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lapkričio 8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6BCD0777" w14:textId="77777777" w:rsidR="00652F57" w:rsidRDefault="00B220D6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33A46049" w14:textId="77777777" w:rsidR="00652F57" w:rsidRDefault="00652F57">
      <w:pPr>
        <w:tabs>
          <w:tab w:val="left" w:pos="993"/>
        </w:tabs>
        <w:rPr>
          <w:b/>
        </w:rPr>
      </w:pPr>
    </w:p>
    <w:p w14:paraId="440E9454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E5D431D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valstybės įmonių savininko kapitalo padidinimo (TA</w:t>
      </w:r>
      <w:r>
        <w:rPr>
          <w:b/>
        </w:rPr>
        <w:t>P-17-1604) (17-12077)</w:t>
      </w:r>
    </w:p>
    <w:p w14:paraId="5AE49F40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0FBE53DD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3A3F132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368CF94" w14:textId="77777777" w:rsidR="00652F57" w:rsidRDefault="00652F57">
      <w:pPr>
        <w:rPr>
          <w:lang w:val="lt"/>
        </w:rPr>
      </w:pPr>
    </w:p>
    <w:p w14:paraId="36F00E06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256CAEE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akcinės bendrovės „Lietuvos geležinkeliai“ įstatinio kapitalo mažinimo ir turto perdavimo (TAP-17-1625) (17-10047(2)</w:t>
      </w:r>
    </w:p>
    <w:p w14:paraId="46B3E2A1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7E0A0FFA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313F3B0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F78892C" w14:textId="77777777" w:rsidR="00652F57" w:rsidRDefault="00652F57">
      <w:pPr>
        <w:rPr>
          <w:lang w:val="lt"/>
        </w:rPr>
      </w:pPr>
    </w:p>
    <w:p w14:paraId="1E33157C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8CBE7E0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nekilnojamojo turto perdavimo Panevėžio miesto savivaldybės nuosavybėn (TAP-17-1602) (17-12043)</w:t>
      </w:r>
    </w:p>
    <w:p w14:paraId="318B4E33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</w:t>
      </w:r>
      <w:r>
        <w:t>siūnas</w:t>
      </w:r>
    </w:p>
    <w:p w14:paraId="4843BB7D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97C96C1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BB05CFA" w14:textId="77777777" w:rsidR="00652F57" w:rsidRDefault="00652F57">
      <w:pPr>
        <w:rPr>
          <w:lang w:val="lt"/>
        </w:rPr>
      </w:pPr>
    </w:p>
    <w:p w14:paraId="67EBCE1E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C4F32EF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patalpų Telšiuose, Muziejaus g. 29 A, perdavimo pagal panaudos sutartį Šiaulių valstybinei kolegijai (TAP-17-1634) (17-12395)</w:t>
      </w:r>
    </w:p>
    <w:p w14:paraId="6561D316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</w:t>
      </w:r>
      <w:r>
        <w:t>kienė</w:t>
      </w:r>
    </w:p>
    <w:p w14:paraId="74EBF225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AB558A6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A169EAA" w14:textId="77777777" w:rsidR="00652F57" w:rsidRDefault="00652F57">
      <w:pPr>
        <w:rPr>
          <w:lang w:val="lt"/>
        </w:rPr>
      </w:pPr>
    </w:p>
    <w:p w14:paraId="10D1A8BE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643315A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Lietuvos Respublikos įstatymo dėl Lietuvos Respublikos narystės Tarptautiniame valiutos fonde projekto (TAP-17-1307(2) (17-9119(3)</w:t>
      </w:r>
    </w:p>
    <w:p w14:paraId="6AC9299A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24DE5F7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vyriausiasis specialistas Piotr Gerasimovič</w:t>
      </w:r>
    </w:p>
    <w:p w14:paraId="417C19A9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0F13592" w14:textId="77777777" w:rsidR="00652F57" w:rsidRDefault="00652F57">
      <w:pPr>
        <w:rPr>
          <w:lang w:val="lt"/>
        </w:rPr>
      </w:pPr>
    </w:p>
    <w:p w14:paraId="50A0FF53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B6FF276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Valstybinių pensijų įstatymo Nr. I-730 2 straipsnio pakeitimo įstatymo projekto Nr. XIIIP-1033 (TAP-17-1654) (17-12063(2)</w:t>
      </w:r>
    </w:p>
    <w:p w14:paraId="20B57482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6C435852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EA02B5C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1AC6614" w14:textId="77777777" w:rsidR="00652F57" w:rsidRDefault="00652F57">
      <w:pPr>
        <w:rPr>
          <w:lang w:val="lt"/>
        </w:rPr>
      </w:pPr>
    </w:p>
    <w:p w14:paraId="1DD4D845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979A217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nekilnojamojo turto Panevėžyje, Beržų g. 46B, nurašymo (TAP-17-1213(2) (17-12563)</w:t>
      </w:r>
    </w:p>
    <w:p w14:paraId="1A4C09B9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721DCEFA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C9A45AD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56FFD9A" w14:textId="77777777" w:rsidR="00652F57" w:rsidRDefault="00652F57">
      <w:pPr>
        <w:rPr>
          <w:lang w:val="lt"/>
        </w:rPr>
      </w:pPr>
    </w:p>
    <w:p w14:paraId="7460CB3E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062029C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</w:t>
      </w:r>
      <w:r>
        <w:rPr>
          <w:b/>
        </w:rPr>
        <w:t xml:space="preserve">  Vyriausybės 2007 m. rugsėjo 11 d. nutarimo Nr. 968 „Dėl Lietuvos Respublikos draudžiamųjų privalomuoju sveikatos draudimu registro steigimo, jo nuostatų patvirtinimo ir veiklos pradžios nustatymo“ pakeitimo (TAP-17-1029(3) (17-6969(4)</w:t>
      </w:r>
    </w:p>
    <w:p w14:paraId="0B0AE288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</w:t>
      </w:r>
      <w:r>
        <w:t>tos apsaugos ministras Aurelijus Veryga</w:t>
      </w:r>
    </w:p>
    <w:p w14:paraId="3BA1364D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2ACF8F9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0D8297F" w14:textId="77777777" w:rsidR="00652F57" w:rsidRDefault="00652F57">
      <w:pPr>
        <w:rPr>
          <w:lang w:val="lt"/>
        </w:rPr>
      </w:pPr>
    </w:p>
    <w:p w14:paraId="6FBCBA16" w14:textId="77777777" w:rsidR="00652F57" w:rsidRDefault="00B220D6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363BCCBD" w14:textId="77777777" w:rsidR="00652F57" w:rsidRDefault="00652F57">
      <w:pPr>
        <w:tabs>
          <w:tab w:val="left" w:pos="993"/>
        </w:tabs>
        <w:rPr>
          <w:b/>
        </w:rPr>
      </w:pPr>
    </w:p>
    <w:p w14:paraId="2F2A341F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11E4B5A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Išorinio Klaipėdos valstybinio jūrų uosto plėtros projekto įgyvendinimo komisijos sudarymo (TAP-17-1632) (17-11493(2)</w:t>
      </w:r>
    </w:p>
    <w:p w14:paraId="023D771E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0B0F6EF4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A203654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0D1221B" w14:textId="77777777" w:rsidR="00652F57" w:rsidRDefault="00652F57">
      <w:pPr>
        <w:rPr>
          <w:lang w:val="lt"/>
        </w:rPr>
      </w:pPr>
    </w:p>
    <w:p w14:paraId="221654A1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DB970D7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Tikslinių kompensa</w:t>
      </w:r>
      <w:r>
        <w:rPr>
          <w:b/>
        </w:rPr>
        <w:t>cijų įstatymo Nr. XII-2507 1, 7 ir 10 straipsnių pakeitimo įstatymo projekto (TAP-17-1397(2) (17-9144(3)</w:t>
      </w:r>
    </w:p>
    <w:p w14:paraId="5E2AC577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29E64C82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0311EEBF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200CEDB" w14:textId="77777777" w:rsidR="00652F57" w:rsidRDefault="00652F57">
      <w:pPr>
        <w:rPr>
          <w:lang w:val="lt"/>
        </w:rPr>
      </w:pPr>
    </w:p>
    <w:p w14:paraId="540C8D9D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0A199A7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valstybinės miškų ūkio paskirties žemės sklypų perdavimo patikėjimo teise valstybės įmonėms miškų urėdijoms (TAP-17-1622) (17-11278(2)</w:t>
      </w:r>
    </w:p>
    <w:p w14:paraId="5290586F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069D8015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34757D4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30154AE" w14:textId="77777777" w:rsidR="00652F57" w:rsidRDefault="00652F57">
      <w:pPr>
        <w:rPr>
          <w:lang w:val="lt"/>
        </w:rPr>
      </w:pPr>
    </w:p>
    <w:p w14:paraId="251A69EF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15EBDAF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Vyriausybės 2015 m. birželio 17 d. nutarimo Nr. 648 „Dėl Lietuvos Respublikos nacionalinės kovos su korupcija 2015–2025 metų programos įgyvendinimo 2015–2019 metų tarpinstitucinio veiklos plano patvirtinimo“ pakeitimo (TAP-17-1653) (17-12482)</w:t>
      </w:r>
    </w:p>
    <w:p w14:paraId="2A9F9D78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Prane</w:t>
      </w:r>
      <w:r>
        <w:t>šėjas</w:t>
      </w:r>
      <w:r>
        <w:tab/>
        <w:t>–</w:t>
      </w:r>
      <w:r>
        <w:tab/>
        <w:t>teisingumo ministrė Milda  Vainiutė</w:t>
      </w:r>
    </w:p>
    <w:p w14:paraId="4868D598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78D6F4C1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9789209" w14:textId="77777777" w:rsidR="00652F57" w:rsidRDefault="00652F57">
      <w:pPr>
        <w:rPr>
          <w:lang w:val="lt"/>
        </w:rPr>
      </w:pPr>
    </w:p>
    <w:p w14:paraId="51876246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1D1ECB3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Šalpos pensijų įstatymo Nr. I-675 1, 4, 15, 16, 24 straipsnių pakeitimo ir 17, 18 straipsnių pripažinimo netekusiais galios įstatymo projekto ir V</w:t>
      </w:r>
      <w:r>
        <w:rPr>
          <w:b/>
        </w:rPr>
        <w:t>alstybinio socialinio draudimo įstatymo Nr. I-1336 32 ir 41 straipsnių pakeitimo įstatymo projekto (TAP-17-1175(3) (17-5080(6)</w:t>
      </w:r>
    </w:p>
    <w:p w14:paraId="7D725DA0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277EB1B9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4274BD94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399B986" w14:textId="77777777" w:rsidR="00652F57" w:rsidRDefault="00652F57">
      <w:pPr>
        <w:rPr>
          <w:lang w:val="lt"/>
        </w:rPr>
      </w:pPr>
    </w:p>
    <w:p w14:paraId="0B6F0C98" w14:textId="77777777" w:rsidR="00652F57" w:rsidRDefault="00652F57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E42DE90" w14:textId="77777777" w:rsidR="00652F57" w:rsidRDefault="00B220D6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</w:t>
      </w:r>
      <w:r>
        <w:rPr>
          <w:b/>
        </w:rPr>
        <w:t>. Dėl Saugaus eismo automobilių keliais įstatymo Nr. VIII-2043 13 ir 22 straipsnių pakeitimo įstatymo projekto Nr. XIIIP-1069 (TAP-17-1660) (17-11714(2)</w:t>
      </w:r>
    </w:p>
    <w:p w14:paraId="26610EC2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747FF726" w14:textId="77777777" w:rsidR="00652F57" w:rsidRDefault="00B220D6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</w:t>
      </w:r>
      <w:r>
        <w:t>simovič</w:t>
      </w:r>
    </w:p>
    <w:p w14:paraId="6C39625D" w14:textId="77777777" w:rsidR="00652F57" w:rsidRDefault="00652F5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1" w14:textId="7FDA280D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220D6">
      <w:rPr>
        <w:noProof/>
        <w:lang w:eastAsia="lt-LT"/>
      </w:rPr>
      <w:t>3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52F57"/>
    <w:rsid w:val="006F6B98"/>
    <w:rsid w:val="007135D1"/>
    <w:rsid w:val="00756448"/>
    <w:rsid w:val="00791EB6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220D6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  <w15:docId w15:val="{27153531-4C3E-4164-BFB9-1008C50A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2510</Words>
  <Characters>1432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3935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2</cp:revision>
  <cp:lastPrinted>2004-09-27T15:06:00Z</cp:lastPrinted>
  <dcterms:created xsi:type="dcterms:W3CDTF">2017-11-03T12:21:00Z</dcterms:created>
  <dcterms:modified xsi:type="dcterms:W3CDTF">2017-11-03T12:21:00Z</dcterms:modified>
</cp:coreProperties>
</file>