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939" w:rsidRPr="00A54B0B" w:rsidRDefault="00A54B0B" w:rsidP="00A54B0B">
      <w:pPr>
        <w:jc w:val="center"/>
        <w:rPr>
          <w:b/>
        </w:rPr>
      </w:pPr>
      <w:r w:rsidRPr="00A54B0B">
        <w:rPr>
          <w:b/>
        </w:rPr>
        <w:t>LIETUVOS RESPUBLIKOS ĮSAKOMŲJŲ IR PAPRASTŲJŲ VEKSELIŲ ĮSTATYMO</w:t>
      </w:r>
      <w:r w:rsidR="00BE05D9">
        <w:rPr>
          <w:b/>
        </w:rPr>
        <w:t xml:space="preserve">       </w:t>
      </w:r>
      <w:r w:rsidRPr="00A54B0B">
        <w:rPr>
          <w:b/>
        </w:rPr>
        <w:t xml:space="preserve"> NR. VIII-1087 83 STRAIPSNIO PRIPAŽINIMO NETEKUSIU GALIOS ĮSTATYMO PAKEITIMO PROJEKTO </w:t>
      </w:r>
    </w:p>
    <w:p w:rsidR="00BE05D9" w:rsidRPr="00CA4FAD" w:rsidRDefault="00BE05D9" w:rsidP="00BE05D9">
      <w:pPr>
        <w:jc w:val="center"/>
        <w:rPr>
          <w:b/>
        </w:rPr>
      </w:pPr>
      <w:r w:rsidRPr="00CA4FAD">
        <w:rPr>
          <w:b/>
        </w:rPr>
        <w:t>AIŠKINAMASIS RAŠTAS</w:t>
      </w:r>
    </w:p>
    <w:p w:rsidR="00A54B0B" w:rsidRDefault="00A54B0B" w:rsidP="00A54B0B">
      <w:pPr>
        <w:jc w:val="center"/>
        <w:rPr>
          <w:b/>
        </w:rPr>
      </w:pPr>
    </w:p>
    <w:p w:rsidR="00EE65CA" w:rsidRPr="00984993" w:rsidRDefault="00C34133" w:rsidP="0085537A">
      <w:pPr>
        <w:ind w:firstLine="851"/>
        <w:jc w:val="both"/>
        <w:rPr>
          <w:b/>
          <w:bCs/>
        </w:rPr>
      </w:pPr>
      <w:r w:rsidRPr="00984993">
        <w:rPr>
          <w:b/>
        </w:rPr>
        <w:t>1.</w:t>
      </w:r>
      <w:r w:rsidR="00F53A14" w:rsidRPr="00984993">
        <w:rPr>
          <w:b/>
        </w:rPr>
        <w:t xml:space="preserve"> </w:t>
      </w:r>
      <w:r w:rsidR="00984993" w:rsidRPr="00984993">
        <w:rPr>
          <w:b/>
        </w:rPr>
        <w:t>Įstatymo projekto rengimą paskatinusios priežastys, parengto projekto tikslai ir uždaviniai</w:t>
      </w:r>
    </w:p>
    <w:p w:rsidR="00A40DBF" w:rsidRDefault="00A40DBF" w:rsidP="00A40DBF">
      <w:pPr>
        <w:widowControl w:val="0"/>
        <w:shd w:val="clear" w:color="auto" w:fill="FFFFFF"/>
        <w:suppressAutoHyphens/>
        <w:ind w:left="33" w:firstLine="818"/>
        <w:jc w:val="both"/>
        <w:rPr>
          <w:bCs/>
          <w:color w:val="000000"/>
        </w:rPr>
      </w:pPr>
      <w:r w:rsidRPr="004F6219">
        <w:t xml:space="preserve">Lietuvos Respublikos </w:t>
      </w:r>
      <w:r>
        <w:t xml:space="preserve">įsakomųjų ir paprastųjų vekselių įstatymo </w:t>
      </w:r>
      <w:r w:rsidRPr="004F6219">
        <w:t>Nr. VIII-</w:t>
      </w:r>
      <w:r>
        <w:t>1087</w:t>
      </w:r>
      <w:r w:rsidRPr="004F6219">
        <w:t xml:space="preserve"> </w:t>
      </w:r>
      <w:r>
        <w:t xml:space="preserve">83 </w:t>
      </w:r>
      <w:r w:rsidRPr="004F6219">
        <w:t>straipsni</w:t>
      </w:r>
      <w:r>
        <w:t xml:space="preserve">o pripažinimo netekusiu galios </w:t>
      </w:r>
      <w:r w:rsidRPr="004F6219">
        <w:t xml:space="preserve">įstatymo </w:t>
      </w:r>
      <w:r>
        <w:t xml:space="preserve">pakeitimo </w:t>
      </w:r>
      <w:r w:rsidRPr="004F6219">
        <w:t>proj</w:t>
      </w:r>
      <w:r>
        <w:t>ekto</w:t>
      </w:r>
      <w:r w:rsidRPr="004F6219">
        <w:t xml:space="preserve"> (toliau –</w:t>
      </w:r>
      <w:r>
        <w:t xml:space="preserve"> P</w:t>
      </w:r>
      <w:r w:rsidRPr="004F6219">
        <w:t xml:space="preserve">rojektas) tikslas – </w:t>
      </w:r>
      <w:r>
        <w:t>atsisakyti</w:t>
      </w:r>
      <w:r w:rsidRPr="00607C58">
        <w:rPr>
          <w:lang w:eastAsia="ar-SA"/>
        </w:rPr>
        <w:t xml:space="preserve"> </w:t>
      </w:r>
      <w:r>
        <w:rPr>
          <w:lang w:eastAsia="ar-SA"/>
        </w:rPr>
        <w:t xml:space="preserve">viešo </w:t>
      </w:r>
      <w:r w:rsidRPr="00607C58">
        <w:rPr>
          <w:lang w:eastAsia="ar-SA"/>
        </w:rPr>
        <w:t>užprotestuotų vekselių registro</w:t>
      </w:r>
      <w:r w:rsidRPr="00607C58">
        <w:rPr>
          <w:bCs/>
          <w:color w:val="000000"/>
        </w:rPr>
        <w:t xml:space="preserve"> teisinio reguliavimo</w:t>
      </w:r>
      <w:r>
        <w:rPr>
          <w:bCs/>
          <w:color w:val="000000"/>
        </w:rPr>
        <w:t xml:space="preserve"> kaip perteklinio ir neturinčio jokios praktinės reikšmės.</w:t>
      </w:r>
    </w:p>
    <w:p w:rsidR="00FB7E99" w:rsidRDefault="00FB7E99" w:rsidP="00FB7E99">
      <w:pPr>
        <w:ind w:firstLine="851"/>
        <w:jc w:val="both"/>
        <w:rPr>
          <w:bCs/>
        </w:rPr>
      </w:pPr>
      <w:r w:rsidRPr="004F6219">
        <w:t xml:space="preserve">Lietuvos Respublikos </w:t>
      </w:r>
      <w:r>
        <w:t>įsakomųjų ir paprastųjų vekselių įstatymo</w:t>
      </w:r>
      <w:r>
        <w:rPr>
          <w:color w:val="000000"/>
        </w:rPr>
        <w:t>,</w:t>
      </w:r>
      <w:r w:rsidRPr="00FB7E99">
        <w:rPr>
          <w:color w:val="000000"/>
        </w:rPr>
        <w:t xml:space="preserve"> </w:t>
      </w:r>
      <w:r>
        <w:rPr>
          <w:color w:val="000000"/>
        </w:rPr>
        <w:t xml:space="preserve">kuris priimtas 1999 m., 83 straipsnyje vartojamos formuluotės „viešas registras“ turinys neatitinka „registro“ sąvokos, kaip ji apibrėžta </w:t>
      </w:r>
      <w:r w:rsidRPr="00371FD6">
        <w:rPr>
          <w:bCs/>
        </w:rPr>
        <w:t>Lietuvos Respublikos valstybės informacinių išteklių valdymo įstatym</w:t>
      </w:r>
      <w:r>
        <w:rPr>
          <w:bCs/>
        </w:rPr>
        <w:t xml:space="preserve">o (toliau – </w:t>
      </w:r>
      <w:r w:rsidRPr="009400A5">
        <w:rPr>
          <w:bCs/>
        </w:rPr>
        <w:t>VIIVĮ</w:t>
      </w:r>
      <w:r>
        <w:rPr>
          <w:bCs/>
        </w:rPr>
        <w:t>) 2 straipsnio 6 dalyje („</w:t>
      </w:r>
      <w:r w:rsidRPr="00371FD6">
        <w:rPr>
          <w:bCs/>
          <w:i/>
        </w:rPr>
        <w:t>registras</w:t>
      </w:r>
      <w:r w:rsidRPr="00371FD6">
        <w:rPr>
          <w:bCs/>
        </w:rPr>
        <w:t xml:space="preserve"> – </w:t>
      </w:r>
      <w:r w:rsidRPr="00371FD6">
        <w:rPr>
          <w:color w:val="000000"/>
        </w:rPr>
        <w:t>teisinių, organizacinių, techninių ir programinių priemonių visuma, skirta registro objektui registruoti ir registro duomenims, registro informacijai, registrui pateiktiems dokumentams ir (arba) jų kopijoms tvarkyti ir naudoti</w:t>
      </w:r>
      <w:r>
        <w:rPr>
          <w:bCs/>
        </w:rPr>
        <w:t xml:space="preserve">“). Registrui </w:t>
      </w:r>
      <w:r w:rsidRPr="009400A5">
        <w:rPr>
          <w:bCs/>
        </w:rPr>
        <w:t>VIIVĮ</w:t>
      </w:r>
      <w:r>
        <w:rPr>
          <w:bCs/>
        </w:rPr>
        <w:t xml:space="preserve"> prasme steigti ne tik nėra teisinio pagrindo (p</w:t>
      </w:r>
      <w:r w:rsidRPr="0038576F">
        <w:rPr>
          <w:bCs/>
        </w:rPr>
        <w:t>agrinda</w:t>
      </w:r>
      <w:r>
        <w:rPr>
          <w:bCs/>
        </w:rPr>
        <w:t>i</w:t>
      </w:r>
      <w:r w:rsidRPr="0038576F">
        <w:rPr>
          <w:bCs/>
        </w:rPr>
        <w:t xml:space="preserve"> steigti </w:t>
      </w:r>
      <w:r>
        <w:rPr>
          <w:bCs/>
        </w:rPr>
        <w:t>valstybinį ar žinybinį registrą</w:t>
      </w:r>
      <w:r w:rsidRPr="0038576F">
        <w:rPr>
          <w:bCs/>
        </w:rPr>
        <w:t xml:space="preserve"> </w:t>
      </w:r>
      <w:r>
        <w:rPr>
          <w:bCs/>
        </w:rPr>
        <w:t xml:space="preserve">išvardyti </w:t>
      </w:r>
      <w:r w:rsidRPr="0038576F">
        <w:rPr>
          <w:bCs/>
        </w:rPr>
        <w:t>VIIVĮ</w:t>
      </w:r>
      <w:r>
        <w:rPr>
          <w:bCs/>
        </w:rPr>
        <w:t xml:space="preserve"> 17 straipsnyje), bet toks registras nėra tikslingas.</w:t>
      </w:r>
    </w:p>
    <w:p w:rsidR="00FB7E99" w:rsidRDefault="00FB7E99" w:rsidP="00FB7E99">
      <w:pPr>
        <w:ind w:firstLine="851"/>
        <w:jc w:val="both"/>
        <w:rPr>
          <w:bCs/>
        </w:rPr>
      </w:pPr>
      <w:r>
        <w:rPr>
          <w:bCs/>
        </w:rPr>
        <w:t xml:space="preserve">Galiojanti nuostata suponuoja teisinio reglamentavimo dviprasmiškumą, klaidina ir yra perteklinė. </w:t>
      </w:r>
    </w:p>
    <w:p w:rsidR="00F173C1" w:rsidRDefault="00A54B0B" w:rsidP="00264C80">
      <w:pPr>
        <w:widowControl w:val="0"/>
        <w:shd w:val="clear" w:color="auto" w:fill="FFFFFF"/>
        <w:suppressAutoHyphens/>
        <w:ind w:left="33" w:firstLine="818"/>
        <w:jc w:val="both"/>
        <w:rPr>
          <w:lang w:eastAsia="ar-SA"/>
        </w:rPr>
      </w:pPr>
      <w:r>
        <w:rPr>
          <w:lang w:eastAsia="ar-SA"/>
        </w:rPr>
        <w:t>Protestuotinas vekselis yra sudėtingas teisinis mechanizmas ir labai retai pasitaikantis civilinėje apyvartoje. Apie tai byloja ir notarų viešame registre paskelbti duomenys. Laikotarpiu nuo 2014 m. sausio 1 d. (nuo šių metų notarams atsirado prievolė skelbti Lietuvos notarų rūmų svetainėje duomenis apie užprotestuotus vekselius) iki 2020 m.</w:t>
      </w:r>
      <w:r w:rsidR="00704E9C">
        <w:rPr>
          <w:lang w:eastAsia="ar-SA"/>
        </w:rPr>
        <w:t xml:space="preserve"> </w:t>
      </w:r>
      <w:r w:rsidR="008062E9">
        <w:rPr>
          <w:lang w:eastAsia="ar-SA"/>
        </w:rPr>
        <w:t>gegužės</w:t>
      </w:r>
      <w:bookmarkStart w:id="0" w:name="_GoBack"/>
      <w:bookmarkEnd w:id="0"/>
      <w:r w:rsidR="00704E9C">
        <w:rPr>
          <w:lang w:eastAsia="ar-SA"/>
        </w:rPr>
        <w:t xml:space="preserve"> mėnesio</w:t>
      </w:r>
      <w:r>
        <w:rPr>
          <w:lang w:eastAsia="ar-SA"/>
        </w:rPr>
        <w:t xml:space="preserve"> yra paskelbti 5 įrašai, iš kurių pirmasis padarytas 2014 m. birželio 4 d., o paskutinis 2016 m. balandžio 6 d. Laikotarpiu nuo 2016 m. balandžio mėnesio iki dabar (4 m.) protestų įforminta apskritai nebuvo. Svarbu paminėti, kad didžiąją dalį civilinėje apyvartoje sudaro paprastasis (neprotestuotinas) vekselis, kuris, kaip vertybinis popierius, yra itin patogus ir palankus kreditorių reikalavimo teisės įgyvendinimo būdas bei supaprastina vykdomojo įrašo pagal vekselį atlikimą. </w:t>
      </w:r>
    </w:p>
    <w:p w:rsidR="00A54B0B" w:rsidRDefault="00F173C1" w:rsidP="00264C80">
      <w:pPr>
        <w:widowControl w:val="0"/>
        <w:shd w:val="clear" w:color="auto" w:fill="FFFFFF"/>
        <w:suppressAutoHyphens/>
        <w:ind w:left="33" w:firstLine="818"/>
        <w:jc w:val="both"/>
        <w:rPr>
          <w:lang w:eastAsia="ar-SA"/>
        </w:rPr>
      </w:pPr>
      <w:r>
        <w:rPr>
          <w:lang w:eastAsia="ar-SA"/>
        </w:rPr>
        <w:t>Pagal galiojantį teisinį reguliavimą yra nustatyta prievolė tvarkyti protestuotinų vekselių, kaip vienų rečiausiai civilinėje apyvartoje pasitaikančių vekselių, atskirą viešą registrą, tačiau tokio reikalavimo nėra ne tik paprastiesiems vekseliams, bet ir kitiems notaro patvirtintiems sandoriams, iš kurių atsiranda piniginės prievolės.</w:t>
      </w:r>
    </w:p>
    <w:p w:rsidR="00930148" w:rsidRDefault="00930148" w:rsidP="00930148">
      <w:pPr>
        <w:ind w:firstLine="851"/>
        <w:jc w:val="both"/>
      </w:pPr>
      <w:r>
        <w:rPr>
          <w:lang w:eastAsia="ar-SA"/>
        </w:rPr>
        <w:t xml:space="preserve">Šiame kontekste pažymėtina, kad nei </w:t>
      </w:r>
      <w:r w:rsidRPr="00DB75C3">
        <w:rPr>
          <w:i/>
        </w:rPr>
        <w:t>Ženevos konvencija dėl vieningo įsakomųjų ir paprastųjų vekselių įstatymo</w:t>
      </w:r>
      <w:r>
        <w:t xml:space="preserve"> (kurios pagrindu buvo rengiamas Įstatymas), nei </w:t>
      </w:r>
      <w:r w:rsidRPr="00DB75C3">
        <w:rPr>
          <w:i/>
        </w:rPr>
        <w:t>Ženevos konvencija dėl įstatymų kolizijų naudojant įsakomuosius ir paprastuosius vekselius sprendimo</w:t>
      </w:r>
      <w:r>
        <w:t xml:space="preserve"> nenumato reikalavimų viešai skelbti ar viešai tvarkyti duomenis apie užprotestuotus vekselius ar čekius. </w:t>
      </w:r>
    </w:p>
    <w:p w:rsidR="00264C80" w:rsidRDefault="00264C80" w:rsidP="00264C80">
      <w:pPr>
        <w:ind w:firstLine="851"/>
        <w:jc w:val="both"/>
      </w:pPr>
      <w:r>
        <w:t xml:space="preserve">Remiantis kitų užsienio valstybių, priklausančių Europos notarų tinklui, praktika pažymėtina, kad daugelyje iš jų nėra užprotestuotų vekselių viešo registro, duomenys apie juos prieinami tik susijusioms šalims, o ir pats vekselio protestas pakankamai retai pasitaiko notarinėje praktikoje (pvz., Vokietijoje, Vengrijoje, Kroatijoje, Ispanijoje; kai kuriose valstybėse notarai apskritai neįformina vekselio protesto dėl atsisakymo akceptuoti ar apmokėti vekselį, (pvz., Estijoje, Bulgarijoje, Liuksemburge). </w:t>
      </w:r>
    </w:p>
    <w:p w:rsidR="00264C80" w:rsidRDefault="00264C80" w:rsidP="00264C80">
      <w:pPr>
        <w:ind w:firstLine="851"/>
        <w:jc w:val="both"/>
        <w:rPr>
          <w:lang w:eastAsia="ar-SA"/>
        </w:rPr>
      </w:pPr>
      <w:r>
        <w:t>Be to, pastebėtina, kad visi notaro atliekami notariniai veiksmai registruojami viename notariniame registre. Minėto registro duomenų lape, be kita ko, įrašomi fizinio asmens duomenys, dokumento, patvirtinančio fizinio asmens tapatybę duomenys bei nurodomas notarinio veiksmo turinys. Vadovaujantis Notaro profesinės veiklos dokumentų saugojimo terminų rodykle, patvirtinta teisingumo ministro 2012 m. spalio 15 d. įsakymu Nr. 1R-257, 6.1 papunkčiu notariniai registrai saugomi 100 metų, o vekselių protesto aktai (vykdomieji įrašai) saugomi 10 metų (6.15 papunktis). Taigi, duomenys apie užprotestuotus vekselius ir patys vekselių protesto aktai yra registruojami ir saugomi teisės aktų nustatyta tvarka.</w:t>
      </w:r>
    </w:p>
    <w:p w:rsidR="00BE05D9" w:rsidRDefault="00BE05D9" w:rsidP="00A201F4">
      <w:pPr>
        <w:ind w:firstLine="851"/>
        <w:jc w:val="both"/>
        <w:rPr>
          <w:b/>
        </w:rPr>
      </w:pPr>
    </w:p>
    <w:p w:rsidR="00A201F4" w:rsidRPr="003739FE" w:rsidRDefault="00A201F4" w:rsidP="00A201F4">
      <w:pPr>
        <w:ind w:firstLine="851"/>
        <w:jc w:val="both"/>
        <w:rPr>
          <w:b/>
          <w:bCs/>
          <w:lang w:eastAsia="lt-LT"/>
        </w:rPr>
      </w:pPr>
      <w:r w:rsidRPr="00051F30">
        <w:rPr>
          <w:b/>
        </w:rPr>
        <w:lastRenderedPageBreak/>
        <w:t>2. </w:t>
      </w:r>
      <w:r w:rsidR="00984993" w:rsidRPr="00051F30">
        <w:rPr>
          <w:b/>
          <w:bCs/>
          <w:lang w:eastAsia="lt-LT"/>
        </w:rPr>
        <w:t>Įstatymo projekto iniciatoriai (institucija, asmenys ar piliečių įgalioti atstovai) ir rengėjai</w:t>
      </w:r>
    </w:p>
    <w:p w:rsidR="00A201F4" w:rsidRDefault="00433900" w:rsidP="001C2D9C">
      <w:pPr>
        <w:ind w:firstLine="851"/>
        <w:jc w:val="both"/>
        <w:rPr>
          <w:lang w:eastAsia="lt-LT"/>
        </w:rPr>
      </w:pPr>
      <w:r w:rsidRPr="00A736CF">
        <w:rPr>
          <w:lang w:eastAsia="lt-LT"/>
        </w:rPr>
        <w:t>P</w:t>
      </w:r>
      <w:r w:rsidR="008A045C" w:rsidRPr="00A736CF">
        <w:rPr>
          <w:lang w:eastAsia="lt-LT"/>
        </w:rPr>
        <w:t>rojekt</w:t>
      </w:r>
      <w:r w:rsidR="00264C80">
        <w:rPr>
          <w:lang w:eastAsia="lt-LT"/>
        </w:rPr>
        <w:t>o</w:t>
      </w:r>
      <w:r w:rsidR="00A201F4" w:rsidRPr="00EE2F59">
        <w:rPr>
          <w:lang w:eastAsia="lt-LT"/>
        </w:rPr>
        <w:t xml:space="preserve"> iniciatorius</w:t>
      </w:r>
      <w:r w:rsidR="00A54B0B">
        <w:rPr>
          <w:lang w:eastAsia="lt-LT"/>
        </w:rPr>
        <w:t xml:space="preserve"> – Lietuvos notarų rūmai, </w:t>
      </w:r>
      <w:r w:rsidR="00264C80">
        <w:rPr>
          <w:lang w:eastAsia="lt-LT"/>
        </w:rPr>
        <w:t xml:space="preserve">Projekto </w:t>
      </w:r>
      <w:r w:rsidR="00A201F4" w:rsidRPr="00EE2F59">
        <w:rPr>
          <w:lang w:eastAsia="lt-LT"/>
        </w:rPr>
        <w:t>rengėjas – Teisingumo ministerija</w:t>
      </w:r>
      <w:r w:rsidR="00A201F4" w:rsidRPr="00573942">
        <w:rPr>
          <w:lang w:eastAsia="lt-LT"/>
        </w:rPr>
        <w:t>.</w:t>
      </w:r>
      <w:r w:rsidR="00C77820" w:rsidRPr="00AA0314">
        <w:rPr>
          <w:lang w:eastAsia="lt-LT"/>
        </w:rPr>
        <w:t xml:space="preserve"> </w:t>
      </w:r>
    </w:p>
    <w:p w:rsidR="0061192F" w:rsidRPr="00AA0314" w:rsidRDefault="0061192F" w:rsidP="001C2D9C">
      <w:pPr>
        <w:ind w:firstLine="851"/>
        <w:jc w:val="both"/>
        <w:rPr>
          <w:lang w:eastAsia="lt-LT"/>
        </w:rPr>
      </w:pPr>
    </w:p>
    <w:p w:rsidR="00F53A14" w:rsidRPr="00AA0314" w:rsidRDefault="008364F8" w:rsidP="00F27F16">
      <w:pPr>
        <w:ind w:firstLine="851"/>
        <w:jc w:val="both"/>
      </w:pPr>
      <w:r w:rsidRPr="00AA0314">
        <w:rPr>
          <w:b/>
        </w:rPr>
        <w:t>3.</w:t>
      </w:r>
      <w:r w:rsidRPr="00AA0314">
        <w:t xml:space="preserve"> </w:t>
      </w:r>
      <w:r w:rsidR="00984993" w:rsidRPr="00AA0314">
        <w:rPr>
          <w:b/>
          <w:bCs/>
        </w:rPr>
        <w:t>Kaip šiuo metu yra reguliuojami įstatymo projekte aptarti teisiniai santykiai</w:t>
      </w:r>
    </w:p>
    <w:p w:rsidR="00A54B0B" w:rsidRDefault="00A54B0B" w:rsidP="00A54B0B">
      <w:pPr>
        <w:ind w:firstLine="851"/>
        <w:jc w:val="both"/>
        <w:rPr>
          <w:color w:val="000000"/>
        </w:rPr>
      </w:pPr>
      <w:r w:rsidRPr="00EE1A59">
        <w:t>Lietuvos Respublikos įsakomųjų ir paprastųjų vekselių įstatymo</w:t>
      </w:r>
      <w:r w:rsidRPr="00EE1A59">
        <w:rPr>
          <w:lang w:eastAsia="ar-SA"/>
        </w:rPr>
        <w:t xml:space="preserve"> </w:t>
      </w:r>
      <w:r>
        <w:rPr>
          <w:lang w:eastAsia="ar-SA"/>
        </w:rPr>
        <w:t xml:space="preserve">(toliau – Įstatymas) </w:t>
      </w:r>
      <w:r w:rsidRPr="00EE1A59">
        <w:rPr>
          <w:lang w:eastAsia="ar-SA"/>
        </w:rPr>
        <w:t xml:space="preserve">83 </w:t>
      </w:r>
      <w:r>
        <w:rPr>
          <w:lang w:eastAsia="ar-SA"/>
        </w:rPr>
        <w:t xml:space="preserve">straipsnyje </w:t>
      </w:r>
      <w:r w:rsidRPr="00EE1A59">
        <w:rPr>
          <w:lang w:eastAsia="ar-SA"/>
        </w:rPr>
        <w:t xml:space="preserve">nustatyta, kad notarai tvarko užprotestuotų dėl neapmokėjimo ar neakceptavimo vekselių viešą registrą. </w:t>
      </w:r>
      <w:r w:rsidRPr="00EE1A59">
        <w:rPr>
          <w:color w:val="000000"/>
        </w:rPr>
        <w:t>Informaciją apie užprotestuotus dėl neapmokėjimo vekselius (vekselį užprotestavęs notaras, vekselio mokėtojo pavadinimas ar vardas, pavardė, mokėtojo adresas, vekselio suma) notarai</w:t>
      </w:r>
      <w:r w:rsidRPr="00EE1A59">
        <w:rPr>
          <w:b/>
          <w:color w:val="000000"/>
        </w:rPr>
        <w:t xml:space="preserve"> </w:t>
      </w:r>
      <w:r w:rsidRPr="00EE1A59">
        <w:rPr>
          <w:color w:val="000000"/>
        </w:rPr>
        <w:t xml:space="preserve">skelbia Lietuvos notarų rūmų interneto svetainėje. </w:t>
      </w:r>
    </w:p>
    <w:p w:rsidR="0061192F" w:rsidRPr="00EE1A59" w:rsidRDefault="0061192F" w:rsidP="00A54B0B">
      <w:pPr>
        <w:ind w:firstLine="851"/>
        <w:jc w:val="both"/>
        <w:rPr>
          <w:color w:val="000000"/>
        </w:rPr>
      </w:pPr>
    </w:p>
    <w:p w:rsidR="00F44C18" w:rsidRDefault="000707CB" w:rsidP="00433900">
      <w:pPr>
        <w:pStyle w:val="tajtip"/>
        <w:spacing w:before="0" w:beforeAutospacing="0" w:after="0" w:afterAutospacing="0"/>
        <w:ind w:firstLine="851"/>
        <w:jc w:val="both"/>
        <w:rPr>
          <w:b/>
          <w:bCs/>
        </w:rPr>
      </w:pPr>
      <w:r w:rsidRPr="00051F30">
        <w:rPr>
          <w:b/>
        </w:rPr>
        <w:t>4.</w:t>
      </w:r>
      <w:r w:rsidR="00336FD5" w:rsidRPr="00051F30">
        <w:rPr>
          <w:b/>
        </w:rPr>
        <w:t> </w:t>
      </w:r>
      <w:r w:rsidR="00A201F4" w:rsidRPr="00051F30">
        <w:rPr>
          <w:b/>
          <w:bCs/>
        </w:rPr>
        <w:t xml:space="preserve">Kokios </w:t>
      </w:r>
      <w:r w:rsidR="00984993" w:rsidRPr="00051F30">
        <w:rPr>
          <w:b/>
          <w:bCs/>
        </w:rPr>
        <w:t>siūlomos naujos teisinio reguliavimo nuostatos ir kokių teigiamų rezultatų laukiama</w:t>
      </w:r>
    </w:p>
    <w:p w:rsidR="00A54B0B" w:rsidRDefault="00264C80" w:rsidP="00A54B0B">
      <w:pPr>
        <w:ind w:firstLine="851"/>
        <w:jc w:val="both"/>
        <w:rPr>
          <w:lang w:eastAsia="ar-SA"/>
        </w:rPr>
      </w:pPr>
      <w:r>
        <w:rPr>
          <w:lang w:eastAsia="ar-SA"/>
        </w:rPr>
        <w:t>Projektu s</w:t>
      </w:r>
      <w:r w:rsidR="00A54B0B">
        <w:rPr>
          <w:lang w:eastAsia="ar-SA"/>
        </w:rPr>
        <w:t xml:space="preserve">iūloma atsisakyti viešo užprotestuotų vekselių registro teisinio reglamentavimo kaip perteklinio ir netikslingo. </w:t>
      </w:r>
      <w:r>
        <w:rPr>
          <w:lang w:eastAsia="ar-SA"/>
        </w:rPr>
        <w:t>Įtvirtinus siūlomą teisinį reguliavimą c</w:t>
      </w:r>
      <w:r w:rsidR="00A54B0B">
        <w:rPr>
          <w:lang w:eastAsia="ar-SA"/>
        </w:rPr>
        <w:t>ivilinėje apyvartoje neliktų jokios praktinės reikšmės neturinčių teisės aktų nuostatų.</w:t>
      </w:r>
      <w:r w:rsidR="00930148" w:rsidRPr="00930148">
        <w:rPr>
          <w:lang w:eastAsia="ar-SA"/>
        </w:rPr>
        <w:t xml:space="preserve"> </w:t>
      </w:r>
      <w:r w:rsidR="00930148">
        <w:rPr>
          <w:lang w:eastAsia="ar-SA"/>
        </w:rPr>
        <w:t>Teisinis reguliavimas neb</w:t>
      </w:r>
      <w:r w:rsidR="00BE05D9">
        <w:rPr>
          <w:lang w:eastAsia="ar-SA"/>
        </w:rPr>
        <w:t>ūtų</w:t>
      </w:r>
      <w:r w:rsidR="00930148">
        <w:rPr>
          <w:lang w:eastAsia="ar-SA"/>
        </w:rPr>
        <w:t xml:space="preserve"> klaidinantis, b</w:t>
      </w:r>
      <w:r w:rsidR="00BE05D9">
        <w:rPr>
          <w:lang w:eastAsia="ar-SA"/>
        </w:rPr>
        <w:t>ūtų</w:t>
      </w:r>
      <w:r w:rsidR="00930148">
        <w:rPr>
          <w:lang w:eastAsia="ar-SA"/>
        </w:rPr>
        <w:t xml:space="preserve"> aiškesnis.</w:t>
      </w:r>
      <w:r w:rsidR="00065EA2" w:rsidRPr="00065EA2">
        <w:rPr>
          <w:lang w:eastAsia="ar-SA"/>
        </w:rPr>
        <w:t xml:space="preserve"> </w:t>
      </w:r>
      <w:r w:rsidR="00065EA2">
        <w:rPr>
          <w:lang w:eastAsia="ar-SA"/>
        </w:rPr>
        <w:t>Nelik</w:t>
      </w:r>
      <w:r w:rsidR="00BE05D9">
        <w:rPr>
          <w:lang w:eastAsia="ar-SA"/>
        </w:rPr>
        <w:t>tų</w:t>
      </w:r>
      <w:r w:rsidR="00065EA2">
        <w:rPr>
          <w:lang w:eastAsia="ar-SA"/>
        </w:rPr>
        <w:t xml:space="preserve"> prieštaravimo VIIVĮ nuostatoms.</w:t>
      </w:r>
    </w:p>
    <w:p w:rsidR="0061192F" w:rsidRPr="00607C58" w:rsidRDefault="0061192F" w:rsidP="00A54B0B">
      <w:pPr>
        <w:ind w:firstLine="851"/>
        <w:jc w:val="both"/>
        <w:rPr>
          <w:lang w:eastAsia="ar-SA"/>
        </w:rPr>
      </w:pPr>
    </w:p>
    <w:p w:rsidR="00F50A33" w:rsidRPr="00984993" w:rsidRDefault="00B6591B" w:rsidP="00551F8E">
      <w:pPr>
        <w:ind w:firstLine="851"/>
        <w:jc w:val="both"/>
        <w:rPr>
          <w:b/>
        </w:rPr>
      </w:pPr>
      <w:r w:rsidRPr="00984993">
        <w:rPr>
          <w:b/>
        </w:rPr>
        <w:t>5.</w:t>
      </w:r>
      <w:r w:rsidR="00F50A33" w:rsidRPr="00984993">
        <w:rPr>
          <w:b/>
        </w:rPr>
        <w:t xml:space="preserve"> </w:t>
      </w:r>
      <w:r w:rsidR="009B48C4" w:rsidRPr="00984993">
        <w:rPr>
          <w:b/>
          <w:bCs/>
        </w:rPr>
        <w:t xml:space="preserve">Numatomo </w:t>
      </w:r>
      <w:r w:rsidR="00984993" w:rsidRPr="00984993">
        <w:rPr>
          <w:b/>
          <w:bCs/>
        </w:rPr>
        <w:t>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23040C" w:rsidRDefault="0023040C" w:rsidP="0023040C">
      <w:pPr>
        <w:pStyle w:val="x"/>
        <w:ind w:firstLine="851"/>
      </w:pPr>
      <w:r w:rsidRPr="00DF6FE3">
        <w:t xml:space="preserve">Priėmus </w:t>
      </w:r>
      <w:r>
        <w:t>P</w:t>
      </w:r>
      <w:r w:rsidRPr="00DF6FE3">
        <w:t>rojekt</w:t>
      </w:r>
      <w:r>
        <w:t>ą</w:t>
      </w:r>
      <w:r w:rsidRPr="00DF6FE3">
        <w:t xml:space="preserve">, neigiamų pasekmių nenumatoma. </w:t>
      </w:r>
    </w:p>
    <w:p w:rsidR="0061192F" w:rsidRPr="00DF6FE3" w:rsidRDefault="0061192F" w:rsidP="0023040C">
      <w:pPr>
        <w:pStyle w:val="x"/>
        <w:ind w:firstLine="851"/>
      </w:pPr>
    </w:p>
    <w:p w:rsidR="00F53A14" w:rsidRPr="00984993" w:rsidRDefault="00D5462B" w:rsidP="0058554D">
      <w:pPr>
        <w:ind w:firstLine="851"/>
        <w:jc w:val="both"/>
        <w:rPr>
          <w:b/>
        </w:rPr>
      </w:pPr>
      <w:r w:rsidRPr="00984993">
        <w:rPr>
          <w:b/>
        </w:rPr>
        <w:t>6.</w:t>
      </w:r>
      <w:r w:rsidR="00F53A14" w:rsidRPr="00984993">
        <w:rPr>
          <w:b/>
        </w:rPr>
        <w:t xml:space="preserve"> </w:t>
      </w:r>
      <w:r w:rsidR="00894C08" w:rsidRPr="00984993">
        <w:rPr>
          <w:b/>
          <w:bCs/>
        </w:rPr>
        <w:t>Kokią įtaką priimtas įstatymas turės kriminogeninei situacijai, korupcijai</w:t>
      </w:r>
    </w:p>
    <w:p w:rsidR="00894C08" w:rsidRDefault="005165D0" w:rsidP="001C2D9C">
      <w:pPr>
        <w:pStyle w:val="Pagrindiniotekstotrauka"/>
        <w:spacing w:after="0"/>
        <w:ind w:left="0" w:firstLine="851"/>
        <w:jc w:val="both"/>
      </w:pPr>
      <w:r>
        <w:rPr>
          <w:lang w:val="lt-LT" w:eastAsia="lt-LT"/>
        </w:rPr>
        <w:t>Projekta</w:t>
      </w:r>
      <w:r w:rsidR="00A54B0B">
        <w:rPr>
          <w:lang w:val="lt-LT" w:eastAsia="lt-LT"/>
        </w:rPr>
        <w:t>s</w:t>
      </w:r>
      <w:r w:rsidR="00140FC3" w:rsidRPr="00984993">
        <w:t xml:space="preserve"> </w:t>
      </w:r>
      <w:r w:rsidR="00082467" w:rsidRPr="00984993">
        <w:rPr>
          <w:lang w:val="lt-LT"/>
        </w:rPr>
        <w:t>neturės įtakos</w:t>
      </w:r>
      <w:r w:rsidR="00F53A14" w:rsidRPr="00984993">
        <w:t xml:space="preserve"> kriminog</w:t>
      </w:r>
      <w:r w:rsidR="00465CD4" w:rsidRPr="00984993">
        <w:t xml:space="preserve">eninei situacijai </w:t>
      </w:r>
      <w:r w:rsidR="00BE05D9">
        <w:rPr>
          <w:lang w:val="lt-LT"/>
        </w:rPr>
        <w:t>i</w:t>
      </w:r>
      <w:r w:rsidR="00465CD4" w:rsidRPr="00984993">
        <w:t>r korupcijai.</w:t>
      </w:r>
      <w:r w:rsidR="00F53A14" w:rsidRPr="00984993">
        <w:t xml:space="preserve"> </w:t>
      </w:r>
    </w:p>
    <w:p w:rsidR="0061192F" w:rsidRPr="00984993" w:rsidRDefault="0061192F" w:rsidP="001C2D9C">
      <w:pPr>
        <w:pStyle w:val="Pagrindiniotekstotrauka"/>
        <w:spacing w:after="0"/>
        <w:ind w:left="0" w:firstLine="851"/>
        <w:jc w:val="both"/>
        <w:rPr>
          <w:lang w:val="lt-LT"/>
        </w:rPr>
      </w:pPr>
    </w:p>
    <w:p w:rsidR="00F53A14" w:rsidRPr="00984993" w:rsidRDefault="00D5462B" w:rsidP="0058554D">
      <w:pPr>
        <w:ind w:firstLine="851"/>
        <w:jc w:val="both"/>
        <w:rPr>
          <w:b/>
        </w:rPr>
      </w:pPr>
      <w:r w:rsidRPr="00984993">
        <w:rPr>
          <w:b/>
        </w:rPr>
        <w:t>7.</w:t>
      </w:r>
      <w:r w:rsidR="00F53A14" w:rsidRPr="00984993">
        <w:rPr>
          <w:b/>
        </w:rPr>
        <w:t xml:space="preserve"> Kaip įstatymo </w:t>
      </w:r>
      <w:r w:rsidR="00465CD4" w:rsidRPr="00984993">
        <w:rPr>
          <w:b/>
        </w:rPr>
        <w:t>įgyvendinimas atsil</w:t>
      </w:r>
      <w:r w:rsidRPr="00984993">
        <w:rPr>
          <w:b/>
        </w:rPr>
        <w:t>ieps verslo sąlygoms ir plėtrai</w:t>
      </w:r>
    </w:p>
    <w:p w:rsidR="0023040C" w:rsidRDefault="0023040C" w:rsidP="0023040C">
      <w:pPr>
        <w:pStyle w:val="x"/>
        <w:ind w:firstLine="851"/>
        <w:jc w:val="both"/>
      </w:pPr>
      <w:r w:rsidRPr="00570DFE">
        <w:t>Projekta</w:t>
      </w:r>
      <w:r>
        <w:t>s</w:t>
      </w:r>
      <w:r w:rsidRPr="00570DFE">
        <w:t xml:space="preserve"> poveikio verslo sąlygoms ar jo plėtrai neturės.</w:t>
      </w:r>
    </w:p>
    <w:p w:rsidR="0061192F" w:rsidRPr="00570DFE" w:rsidRDefault="0061192F" w:rsidP="0023040C">
      <w:pPr>
        <w:pStyle w:val="x"/>
        <w:ind w:firstLine="851"/>
        <w:jc w:val="both"/>
      </w:pPr>
    </w:p>
    <w:p w:rsidR="00707B35" w:rsidRPr="00C648E5" w:rsidRDefault="00D5462B" w:rsidP="0058554D">
      <w:pPr>
        <w:pStyle w:val="Pagrindiniotekstotrauka"/>
        <w:spacing w:after="0"/>
        <w:ind w:left="0" w:firstLine="851"/>
        <w:jc w:val="both"/>
        <w:rPr>
          <w:b/>
          <w:lang w:val="lt-LT"/>
        </w:rPr>
      </w:pPr>
      <w:r w:rsidRPr="00C648E5">
        <w:rPr>
          <w:b/>
        </w:rPr>
        <w:t>8.</w:t>
      </w:r>
      <w:r w:rsidR="00465CD4" w:rsidRPr="00C648E5">
        <w:rPr>
          <w:b/>
        </w:rPr>
        <w:t xml:space="preserve"> </w:t>
      </w:r>
      <w:r w:rsidR="00976902" w:rsidRPr="00C648E5">
        <w:rPr>
          <w:b/>
          <w:bCs/>
        </w:rPr>
        <w:t xml:space="preserve">Įstatymo </w:t>
      </w:r>
      <w:r w:rsidR="00984993" w:rsidRPr="00C648E5">
        <w:rPr>
          <w:b/>
          <w:bCs/>
        </w:rPr>
        <w:t>inkorporavimas į teisinę sistemą, kokius teisės aktus būtina priimti, kokius galiojančius teisės aktus reikia pakeisti ar pripažinti netekusiais galios</w:t>
      </w:r>
    </w:p>
    <w:p w:rsidR="0023040C" w:rsidRDefault="0023040C" w:rsidP="0023040C">
      <w:pPr>
        <w:pStyle w:val="x"/>
        <w:ind w:firstLine="851"/>
        <w:jc w:val="both"/>
      </w:pPr>
      <w:r w:rsidRPr="00C648E5">
        <w:t>Nėra įstatymų, kuriuos būtina priimti, pakeisti ar pripažinti netekusiais galios.</w:t>
      </w:r>
      <w:r w:rsidRPr="00570DFE">
        <w:t xml:space="preserve"> </w:t>
      </w:r>
    </w:p>
    <w:p w:rsidR="0061192F" w:rsidRPr="00570DFE" w:rsidRDefault="0061192F" w:rsidP="0023040C">
      <w:pPr>
        <w:pStyle w:val="x"/>
        <w:ind w:firstLine="851"/>
        <w:jc w:val="both"/>
      </w:pPr>
    </w:p>
    <w:p w:rsidR="00976902" w:rsidRPr="00984993" w:rsidRDefault="00550E2B" w:rsidP="00E81083">
      <w:pPr>
        <w:pStyle w:val="Pagrindiniotekstotrauka3"/>
        <w:spacing w:before="0" w:beforeAutospacing="0" w:after="0" w:afterAutospacing="0"/>
        <w:ind w:firstLine="851"/>
        <w:jc w:val="both"/>
        <w:rPr>
          <w:b/>
          <w:bCs/>
        </w:rPr>
      </w:pPr>
      <w:r w:rsidRPr="00984993">
        <w:rPr>
          <w:b/>
        </w:rPr>
        <w:t xml:space="preserve">9. </w:t>
      </w:r>
      <w:r w:rsidR="00976902" w:rsidRPr="00984993">
        <w:rPr>
          <w:b/>
          <w:bCs/>
        </w:rPr>
        <w:t xml:space="preserve">Ar </w:t>
      </w:r>
      <w:r w:rsidR="00984993" w:rsidRPr="00984993">
        <w:rPr>
          <w:b/>
        </w:rPr>
        <w:t>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23040C" w:rsidRDefault="0023040C" w:rsidP="0023040C">
      <w:pPr>
        <w:pStyle w:val="x"/>
        <w:ind w:firstLine="851"/>
        <w:jc w:val="both"/>
      </w:pPr>
      <w:r w:rsidRPr="00570DFE">
        <w:t xml:space="preserve">Projektai parengti laikantis Lietuvos Respublikos valstybinės kalbos įstatymo ir Lietuvos Respublikos teisėkūros pagrindų įstatymo reikalavimų. </w:t>
      </w:r>
    </w:p>
    <w:p w:rsidR="0061192F" w:rsidRPr="00570DFE" w:rsidRDefault="0061192F" w:rsidP="0023040C">
      <w:pPr>
        <w:pStyle w:val="x"/>
        <w:ind w:firstLine="851"/>
        <w:jc w:val="both"/>
      </w:pPr>
    </w:p>
    <w:p w:rsidR="00465CD4" w:rsidRPr="00984993" w:rsidRDefault="00550E2B" w:rsidP="0058554D">
      <w:pPr>
        <w:ind w:firstLine="851"/>
        <w:jc w:val="both"/>
        <w:rPr>
          <w:b/>
        </w:rPr>
      </w:pPr>
      <w:r w:rsidRPr="00984993">
        <w:rPr>
          <w:b/>
        </w:rPr>
        <w:t>10.</w:t>
      </w:r>
      <w:r w:rsidR="00F54540" w:rsidRPr="00984993">
        <w:rPr>
          <w:b/>
        </w:rPr>
        <w:t xml:space="preserve"> </w:t>
      </w:r>
      <w:r w:rsidR="00976902" w:rsidRPr="00984993">
        <w:rPr>
          <w:b/>
          <w:bCs/>
        </w:rPr>
        <w:t>Ar</w:t>
      </w:r>
      <w:r w:rsidR="0023040C">
        <w:rPr>
          <w:b/>
          <w:bCs/>
        </w:rPr>
        <w:t xml:space="preserve"> įstatymo projektas</w:t>
      </w:r>
      <w:r w:rsidR="00976902" w:rsidRPr="00984993">
        <w:rPr>
          <w:b/>
          <w:bCs/>
        </w:rPr>
        <w:t xml:space="preserve"> </w:t>
      </w:r>
      <w:r w:rsidR="00984993" w:rsidRPr="00984993">
        <w:rPr>
          <w:b/>
          <w:bCs/>
        </w:rPr>
        <w:t>atitinka Žmogaus teisių ir pagrindinių laisvių apsaugos konvencijos nuostatas ir Europos Sąjungos dokumentus</w:t>
      </w:r>
    </w:p>
    <w:p w:rsidR="00264C80" w:rsidRDefault="00264C80" w:rsidP="00264C80">
      <w:pPr>
        <w:pStyle w:val="x"/>
        <w:ind w:firstLine="851"/>
        <w:jc w:val="both"/>
      </w:pPr>
      <w:r w:rsidRPr="00570DFE">
        <w:t>Projekta</w:t>
      </w:r>
      <w:r>
        <w:t>s</w:t>
      </w:r>
      <w:r w:rsidRPr="00570DFE">
        <w:t xml:space="preserve"> atitinka atitinkamas Žmogaus teisių ir pagrindinių laisvių apsaugos konvencijos nuostatas ir užtikrina minėtų Europos Sąjungos teisės aktų tinkamą įgyvendinimą.</w:t>
      </w:r>
    </w:p>
    <w:p w:rsidR="0061192F" w:rsidRPr="00570DFE" w:rsidRDefault="0061192F" w:rsidP="00264C80">
      <w:pPr>
        <w:pStyle w:val="x"/>
        <w:ind w:firstLine="851"/>
        <w:jc w:val="both"/>
      </w:pPr>
    </w:p>
    <w:p w:rsidR="00360048" w:rsidRPr="00C648E5" w:rsidRDefault="00550E2B" w:rsidP="0058554D">
      <w:pPr>
        <w:pStyle w:val="Pagrindiniotekstotrauka"/>
        <w:spacing w:after="0"/>
        <w:ind w:left="0" w:firstLine="851"/>
        <w:jc w:val="both"/>
        <w:rPr>
          <w:b/>
        </w:rPr>
      </w:pPr>
      <w:r w:rsidRPr="00C648E5">
        <w:rPr>
          <w:b/>
        </w:rPr>
        <w:t>11.</w:t>
      </w:r>
      <w:r w:rsidR="00360048" w:rsidRPr="00C648E5">
        <w:rPr>
          <w:b/>
        </w:rPr>
        <w:t xml:space="preserve"> </w:t>
      </w:r>
      <w:r w:rsidR="00976902" w:rsidRPr="00C648E5">
        <w:rPr>
          <w:b/>
          <w:bCs/>
        </w:rPr>
        <w:t xml:space="preserve">Jeigu įstatymui </w:t>
      </w:r>
      <w:r w:rsidR="00984993" w:rsidRPr="00C648E5">
        <w:rPr>
          <w:b/>
        </w:rPr>
        <w:t>įgyvendinti reikia įgyvendinamųjų teisės aktų, – kas ir kada juos turėtų priimti</w:t>
      </w:r>
    </w:p>
    <w:p w:rsidR="00264C80" w:rsidRDefault="00264C80" w:rsidP="00073C33">
      <w:pPr>
        <w:pStyle w:val="Pagrindiniotekstotrauka"/>
        <w:spacing w:after="0"/>
        <w:ind w:left="0" w:firstLine="851"/>
        <w:jc w:val="both"/>
        <w:rPr>
          <w:lang w:val="lt-LT"/>
        </w:rPr>
      </w:pPr>
      <w:r w:rsidRPr="00C648E5">
        <w:t>Projekt</w:t>
      </w:r>
      <w:r w:rsidRPr="00C648E5">
        <w:rPr>
          <w:lang w:val="lt-LT"/>
        </w:rPr>
        <w:t>o</w:t>
      </w:r>
      <w:r w:rsidRPr="00C648E5">
        <w:t xml:space="preserve"> įgyvendinimui </w:t>
      </w:r>
      <w:r w:rsidR="0023040C" w:rsidRPr="00C648E5">
        <w:rPr>
          <w:lang w:val="lt-LT"/>
        </w:rPr>
        <w:t xml:space="preserve">reikės parengti </w:t>
      </w:r>
      <w:r w:rsidR="0023040C" w:rsidRPr="00C648E5">
        <w:t xml:space="preserve">Vekselių ir čekių protestavimo taisyklių, patvirtintų </w:t>
      </w:r>
      <w:r w:rsidR="0023040C" w:rsidRPr="00C648E5">
        <w:rPr>
          <w:color w:val="000000"/>
          <w:spacing w:val="-4"/>
        </w:rPr>
        <w:t>Lietuvos</w:t>
      </w:r>
      <w:r w:rsidR="0023040C" w:rsidRPr="00AE6EC0">
        <w:rPr>
          <w:color w:val="000000"/>
          <w:spacing w:val="-4"/>
        </w:rPr>
        <w:t xml:space="preserve"> Respublikos Vyriausybės 1999 m. rugsėjo 13 d. nutarimu Nr. 988 „</w:t>
      </w:r>
      <w:r w:rsidR="0023040C" w:rsidRPr="00AE6EC0">
        <w:rPr>
          <w:bCs/>
        </w:rPr>
        <w:t>Dėl Vekselių ir čekių protestavimo taisyklių ir notarų vykdomųjų įrašų atlikimo tvarkos patvirtinimo“</w:t>
      </w:r>
      <w:r w:rsidR="0023040C">
        <w:rPr>
          <w:bCs/>
        </w:rPr>
        <w:t xml:space="preserve"> pakeitimo </w:t>
      </w:r>
      <w:r w:rsidR="0023040C" w:rsidRPr="00065A2A">
        <w:rPr>
          <w:bCs/>
        </w:rPr>
        <w:t>projekt</w:t>
      </w:r>
      <w:r w:rsidR="0023040C">
        <w:rPr>
          <w:bCs/>
        </w:rPr>
        <w:t>ą</w:t>
      </w:r>
      <w:r w:rsidR="0023040C">
        <w:rPr>
          <w:bCs/>
          <w:lang w:val="lt-LT"/>
        </w:rPr>
        <w:t xml:space="preserve">, </w:t>
      </w:r>
      <w:r w:rsidR="00A40DBF">
        <w:rPr>
          <w:bCs/>
          <w:lang w:val="lt-LT"/>
        </w:rPr>
        <w:t xml:space="preserve">kuriuo būtų atsisakyta </w:t>
      </w:r>
      <w:r w:rsidR="0023040C" w:rsidRPr="00AE6EC0">
        <w:t>Vekselių ir čekių protestavimo taisykl</w:t>
      </w:r>
      <w:r w:rsidR="0023040C">
        <w:t>ių V skyriaus</w:t>
      </w:r>
      <w:r w:rsidR="0023040C">
        <w:rPr>
          <w:lang w:val="lt-LT"/>
        </w:rPr>
        <w:t xml:space="preserve"> nuostatų. </w:t>
      </w:r>
    </w:p>
    <w:p w:rsidR="0061192F" w:rsidRPr="0023040C" w:rsidRDefault="0061192F" w:rsidP="00073C33">
      <w:pPr>
        <w:pStyle w:val="Pagrindiniotekstotrauka"/>
        <w:spacing w:after="0"/>
        <w:ind w:left="0" w:firstLine="851"/>
        <w:jc w:val="both"/>
        <w:rPr>
          <w:lang w:val="lt-LT"/>
        </w:rPr>
      </w:pPr>
    </w:p>
    <w:p w:rsidR="00621C60" w:rsidRDefault="00F44C18" w:rsidP="00073C33">
      <w:pPr>
        <w:pStyle w:val="Pagrindiniotekstotrauka"/>
        <w:spacing w:after="0"/>
        <w:ind w:left="0" w:firstLine="851"/>
        <w:jc w:val="both"/>
        <w:rPr>
          <w:b/>
        </w:rPr>
      </w:pPr>
      <w:r w:rsidRPr="008A410F">
        <w:rPr>
          <w:b/>
        </w:rPr>
        <w:lastRenderedPageBreak/>
        <w:t>12</w:t>
      </w:r>
      <w:r w:rsidR="00933D09" w:rsidRPr="008A410F">
        <w:rPr>
          <w:b/>
        </w:rPr>
        <w:t>.</w:t>
      </w:r>
      <w:r w:rsidRPr="008A410F">
        <w:rPr>
          <w:b/>
        </w:rPr>
        <w:t xml:space="preserve"> </w:t>
      </w:r>
      <w:r w:rsidR="00984993" w:rsidRPr="008A410F">
        <w:rPr>
          <w:b/>
          <w:lang w:val="lt-LT"/>
        </w:rPr>
        <w:t xml:space="preserve">Kiek </w:t>
      </w:r>
      <w:r w:rsidR="00984993" w:rsidRPr="008A410F">
        <w:rPr>
          <w:b/>
        </w:rPr>
        <w:t>valstybės, savivaldybių biudžetų ir kitų valstybės įsteigtų fondų lėšų prireiks įstatymui įgyvendinti, ar bus galima sutaupyti (pateikiami prognozuojami rodikliai einamaisiais ir artimiausiais 3 biudžetiniais metais)</w:t>
      </w:r>
    </w:p>
    <w:p w:rsidR="00264C80" w:rsidRDefault="00264C80" w:rsidP="00073C33">
      <w:pPr>
        <w:pStyle w:val="Pagrindiniotekstotrauka"/>
        <w:spacing w:after="0"/>
        <w:ind w:left="0" w:firstLine="851"/>
        <w:jc w:val="both"/>
        <w:rPr>
          <w:lang w:val="lt-LT"/>
        </w:rPr>
      </w:pPr>
      <w:r w:rsidRPr="00264C80">
        <w:rPr>
          <w:lang w:val="lt-LT"/>
        </w:rPr>
        <w:t xml:space="preserve">Projekto įgyvendinimui valstybės biudžeto lėšų nereikės. </w:t>
      </w:r>
    </w:p>
    <w:p w:rsidR="0061192F" w:rsidRPr="00264C80" w:rsidRDefault="0061192F" w:rsidP="00073C33">
      <w:pPr>
        <w:pStyle w:val="Pagrindiniotekstotrauka"/>
        <w:spacing w:after="0"/>
        <w:ind w:left="0" w:firstLine="851"/>
        <w:jc w:val="both"/>
        <w:rPr>
          <w:lang w:val="lt-LT"/>
        </w:rPr>
      </w:pPr>
    </w:p>
    <w:p w:rsidR="00751622" w:rsidRPr="00984993" w:rsidRDefault="00751622" w:rsidP="006F4D17">
      <w:pPr>
        <w:pStyle w:val="Komentarotekstas"/>
        <w:ind w:firstLine="851"/>
        <w:jc w:val="both"/>
        <w:rPr>
          <w:b/>
          <w:sz w:val="24"/>
          <w:szCs w:val="24"/>
        </w:rPr>
      </w:pPr>
      <w:r w:rsidRPr="00984993">
        <w:rPr>
          <w:b/>
          <w:sz w:val="24"/>
          <w:szCs w:val="24"/>
        </w:rPr>
        <w:t>13. Įstatymo projekto rengimo metu gauti specialistų vertinimai ir išvados</w:t>
      </w:r>
    </w:p>
    <w:p w:rsidR="0038324B" w:rsidRDefault="0038324B" w:rsidP="006F4D17">
      <w:pPr>
        <w:pStyle w:val="Komentarotekstas"/>
        <w:ind w:firstLine="851"/>
        <w:jc w:val="both"/>
        <w:rPr>
          <w:sz w:val="24"/>
          <w:szCs w:val="24"/>
        </w:rPr>
      </w:pPr>
      <w:r w:rsidRPr="00984993">
        <w:rPr>
          <w:sz w:val="24"/>
          <w:szCs w:val="24"/>
        </w:rPr>
        <w:t>Specialistų vertinimų ar išvadų gauta nebuvo.</w:t>
      </w:r>
    </w:p>
    <w:p w:rsidR="0061192F" w:rsidRPr="00984993" w:rsidRDefault="0061192F" w:rsidP="006F4D17">
      <w:pPr>
        <w:pStyle w:val="Komentarotekstas"/>
        <w:ind w:firstLine="851"/>
        <w:jc w:val="both"/>
        <w:rPr>
          <w:sz w:val="24"/>
          <w:szCs w:val="24"/>
        </w:rPr>
      </w:pPr>
    </w:p>
    <w:p w:rsidR="00F43C06" w:rsidRPr="00984993" w:rsidRDefault="00751622" w:rsidP="006F4D17">
      <w:pPr>
        <w:pStyle w:val="Pagrindiniotekstotrauka2"/>
        <w:spacing w:after="0" w:line="240" w:lineRule="auto"/>
        <w:ind w:left="0" w:firstLine="851"/>
      </w:pPr>
      <w:r w:rsidRPr="00984993">
        <w:rPr>
          <w:b/>
        </w:rPr>
        <w:t>14</w:t>
      </w:r>
      <w:r w:rsidR="00AF4EE9" w:rsidRPr="00984993">
        <w:rPr>
          <w:b/>
        </w:rPr>
        <w:t xml:space="preserve">. </w:t>
      </w:r>
      <w:r w:rsidR="00F43C06" w:rsidRPr="00984993">
        <w:rPr>
          <w:b/>
          <w:bCs/>
        </w:rPr>
        <w:t>Reikšminiai žodžiai, kurių reikia šiam projektui įtraukti į kompiuterinę paieškos sistemą, įskaitant Europos žodyno „</w:t>
      </w:r>
      <w:proofErr w:type="spellStart"/>
      <w:r w:rsidR="00F43C06" w:rsidRPr="00984993">
        <w:rPr>
          <w:b/>
          <w:bCs/>
        </w:rPr>
        <w:t>Eurovoc</w:t>
      </w:r>
      <w:proofErr w:type="spellEnd"/>
      <w:r w:rsidR="00F43C06" w:rsidRPr="00984993">
        <w:rPr>
          <w:b/>
          <w:bCs/>
        </w:rPr>
        <w:t>“ terminus, temas bei sritis</w:t>
      </w:r>
      <w:r w:rsidR="00F43C06" w:rsidRPr="00984993">
        <w:t xml:space="preserve"> </w:t>
      </w:r>
    </w:p>
    <w:p w:rsidR="00265D24" w:rsidRDefault="004E00E9" w:rsidP="005F341F">
      <w:pPr>
        <w:pStyle w:val="HTMLiankstoformatuotas"/>
        <w:ind w:firstLine="851"/>
        <w:jc w:val="both"/>
        <w:rPr>
          <w:rFonts w:ascii="Times New Roman" w:hAnsi="Times New Roman"/>
          <w:sz w:val="24"/>
          <w:szCs w:val="24"/>
        </w:rPr>
      </w:pPr>
      <w:r w:rsidRPr="00984993">
        <w:rPr>
          <w:rFonts w:ascii="Times New Roman" w:hAnsi="Times New Roman"/>
          <w:sz w:val="24"/>
          <w:szCs w:val="24"/>
        </w:rPr>
        <w:t>R</w:t>
      </w:r>
      <w:r w:rsidR="00265D24" w:rsidRPr="00984993">
        <w:rPr>
          <w:rFonts w:ascii="Times New Roman" w:hAnsi="Times New Roman"/>
          <w:sz w:val="24"/>
          <w:szCs w:val="24"/>
        </w:rPr>
        <w:t>eikšm</w:t>
      </w:r>
      <w:r w:rsidR="00AB218C" w:rsidRPr="00984993">
        <w:rPr>
          <w:rFonts w:ascii="Times New Roman" w:hAnsi="Times New Roman"/>
          <w:sz w:val="24"/>
          <w:szCs w:val="24"/>
        </w:rPr>
        <w:t xml:space="preserve">iniai žodžiai, kurių reikia </w:t>
      </w:r>
      <w:r w:rsidR="00DC1FCF">
        <w:rPr>
          <w:rFonts w:ascii="Times New Roman" w:hAnsi="Times New Roman"/>
          <w:sz w:val="24"/>
          <w:szCs w:val="24"/>
          <w:lang w:val="lt-LT"/>
        </w:rPr>
        <w:t>projektams</w:t>
      </w:r>
      <w:r w:rsidR="00265D24" w:rsidRPr="00984993">
        <w:rPr>
          <w:rFonts w:ascii="Times New Roman" w:hAnsi="Times New Roman"/>
          <w:sz w:val="24"/>
          <w:szCs w:val="24"/>
        </w:rPr>
        <w:t xml:space="preserve"> įtraukti į kompiuterinę paieškos sistemą</w:t>
      </w:r>
      <w:r w:rsidR="00D53210" w:rsidRPr="00984993">
        <w:rPr>
          <w:rFonts w:ascii="Times New Roman" w:hAnsi="Times New Roman"/>
          <w:sz w:val="24"/>
          <w:szCs w:val="24"/>
        </w:rPr>
        <w:t xml:space="preserve">, įskaitant reikšminius žodžius pagal Europos žodyną </w:t>
      </w:r>
      <w:proofErr w:type="spellStart"/>
      <w:r w:rsidR="00D53210" w:rsidRPr="00984993">
        <w:rPr>
          <w:rFonts w:ascii="Times New Roman" w:hAnsi="Times New Roman"/>
          <w:i/>
          <w:sz w:val="24"/>
          <w:szCs w:val="24"/>
        </w:rPr>
        <w:t>Eurovoc</w:t>
      </w:r>
      <w:proofErr w:type="spellEnd"/>
      <w:r w:rsidR="00C1649F" w:rsidRPr="00984993">
        <w:rPr>
          <w:rFonts w:ascii="Times New Roman" w:hAnsi="Times New Roman"/>
          <w:sz w:val="24"/>
          <w:szCs w:val="24"/>
        </w:rPr>
        <w:t xml:space="preserve">: </w:t>
      </w:r>
      <w:r w:rsidR="00BE05D9">
        <w:rPr>
          <w:rFonts w:ascii="Times New Roman" w:hAnsi="Times New Roman"/>
          <w:sz w:val="24"/>
          <w:szCs w:val="24"/>
          <w:lang w:val="lt-LT"/>
        </w:rPr>
        <w:t>„</w:t>
      </w:r>
      <w:r w:rsidR="00264C80">
        <w:rPr>
          <w:rFonts w:ascii="Times New Roman" w:hAnsi="Times New Roman"/>
          <w:sz w:val="24"/>
          <w:szCs w:val="24"/>
          <w:lang w:val="lt-LT"/>
        </w:rPr>
        <w:t>vekselis</w:t>
      </w:r>
      <w:r w:rsidR="00BE05D9">
        <w:rPr>
          <w:rFonts w:ascii="Times New Roman" w:hAnsi="Times New Roman"/>
          <w:sz w:val="24"/>
          <w:szCs w:val="24"/>
          <w:lang w:val="lt-LT"/>
        </w:rPr>
        <w:t>“</w:t>
      </w:r>
      <w:r w:rsidR="00264C80">
        <w:rPr>
          <w:rFonts w:ascii="Times New Roman" w:hAnsi="Times New Roman"/>
          <w:sz w:val="24"/>
          <w:szCs w:val="24"/>
          <w:lang w:val="lt-LT"/>
        </w:rPr>
        <w:t xml:space="preserve">, </w:t>
      </w:r>
      <w:r w:rsidR="00BE05D9">
        <w:rPr>
          <w:rFonts w:ascii="Times New Roman" w:hAnsi="Times New Roman"/>
          <w:sz w:val="24"/>
          <w:szCs w:val="24"/>
          <w:lang w:val="lt-LT"/>
        </w:rPr>
        <w:t>„</w:t>
      </w:r>
      <w:r w:rsidR="00264C80">
        <w:rPr>
          <w:rFonts w:ascii="Times New Roman" w:hAnsi="Times New Roman"/>
          <w:sz w:val="24"/>
          <w:szCs w:val="24"/>
          <w:lang w:val="lt-LT"/>
        </w:rPr>
        <w:t>registras</w:t>
      </w:r>
      <w:r w:rsidR="00BE05D9">
        <w:rPr>
          <w:rFonts w:ascii="Times New Roman" w:hAnsi="Times New Roman"/>
          <w:sz w:val="24"/>
          <w:szCs w:val="24"/>
          <w:lang w:val="lt-LT"/>
        </w:rPr>
        <w:t>“</w:t>
      </w:r>
      <w:r w:rsidR="00264C80">
        <w:rPr>
          <w:rFonts w:ascii="Times New Roman" w:hAnsi="Times New Roman"/>
          <w:sz w:val="24"/>
          <w:szCs w:val="24"/>
          <w:lang w:val="lt-LT"/>
        </w:rPr>
        <w:t>.</w:t>
      </w:r>
      <w:r w:rsidR="00080117" w:rsidRPr="00984993">
        <w:rPr>
          <w:rFonts w:ascii="Times New Roman" w:hAnsi="Times New Roman"/>
          <w:sz w:val="24"/>
          <w:szCs w:val="24"/>
        </w:rPr>
        <w:t xml:space="preserve"> </w:t>
      </w:r>
    </w:p>
    <w:p w:rsidR="0061192F" w:rsidRPr="00984993" w:rsidRDefault="0061192F" w:rsidP="005F341F">
      <w:pPr>
        <w:pStyle w:val="HTMLiankstoformatuotas"/>
        <w:ind w:firstLine="851"/>
        <w:jc w:val="both"/>
        <w:rPr>
          <w:rFonts w:ascii="Times New Roman" w:hAnsi="Times New Roman"/>
          <w:sz w:val="24"/>
          <w:szCs w:val="24"/>
        </w:rPr>
      </w:pPr>
    </w:p>
    <w:p w:rsidR="00700E82" w:rsidRPr="00984993" w:rsidRDefault="00700E82" w:rsidP="005F341F">
      <w:pPr>
        <w:pStyle w:val="HTMLiankstoformatuotas"/>
        <w:ind w:firstLine="851"/>
        <w:jc w:val="both"/>
        <w:rPr>
          <w:rFonts w:ascii="Times New Roman" w:hAnsi="Times New Roman"/>
          <w:b/>
          <w:sz w:val="24"/>
          <w:szCs w:val="24"/>
          <w:lang w:val="lt-LT"/>
        </w:rPr>
      </w:pPr>
      <w:r w:rsidRPr="00984993">
        <w:rPr>
          <w:rFonts w:ascii="Times New Roman" w:hAnsi="Times New Roman"/>
          <w:b/>
          <w:sz w:val="24"/>
          <w:szCs w:val="24"/>
          <w:lang w:val="lt-LT"/>
        </w:rPr>
        <w:t>15. Kiti, iniciatorių nuomone, reikalingi pagrindimai ir paaiškinimai.</w:t>
      </w:r>
    </w:p>
    <w:p w:rsidR="00C71EDE" w:rsidRPr="00984993" w:rsidRDefault="00264C80" w:rsidP="00065EA2">
      <w:pPr>
        <w:pStyle w:val="HTMLiankstoformatuotas"/>
        <w:ind w:firstLine="851"/>
        <w:jc w:val="both"/>
      </w:pPr>
      <w:r>
        <w:rPr>
          <w:rFonts w:ascii="Times New Roman" w:hAnsi="Times New Roman"/>
          <w:sz w:val="24"/>
          <w:szCs w:val="24"/>
          <w:lang w:val="lt-LT"/>
        </w:rPr>
        <w:t>Nėra.</w:t>
      </w:r>
    </w:p>
    <w:sectPr w:rsidR="00C71EDE" w:rsidRPr="00984993" w:rsidSect="00BE05D9">
      <w:headerReference w:type="even" r:id="rId8"/>
      <w:headerReference w:type="default" r:id="rId9"/>
      <w:pgSz w:w="11906" w:h="16838"/>
      <w:pgMar w:top="1079" w:right="566" w:bottom="709"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FAB" w:rsidRDefault="00550FAB" w:rsidP="00981E72">
      <w:pPr>
        <w:pStyle w:val="Pagrindiniotekstotrauka3"/>
      </w:pPr>
      <w:r>
        <w:separator/>
      </w:r>
    </w:p>
  </w:endnote>
  <w:endnote w:type="continuationSeparator" w:id="0">
    <w:p w:rsidR="00550FAB" w:rsidRDefault="00550FAB" w:rsidP="00981E72">
      <w:pPr>
        <w:pStyle w:val="Pagrindiniotekstotrauk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FAB" w:rsidRDefault="00550FAB" w:rsidP="00981E72">
      <w:pPr>
        <w:pStyle w:val="Pagrindiniotekstotrauka3"/>
      </w:pPr>
      <w:r>
        <w:separator/>
      </w:r>
    </w:p>
  </w:footnote>
  <w:footnote w:type="continuationSeparator" w:id="0">
    <w:p w:rsidR="00550FAB" w:rsidRDefault="00550FAB" w:rsidP="00981E72">
      <w:pPr>
        <w:pStyle w:val="Pagrindiniotekstotrauk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7AA" w:rsidRDefault="007247AA" w:rsidP="00981E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247AA" w:rsidRDefault="007247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7AA" w:rsidRDefault="007247AA" w:rsidP="00981E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062E9">
      <w:rPr>
        <w:rStyle w:val="Puslapionumeris"/>
        <w:noProof/>
      </w:rPr>
      <w:t>3</w:t>
    </w:r>
    <w:r>
      <w:rPr>
        <w:rStyle w:val="Puslapionumeris"/>
      </w:rPr>
      <w:fldChar w:fldCharType="end"/>
    </w:r>
  </w:p>
  <w:p w:rsidR="007247AA" w:rsidRDefault="007247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43E"/>
    <w:multiLevelType w:val="hybridMultilevel"/>
    <w:tmpl w:val="B078768E"/>
    <w:lvl w:ilvl="0" w:tplc="B768BF2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nsid w:val="083579AF"/>
    <w:multiLevelType w:val="hybridMultilevel"/>
    <w:tmpl w:val="EBC6CC84"/>
    <w:lvl w:ilvl="0" w:tplc="B01497D2">
      <w:start w:val="1"/>
      <w:numFmt w:val="decimal"/>
      <w:lvlText w:val="%1."/>
      <w:lvlJc w:val="left"/>
      <w:pPr>
        <w:tabs>
          <w:tab w:val="num" w:pos="2070"/>
        </w:tabs>
        <w:ind w:left="2070" w:hanging="117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nsid w:val="0AAE6589"/>
    <w:multiLevelType w:val="hybridMultilevel"/>
    <w:tmpl w:val="C82A914A"/>
    <w:lvl w:ilvl="0" w:tplc="389E4E00">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3">
    <w:nsid w:val="152F6A12"/>
    <w:multiLevelType w:val="hybridMultilevel"/>
    <w:tmpl w:val="CCCAF12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4">
    <w:nsid w:val="17060552"/>
    <w:multiLevelType w:val="hybridMultilevel"/>
    <w:tmpl w:val="15D850FE"/>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17C341CA"/>
    <w:multiLevelType w:val="hybridMultilevel"/>
    <w:tmpl w:val="2F3EAD3A"/>
    <w:lvl w:ilvl="0" w:tplc="5E8EE718">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1A171776"/>
    <w:multiLevelType w:val="hybridMultilevel"/>
    <w:tmpl w:val="939E80E6"/>
    <w:lvl w:ilvl="0" w:tplc="F7EE2E40">
      <w:start w:val="1"/>
      <w:numFmt w:val="decimal"/>
      <w:lvlText w:val="%1."/>
      <w:lvlJc w:val="left"/>
      <w:pPr>
        <w:tabs>
          <w:tab w:val="num" w:pos="2145"/>
        </w:tabs>
        <w:ind w:left="2145" w:hanging="1245"/>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7">
    <w:nsid w:val="1B040F70"/>
    <w:multiLevelType w:val="hybridMultilevel"/>
    <w:tmpl w:val="3AF2E1C6"/>
    <w:lvl w:ilvl="0" w:tplc="93DE23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1F703E1C"/>
    <w:multiLevelType w:val="hybridMultilevel"/>
    <w:tmpl w:val="549C6B16"/>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9">
    <w:nsid w:val="2C8409A1"/>
    <w:multiLevelType w:val="multilevel"/>
    <w:tmpl w:val="2EFE1A9C"/>
    <w:lvl w:ilvl="0">
      <w:start w:val="1"/>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0">
    <w:nsid w:val="3EAD39C0"/>
    <w:multiLevelType w:val="hybridMultilevel"/>
    <w:tmpl w:val="7BA28540"/>
    <w:lvl w:ilvl="0" w:tplc="5B6A8BA2">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EEA365C"/>
    <w:multiLevelType w:val="hybridMultilevel"/>
    <w:tmpl w:val="18DE631A"/>
    <w:lvl w:ilvl="0" w:tplc="5A9A25C4">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nsid w:val="509C4289"/>
    <w:multiLevelType w:val="hybridMultilevel"/>
    <w:tmpl w:val="599E7D66"/>
    <w:lvl w:ilvl="0" w:tplc="2E1C65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577C76C6"/>
    <w:multiLevelType w:val="hybridMultilevel"/>
    <w:tmpl w:val="4BCC5B10"/>
    <w:lvl w:ilvl="0" w:tplc="63B0DE0E">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nsid w:val="5D514554"/>
    <w:multiLevelType w:val="hybridMultilevel"/>
    <w:tmpl w:val="B846C528"/>
    <w:lvl w:ilvl="0" w:tplc="A566B058">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7">
    <w:nsid w:val="5E924002"/>
    <w:multiLevelType w:val="hybridMultilevel"/>
    <w:tmpl w:val="E2F437F2"/>
    <w:lvl w:ilvl="0" w:tplc="FD7C2446">
      <w:start w:val="1"/>
      <w:numFmt w:val="decimal"/>
      <w:lvlText w:val="%1."/>
      <w:lvlJc w:val="left"/>
      <w:pPr>
        <w:tabs>
          <w:tab w:val="num" w:pos="1260"/>
        </w:tabs>
        <w:ind w:left="1260" w:hanging="360"/>
      </w:pPr>
      <w:rPr>
        <w:rFonts w:ascii="Times New Roman" w:hAnsi="Times New Roman" w:cs="Times New Roman" w:hint="default"/>
        <w:sz w:val="24"/>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8">
    <w:nsid w:val="625659C8"/>
    <w:multiLevelType w:val="hybridMultilevel"/>
    <w:tmpl w:val="669AB1DA"/>
    <w:lvl w:ilvl="0" w:tplc="5B6A8B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68777A7C"/>
    <w:multiLevelType w:val="hybridMultilevel"/>
    <w:tmpl w:val="9C40D068"/>
    <w:lvl w:ilvl="0" w:tplc="2794BFE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6D7B5B7F"/>
    <w:multiLevelType w:val="hybridMultilevel"/>
    <w:tmpl w:val="A73C3772"/>
    <w:lvl w:ilvl="0" w:tplc="B57015A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nsid w:val="72050B93"/>
    <w:multiLevelType w:val="hybridMultilevel"/>
    <w:tmpl w:val="7C3223BA"/>
    <w:lvl w:ilvl="0" w:tplc="9D623B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76A5731D"/>
    <w:multiLevelType w:val="hybridMultilevel"/>
    <w:tmpl w:val="1772B218"/>
    <w:lvl w:ilvl="0" w:tplc="5B6A8B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77D206F3"/>
    <w:multiLevelType w:val="hybridMultilevel"/>
    <w:tmpl w:val="56FEA378"/>
    <w:lvl w:ilvl="0" w:tplc="D1204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7A8F0FF6"/>
    <w:multiLevelType w:val="multilevel"/>
    <w:tmpl w:val="FE8009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B8C0F54"/>
    <w:multiLevelType w:val="hybridMultilevel"/>
    <w:tmpl w:val="A992C660"/>
    <w:lvl w:ilvl="0" w:tplc="C980D3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7F566DBE"/>
    <w:multiLevelType w:val="hybridMultilevel"/>
    <w:tmpl w:val="B9B49EB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7"/>
  </w:num>
  <w:num w:numId="2">
    <w:abstractNumId w:val="16"/>
  </w:num>
  <w:num w:numId="3">
    <w:abstractNumId w:val="0"/>
  </w:num>
  <w:num w:numId="4">
    <w:abstractNumId w:val="6"/>
  </w:num>
  <w:num w:numId="5">
    <w:abstractNumId w:val="1"/>
  </w:num>
  <w:num w:numId="6">
    <w:abstractNumId w:val="2"/>
  </w:num>
  <w:num w:numId="7">
    <w:abstractNumId w:val="5"/>
  </w:num>
  <w:num w:numId="8">
    <w:abstractNumId w:val="3"/>
  </w:num>
  <w:num w:numId="9">
    <w:abstractNumId w:val="8"/>
  </w:num>
  <w:num w:numId="10">
    <w:abstractNumId w:val="25"/>
  </w:num>
  <w:num w:numId="11">
    <w:abstractNumId w:val="23"/>
  </w:num>
  <w:num w:numId="12">
    <w:abstractNumId w:val="18"/>
  </w:num>
  <w:num w:numId="13">
    <w:abstractNumId w:val="10"/>
  </w:num>
  <w:num w:numId="14">
    <w:abstractNumId w:val="22"/>
  </w:num>
  <w:num w:numId="15">
    <w:abstractNumId w:val="20"/>
  </w:num>
  <w:num w:numId="16">
    <w:abstractNumId w:val="15"/>
  </w:num>
  <w:num w:numId="17">
    <w:abstractNumId w:val="14"/>
  </w:num>
  <w:num w:numId="18">
    <w:abstractNumId w:val="19"/>
  </w:num>
  <w:num w:numId="19">
    <w:abstractNumId w:val="12"/>
  </w:num>
  <w:num w:numId="20">
    <w:abstractNumId w:val="7"/>
  </w:num>
  <w:num w:numId="21">
    <w:abstractNumId w:val="21"/>
  </w:num>
  <w:num w:numId="22">
    <w:abstractNumId w:val="26"/>
  </w:num>
  <w:num w:numId="23">
    <w:abstractNumId w:val="9"/>
  </w:num>
  <w:num w:numId="24">
    <w:abstractNumId w:val="4"/>
  </w:num>
  <w:num w:numId="25">
    <w:abstractNumId w:val="24"/>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68"/>
    <w:rsid w:val="000001BD"/>
    <w:rsid w:val="00002A6E"/>
    <w:rsid w:val="0001087F"/>
    <w:rsid w:val="000110A9"/>
    <w:rsid w:val="00011393"/>
    <w:rsid w:val="00013893"/>
    <w:rsid w:val="00016124"/>
    <w:rsid w:val="00020D5C"/>
    <w:rsid w:val="000227A6"/>
    <w:rsid w:val="00023050"/>
    <w:rsid w:val="0002515C"/>
    <w:rsid w:val="00025A27"/>
    <w:rsid w:val="00030B17"/>
    <w:rsid w:val="00032305"/>
    <w:rsid w:val="00032590"/>
    <w:rsid w:val="000325F0"/>
    <w:rsid w:val="00033838"/>
    <w:rsid w:val="0003419E"/>
    <w:rsid w:val="00034C68"/>
    <w:rsid w:val="00036166"/>
    <w:rsid w:val="00037022"/>
    <w:rsid w:val="00037B52"/>
    <w:rsid w:val="00040424"/>
    <w:rsid w:val="0004243B"/>
    <w:rsid w:val="00043526"/>
    <w:rsid w:val="00043BF8"/>
    <w:rsid w:val="00044E89"/>
    <w:rsid w:val="000458BD"/>
    <w:rsid w:val="0004763B"/>
    <w:rsid w:val="00051F30"/>
    <w:rsid w:val="000548EE"/>
    <w:rsid w:val="00054E6B"/>
    <w:rsid w:val="000569BD"/>
    <w:rsid w:val="00056BA5"/>
    <w:rsid w:val="00057DEA"/>
    <w:rsid w:val="000600EF"/>
    <w:rsid w:val="00060EB6"/>
    <w:rsid w:val="00065EA2"/>
    <w:rsid w:val="000668D1"/>
    <w:rsid w:val="000707CB"/>
    <w:rsid w:val="000714FB"/>
    <w:rsid w:val="000731AA"/>
    <w:rsid w:val="00073229"/>
    <w:rsid w:val="00073756"/>
    <w:rsid w:val="00073C33"/>
    <w:rsid w:val="000764E3"/>
    <w:rsid w:val="00076B1E"/>
    <w:rsid w:val="000779FF"/>
    <w:rsid w:val="00080117"/>
    <w:rsid w:val="000809F3"/>
    <w:rsid w:val="00081ED7"/>
    <w:rsid w:val="00082467"/>
    <w:rsid w:val="000827AF"/>
    <w:rsid w:val="00082A51"/>
    <w:rsid w:val="00083626"/>
    <w:rsid w:val="00083BBC"/>
    <w:rsid w:val="00085174"/>
    <w:rsid w:val="00085183"/>
    <w:rsid w:val="00086096"/>
    <w:rsid w:val="00086F0F"/>
    <w:rsid w:val="000872F2"/>
    <w:rsid w:val="000903A5"/>
    <w:rsid w:val="00091C1F"/>
    <w:rsid w:val="00093992"/>
    <w:rsid w:val="00093FCA"/>
    <w:rsid w:val="000940C5"/>
    <w:rsid w:val="00095861"/>
    <w:rsid w:val="00095939"/>
    <w:rsid w:val="000A31A7"/>
    <w:rsid w:val="000A3417"/>
    <w:rsid w:val="000A34A6"/>
    <w:rsid w:val="000A3558"/>
    <w:rsid w:val="000A64E8"/>
    <w:rsid w:val="000A7BD4"/>
    <w:rsid w:val="000B30CE"/>
    <w:rsid w:val="000B35B3"/>
    <w:rsid w:val="000B5029"/>
    <w:rsid w:val="000C0695"/>
    <w:rsid w:val="000C07AB"/>
    <w:rsid w:val="000C27D9"/>
    <w:rsid w:val="000C554C"/>
    <w:rsid w:val="000C567B"/>
    <w:rsid w:val="000C72CA"/>
    <w:rsid w:val="000C799E"/>
    <w:rsid w:val="000D0D05"/>
    <w:rsid w:val="000D0DC0"/>
    <w:rsid w:val="000D3012"/>
    <w:rsid w:val="000D33C6"/>
    <w:rsid w:val="000D616E"/>
    <w:rsid w:val="000D6716"/>
    <w:rsid w:val="000E13AD"/>
    <w:rsid w:val="000E2CE8"/>
    <w:rsid w:val="000E642B"/>
    <w:rsid w:val="000F09C9"/>
    <w:rsid w:val="000F2B0F"/>
    <w:rsid w:val="000F4921"/>
    <w:rsid w:val="000F797B"/>
    <w:rsid w:val="0010012D"/>
    <w:rsid w:val="00102586"/>
    <w:rsid w:val="001027D4"/>
    <w:rsid w:val="00104B0A"/>
    <w:rsid w:val="00105A56"/>
    <w:rsid w:val="0011090B"/>
    <w:rsid w:val="00112298"/>
    <w:rsid w:val="001131A0"/>
    <w:rsid w:val="00113A03"/>
    <w:rsid w:val="0011411D"/>
    <w:rsid w:val="001151AC"/>
    <w:rsid w:val="0011718F"/>
    <w:rsid w:val="001172D7"/>
    <w:rsid w:val="001203E1"/>
    <w:rsid w:val="0012393F"/>
    <w:rsid w:val="0012632F"/>
    <w:rsid w:val="00126BA3"/>
    <w:rsid w:val="00131012"/>
    <w:rsid w:val="00132C59"/>
    <w:rsid w:val="00134140"/>
    <w:rsid w:val="001344A0"/>
    <w:rsid w:val="001349AC"/>
    <w:rsid w:val="00135361"/>
    <w:rsid w:val="00135D8A"/>
    <w:rsid w:val="00135F58"/>
    <w:rsid w:val="00137C5A"/>
    <w:rsid w:val="00137FB3"/>
    <w:rsid w:val="001402A5"/>
    <w:rsid w:val="001404B4"/>
    <w:rsid w:val="00140FC3"/>
    <w:rsid w:val="0014612D"/>
    <w:rsid w:val="0015014D"/>
    <w:rsid w:val="00150EF7"/>
    <w:rsid w:val="00151FFA"/>
    <w:rsid w:val="0015205D"/>
    <w:rsid w:val="001520D1"/>
    <w:rsid w:val="001525D3"/>
    <w:rsid w:val="00153155"/>
    <w:rsid w:val="00153D28"/>
    <w:rsid w:val="00153ED7"/>
    <w:rsid w:val="0015651A"/>
    <w:rsid w:val="001569FF"/>
    <w:rsid w:val="00157346"/>
    <w:rsid w:val="00163E93"/>
    <w:rsid w:val="00166184"/>
    <w:rsid w:val="00167CD3"/>
    <w:rsid w:val="0017160F"/>
    <w:rsid w:val="00173F9F"/>
    <w:rsid w:val="00174E16"/>
    <w:rsid w:val="0017594E"/>
    <w:rsid w:val="00177005"/>
    <w:rsid w:val="00181545"/>
    <w:rsid w:val="00181835"/>
    <w:rsid w:val="00183408"/>
    <w:rsid w:val="00183BE6"/>
    <w:rsid w:val="00183D91"/>
    <w:rsid w:val="00183F30"/>
    <w:rsid w:val="001846E6"/>
    <w:rsid w:val="0018531D"/>
    <w:rsid w:val="0018659F"/>
    <w:rsid w:val="00186AF0"/>
    <w:rsid w:val="00190EE7"/>
    <w:rsid w:val="00195648"/>
    <w:rsid w:val="001A07C0"/>
    <w:rsid w:val="001A0F04"/>
    <w:rsid w:val="001A124F"/>
    <w:rsid w:val="001A2810"/>
    <w:rsid w:val="001A3F36"/>
    <w:rsid w:val="001A54C1"/>
    <w:rsid w:val="001A5D8D"/>
    <w:rsid w:val="001A75FA"/>
    <w:rsid w:val="001B0C7A"/>
    <w:rsid w:val="001B1E78"/>
    <w:rsid w:val="001B253B"/>
    <w:rsid w:val="001B2846"/>
    <w:rsid w:val="001B2A8B"/>
    <w:rsid w:val="001B35BE"/>
    <w:rsid w:val="001B3786"/>
    <w:rsid w:val="001B4E78"/>
    <w:rsid w:val="001B5BC7"/>
    <w:rsid w:val="001C1B88"/>
    <w:rsid w:val="001C2D9C"/>
    <w:rsid w:val="001C5FE3"/>
    <w:rsid w:val="001C68B1"/>
    <w:rsid w:val="001C6B18"/>
    <w:rsid w:val="001D1B46"/>
    <w:rsid w:val="001E0E46"/>
    <w:rsid w:val="001E2189"/>
    <w:rsid w:val="001E349D"/>
    <w:rsid w:val="001E5364"/>
    <w:rsid w:val="001E5A85"/>
    <w:rsid w:val="001E6E62"/>
    <w:rsid w:val="001F08C9"/>
    <w:rsid w:val="001F43A9"/>
    <w:rsid w:val="001F4E99"/>
    <w:rsid w:val="001F54A2"/>
    <w:rsid w:val="00206C51"/>
    <w:rsid w:val="0020787E"/>
    <w:rsid w:val="00210990"/>
    <w:rsid w:val="00210D5E"/>
    <w:rsid w:val="00212BAF"/>
    <w:rsid w:val="00213016"/>
    <w:rsid w:val="002133F2"/>
    <w:rsid w:val="00215580"/>
    <w:rsid w:val="00221141"/>
    <w:rsid w:val="00221C54"/>
    <w:rsid w:val="00222E9E"/>
    <w:rsid w:val="00223C02"/>
    <w:rsid w:val="00226AD2"/>
    <w:rsid w:val="00226CE8"/>
    <w:rsid w:val="0022777E"/>
    <w:rsid w:val="00230138"/>
    <w:rsid w:val="0023040C"/>
    <w:rsid w:val="00231CD3"/>
    <w:rsid w:val="00232009"/>
    <w:rsid w:val="0023266F"/>
    <w:rsid w:val="002350E2"/>
    <w:rsid w:val="00235E4A"/>
    <w:rsid w:val="002375F1"/>
    <w:rsid w:val="00242942"/>
    <w:rsid w:val="00242B37"/>
    <w:rsid w:val="0024359A"/>
    <w:rsid w:val="00250492"/>
    <w:rsid w:val="0025075A"/>
    <w:rsid w:val="00252987"/>
    <w:rsid w:val="002542A8"/>
    <w:rsid w:val="00254407"/>
    <w:rsid w:val="00254C7D"/>
    <w:rsid w:val="002562AF"/>
    <w:rsid w:val="002563CA"/>
    <w:rsid w:val="00256D43"/>
    <w:rsid w:val="00257D41"/>
    <w:rsid w:val="00262F95"/>
    <w:rsid w:val="00263AF8"/>
    <w:rsid w:val="002640BE"/>
    <w:rsid w:val="002645EA"/>
    <w:rsid w:val="002649CD"/>
    <w:rsid w:val="00264C80"/>
    <w:rsid w:val="00265D24"/>
    <w:rsid w:val="0026631B"/>
    <w:rsid w:val="00267EE8"/>
    <w:rsid w:val="00271907"/>
    <w:rsid w:val="002719FE"/>
    <w:rsid w:val="00271BD9"/>
    <w:rsid w:val="00271C48"/>
    <w:rsid w:val="00272404"/>
    <w:rsid w:val="0027295A"/>
    <w:rsid w:val="002762C8"/>
    <w:rsid w:val="00282AE9"/>
    <w:rsid w:val="00283AF2"/>
    <w:rsid w:val="00284C01"/>
    <w:rsid w:val="00286381"/>
    <w:rsid w:val="00286D57"/>
    <w:rsid w:val="00290451"/>
    <w:rsid w:val="0029222B"/>
    <w:rsid w:val="00292468"/>
    <w:rsid w:val="002A3583"/>
    <w:rsid w:val="002A50B2"/>
    <w:rsid w:val="002A5F32"/>
    <w:rsid w:val="002A62D6"/>
    <w:rsid w:val="002A69BC"/>
    <w:rsid w:val="002A7CCE"/>
    <w:rsid w:val="002B1AB2"/>
    <w:rsid w:val="002B25C4"/>
    <w:rsid w:val="002B2C25"/>
    <w:rsid w:val="002B352E"/>
    <w:rsid w:val="002B35A2"/>
    <w:rsid w:val="002B4044"/>
    <w:rsid w:val="002B4A32"/>
    <w:rsid w:val="002B6F3E"/>
    <w:rsid w:val="002B74B4"/>
    <w:rsid w:val="002C044F"/>
    <w:rsid w:val="002C24F3"/>
    <w:rsid w:val="002C3A7E"/>
    <w:rsid w:val="002C3B7F"/>
    <w:rsid w:val="002C3CBE"/>
    <w:rsid w:val="002C3DBD"/>
    <w:rsid w:val="002C44B5"/>
    <w:rsid w:val="002C4CEF"/>
    <w:rsid w:val="002C6925"/>
    <w:rsid w:val="002D4313"/>
    <w:rsid w:val="002D64E2"/>
    <w:rsid w:val="002D6C08"/>
    <w:rsid w:val="002D70DA"/>
    <w:rsid w:val="002D7F89"/>
    <w:rsid w:val="002E0EC1"/>
    <w:rsid w:val="002E2756"/>
    <w:rsid w:val="002E391E"/>
    <w:rsid w:val="002E4B99"/>
    <w:rsid w:val="002E5602"/>
    <w:rsid w:val="002F070F"/>
    <w:rsid w:val="002F1813"/>
    <w:rsid w:val="002F2508"/>
    <w:rsid w:val="002F3079"/>
    <w:rsid w:val="002F7363"/>
    <w:rsid w:val="003026A2"/>
    <w:rsid w:val="00302D07"/>
    <w:rsid w:val="00303F26"/>
    <w:rsid w:val="003048BD"/>
    <w:rsid w:val="0030609A"/>
    <w:rsid w:val="00306790"/>
    <w:rsid w:val="00306B19"/>
    <w:rsid w:val="00307496"/>
    <w:rsid w:val="0031105B"/>
    <w:rsid w:val="00311682"/>
    <w:rsid w:val="003127B7"/>
    <w:rsid w:val="00313B83"/>
    <w:rsid w:val="00313F63"/>
    <w:rsid w:val="003168C4"/>
    <w:rsid w:val="003214F4"/>
    <w:rsid w:val="003244F9"/>
    <w:rsid w:val="00325A76"/>
    <w:rsid w:val="003270E4"/>
    <w:rsid w:val="0032742A"/>
    <w:rsid w:val="00327A3A"/>
    <w:rsid w:val="00327A6A"/>
    <w:rsid w:val="00327C23"/>
    <w:rsid w:val="003303E0"/>
    <w:rsid w:val="00330B70"/>
    <w:rsid w:val="00332EF7"/>
    <w:rsid w:val="003330BB"/>
    <w:rsid w:val="003335E8"/>
    <w:rsid w:val="00334B0B"/>
    <w:rsid w:val="00334B65"/>
    <w:rsid w:val="00334EBC"/>
    <w:rsid w:val="00336FD5"/>
    <w:rsid w:val="003379A1"/>
    <w:rsid w:val="003406CE"/>
    <w:rsid w:val="00343414"/>
    <w:rsid w:val="0034461B"/>
    <w:rsid w:val="0034736E"/>
    <w:rsid w:val="0035005E"/>
    <w:rsid w:val="003505F9"/>
    <w:rsid w:val="00350D1D"/>
    <w:rsid w:val="00350D9B"/>
    <w:rsid w:val="003520DE"/>
    <w:rsid w:val="00352902"/>
    <w:rsid w:val="00352FDE"/>
    <w:rsid w:val="00353F6B"/>
    <w:rsid w:val="00354D22"/>
    <w:rsid w:val="00357498"/>
    <w:rsid w:val="00360048"/>
    <w:rsid w:val="00360C85"/>
    <w:rsid w:val="00360E19"/>
    <w:rsid w:val="003739FE"/>
    <w:rsid w:val="00374034"/>
    <w:rsid w:val="00374ECF"/>
    <w:rsid w:val="00375279"/>
    <w:rsid w:val="00377D7D"/>
    <w:rsid w:val="003813AB"/>
    <w:rsid w:val="0038324B"/>
    <w:rsid w:val="00383960"/>
    <w:rsid w:val="00383E8C"/>
    <w:rsid w:val="00384110"/>
    <w:rsid w:val="003841EC"/>
    <w:rsid w:val="00385661"/>
    <w:rsid w:val="00386FD7"/>
    <w:rsid w:val="0038751C"/>
    <w:rsid w:val="00390354"/>
    <w:rsid w:val="0039071C"/>
    <w:rsid w:val="00390C73"/>
    <w:rsid w:val="00394787"/>
    <w:rsid w:val="00395CAE"/>
    <w:rsid w:val="003A015B"/>
    <w:rsid w:val="003A337D"/>
    <w:rsid w:val="003A3A46"/>
    <w:rsid w:val="003A6769"/>
    <w:rsid w:val="003A69B0"/>
    <w:rsid w:val="003B03BA"/>
    <w:rsid w:val="003B0B61"/>
    <w:rsid w:val="003B2449"/>
    <w:rsid w:val="003B3675"/>
    <w:rsid w:val="003B5A94"/>
    <w:rsid w:val="003B6B49"/>
    <w:rsid w:val="003C1A5E"/>
    <w:rsid w:val="003C33DC"/>
    <w:rsid w:val="003C3A7B"/>
    <w:rsid w:val="003C3F9A"/>
    <w:rsid w:val="003C452C"/>
    <w:rsid w:val="003C4EBD"/>
    <w:rsid w:val="003C5332"/>
    <w:rsid w:val="003D0608"/>
    <w:rsid w:val="003D56F7"/>
    <w:rsid w:val="003E1916"/>
    <w:rsid w:val="003E1966"/>
    <w:rsid w:val="003E1FFB"/>
    <w:rsid w:val="003E274D"/>
    <w:rsid w:val="003E5558"/>
    <w:rsid w:val="003E7C5F"/>
    <w:rsid w:val="003F07EC"/>
    <w:rsid w:val="003F27F0"/>
    <w:rsid w:val="003F3259"/>
    <w:rsid w:val="003F4CA1"/>
    <w:rsid w:val="003F6410"/>
    <w:rsid w:val="003F6DD8"/>
    <w:rsid w:val="003F7BA0"/>
    <w:rsid w:val="00403CCE"/>
    <w:rsid w:val="00405A2E"/>
    <w:rsid w:val="00406BF7"/>
    <w:rsid w:val="0040727D"/>
    <w:rsid w:val="004073B3"/>
    <w:rsid w:val="004130FF"/>
    <w:rsid w:val="00414F03"/>
    <w:rsid w:val="00414F04"/>
    <w:rsid w:val="00416361"/>
    <w:rsid w:val="004202E7"/>
    <w:rsid w:val="00420AB3"/>
    <w:rsid w:val="00421332"/>
    <w:rsid w:val="004249B3"/>
    <w:rsid w:val="00427C36"/>
    <w:rsid w:val="0043207B"/>
    <w:rsid w:val="004330F5"/>
    <w:rsid w:val="0043343C"/>
    <w:rsid w:val="00433900"/>
    <w:rsid w:val="00433EC7"/>
    <w:rsid w:val="00434425"/>
    <w:rsid w:val="00435924"/>
    <w:rsid w:val="0043661C"/>
    <w:rsid w:val="004379A3"/>
    <w:rsid w:val="00440828"/>
    <w:rsid w:val="004423F0"/>
    <w:rsid w:val="004433AD"/>
    <w:rsid w:val="00443C14"/>
    <w:rsid w:val="00444FC3"/>
    <w:rsid w:val="00445190"/>
    <w:rsid w:val="00445CA7"/>
    <w:rsid w:val="00446CDF"/>
    <w:rsid w:val="00446E13"/>
    <w:rsid w:val="00447403"/>
    <w:rsid w:val="00450FC7"/>
    <w:rsid w:val="004514D9"/>
    <w:rsid w:val="0045342B"/>
    <w:rsid w:val="0046083E"/>
    <w:rsid w:val="0046122B"/>
    <w:rsid w:val="00464342"/>
    <w:rsid w:val="004653C1"/>
    <w:rsid w:val="00465A49"/>
    <w:rsid w:val="00465B56"/>
    <w:rsid w:val="00465CD4"/>
    <w:rsid w:val="004669A8"/>
    <w:rsid w:val="00466F76"/>
    <w:rsid w:val="004718FC"/>
    <w:rsid w:val="00471CCB"/>
    <w:rsid w:val="00474E7B"/>
    <w:rsid w:val="00476654"/>
    <w:rsid w:val="00480BB5"/>
    <w:rsid w:val="00481CD5"/>
    <w:rsid w:val="00481FA6"/>
    <w:rsid w:val="00483AE7"/>
    <w:rsid w:val="00484D5B"/>
    <w:rsid w:val="004866DB"/>
    <w:rsid w:val="0048708D"/>
    <w:rsid w:val="004878A2"/>
    <w:rsid w:val="0049214A"/>
    <w:rsid w:val="00492F2C"/>
    <w:rsid w:val="00494BF9"/>
    <w:rsid w:val="004A05E2"/>
    <w:rsid w:val="004A0D57"/>
    <w:rsid w:val="004A6216"/>
    <w:rsid w:val="004A6CB4"/>
    <w:rsid w:val="004A750C"/>
    <w:rsid w:val="004A794F"/>
    <w:rsid w:val="004B024C"/>
    <w:rsid w:val="004B0A60"/>
    <w:rsid w:val="004B2E91"/>
    <w:rsid w:val="004B67E9"/>
    <w:rsid w:val="004C146A"/>
    <w:rsid w:val="004C177E"/>
    <w:rsid w:val="004C28F4"/>
    <w:rsid w:val="004C3D22"/>
    <w:rsid w:val="004C3D5B"/>
    <w:rsid w:val="004C5075"/>
    <w:rsid w:val="004C6F4A"/>
    <w:rsid w:val="004D08AF"/>
    <w:rsid w:val="004D3D3F"/>
    <w:rsid w:val="004D58C4"/>
    <w:rsid w:val="004D70E1"/>
    <w:rsid w:val="004E00E9"/>
    <w:rsid w:val="004E104E"/>
    <w:rsid w:val="004E1147"/>
    <w:rsid w:val="004E133C"/>
    <w:rsid w:val="004E5E44"/>
    <w:rsid w:val="004F0DD1"/>
    <w:rsid w:val="004F14A4"/>
    <w:rsid w:val="004F2228"/>
    <w:rsid w:val="004F28CC"/>
    <w:rsid w:val="004F2BF2"/>
    <w:rsid w:val="004F6219"/>
    <w:rsid w:val="004F6223"/>
    <w:rsid w:val="00502E27"/>
    <w:rsid w:val="00503F44"/>
    <w:rsid w:val="00503F96"/>
    <w:rsid w:val="005050A8"/>
    <w:rsid w:val="00505F05"/>
    <w:rsid w:val="00506D5E"/>
    <w:rsid w:val="00507B5C"/>
    <w:rsid w:val="00510F14"/>
    <w:rsid w:val="00514FC6"/>
    <w:rsid w:val="0051627A"/>
    <w:rsid w:val="005165D0"/>
    <w:rsid w:val="00517B1C"/>
    <w:rsid w:val="005201AB"/>
    <w:rsid w:val="00520AFD"/>
    <w:rsid w:val="00520C8F"/>
    <w:rsid w:val="00520D00"/>
    <w:rsid w:val="00521F68"/>
    <w:rsid w:val="00521F6D"/>
    <w:rsid w:val="00526651"/>
    <w:rsid w:val="005274CF"/>
    <w:rsid w:val="005277FD"/>
    <w:rsid w:val="00527C95"/>
    <w:rsid w:val="00530FE3"/>
    <w:rsid w:val="00532489"/>
    <w:rsid w:val="00533B76"/>
    <w:rsid w:val="005340F1"/>
    <w:rsid w:val="00535397"/>
    <w:rsid w:val="005358A9"/>
    <w:rsid w:val="005363AE"/>
    <w:rsid w:val="00540798"/>
    <w:rsid w:val="00541788"/>
    <w:rsid w:val="0054761B"/>
    <w:rsid w:val="0054780A"/>
    <w:rsid w:val="00550CFE"/>
    <w:rsid w:val="00550E2B"/>
    <w:rsid w:val="00550FAB"/>
    <w:rsid w:val="0055110D"/>
    <w:rsid w:val="00551B1A"/>
    <w:rsid w:val="00551F8E"/>
    <w:rsid w:val="0055370A"/>
    <w:rsid w:val="00553B61"/>
    <w:rsid w:val="005603C8"/>
    <w:rsid w:val="00560CE3"/>
    <w:rsid w:val="005621F7"/>
    <w:rsid w:val="00563923"/>
    <w:rsid w:val="00563C03"/>
    <w:rsid w:val="005653D3"/>
    <w:rsid w:val="00567AC5"/>
    <w:rsid w:val="00570907"/>
    <w:rsid w:val="00570C17"/>
    <w:rsid w:val="00573942"/>
    <w:rsid w:val="005747DD"/>
    <w:rsid w:val="00576EEF"/>
    <w:rsid w:val="00577EC5"/>
    <w:rsid w:val="00580FB9"/>
    <w:rsid w:val="005814C7"/>
    <w:rsid w:val="005838C5"/>
    <w:rsid w:val="00584691"/>
    <w:rsid w:val="0058554D"/>
    <w:rsid w:val="00586E00"/>
    <w:rsid w:val="00590EFA"/>
    <w:rsid w:val="0059268E"/>
    <w:rsid w:val="00592ADD"/>
    <w:rsid w:val="00593A43"/>
    <w:rsid w:val="0059537F"/>
    <w:rsid w:val="0059585D"/>
    <w:rsid w:val="00596819"/>
    <w:rsid w:val="00596861"/>
    <w:rsid w:val="00596DE4"/>
    <w:rsid w:val="005A0223"/>
    <w:rsid w:val="005A0486"/>
    <w:rsid w:val="005A0580"/>
    <w:rsid w:val="005A20C3"/>
    <w:rsid w:val="005A2BDA"/>
    <w:rsid w:val="005A47C6"/>
    <w:rsid w:val="005A6BDE"/>
    <w:rsid w:val="005A72C8"/>
    <w:rsid w:val="005A7FA7"/>
    <w:rsid w:val="005B0468"/>
    <w:rsid w:val="005B07AA"/>
    <w:rsid w:val="005B11CB"/>
    <w:rsid w:val="005B1A95"/>
    <w:rsid w:val="005B33AF"/>
    <w:rsid w:val="005B53C1"/>
    <w:rsid w:val="005B596B"/>
    <w:rsid w:val="005B5E81"/>
    <w:rsid w:val="005B75B0"/>
    <w:rsid w:val="005B7791"/>
    <w:rsid w:val="005C10A4"/>
    <w:rsid w:val="005C1A31"/>
    <w:rsid w:val="005C1F08"/>
    <w:rsid w:val="005C1F4E"/>
    <w:rsid w:val="005C2108"/>
    <w:rsid w:val="005C3185"/>
    <w:rsid w:val="005C4671"/>
    <w:rsid w:val="005C56DC"/>
    <w:rsid w:val="005C6294"/>
    <w:rsid w:val="005C6BE0"/>
    <w:rsid w:val="005D0942"/>
    <w:rsid w:val="005D2A54"/>
    <w:rsid w:val="005D3439"/>
    <w:rsid w:val="005D5914"/>
    <w:rsid w:val="005D74E7"/>
    <w:rsid w:val="005E0F58"/>
    <w:rsid w:val="005E265B"/>
    <w:rsid w:val="005E2E6D"/>
    <w:rsid w:val="005E3192"/>
    <w:rsid w:val="005E3871"/>
    <w:rsid w:val="005E4EC5"/>
    <w:rsid w:val="005E6408"/>
    <w:rsid w:val="005E691C"/>
    <w:rsid w:val="005E721D"/>
    <w:rsid w:val="005F1325"/>
    <w:rsid w:val="005F2197"/>
    <w:rsid w:val="005F2FE6"/>
    <w:rsid w:val="005F341F"/>
    <w:rsid w:val="005F37E0"/>
    <w:rsid w:val="005F5F71"/>
    <w:rsid w:val="005F614D"/>
    <w:rsid w:val="006013AC"/>
    <w:rsid w:val="00602E6D"/>
    <w:rsid w:val="00604966"/>
    <w:rsid w:val="00606BEC"/>
    <w:rsid w:val="0061192F"/>
    <w:rsid w:val="00615630"/>
    <w:rsid w:val="00621B7C"/>
    <w:rsid w:val="00621C60"/>
    <w:rsid w:val="006227EF"/>
    <w:rsid w:val="00626882"/>
    <w:rsid w:val="006327B7"/>
    <w:rsid w:val="00633B38"/>
    <w:rsid w:val="00633FC0"/>
    <w:rsid w:val="006340F3"/>
    <w:rsid w:val="006347E1"/>
    <w:rsid w:val="00634C88"/>
    <w:rsid w:val="00634E6C"/>
    <w:rsid w:val="00635A99"/>
    <w:rsid w:val="006371F0"/>
    <w:rsid w:val="00641B6C"/>
    <w:rsid w:val="00644CDA"/>
    <w:rsid w:val="00646ECB"/>
    <w:rsid w:val="0065047A"/>
    <w:rsid w:val="006513B7"/>
    <w:rsid w:val="00651E15"/>
    <w:rsid w:val="00652DB5"/>
    <w:rsid w:val="00653C2D"/>
    <w:rsid w:val="006544B3"/>
    <w:rsid w:val="00655753"/>
    <w:rsid w:val="006605B4"/>
    <w:rsid w:val="00660961"/>
    <w:rsid w:val="00661596"/>
    <w:rsid w:val="0066185B"/>
    <w:rsid w:val="0066286F"/>
    <w:rsid w:val="00663873"/>
    <w:rsid w:val="00663943"/>
    <w:rsid w:val="00664DF2"/>
    <w:rsid w:val="006657C0"/>
    <w:rsid w:val="006660E2"/>
    <w:rsid w:val="00667085"/>
    <w:rsid w:val="00671C45"/>
    <w:rsid w:val="006725D0"/>
    <w:rsid w:val="00672CBF"/>
    <w:rsid w:val="00676897"/>
    <w:rsid w:val="00676A43"/>
    <w:rsid w:val="00680215"/>
    <w:rsid w:val="00681D23"/>
    <w:rsid w:val="00681F82"/>
    <w:rsid w:val="00686356"/>
    <w:rsid w:val="006863EF"/>
    <w:rsid w:val="00687D66"/>
    <w:rsid w:val="0069180B"/>
    <w:rsid w:val="00691E5F"/>
    <w:rsid w:val="006931B7"/>
    <w:rsid w:val="00697326"/>
    <w:rsid w:val="00697A66"/>
    <w:rsid w:val="006A1E6E"/>
    <w:rsid w:val="006A27D0"/>
    <w:rsid w:val="006A3DF4"/>
    <w:rsid w:val="006A6B88"/>
    <w:rsid w:val="006A76DB"/>
    <w:rsid w:val="006B131E"/>
    <w:rsid w:val="006B339B"/>
    <w:rsid w:val="006B439F"/>
    <w:rsid w:val="006B5414"/>
    <w:rsid w:val="006B6393"/>
    <w:rsid w:val="006C14E5"/>
    <w:rsid w:val="006C3487"/>
    <w:rsid w:val="006C6235"/>
    <w:rsid w:val="006C68DA"/>
    <w:rsid w:val="006C6E2D"/>
    <w:rsid w:val="006D1D9F"/>
    <w:rsid w:val="006D271F"/>
    <w:rsid w:val="006D6398"/>
    <w:rsid w:val="006E09B0"/>
    <w:rsid w:val="006E0DBE"/>
    <w:rsid w:val="006E26CD"/>
    <w:rsid w:val="006E27CC"/>
    <w:rsid w:val="006F10DB"/>
    <w:rsid w:val="006F3471"/>
    <w:rsid w:val="006F360E"/>
    <w:rsid w:val="006F39A7"/>
    <w:rsid w:val="006F3AE2"/>
    <w:rsid w:val="006F4D17"/>
    <w:rsid w:val="006F52A8"/>
    <w:rsid w:val="006F5F2C"/>
    <w:rsid w:val="00700E82"/>
    <w:rsid w:val="00701396"/>
    <w:rsid w:val="00702431"/>
    <w:rsid w:val="0070266D"/>
    <w:rsid w:val="00703B87"/>
    <w:rsid w:val="0070422E"/>
    <w:rsid w:val="00704E9C"/>
    <w:rsid w:val="00707B35"/>
    <w:rsid w:val="007101A9"/>
    <w:rsid w:val="00712AA9"/>
    <w:rsid w:val="007165FD"/>
    <w:rsid w:val="00720589"/>
    <w:rsid w:val="007227B3"/>
    <w:rsid w:val="007247AA"/>
    <w:rsid w:val="0072493B"/>
    <w:rsid w:val="00730FC0"/>
    <w:rsid w:val="007335DA"/>
    <w:rsid w:val="00733710"/>
    <w:rsid w:val="00733D41"/>
    <w:rsid w:val="007340E7"/>
    <w:rsid w:val="007346FE"/>
    <w:rsid w:val="00734E06"/>
    <w:rsid w:val="00737243"/>
    <w:rsid w:val="00743BC2"/>
    <w:rsid w:val="00743E63"/>
    <w:rsid w:val="00743EEC"/>
    <w:rsid w:val="00746B19"/>
    <w:rsid w:val="00747013"/>
    <w:rsid w:val="007501E1"/>
    <w:rsid w:val="00750386"/>
    <w:rsid w:val="0075159E"/>
    <w:rsid w:val="00751622"/>
    <w:rsid w:val="00751A24"/>
    <w:rsid w:val="00754830"/>
    <w:rsid w:val="00757CC6"/>
    <w:rsid w:val="007641EB"/>
    <w:rsid w:val="0076458D"/>
    <w:rsid w:val="00764DA6"/>
    <w:rsid w:val="007665D8"/>
    <w:rsid w:val="007735A0"/>
    <w:rsid w:val="00774D04"/>
    <w:rsid w:val="007759F9"/>
    <w:rsid w:val="007760C2"/>
    <w:rsid w:val="00776E64"/>
    <w:rsid w:val="00777D24"/>
    <w:rsid w:val="00781B7C"/>
    <w:rsid w:val="007821BB"/>
    <w:rsid w:val="00783FA4"/>
    <w:rsid w:val="0078774F"/>
    <w:rsid w:val="00787891"/>
    <w:rsid w:val="007907B1"/>
    <w:rsid w:val="00790E00"/>
    <w:rsid w:val="00790E70"/>
    <w:rsid w:val="00791E2D"/>
    <w:rsid w:val="00792289"/>
    <w:rsid w:val="00792738"/>
    <w:rsid w:val="007939BE"/>
    <w:rsid w:val="00796613"/>
    <w:rsid w:val="00796886"/>
    <w:rsid w:val="00796DE8"/>
    <w:rsid w:val="0079715B"/>
    <w:rsid w:val="007979D7"/>
    <w:rsid w:val="00797A56"/>
    <w:rsid w:val="007A2539"/>
    <w:rsid w:val="007A4C88"/>
    <w:rsid w:val="007A587F"/>
    <w:rsid w:val="007B0BEF"/>
    <w:rsid w:val="007B34A2"/>
    <w:rsid w:val="007B3B0C"/>
    <w:rsid w:val="007B5283"/>
    <w:rsid w:val="007B5D1B"/>
    <w:rsid w:val="007C06FB"/>
    <w:rsid w:val="007C107A"/>
    <w:rsid w:val="007C153E"/>
    <w:rsid w:val="007C245B"/>
    <w:rsid w:val="007C3CB1"/>
    <w:rsid w:val="007C3F1B"/>
    <w:rsid w:val="007C64BD"/>
    <w:rsid w:val="007C6BA7"/>
    <w:rsid w:val="007C6C84"/>
    <w:rsid w:val="007C78CB"/>
    <w:rsid w:val="007D4852"/>
    <w:rsid w:val="007D50B7"/>
    <w:rsid w:val="007D7C21"/>
    <w:rsid w:val="007E012D"/>
    <w:rsid w:val="007E2898"/>
    <w:rsid w:val="007E3487"/>
    <w:rsid w:val="007E620E"/>
    <w:rsid w:val="007E6B52"/>
    <w:rsid w:val="007E6F96"/>
    <w:rsid w:val="007E79DE"/>
    <w:rsid w:val="007F1FEC"/>
    <w:rsid w:val="007F2D10"/>
    <w:rsid w:val="007F5503"/>
    <w:rsid w:val="007F5F61"/>
    <w:rsid w:val="007F6381"/>
    <w:rsid w:val="007F6BC2"/>
    <w:rsid w:val="007F6FE9"/>
    <w:rsid w:val="008000B9"/>
    <w:rsid w:val="00801B04"/>
    <w:rsid w:val="00802ACA"/>
    <w:rsid w:val="00803865"/>
    <w:rsid w:val="008062E9"/>
    <w:rsid w:val="00812DB9"/>
    <w:rsid w:val="00812EBD"/>
    <w:rsid w:val="00813039"/>
    <w:rsid w:val="00814465"/>
    <w:rsid w:val="00814C7E"/>
    <w:rsid w:val="008159A1"/>
    <w:rsid w:val="00817928"/>
    <w:rsid w:val="00820D75"/>
    <w:rsid w:val="00822172"/>
    <w:rsid w:val="0082706A"/>
    <w:rsid w:val="0083071F"/>
    <w:rsid w:val="00831DD8"/>
    <w:rsid w:val="008321F9"/>
    <w:rsid w:val="00832FC1"/>
    <w:rsid w:val="0083306C"/>
    <w:rsid w:val="00833440"/>
    <w:rsid w:val="00833809"/>
    <w:rsid w:val="00834332"/>
    <w:rsid w:val="008364F8"/>
    <w:rsid w:val="008375F9"/>
    <w:rsid w:val="00846060"/>
    <w:rsid w:val="008468B2"/>
    <w:rsid w:val="0085004B"/>
    <w:rsid w:val="0085021E"/>
    <w:rsid w:val="00850FF2"/>
    <w:rsid w:val="00852B91"/>
    <w:rsid w:val="00853248"/>
    <w:rsid w:val="008549FF"/>
    <w:rsid w:val="0085537A"/>
    <w:rsid w:val="008568A3"/>
    <w:rsid w:val="00857E4B"/>
    <w:rsid w:val="008600D0"/>
    <w:rsid w:val="00861062"/>
    <w:rsid w:val="008610AD"/>
    <w:rsid w:val="00861DA7"/>
    <w:rsid w:val="00862B3C"/>
    <w:rsid w:val="00862D78"/>
    <w:rsid w:val="008630B4"/>
    <w:rsid w:val="00863A23"/>
    <w:rsid w:val="00863D8D"/>
    <w:rsid w:val="00863F12"/>
    <w:rsid w:val="00864D52"/>
    <w:rsid w:val="00866A29"/>
    <w:rsid w:val="008678A5"/>
    <w:rsid w:val="00871BF0"/>
    <w:rsid w:val="00872197"/>
    <w:rsid w:val="008745AF"/>
    <w:rsid w:val="00874E2A"/>
    <w:rsid w:val="00881032"/>
    <w:rsid w:val="00882B2F"/>
    <w:rsid w:val="00884541"/>
    <w:rsid w:val="00885B25"/>
    <w:rsid w:val="00885CE8"/>
    <w:rsid w:val="00886131"/>
    <w:rsid w:val="00886538"/>
    <w:rsid w:val="00887D00"/>
    <w:rsid w:val="008905E0"/>
    <w:rsid w:val="00890A21"/>
    <w:rsid w:val="00891CBE"/>
    <w:rsid w:val="00894C08"/>
    <w:rsid w:val="00894E6C"/>
    <w:rsid w:val="00895909"/>
    <w:rsid w:val="00897E07"/>
    <w:rsid w:val="008A045C"/>
    <w:rsid w:val="008A059A"/>
    <w:rsid w:val="008A410F"/>
    <w:rsid w:val="008A5C91"/>
    <w:rsid w:val="008A644C"/>
    <w:rsid w:val="008A6EC9"/>
    <w:rsid w:val="008A70D4"/>
    <w:rsid w:val="008A71A1"/>
    <w:rsid w:val="008A78E4"/>
    <w:rsid w:val="008B062A"/>
    <w:rsid w:val="008B0BED"/>
    <w:rsid w:val="008B0D04"/>
    <w:rsid w:val="008B1C74"/>
    <w:rsid w:val="008B26E5"/>
    <w:rsid w:val="008B2949"/>
    <w:rsid w:val="008B5046"/>
    <w:rsid w:val="008B7203"/>
    <w:rsid w:val="008B7307"/>
    <w:rsid w:val="008B771D"/>
    <w:rsid w:val="008C2823"/>
    <w:rsid w:val="008C2B15"/>
    <w:rsid w:val="008C4B92"/>
    <w:rsid w:val="008C4E42"/>
    <w:rsid w:val="008C500C"/>
    <w:rsid w:val="008C5055"/>
    <w:rsid w:val="008C5166"/>
    <w:rsid w:val="008C665D"/>
    <w:rsid w:val="008C6718"/>
    <w:rsid w:val="008D03C5"/>
    <w:rsid w:val="008D0690"/>
    <w:rsid w:val="008D1377"/>
    <w:rsid w:val="008D4695"/>
    <w:rsid w:val="008D6284"/>
    <w:rsid w:val="008D67B7"/>
    <w:rsid w:val="008D69C4"/>
    <w:rsid w:val="008D7094"/>
    <w:rsid w:val="008E0118"/>
    <w:rsid w:val="008E0900"/>
    <w:rsid w:val="008E4754"/>
    <w:rsid w:val="008E78B2"/>
    <w:rsid w:val="008F1403"/>
    <w:rsid w:val="008F2209"/>
    <w:rsid w:val="008F4483"/>
    <w:rsid w:val="009026B4"/>
    <w:rsid w:val="009044F3"/>
    <w:rsid w:val="00904E62"/>
    <w:rsid w:val="00907699"/>
    <w:rsid w:val="009079D3"/>
    <w:rsid w:val="00910023"/>
    <w:rsid w:val="00911235"/>
    <w:rsid w:val="009142AF"/>
    <w:rsid w:val="00914B42"/>
    <w:rsid w:val="00916A42"/>
    <w:rsid w:val="00917330"/>
    <w:rsid w:val="00921C5D"/>
    <w:rsid w:val="00924AC0"/>
    <w:rsid w:val="00925F76"/>
    <w:rsid w:val="009277E0"/>
    <w:rsid w:val="00930148"/>
    <w:rsid w:val="00930C9C"/>
    <w:rsid w:val="009323FC"/>
    <w:rsid w:val="00933826"/>
    <w:rsid w:val="00933D09"/>
    <w:rsid w:val="0093413F"/>
    <w:rsid w:val="00934DA4"/>
    <w:rsid w:val="0093571A"/>
    <w:rsid w:val="0093784B"/>
    <w:rsid w:val="00937A55"/>
    <w:rsid w:val="00937A69"/>
    <w:rsid w:val="00940467"/>
    <w:rsid w:val="009440F9"/>
    <w:rsid w:val="0094784C"/>
    <w:rsid w:val="0094788D"/>
    <w:rsid w:val="009503AD"/>
    <w:rsid w:val="00951060"/>
    <w:rsid w:val="00951445"/>
    <w:rsid w:val="00952440"/>
    <w:rsid w:val="00953AB2"/>
    <w:rsid w:val="00953CE2"/>
    <w:rsid w:val="00954115"/>
    <w:rsid w:val="009544EF"/>
    <w:rsid w:val="00954A4D"/>
    <w:rsid w:val="00954C44"/>
    <w:rsid w:val="00956B07"/>
    <w:rsid w:val="00957BC4"/>
    <w:rsid w:val="00957EDE"/>
    <w:rsid w:val="00960D69"/>
    <w:rsid w:val="009622B4"/>
    <w:rsid w:val="00964BFB"/>
    <w:rsid w:val="00967127"/>
    <w:rsid w:val="00967240"/>
    <w:rsid w:val="00967E94"/>
    <w:rsid w:val="00970429"/>
    <w:rsid w:val="00970DC9"/>
    <w:rsid w:val="00971BFB"/>
    <w:rsid w:val="00974DE0"/>
    <w:rsid w:val="009756C7"/>
    <w:rsid w:val="0097611C"/>
    <w:rsid w:val="00976902"/>
    <w:rsid w:val="00980918"/>
    <w:rsid w:val="0098100D"/>
    <w:rsid w:val="00981E72"/>
    <w:rsid w:val="009820FE"/>
    <w:rsid w:val="00982DF7"/>
    <w:rsid w:val="00984852"/>
    <w:rsid w:val="00984993"/>
    <w:rsid w:val="00984B22"/>
    <w:rsid w:val="00985639"/>
    <w:rsid w:val="0098707B"/>
    <w:rsid w:val="00990904"/>
    <w:rsid w:val="009912D4"/>
    <w:rsid w:val="00991787"/>
    <w:rsid w:val="00994EF0"/>
    <w:rsid w:val="009955B3"/>
    <w:rsid w:val="00997245"/>
    <w:rsid w:val="009A013C"/>
    <w:rsid w:val="009A07E9"/>
    <w:rsid w:val="009A0D00"/>
    <w:rsid w:val="009A15D5"/>
    <w:rsid w:val="009A5A96"/>
    <w:rsid w:val="009B022E"/>
    <w:rsid w:val="009B0BEA"/>
    <w:rsid w:val="009B1813"/>
    <w:rsid w:val="009B48C4"/>
    <w:rsid w:val="009B52C9"/>
    <w:rsid w:val="009B56BB"/>
    <w:rsid w:val="009B59BE"/>
    <w:rsid w:val="009B6BD3"/>
    <w:rsid w:val="009B7E70"/>
    <w:rsid w:val="009C1D9E"/>
    <w:rsid w:val="009C3AB2"/>
    <w:rsid w:val="009C5BA9"/>
    <w:rsid w:val="009C6421"/>
    <w:rsid w:val="009D0012"/>
    <w:rsid w:val="009D02BC"/>
    <w:rsid w:val="009D0A1C"/>
    <w:rsid w:val="009D2226"/>
    <w:rsid w:val="009D3CE6"/>
    <w:rsid w:val="009D3E5C"/>
    <w:rsid w:val="009D58B4"/>
    <w:rsid w:val="009E07AE"/>
    <w:rsid w:val="009E1911"/>
    <w:rsid w:val="009E1B1E"/>
    <w:rsid w:val="009E2747"/>
    <w:rsid w:val="009E2B55"/>
    <w:rsid w:val="009E3A6F"/>
    <w:rsid w:val="009E7B2D"/>
    <w:rsid w:val="009F06BE"/>
    <w:rsid w:val="009F08DD"/>
    <w:rsid w:val="009F24D6"/>
    <w:rsid w:val="009F31A9"/>
    <w:rsid w:val="009F495C"/>
    <w:rsid w:val="009F70C4"/>
    <w:rsid w:val="00A02A92"/>
    <w:rsid w:val="00A063D7"/>
    <w:rsid w:val="00A074A4"/>
    <w:rsid w:val="00A10B0A"/>
    <w:rsid w:val="00A10FA7"/>
    <w:rsid w:val="00A1158F"/>
    <w:rsid w:val="00A116BC"/>
    <w:rsid w:val="00A11739"/>
    <w:rsid w:val="00A11AEA"/>
    <w:rsid w:val="00A16D61"/>
    <w:rsid w:val="00A16E25"/>
    <w:rsid w:val="00A17911"/>
    <w:rsid w:val="00A201F4"/>
    <w:rsid w:val="00A22D1C"/>
    <w:rsid w:val="00A24DEA"/>
    <w:rsid w:val="00A3329E"/>
    <w:rsid w:val="00A34BA0"/>
    <w:rsid w:val="00A36D56"/>
    <w:rsid w:val="00A372F3"/>
    <w:rsid w:val="00A40090"/>
    <w:rsid w:val="00A40B77"/>
    <w:rsid w:val="00A40DBF"/>
    <w:rsid w:val="00A41180"/>
    <w:rsid w:val="00A41AFE"/>
    <w:rsid w:val="00A444BE"/>
    <w:rsid w:val="00A44BD1"/>
    <w:rsid w:val="00A461F2"/>
    <w:rsid w:val="00A46465"/>
    <w:rsid w:val="00A47415"/>
    <w:rsid w:val="00A47C2D"/>
    <w:rsid w:val="00A50DF0"/>
    <w:rsid w:val="00A5107A"/>
    <w:rsid w:val="00A518B5"/>
    <w:rsid w:val="00A51D14"/>
    <w:rsid w:val="00A52BF5"/>
    <w:rsid w:val="00A5374E"/>
    <w:rsid w:val="00A53D13"/>
    <w:rsid w:val="00A53D4A"/>
    <w:rsid w:val="00A5487C"/>
    <w:rsid w:val="00A54B0B"/>
    <w:rsid w:val="00A54E0E"/>
    <w:rsid w:val="00A56043"/>
    <w:rsid w:val="00A5795C"/>
    <w:rsid w:val="00A602CC"/>
    <w:rsid w:val="00A60D09"/>
    <w:rsid w:val="00A636A9"/>
    <w:rsid w:val="00A645C1"/>
    <w:rsid w:val="00A65ED4"/>
    <w:rsid w:val="00A666B5"/>
    <w:rsid w:val="00A70D86"/>
    <w:rsid w:val="00A70E3A"/>
    <w:rsid w:val="00A73505"/>
    <w:rsid w:val="00A736CF"/>
    <w:rsid w:val="00A73CB4"/>
    <w:rsid w:val="00A75B8F"/>
    <w:rsid w:val="00A77EC5"/>
    <w:rsid w:val="00A82C39"/>
    <w:rsid w:val="00A82D86"/>
    <w:rsid w:val="00A856DF"/>
    <w:rsid w:val="00A86E72"/>
    <w:rsid w:val="00A878FC"/>
    <w:rsid w:val="00A91E23"/>
    <w:rsid w:val="00A924A9"/>
    <w:rsid w:val="00A9460E"/>
    <w:rsid w:val="00A94C82"/>
    <w:rsid w:val="00AA0314"/>
    <w:rsid w:val="00AA2409"/>
    <w:rsid w:val="00AA57E9"/>
    <w:rsid w:val="00AA7821"/>
    <w:rsid w:val="00AB0C0F"/>
    <w:rsid w:val="00AB218C"/>
    <w:rsid w:val="00AB2A89"/>
    <w:rsid w:val="00AB2DD0"/>
    <w:rsid w:val="00AB2F51"/>
    <w:rsid w:val="00AB4635"/>
    <w:rsid w:val="00AB4B5F"/>
    <w:rsid w:val="00AB5154"/>
    <w:rsid w:val="00AB5AD4"/>
    <w:rsid w:val="00AB6CF6"/>
    <w:rsid w:val="00AC00ED"/>
    <w:rsid w:val="00AC1662"/>
    <w:rsid w:val="00AC2EAC"/>
    <w:rsid w:val="00AC4E77"/>
    <w:rsid w:val="00AC6C9B"/>
    <w:rsid w:val="00AD57D0"/>
    <w:rsid w:val="00AD735E"/>
    <w:rsid w:val="00AD7F16"/>
    <w:rsid w:val="00AE108C"/>
    <w:rsid w:val="00AF366F"/>
    <w:rsid w:val="00AF4EE9"/>
    <w:rsid w:val="00AF4F9B"/>
    <w:rsid w:val="00AF615B"/>
    <w:rsid w:val="00AF7B91"/>
    <w:rsid w:val="00B01715"/>
    <w:rsid w:val="00B02079"/>
    <w:rsid w:val="00B04215"/>
    <w:rsid w:val="00B06C9B"/>
    <w:rsid w:val="00B06F6C"/>
    <w:rsid w:val="00B07BAF"/>
    <w:rsid w:val="00B12B21"/>
    <w:rsid w:val="00B13377"/>
    <w:rsid w:val="00B147A9"/>
    <w:rsid w:val="00B149EA"/>
    <w:rsid w:val="00B14D2C"/>
    <w:rsid w:val="00B207DD"/>
    <w:rsid w:val="00B21616"/>
    <w:rsid w:val="00B2252B"/>
    <w:rsid w:val="00B259C5"/>
    <w:rsid w:val="00B26255"/>
    <w:rsid w:val="00B309E0"/>
    <w:rsid w:val="00B311C0"/>
    <w:rsid w:val="00B3146E"/>
    <w:rsid w:val="00B31519"/>
    <w:rsid w:val="00B33011"/>
    <w:rsid w:val="00B340AB"/>
    <w:rsid w:val="00B416FD"/>
    <w:rsid w:val="00B4385A"/>
    <w:rsid w:val="00B4663A"/>
    <w:rsid w:val="00B4727D"/>
    <w:rsid w:val="00B50776"/>
    <w:rsid w:val="00B5083C"/>
    <w:rsid w:val="00B50B97"/>
    <w:rsid w:val="00B50E9E"/>
    <w:rsid w:val="00B51E1D"/>
    <w:rsid w:val="00B54F24"/>
    <w:rsid w:val="00B566B5"/>
    <w:rsid w:val="00B57163"/>
    <w:rsid w:val="00B57BD0"/>
    <w:rsid w:val="00B611B9"/>
    <w:rsid w:val="00B61D0F"/>
    <w:rsid w:val="00B635FC"/>
    <w:rsid w:val="00B6591B"/>
    <w:rsid w:val="00B6628A"/>
    <w:rsid w:val="00B66499"/>
    <w:rsid w:val="00B6679C"/>
    <w:rsid w:val="00B66F44"/>
    <w:rsid w:val="00B673B7"/>
    <w:rsid w:val="00B67BB5"/>
    <w:rsid w:val="00B7246F"/>
    <w:rsid w:val="00B7457A"/>
    <w:rsid w:val="00B778F6"/>
    <w:rsid w:val="00B83B86"/>
    <w:rsid w:val="00B85CFF"/>
    <w:rsid w:val="00B86312"/>
    <w:rsid w:val="00B907D7"/>
    <w:rsid w:val="00B93F9E"/>
    <w:rsid w:val="00B9538E"/>
    <w:rsid w:val="00B95ACD"/>
    <w:rsid w:val="00B960C2"/>
    <w:rsid w:val="00B970B1"/>
    <w:rsid w:val="00BA0C60"/>
    <w:rsid w:val="00BA0F9A"/>
    <w:rsid w:val="00BA30CD"/>
    <w:rsid w:val="00BA358F"/>
    <w:rsid w:val="00BA3B89"/>
    <w:rsid w:val="00BA43C0"/>
    <w:rsid w:val="00BA5AD2"/>
    <w:rsid w:val="00BA6878"/>
    <w:rsid w:val="00BA7B4D"/>
    <w:rsid w:val="00BB0DDA"/>
    <w:rsid w:val="00BB0E4D"/>
    <w:rsid w:val="00BB196B"/>
    <w:rsid w:val="00BB31BA"/>
    <w:rsid w:val="00BB35F6"/>
    <w:rsid w:val="00BB3995"/>
    <w:rsid w:val="00BB42D4"/>
    <w:rsid w:val="00BB5B6B"/>
    <w:rsid w:val="00BC088C"/>
    <w:rsid w:val="00BC2DB5"/>
    <w:rsid w:val="00BC3883"/>
    <w:rsid w:val="00BC4093"/>
    <w:rsid w:val="00BC460D"/>
    <w:rsid w:val="00BC53D0"/>
    <w:rsid w:val="00BC61B1"/>
    <w:rsid w:val="00BC7468"/>
    <w:rsid w:val="00BC770A"/>
    <w:rsid w:val="00BD2071"/>
    <w:rsid w:val="00BD243A"/>
    <w:rsid w:val="00BD4200"/>
    <w:rsid w:val="00BD4382"/>
    <w:rsid w:val="00BD5AD7"/>
    <w:rsid w:val="00BD6492"/>
    <w:rsid w:val="00BD69E7"/>
    <w:rsid w:val="00BE05D9"/>
    <w:rsid w:val="00BE22AA"/>
    <w:rsid w:val="00BE5472"/>
    <w:rsid w:val="00BE7BA0"/>
    <w:rsid w:val="00BF0B6A"/>
    <w:rsid w:val="00BF1BFE"/>
    <w:rsid w:val="00BF2164"/>
    <w:rsid w:val="00BF378C"/>
    <w:rsid w:val="00BF5262"/>
    <w:rsid w:val="00BF63B0"/>
    <w:rsid w:val="00C01781"/>
    <w:rsid w:val="00C02ADF"/>
    <w:rsid w:val="00C02E7A"/>
    <w:rsid w:val="00C03EAC"/>
    <w:rsid w:val="00C03F28"/>
    <w:rsid w:val="00C040C7"/>
    <w:rsid w:val="00C0483B"/>
    <w:rsid w:val="00C06DAA"/>
    <w:rsid w:val="00C07533"/>
    <w:rsid w:val="00C07D11"/>
    <w:rsid w:val="00C113B2"/>
    <w:rsid w:val="00C13896"/>
    <w:rsid w:val="00C13964"/>
    <w:rsid w:val="00C1649F"/>
    <w:rsid w:val="00C16EAA"/>
    <w:rsid w:val="00C1713F"/>
    <w:rsid w:val="00C21723"/>
    <w:rsid w:val="00C223B5"/>
    <w:rsid w:val="00C2453D"/>
    <w:rsid w:val="00C24B48"/>
    <w:rsid w:val="00C26045"/>
    <w:rsid w:val="00C26360"/>
    <w:rsid w:val="00C26E83"/>
    <w:rsid w:val="00C27CD0"/>
    <w:rsid w:val="00C32EB4"/>
    <w:rsid w:val="00C34133"/>
    <w:rsid w:val="00C3425B"/>
    <w:rsid w:val="00C3616A"/>
    <w:rsid w:val="00C3658F"/>
    <w:rsid w:val="00C36AFD"/>
    <w:rsid w:val="00C4077A"/>
    <w:rsid w:val="00C407CF"/>
    <w:rsid w:val="00C40D81"/>
    <w:rsid w:val="00C413E8"/>
    <w:rsid w:val="00C42DCF"/>
    <w:rsid w:val="00C439E3"/>
    <w:rsid w:val="00C44A45"/>
    <w:rsid w:val="00C44DC2"/>
    <w:rsid w:val="00C45DFB"/>
    <w:rsid w:val="00C46169"/>
    <w:rsid w:val="00C4758C"/>
    <w:rsid w:val="00C51E4D"/>
    <w:rsid w:val="00C54BF3"/>
    <w:rsid w:val="00C54C54"/>
    <w:rsid w:val="00C553B9"/>
    <w:rsid w:val="00C556B7"/>
    <w:rsid w:val="00C55C3F"/>
    <w:rsid w:val="00C569EC"/>
    <w:rsid w:val="00C570E8"/>
    <w:rsid w:val="00C60145"/>
    <w:rsid w:val="00C6180E"/>
    <w:rsid w:val="00C62370"/>
    <w:rsid w:val="00C626C1"/>
    <w:rsid w:val="00C63863"/>
    <w:rsid w:val="00C648E5"/>
    <w:rsid w:val="00C65941"/>
    <w:rsid w:val="00C6675C"/>
    <w:rsid w:val="00C674A1"/>
    <w:rsid w:val="00C703C3"/>
    <w:rsid w:val="00C71EDE"/>
    <w:rsid w:val="00C72514"/>
    <w:rsid w:val="00C73A29"/>
    <w:rsid w:val="00C77820"/>
    <w:rsid w:val="00C8218C"/>
    <w:rsid w:val="00C828ED"/>
    <w:rsid w:val="00C82DBF"/>
    <w:rsid w:val="00C842D4"/>
    <w:rsid w:val="00C848FA"/>
    <w:rsid w:val="00C84970"/>
    <w:rsid w:val="00C84B48"/>
    <w:rsid w:val="00C8501C"/>
    <w:rsid w:val="00C855E6"/>
    <w:rsid w:val="00C85CD4"/>
    <w:rsid w:val="00C86D27"/>
    <w:rsid w:val="00C8745D"/>
    <w:rsid w:val="00C87FF2"/>
    <w:rsid w:val="00C9032D"/>
    <w:rsid w:val="00C90C53"/>
    <w:rsid w:val="00C92508"/>
    <w:rsid w:val="00C933A2"/>
    <w:rsid w:val="00C94427"/>
    <w:rsid w:val="00C978E7"/>
    <w:rsid w:val="00CA12AB"/>
    <w:rsid w:val="00CA4C25"/>
    <w:rsid w:val="00CA4D2A"/>
    <w:rsid w:val="00CA4FAD"/>
    <w:rsid w:val="00CA500B"/>
    <w:rsid w:val="00CA78CF"/>
    <w:rsid w:val="00CA7F7F"/>
    <w:rsid w:val="00CB12D3"/>
    <w:rsid w:val="00CB6D41"/>
    <w:rsid w:val="00CC03B8"/>
    <w:rsid w:val="00CC0C90"/>
    <w:rsid w:val="00CC10DF"/>
    <w:rsid w:val="00CC1A2B"/>
    <w:rsid w:val="00CC5439"/>
    <w:rsid w:val="00CC59FA"/>
    <w:rsid w:val="00CC6AA9"/>
    <w:rsid w:val="00CC6DDC"/>
    <w:rsid w:val="00CD0903"/>
    <w:rsid w:val="00CD12F7"/>
    <w:rsid w:val="00CD1420"/>
    <w:rsid w:val="00CD225E"/>
    <w:rsid w:val="00CD3904"/>
    <w:rsid w:val="00CD5DDD"/>
    <w:rsid w:val="00CD72B1"/>
    <w:rsid w:val="00CE0204"/>
    <w:rsid w:val="00CE2378"/>
    <w:rsid w:val="00CE292F"/>
    <w:rsid w:val="00CE47CC"/>
    <w:rsid w:val="00CE6526"/>
    <w:rsid w:val="00CE65BB"/>
    <w:rsid w:val="00CF0A62"/>
    <w:rsid w:val="00CF2EBF"/>
    <w:rsid w:val="00CF3362"/>
    <w:rsid w:val="00CF4962"/>
    <w:rsid w:val="00CF597F"/>
    <w:rsid w:val="00CF5F15"/>
    <w:rsid w:val="00CF5FA5"/>
    <w:rsid w:val="00CF6FDE"/>
    <w:rsid w:val="00CF7E93"/>
    <w:rsid w:val="00D00151"/>
    <w:rsid w:val="00D013C9"/>
    <w:rsid w:val="00D01D47"/>
    <w:rsid w:val="00D02C6B"/>
    <w:rsid w:val="00D030B3"/>
    <w:rsid w:val="00D03A10"/>
    <w:rsid w:val="00D04D9C"/>
    <w:rsid w:val="00D0621B"/>
    <w:rsid w:val="00D10446"/>
    <w:rsid w:val="00D1148C"/>
    <w:rsid w:val="00D12A26"/>
    <w:rsid w:val="00D146AF"/>
    <w:rsid w:val="00D15C44"/>
    <w:rsid w:val="00D17C19"/>
    <w:rsid w:val="00D209CE"/>
    <w:rsid w:val="00D25B66"/>
    <w:rsid w:val="00D305E6"/>
    <w:rsid w:val="00D305FB"/>
    <w:rsid w:val="00D31D2A"/>
    <w:rsid w:val="00D34405"/>
    <w:rsid w:val="00D34908"/>
    <w:rsid w:val="00D352A4"/>
    <w:rsid w:val="00D41B02"/>
    <w:rsid w:val="00D42DF2"/>
    <w:rsid w:val="00D43C76"/>
    <w:rsid w:val="00D45145"/>
    <w:rsid w:val="00D456DB"/>
    <w:rsid w:val="00D464CE"/>
    <w:rsid w:val="00D47905"/>
    <w:rsid w:val="00D516A4"/>
    <w:rsid w:val="00D53210"/>
    <w:rsid w:val="00D541BA"/>
    <w:rsid w:val="00D545D8"/>
    <w:rsid w:val="00D5462B"/>
    <w:rsid w:val="00D55274"/>
    <w:rsid w:val="00D55DF3"/>
    <w:rsid w:val="00D5611C"/>
    <w:rsid w:val="00D56B21"/>
    <w:rsid w:val="00D57465"/>
    <w:rsid w:val="00D600C8"/>
    <w:rsid w:val="00D60478"/>
    <w:rsid w:val="00D63318"/>
    <w:rsid w:val="00D6373E"/>
    <w:rsid w:val="00D63B00"/>
    <w:rsid w:val="00D65D61"/>
    <w:rsid w:val="00D66F76"/>
    <w:rsid w:val="00D7023A"/>
    <w:rsid w:val="00D7142F"/>
    <w:rsid w:val="00D71641"/>
    <w:rsid w:val="00D779D4"/>
    <w:rsid w:val="00D808EB"/>
    <w:rsid w:val="00D835D6"/>
    <w:rsid w:val="00D8363B"/>
    <w:rsid w:val="00D83E64"/>
    <w:rsid w:val="00D841DC"/>
    <w:rsid w:val="00D85712"/>
    <w:rsid w:val="00D878A0"/>
    <w:rsid w:val="00D94CA9"/>
    <w:rsid w:val="00D96461"/>
    <w:rsid w:val="00D975AC"/>
    <w:rsid w:val="00DA0807"/>
    <w:rsid w:val="00DA109D"/>
    <w:rsid w:val="00DA3242"/>
    <w:rsid w:val="00DA3974"/>
    <w:rsid w:val="00DA51C2"/>
    <w:rsid w:val="00DA6C0D"/>
    <w:rsid w:val="00DA7563"/>
    <w:rsid w:val="00DA7827"/>
    <w:rsid w:val="00DB129A"/>
    <w:rsid w:val="00DB2D93"/>
    <w:rsid w:val="00DB4377"/>
    <w:rsid w:val="00DB4B7D"/>
    <w:rsid w:val="00DB704B"/>
    <w:rsid w:val="00DC1024"/>
    <w:rsid w:val="00DC1FCF"/>
    <w:rsid w:val="00DC302D"/>
    <w:rsid w:val="00DC322B"/>
    <w:rsid w:val="00DC4BDF"/>
    <w:rsid w:val="00DC5FD6"/>
    <w:rsid w:val="00DC6E17"/>
    <w:rsid w:val="00DC71F9"/>
    <w:rsid w:val="00DC7598"/>
    <w:rsid w:val="00DC7A5F"/>
    <w:rsid w:val="00DD061E"/>
    <w:rsid w:val="00DD0AFD"/>
    <w:rsid w:val="00DD2E23"/>
    <w:rsid w:val="00DD3FA8"/>
    <w:rsid w:val="00DD5BB2"/>
    <w:rsid w:val="00DD6EF0"/>
    <w:rsid w:val="00DE49BF"/>
    <w:rsid w:val="00DE7388"/>
    <w:rsid w:val="00DF27B1"/>
    <w:rsid w:val="00DF3570"/>
    <w:rsid w:val="00DF5F63"/>
    <w:rsid w:val="00DF63D6"/>
    <w:rsid w:val="00E00DA5"/>
    <w:rsid w:val="00E03742"/>
    <w:rsid w:val="00E07A69"/>
    <w:rsid w:val="00E111C8"/>
    <w:rsid w:val="00E119B4"/>
    <w:rsid w:val="00E11A3D"/>
    <w:rsid w:val="00E13551"/>
    <w:rsid w:val="00E20BBF"/>
    <w:rsid w:val="00E2148D"/>
    <w:rsid w:val="00E2216E"/>
    <w:rsid w:val="00E2242B"/>
    <w:rsid w:val="00E23228"/>
    <w:rsid w:val="00E23652"/>
    <w:rsid w:val="00E23BF1"/>
    <w:rsid w:val="00E23C84"/>
    <w:rsid w:val="00E23EE1"/>
    <w:rsid w:val="00E26D5E"/>
    <w:rsid w:val="00E26F63"/>
    <w:rsid w:val="00E31929"/>
    <w:rsid w:val="00E321CE"/>
    <w:rsid w:val="00E36D59"/>
    <w:rsid w:val="00E37E0F"/>
    <w:rsid w:val="00E40376"/>
    <w:rsid w:val="00E40D2A"/>
    <w:rsid w:val="00E40F89"/>
    <w:rsid w:val="00E411CD"/>
    <w:rsid w:val="00E41632"/>
    <w:rsid w:val="00E41D97"/>
    <w:rsid w:val="00E4290D"/>
    <w:rsid w:val="00E42968"/>
    <w:rsid w:val="00E43617"/>
    <w:rsid w:val="00E448E0"/>
    <w:rsid w:val="00E449F1"/>
    <w:rsid w:val="00E44E72"/>
    <w:rsid w:val="00E45CDB"/>
    <w:rsid w:val="00E509AF"/>
    <w:rsid w:val="00E51D1A"/>
    <w:rsid w:val="00E528AE"/>
    <w:rsid w:val="00E54129"/>
    <w:rsid w:val="00E54B93"/>
    <w:rsid w:val="00E5504C"/>
    <w:rsid w:val="00E56DF9"/>
    <w:rsid w:val="00E57AD5"/>
    <w:rsid w:val="00E6009B"/>
    <w:rsid w:val="00E64FC2"/>
    <w:rsid w:val="00E6534A"/>
    <w:rsid w:val="00E659FC"/>
    <w:rsid w:val="00E676F5"/>
    <w:rsid w:val="00E7099C"/>
    <w:rsid w:val="00E70A22"/>
    <w:rsid w:val="00E71D60"/>
    <w:rsid w:val="00E71E9C"/>
    <w:rsid w:val="00E71ED3"/>
    <w:rsid w:val="00E73165"/>
    <w:rsid w:val="00E75155"/>
    <w:rsid w:val="00E75E7D"/>
    <w:rsid w:val="00E76B7F"/>
    <w:rsid w:val="00E76FCF"/>
    <w:rsid w:val="00E77457"/>
    <w:rsid w:val="00E775FF"/>
    <w:rsid w:val="00E81083"/>
    <w:rsid w:val="00E8287F"/>
    <w:rsid w:val="00E82923"/>
    <w:rsid w:val="00E82FD2"/>
    <w:rsid w:val="00E84E99"/>
    <w:rsid w:val="00E85B8C"/>
    <w:rsid w:val="00E90640"/>
    <w:rsid w:val="00E91988"/>
    <w:rsid w:val="00E9588E"/>
    <w:rsid w:val="00E966E3"/>
    <w:rsid w:val="00E9726A"/>
    <w:rsid w:val="00EA0EB6"/>
    <w:rsid w:val="00EA1140"/>
    <w:rsid w:val="00EA2258"/>
    <w:rsid w:val="00EA269D"/>
    <w:rsid w:val="00EA2D38"/>
    <w:rsid w:val="00EA32A9"/>
    <w:rsid w:val="00EA38E4"/>
    <w:rsid w:val="00EA4CC9"/>
    <w:rsid w:val="00EB0CC7"/>
    <w:rsid w:val="00EB1429"/>
    <w:rsid w:val="00EB17AB"/>
    <w:rsid w:val="00EB1C3A"/>
    <w:rsid w:val="00EB6205"/>
    <w:rsid w:val="00EC16F4"/>
    <w:rsid w:val="00EC1BC2"/>
    <w:rsid w:val="00EC1D1B"/>
    <w:rsid w:val="00EC1E5E"/>
    <w:rsid w:val="00EC20DF"/>
    <w:rsid w:val="00EC4C4F"/>
    <w:rsid w:val="00EC4D0B"/>
    <w:rsid w:val="00EC4D28"/>
    <w:rsid w:val="00ED1799"/>
    <w:rsid w:val="00ED314D"/>
    <w:rsid w:val="00ED522A"/>
    <w:rsid w:val="00ED670B"/>
    <w:rsid w:val="00EE1A3D"/>
    <w:rsid w:val="00EE2A14"/>
    <w:rsid w:val="00EE2F59"/>
    <w:rsid w:val="00EE3BE3"/>
    <w:rsid w:val="00EE3FB9"/>
    <w:rsid w:val="00EE5D6A"/>
    <w:rsid w:val="00EE65CA"/>
    <w:rsid w:val="00EE6706"/>
    <w:rsid w:val="00EE7A69"/>
    <w:rsid w:val="00EF1119"/>
    <w:rsid w:val="00EF150A"/>
    <w:rsid w:val="00EF1C0A"/>
    <w:rsid w:val="00EF233F"/>
    <w:rsid w:val="00EF2373"/>
    <w:rsid w:val="00EF284B"/>
    <w:rsid w:val="00EF3247"/>
    <w:rsid w:val="00EF3B51"/>
    <w:rsid w:val="00EF487F"/>
    <w:rsid w:val="00EF7320"/>
    <w:rsid w:val="00EF75D0"/>
    <w:rsid w:val="00F045D1"/>
    <w:rsid w:val="00F04967"/>
    <w:rsid w:val="00F05885"/>
    <w:rsid w:val="00F0760F"/>
    <w:rsid w:val="00F123F0"/>
    <w:rsid w:val="00F12AF6"/>
    <w:rsid w:val="00F12DD3"/>
    <w:rsid w:val="00F14D40"/>
    <w:rsid w:val="00F1573B"/>
    <w:rsid w:val="00F173C1"/>
    <w:rsid w:val="00F17DDA"/>
    <w:rsid w:val="00F21A3B"/>
    <w:rsid w:val="00F226D3"/>
    <w:rsid w:val="00F22CE4"/>
    <w:rsid w:val="00F238AC"/>
    <w:rsid w:val="00F2400E"/>
    <w:rsid w:val="00F24BEA"/>
    <w:rsid w:val="00F26D8F"/>
    <w:rsid w:val="00F27F16"/>
    <w:rsid w:val="00F31748"/>
    <w:rsid w:val="00F3230F"/>
    <w:rsid w:val="00F3483E"/>
    <w:rsid w:val="00F35304"/>
    <w:rsid w:val="00F35ED1"/>
    <w:rsid w:val="00F37ED3"/>
    <w:rsid w:val="00F42EB2"/>
    <w:rsid w:val="00F43C06"/>
    <w:rsid w:val="00F43DEE"/>
    <w:rsid w:val="00F4430C"/>
    <w:rsid w:val="00F44C18"/>
    <w:rsid w:val="00F452B4"/>
    <w:rsid w:val="00F45A17"/>
    <w:rsid w:val="00F477D2"/>
    <w:rsid w:val="00F50A33"/>
    <w:rsid w:val="00F51DB9"/>
    <w:rsid w:val="00F53A14"/>
    <w:rsid w:val="00F54098"/>
    <w:rsid w:val="00F54540"/>
    <w:rsid w:val="00F546D4"/>
    <w:rsid w:val="00F5624D"/>
    <w:rsid w:val="00F60624"/>
    <w:rsid w:val="00F606D2"/>
    <w:rsid w:val="00F620CA"/>
    <w:rsid w:val="00F624C7"/>
    <w:rsid w:val="00F6279F"/>
    <w:rsid w:val="00F63767"/>
    <w:rsid w:val="00F6517F"/>
    <w:rsid w:val="00F65E3B"/>
    <w:rsid w:val="00F669F2"/>
    <w:rsid w:val="00F671B4"/>
    <w:rsid w:val="00F672FF"/>
    <w:rsid w:val="00F67DDA"/>
    <w:rsid w:val="00F70147"/>
    <w:rsid w:val="00F73D32"/>
    <w:rsid w:val="00F74693"/>
    <w:rsid w:val="00F74B34"/>
    <w:rsid w:val="00F77587"/>
    <w:rsid w:val="00F81D62"/>
    <w:rsid w:val="00F8330D"/>
    <w:rsid w:val="00F83C38"/>
    <w:rsid w:val="00F84E49"/>
    <w:rsid w:val="00F867AC"/>
    <w:rsid w:val="00F87212"/>
    <w:rsid w:val="00F8780D"/>
    <w:rsid w:val="00F90176"/>
    <w:rsid w:val="00F9149C"/>
    <w:rsid w:val="00F91BF4"/>
    <w:rsid w:val="00FA08F4"/>
    <w:rsid w:val="00FA189E"/>
    <w:rsid w:val="00FA3241"/>
    <w:rsid w:val="00FA3FEA"/>
    <w:rsid w:val="00FA4351"/>
    <w:rsid w:val="00FA4543"/>
    <w:rsid w:val="00FA73E4"/>
    <w:rsid w:val="00FA7B2F"/>
    <w:rsid w:val="00FB0F5A"/>
    <w:rsid w:val="00FB53C3"/>
    <w:rsid w:val="00FB7B6E"/>
    <w:rsid w:val="00FB7E99"/>
    <w:rsid w:val="00FC00D9"/>
    <w:rsid w:val="00FC1BC0"/>
    <w:rsid w:val="00FC2090"/>
    <w:rsid w:val="00FC4AEF"/>
    <w:rsid w:val="00FC7A77"/>
    <w:rsid w:val="00FD016F"/>
    <w:rsid w:val="00FD02F6"/>
    <w:rsid w:val="00FD108D"/>
    <w:rsid w:val="00FD3794"/>
    <w:rsid w:val="00FD392E"/>
    <w:rsid w:val="00FD394D"/>
    <w:rsid w:val="00FD65FF"/>
    <w:rsid w:val="00FD7551"/>
    <w:rsid w:val="00FE1997"/>
    <w:rsid w:val="00FE2CF6"/>
    <w:rsid w:val="00FE52A5"/>
    <w:rsid w:val="00FE565C"/>
    <w:rsid w:val="00FF0D3D"/>
    <w:rsid w:val="00FF1EFB"/>
    <w:rsid w:val="00FF37D9"/>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71ED6D-F59B-4573-8616-BD920467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66F"/>
    <w:rPr>
      <w:sz w:val="24"/>
      <w:szCs w:val="24"/>
      <w:lang w:eastAsia="en-US"/>
    </w:rPr>
  </w:style>
  <w:style w:type="paragraph" w:styleId="Antrat1">
    <w:name w:val="heading 1"/>
    <w:basedOn w:val="prastasis"/>
    <w:next w:val="prastasis"/>
    <w:qFormat/>
    <w:rsid w:val="0023266F"/>
    <w:pPr>
      <w:keepNext/>
      <w:jc w:val="center"/>
      <w:outlineLvl w:val="0"/>
    </w:pPr>
    <w:rPr>
      <w:szCs w:val="20"/>
      <w:lang w:eastAsia="lt-LT"/>
    </w:rPr>
  </w:style>
  <w:style w:type="paragraph" w:styleId="Antrat2">
    <w:name w:val="heading 2"/>
    <w:basedOn w:val="prastasis"/>
    <w:next w:val="prastasis"/>
    <w:qFormat/>
    <w:rsid w:val="008C665D"/>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23266F"/>
    <w:pPr>
      <w:spacing w:before="40" w:after="40"/>
      <w:ind w:right="1959"/>
    </w:pPr>
    <w:rPr>
      <w:caps/>
    </w:rPr>
  </w:style>
  <w:style w:type="paragraph" w:customStyle="1" w:styleId="Tekstas">
    <w:name w:val="Tekstas"/>
    <w:basedOn w:val="prastasis"/>
    <w:rsid w:val="00D85712"/>
    <w:pPr>
      <w:spacing w:before="40" w:after="40"/>
      <w:ind w:right="40" w:firstLine="1247"/>
      <w:jc w:val="both"/>
    </w:pPr>
  </w:style>
  <w:style w:type="paragraph" w:styleId="HTMLiankstoformatuotas">
    <w:name w:val="HTML Preformatted"/>
    <w:basedOn w:val="prastasis"/>
    <w:link w:val="HTMLiankstoformatuotasDiagrama"/>
    <w:uiPriority w:val="99"/>
    <w:rsid w:val="00EA4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Pagrindiniotekstotrauka3">
    <w:name w:val="Body Text Indent 3"/>
    <w:basedOn w:val="prastasis"/>
    <w:rsid w:val="00A7350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A73505"/>
    <w:pPr>
      <w:spacing w:after="120"/>
      <w:ind w:left="283"/>
    </w:pPr>
    <w:rPr>
      <w:lang w:val="x-none"/>
    </w:rPr>
  </w:style>
  <w:style w:type="paragraph" w:styleId="Antrats">
    <w:name w:val="header"/>
    <w:basedOn w:val="prastasis"/>
    <w:rsid w:val="00D841DC"/>
    <w:pPr>
      <w:tabs>
        <w:tab w:val="center" w:pos="4819"/>
        <w:tab w:val="right" w:pos="9638"/>
      </w:tabs>
    </w:pPr>
  </w:style>
  <w:style w:type="character" w:styleId="Puslapionumeris">
    <w:name w:val="page number"/>
    <w:basedOn w:val="Numatytasispastraiposriftas"/>
    <w:rsid w:val="00D841DC"/>
  </w:style>
  <w:style w:type="paragraph" w:styleId="Pagrindinistekstas">
    <w:name w:val="Body Text"/>
    <w:basedOn w:val="prastasis"/>
    <w:rsid w:val="007F6381"/>
    <w:pPr>
      <w:spacing w:after="120"/>
    </w:pPr>
  </w:style>
  <w:style w:type="character" w:styleId="Hipersaitas">
    <w:name w:val="Hyperlink"/>
    <w:uiPriority w:val="99"/>
    <w:rsid w:val="00095939"/>
    <w:rPr>
      <w:color w:val="006666"/>
      <w:u w:val="single"/>
    </w:rPr>
  </w:style>
  <w:style w:type="character" w:customStyle="1" w:styleId="HTMLiankstoformatuotasDiagrama">
    <w:name w:val="HTML iš anksto formatuotas Diagrama"/>
    <w:link w:val="HTMLiankstoformatuotas"/>
    <w:uiPriority w:val="99"/>
    <w:rsid w:val="00095939"/>
    <w:rPr>
      <w:rFonts w:ascii="Courier New" w:hAnsi="Courier New" w:cs="Courier New"/>
    </w:rPr>
  </w:style>
  <w:style w:type="paragraph" w:styleId="prastasiniatinklio">
    <w:name w:val="Normal (Web)"/>
    <w:basedOn w:val="prastasis"/>
    <w:uiPriority w:val="99"/>
    <w:unhideWhenUsed/>
    <w:rsid w:val="008B1C74"/>
    <w:pPr>
      <w:spacing w:before="100" w:beforeAutospacing="1" w:after="100" w:afterAutospacing="1"/>
    </w:pPr>
    <w:rPr>
      <w:lang w:eastAsia="lt-LT"/>
    </w:rPr>
  </w:style>
  <w:style w:type="character" w:customStyle="1" w:styleId="DiagramaDiagrama5">
    <w:name w:val="Diagrama Diagrama5"/>
    <w:rsid w:val="008600D0"/>
    <w:rPr>
      <w:rFonts w:ascii="Courier New" w:hAnsi="Courier New" w:cs="Courier New"/>
    </w:rPr>
  </w:style>
  <w:style w:type="character" w:styleId="Komentaronuoroda">
    <w:name w:val="annotation reference"/>
    <w:semiHidden/>
    <w:unhideWhenUsed/>
    <w:rsid w:val="008600D0"/>
    <w:rPr>
      <w:sz w:val="16"/>
      <w:szCs w:val="16"/>
    </w:rPr>
  </w:style>
  <w:style w:type="paragraph" w:styleId="Komentarotekstas">
    <w:name w:val="annotation text"/>
    <w:basedOn w:val="prastasis"/>
    <w:link w:val="KomentarotekstasDiagrama"/>
    <w:unhideWhenUsed/>
    <w:rsid w:val="008600D0"/>
    <w:rPr>
      <w:sz w:val="20"/>
      <w:szCs w:val="20"/>
      <w:lang w:eastAsia="lt-LT"/>
    </w:rPr>
  </w:style>
  <w:style w:type="character" w:customStyle="1" w:styleId="KomentarotekstasDiagrama">
    <w:name w:val="Komentaro tekstas Diagrama"/>
    <w:link w:val="Komentarotekstas"/>
    <w:rsid w:val="008600D0"/>
    <w:rPr>
      <w:lang w:val="lt-LT" w:eastAsia="lt-LT" w:bidi="ar-SA"/>
    </w:rPr>
  </w:style>
  <w:style w:type="paragraph" w:styleId="Debesliotekstas">
    <w:name w:val="Balloon Text"/>
    <w:basedOn w:val="prastasis"/>
    <w:semiHidden/>
    <w:rsid w:val="008600D0"/>
    <w:rPr>
      <w:rFonts w:ascii="Tahoma" w:hAnsi="Tahoma" w:cs="Tahoma"/>
      <w:sz w:val="16"/>
      <w:szCs w:val="16"/>
    </w:rPr>
  </w:style>
  <w:style w:type="paragraph" w:styleId="Pagrindiniotekstotrauka2">
    <w:name w:val="Body Text Indent 2"/>
    <w:basedOn w:val="prastasis"/>
    <w:rsid w:val="00C34133"/>
    <w:pPr>
      <w:spacing w:after="120" w:line="480" w:lineRule="auto"/>
      <w:ind w:left="283"/>
    </w:pPr>
  </w:style>
  <w:style w:type="paragraph" w:customStyle="1" w:styleId="dokparasas">
    <w:name w:val="dokparasas"/>
    <w:basedOn w:val="prastasis"/>
    <w:rsid w:val="00C34133"/>
    <w:pPr>
      <w:spacing w:before="100" w:beforeAutospacing="1" w:after="100" w:afterAutospacing="1"/>
    </w:pPr>
    <w:rPr>
      <w:lang w:eastAsia="lt-LT"/>
    </w:rPr>
  </w:style>
  <w:style w:type="character" w:customStyle="1" w:styleId="PagrindiniotekstotraukaDiagrama">
    <w:name w:val="Pagrindinio teksto įtrauka Diagrama"/>
    <w:link w:val="Pagrindiniotekstotrauka"/>
    <w:uiPriority w:val="99"/>
    <w:rsid w:val="009B7E70"/>
    <w:rPr>
      <w:sz w:val="24"/>
      <w:szCs w:val="24"/>
      <w:lang w:eastAsia="en-US"/>
    </w:rPr>
  </w:style>
  <w:style w:type="paragraph" w:styleId="Sraopastraipa">
    <w:name w:val="List Paragraph"/>
    <w:basedOn w:val="prastasis"/>
    <w:uiPriority w:val="34"/>
    <w:qFormat/>
    <w:rsid w:val="00EC1D1B"/>
    <w:pPr>
      <w:spacing w:after="160" w:line="259" w:lineRule="auto"/>
      <w:ind w:left="720"/>
      <w:contextualSpacing/>
    </w:pPr>
    <w:rPr>
      <w:rFonts w:ascii="Calibri" w:eastAsia="Calibri" w:hAnsi="Calibri"/>
      <w:sz w:val="22"/>
      <w:szCs w:val="22"/>
    </w:rPr>
  </w:style>
  <w:style w:type="paragraph" w:customStyle="1" w:styleId="tactin">
    <w:name w:val="tactin"/>
    <w:basedOn w:val="prastasis"/>
    <w:rsid w:val="004878A2"/>
    <w:pPr>
      <w:spacing w:before="100" w:beforeAutospacing="1" w:after="100" w:afterAutospacing="1"/>
    </w:pPr>
    <w:rPr>
      <w:lang w:eastAsia="lt-LT"/>
    </w:rPr>
  </w:style>
  <w:style w:type="paragraph" w:customStyle="1" w:styleId="tin">
    <w:name w:val="tin"/>
    <w:basedOn w:val="prastasis"/>
    <w:rsid w:val="00FA73E4"/>
    <w:pPr>
      <w:spacing w:before="100" w:beforeAutospacing="1" w:after="100" w:afterAutospacing="1"/>
    </w:pPr>
    <w:rPr>
      <w:lang w:eastAsia="lt-LT"/>
    </w:rPr>
  </w:style>
  <w:style w:type="paragraph" w:customStyle="1" w:styleId="tajtip">
    <w:name w:val="tajtip"/>
    <w:basedOn w:val="prastasis"/>
    <w:rsid w:val="006A3DF4"/>
    <w:pPr>
      <w:spacing w:before="100" w:beforeAutospacing="1" w:after="100" w:afterAutospacing="1"/>
    </w:pPr>
    <w:rPr>
      <w:lang w:eastAsia="lt-LT"/>
    </w:rPr>
  </w:style>
  <w:style w:type="character" w:customStyle="1" w:styleId="clear">
    <w:name w:val="clear"/>
    <w:basedOn w:val="Numatytasispastraiposriftas"/>
    <w:rsid w:val="00F27F16"/>
  </w:style>
  <w:style w:type="character" w:customStyle="1" w:styleId="bold1">
    <w:name w:val="bold1"/>
    <w:rsid w:val="006C6E2D"/>
    <w:rPr>
      <w:b/>
      <w:bCs/>
    </w:rPr>
  </w:style>
  <w:style w:type="character" w:styleId="Grietas">
    <w:name w:val="Strong"/>
    <w:uiPriority w:val="22"/>
    <w:qFormat/>
    <w:rsid w:val="001402A5"/>
    <w:rPr>
      <w:b/>
      <w:bCs/>
    </w:rPr>
  </w:style>
  <w:style w:type="paragraph" w:customStyle="1" w:styleId="normal2">
    <w:name w:val="normal2"/>
    <w:basedOn w:val="prastasis"/>
    <w:rsid w:val="009C6421"/>
    <w:pPr>
      <w:spacing w:before="120" w:line="312" w:lineRule="atLeast"/>
      <w:jc w:val="both"/>
    </w:pPr>
    <w:rPr>
      <w:lang w:eastAsia="lt-LT"/>
    </w:rPr>
  </w:style>
  <w:style w:type="paragraph" w:styleId="Komentarotema">
    <w:name w:val="annotation subject"/>
    <w:basedOn w:val="Komentarotekstas"/>
    <w:next w:val="Komentarotekstas"/>
    <w:link w:val="KomentarotemaDiagrama"/>
    <w:rsid w:val="00082467"/>
    <w:rPr>
      <w:b/>
      <w:bCs/>
      <w:lang w:eastAsia="en-US"/>
    </w:rPr>
  </w:style>
  <w:style w:type="character" w:customStyle="1" w:styleId="KomentarotemaDiagrama">
    <w:name w:val="Komentaro tema Diagrama"/>
    <w:link w:val="Komentarotema"/>
    <w:rsid w:val="00082467"/>
    <w:rPr>
      <w:b/>
      <w:bCs/>
      <w:lang w:val="lt-LT" w:eastAsia="en-US" w:bidi="ar-SA"/>
    </w:rPr>
  </w:style>
  <w:style w:type="paragraph" w:styleId="Porat">
    <w:name w:val="footer"/>
    <w:basedOn w:val="prastasis"/>
    <w:link w:val="PoratDiagrama"/>
    <w:rsid w:val="00984993"/>
    <w:pPr>
      <w:tabs>
        <w:tab w:val="center" w:pos="4819"/>
        <w:tab w:val="right" w:pos="9638"/>
      </w:tabs>
    </w:pPr>
  </w:style>
  <w:style w:type="character" w:customStyle="1" w:styleId="PoratDiagrama">
    <w:name w:val="Poraštė Diagrama"/>
    <w:basedOn w:val="Numatytasispastraiposriftas"/>
    <w:link w:val="Porat"/>
    <w:rsid w:val="00984993"/>
    <w:rPr>
      <w:sz w:val="24"/>
      <w:szCs w:val="24"/>
      <w:lang w:eastAsia="en-US"/>
    </w:rPr>
  </w:style>
  <w:style w:type="paragraph" w:customStyle="1" w:styleId="n">
    <w:name w:val="n"/>
    <w:basedOn w:val="prastasis"/>
    <w:rsid w:val="000D616E"/>
    <w:pPr>
      <w:spacing w:after="150"/>
    </w:pPr>
    <w:rPr>
      <w:lang w:eastAsia="lt-LT"/>
    </w:rPr>
  </w:style>
  <w:style w:type="character" w:customStyle="1" w:styleId="clear1">
    <w:name w:val="clear1"/>
    <w:basedOn w:val="Numatytasispastraiposriftas"/>
    <w:rsid w:val="00503F96"/>
  </w:style>
  <w:style w:type="character" w:styleId="Emfaz">
    <w:name w:val="Emphasis"/>
    <w:basedOn w:val="Numatytasispastraiposriftas"/>
    <w:uiPriority w:val="20"/>
    <w:qFormat/>
    <w:rsid w:val="00E75155"/>
    <w:rPr>
      <w:b/>
      <w:bCs/>
      <w:i w:val="0"/>
      <w:iCs w:val="0"/>
    </w:rPr>
  </w:style>
  <w:style w:type="character" w:customStyle="1" w:styleId="st1">
    <w:name w:val="st1"/>
    <w:basedOn w:val="Numatytasispastraiposriftas"/>
    <w:rsid w:val="00E75155"/>
  </w:style>
  <w:style w:type="paragraph" w:customStyle="1" w:styleId="tip">
    <w:name w:val="tip"/>
    <w:basedOn w:val="prastasis"/>
    <w:rsid w:val="00AA0314"/>
    <w:pPr>
      <w:spacing w:before="100" w:beforeAutospacing="1" w:after="100" w:afterAutospacing="1"/>
    </w:pPr>
    <w:rPr>
      <w:lang w:eastAsia="lt-LT"/>
    </w:rPr>
  </w:style>
  <w:style w:type="character" w:customStyle="1" w:styleId="s6b621b36">
    <w:name w:val="s6b621b36"/>
    <w:basedOn w:val="Numatytasispastraiposriftas"/>
    <w:rsid w:val="00B85CFF"/>
  </w:style>
  <w:style w:type="character" w:customStyle="1" w:styleId="sb8d990e2">
    <w:name w:val="sb8d990e2"/>
    <w:basedOn w:val="Numatytasispastraiposriftas"/>
    <w:rsid w:val="00B85CFF"/>
  </w:style>
  <w:style w:type="paragraph" w:customStyle="1" w:styleId="x">
    <w:name w:val="x"/>
    <w:basedOn w:val="prastasis"/>
    <w:rsid w:val="00264C80"/>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79">
      <w:bodyDiv w:val="1"/>
      <w:marLeft w:val="0"/>
      <w:marRight w:val="0"/>
      <w:marTop w:val="0"/>
      <w:marBottom w:val="150"/>
      <w:divBdr>
        <w:top w:val="none" w:sz="0" w:space="0" w:color="auto"/>
        <w:left w:val="none" w:sz="0" w:space="0" w:color="auto"/>
        <w:bottom w:val="none" w:sz="0" w:space="0" w:color="auto"/>
        <w:right w:val="none" w:sz="0" w:space="0" w:color="auto"/>
      </w:divBdr>
      <w:divsChild>
        <w:div w:id="2077781310">
          <w:marLeft w:val="600"/>
          <w:marRight w:val="0"/>
          <w:marTop w:val="0"/>
          <w:marBottom w:val="0"/>
          <w:divBdr>
            <w:top w:val="none" w:sz="0" w:space="0" w:color="auto"/>
            <w:left w:val="none" w:sz="0" w:space="0" w:color="auto"/>
            <w:bottom w:val="none" w:sz="0" w:space="0" w:color="auto"/>
            <w:right w:val="none" w:sz="0" w:space="0" w:color="auto"/>
          </w:divBdr>
          <w:divsChild>
            <w:div w:id="673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7338">
      <w:bodyDiv w:val="1"/>
      <w:marLeft w:val="0"/>
      <w:marRight w:val="0"/>
      <w:marTop w:val="0"/>
      <w:marBottom w:val="0"/>
      <w:divBdr>
        <w:top w:val="none" w:sz="0" w:space="0" w:color="auto"/>
        <w:left w:val="none" w:sz="0" w:space="0" w:color="auto"/>
        <w:bottom w:val="none" w:sz="0" w:space="0" w:color="auto"/>
        <w:right w:val="none" w:sz="0" w:space="0" w:color="auto"/>
      </w:divBdr>
      <w:divsChild>
        <w:div w:id="1556550310">
          <w:marLeft w:val="0"/>
          <w:marRight w:val="0"/>
          <w:marTop w:val="0"/>
          <w:marBottom w:val="0"/>
          <w:divBdr>
            <w:top w:val="none" w:sz="0" w:space="0" w:color="auto"/>
            <w:left w:val="none" w:sz="0" w:space="0" w:color="auto"/>
            <w:bottom w:val="none" w:sz="0" w:space="0" w:color="auto"/>
            <w:right w:val="none" w:sz="0" w:space="0" w:color="auto"/>
          </w:divBdr>
          <w:divsChild>
            <w:div w:id="691683555">
              <w:marLeft w:val="0"/>
              <w:marRight w:val="0"/>
              <w:marTop w:val="0"/>
              <w:marBottom w:val="0"/>
              <w:divBdr>
                <w:top w:val="none" w:sz="0" w:space="0" w:color="auto"/>
                <w:left w:val="none" w:sz="0" w:space="0" w:color="auto"/>
                <w:bottom w:val="none" w:sz="0" w:space="0" w:color="auto"/>
                <w:right w:val="none" w:sz="0" w:space="0" w:color="auto"/>
              </w:divBdr>
              <w:divsChild>
                <w:div w:id="371005636">
                  <w:marLeft w:val="0"/>
                  <w:marRight w:val="0"/>
                  <w:marTop w:val="0"/>
                  <w:marBottom w:val="0"/>
                  <w:divBdr>
                    <w:top w:val="none" w:sz="0" w:space="0" w:color="auto"/>
                    <w:left w:val="none" w:sz="0" w:space="0" w:color="auto"/>
                    <w:bottom w:val="none" w:sz="0" w:space="0" w:color="auto"/>
                    <w:right w:val="none" w:sz="0" w:space="0" w:color="auto"/>
                  </w:divBdr>
                  <w:divsChild>
                    <w:div w:id="1981225950">
                      <w:marLeft w:val="0"/>
                      <w:marRight w:val="0"/>
                      <w:marTop w:val="0"/>
                      <w:marBottom w:val="0"/>
                      <w:divBdr>
                        <w:top w:val="none" w:sz="0" w:space="0" w:color="auto"/>
                        <w:left w:val="none" w:sz="0" w:space="0" w:color="auto"/>
                        <w:bottom w:val="none" w:sz="0" w:space="0" w:color="auto"/>
                        <w:right w:val="none" w:sz="0" w:space="0" w:color="auto"/>
                      </w:divBdr>
                      <w:divsChild>
                        <w:div w:id="4059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5261">
      <w:bodyDiv w:val="1"/>
      <w:marLeft w:val="0"/>
      <w:marRight w:val="0"/>
      <w:marTop w:val="0"/>
      <w:marBottom w:val="150"/>
      <w:divBdr>
        <w:top w:val="none" w:sz="0" w:space="0" w:color="auto"/>
        <w:left w:val="none" w:sz="0" w:space="0" w:color="auto"/>
        <w:bottom w:val="none" w:sz="0" w:space="0" w:color="auto"/>
        <w:right w:val="none" w:sz="0" w:space="0" w:color="auto"/>
      </w:divBdr>
      <w:divsChild>
        <w:div w:id="814951587">
          <w:marLeft w:val="600"/>
          <w:marRight w:val="0"/>
          <w:marTop w:val="0"/>
          <w:marBottom w:val="0"/>
          <w:divBdr>
            <w:top w:val="none" w:sz="0" w:space="0" w:color="auto"/>
            <w:left w:val="none" w:sz="0" w:space="0" w:color="auto"/>
            <w:bottom w:val="none" w:sz="0" w:space="0" w:color="auto"/>
            <w:right w:val="none" w:sz="0" w:space="0" w:color="auto"/>
          </w:divBdr>
          <w:divsChild>
            <w:div w:id="5585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509">
      <w:bodyDiv w:val="1"/>
      <w:marLeft w:val="0"/>
      <w:marRight w:val="0"/>
      <w:marTop w:val="0"/>
      <w:marBottom w:val="0"/>
      <w:divBdr>
        <w:top w:val="none" w:sz="0" w:space="0" w:color="auto"/>
        <w:left w:val="none" w:sz="0" w:space="0" w:color="auto"/>
        <w:bottom w:val="none" w:sz="0" w:space="0" w:color="auto"/>
        <w:right w:val="none" w:sz="0" w:space="0" w:color="auto"/>
      </w:divBdr>
      <w:divsChild>
        <w:div w:id="38632523">
          <w:marLeft w:val="0"/>
          <w:marRight w:val="0"/>
          <w:marTop w:val="0"/>
          <w:marBottom w:val="0"/>
          <w:divBdr>
            <w:top w:val="none" w:sz="0" w:space="0" w:color="auto"/>
            <w:left w:val="none" w:sz="0" w:space="0" w:color="auto"/>
            <w:bottom w:val="none" w:sz="0" w:space="0" w:color="auto"/>
            <w:right w:val="none" w:sz="0" w:space="0" w:color="auto"/>
          </w:divBdr>
          <w:divsChild>
            <w:div w:id="1808476643">
              <w:marLeft w:val="0"/>
              <w:marRight w:val="0"/>
              <w:marTop w:val="0"/>
              <w:marBottom w:val="0"/>
              <w:divBdr>
                <w:top w:val="none" w:sz="0" w:space="0" w:color="auto"/>
                <w:left w:val="none" w:sz="0" w:space="0" w:color="auto"/>
                <w:bottom w:val="none" w:sz="0" w:space="0" w:color="auto"/>
                <w:right w:val="none" w:sz="0" w:space="0" w:color="auto"/>
              </w:divBdr>
              <w:divsChild>
                <w:div w:id="1079403643">
                  <w:marLeft w:val="0"/>
                  <w:marRight w:val="0"/>
                  <w:marTop w:val="0"/>
                  <w:marBottom w:val="0"/>
                  <w:divBdr>
                    <w:top w:val="none" w:sz="0" w:space="0" w:color="auto"/>
                    <w:left w:val="none" w:sz="0" w:space="0" w:color="auto"/>
                    <w:bottom w:val="none" w:sz="0" w:space="0" w:color="auto"/>
                    <w:right w:val="none" w:sz="0" w:space="0" w:color="auto"/>
                  </w:divBdr>
                  <w:divsChild>
                    <w:div w:id="2009794996">
                      <w:marLeft w:val="1"/>
                      <w:marRight w:val="1"/>
                      <w:marTop w:val="0"/>
                      <w:marBottom w:val="0"/>
                      <w:divBdr>
                        <w:top w:val="none" w:sz="0" w:space="0" w:color="auto"/>
                        <w:left w:val="none" w:sz="0" w:space="0" w:color="auto"/>
                        <w:bottom w:val="none" w:sz="0" w:space="0" w:color="auto"/>
                        <w:right w:val="none" w:sz="0" w:space="0" w:color="auto"/>
                      </w:divBdr>
                      <w:divsChild>
                        <w:div w:id="321934021">
                          <w:marLeft w:val="0"/>
                          <w:marRight w:val="0"/>
                          <w:marTop w:val="0"/>
                          <w:marBottom w:val="0"/>
                          <w:divBdr>
                            <w:top w:val="none" w:sz="0" w:space="0" w:color="auto"/>
                            <w:left w:val="none" w:sz="0" w:space="0" w:color="auto"/>
                            <w:bottom w:val="none" w:sz="0" w:space="0" w:color="auto"/>
                            <w:right w:val="none" w:sz="0" w:space="0" w:color="auto"/>
                          </w:divBdr>
                          <w:divsChild>
                            <w:div w:id="1803228806">
                              <w:marLeft w:val="0"/>
                              <w:marRight w:val="0"/>
                              <w:marTop w:val="0"/>
                              <w:marBottom w:val="360"/>
                              <w:divBdr>
                                <w:top w:val="none" w:sz="0" w:space="0" w:color="auto"/>
                                <w:left w:val="none" w:sz="0" w:space="0" w:color="auto"/>
                                <w:bottom w:val="none" w:sz="0" w:space="0" w:color="auto"/>
                                <w:right w:val="none" w:sz="0" w:space="0" w:color="auto"/>
                              </w:divBdr>
                              <w:divsChild>
                                <w:div w:id="873729838">
                                  <w:marLeft w:val="0"/>
                                  <w:marRight w:val="0"/>
                                  <w:marTop w:val="0"/>
                                  <w:marBottom w:val="0"/>
                                  <w:divBdr>
                                    <w:top w:val="none" w:sz="0" w:space="0" w:color="auto"/>
                                    <w:left w:val="none" w:sz="0" w:space="0" w:color="auto"/>
                                    <w:bottom w:val="none" w:sz="0" w:space="0" w:color="auto"/>
                                    <w:right w:val="none" w:sz="0" w:space="0" w:color="auto"/>
                                  </w:divBdr>
                                  <w:divsChild>
                                    <w:div w:id="27415789">
                                      <w:marLeft w:val="0"/>
                                      <w:marRight w:val="0"/>
                                      <w:marTop w:val="0"/>
                                      <w:marBottom w:val="0"/>
                                      <w:divBdr>
                                        <w:top w:val="none" w:sz="0" w:space="0" w:color="auto"/>
                                        <w:left w:val="none" w:sz="0" w:space="0" w:color="auto"/>
                                        <w:bottom w:val="none" w:sz="0" w:space="0" w:color="auto"/>
                                        <w:right w:val="none" w:sz="0" w:space="0" w:color="auto"/>
                                      </w:divBdr>
                                      <w:divsChild>
                                        <w:div w:id="516777614">
                                          <w:marLeft w:val="0"/>
                                          <w:marRight w:val="0"/>
                                          <w:marTop w:val="0"/>
                                          <w:marBottom w:val="0"/>
                                          <w:divBdr>
                                            <w:top w:val="none" w:sz="0" w:space="0" w:color="auto"/>
                                            <w:left w:val="none" w:sz="0" w:space="0" w:color="auto"/>
                                            <w:bottom w:val="none" w:sz="0" w:space="0" w:color="auto"/>
                                            <w:right w:val="none" w:sz="0" w:space="0" w:color="auto"/>
                                          </w:divBdr>
                                          <w:divsChild>
                                            <w:div w:id="769549647">
                                              <w:marLeft w:val="0"/>
                                              <w:marRight w:val="0"/>
                                              <w:marTop w:val="0"/>
                                              <w:marBottom w:val="0"/>
                                              <w:divBdr>
                                                <w:top w:val="none" w:sz="0" w:space="0" w:color="auto"/>
                                                <w:left w:val="none" w:sz="0" w:space="0" w:color="auto"/>
                                                <w:bottom w:val="none" w:sz="0" w:space="0" w:color="auto"/>
                                                <w:right w:val="none" w:sz="0" w:space="0" w:color="auto"/>
                                              </w:divBdr>
                                              <w:divsChild>
                                                <w:div w:id="782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07777">
      <w:bodyDiv w:val="1"/>
      <w:marLeft w:val="0"/>
      <w:marRight w:val="0"/>
      <w:marTop w:val="0"/>
      <w:marBottom w:val="0"/>
      <w:divBdr>
        <w:top w:val="none" w:sz="0" w:space="0" w:color="auto"/>
        <w:left w:val="none" w:sz="0" w:space="0" w:color="auto"/>
        <w:bottom w:val="none" w:sz="0" w:space="0" w:color="auto"/>
        <w:right w:val="none" w:sz="0" w:space="0" w:color="auto"/>
      </w:divBdr>
    </w:div>
    <w:div w:id="217715675">
      <w:bodyDiv w:val="1"/>
      <w:marLeft w:val="0"/>
      <w:marRight w:val="0"/>
      <w:marTop w:val="0"/>
      <w:marBottom w:val="0"/>
      <w:divBdr>
        <w:top w:val="none" w:sz="0" w:space="0" w:color="auto"/>
        <w:left w:val="none" w:sz="0" w:space="0" w:color="auto"/>
        <w:bottom w:val="none" w:sz="0" w:space="0" w:color="auto"/>
        <w:right w:val="none" w:sz="0" w:space="0" w:color="auto"/>
      </w:divBdr>
    </w:div>
    <w:div w:id="286200209">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6727">
          <w:marLeft w:val="0"/>
          <w:marRight w:val="0"/>
          <w:marTop w:val="0"/>
          <w:marBottom w:val="0"/>
          <w:divBdr>
            <w:top w:val="none" w:sz="0" w:space="0" w:color="auto"/>
            <w:left w:val="none" w:sz="0" w:space="0" w:color="auto"/>
            <w:bottom w:val="none" w:sz="0" w:space="0" w:color="auto"/>
            <w:right w:val="none" w:sz="0" w:space="0" w:color="auto"/>
          </w:divBdr>
        </w:div>
      </w:divsChild>
    </w:div>
    <w:div w:id="321349262">
      <w:bodyDiv w:val="1"/>
      <w:marLeft w:val="0"/>
      <w:marRight w:val="0"/>
      <w:marTop w:val="0"/>
      <w:marBottom w:val="0"/>
      <w:divBdr>
        <w:top w:val="none" w:sz="0" w:space="0" w:color="auto"/>
        <w:left w:val="none" w:sz="0" w:space="0" w:color="auto"/>
        <w:bottom w:val="none" w:sz="0" w:space="0" w:color="auto"/>
        <w:right w:val="none" w:sz="0" w:space="0" w:color="auto"/>
      </w:divBdr>
      <w:divsChild>
        <w:div w:id="1592622036">
          <w:marLeft w:val="0"/>
          <w:marRight w:val="0"/>
          <w:marTop w:val="0"/>
          <w:marBottom w:val="0"/>
          <w:divBdr>
            <w:top w:val="none" w:sz="0" w:space="0" w:color="auto"/>
            <w:left w:val="none" w:sz="0" w:space="0" w:color="auto"/>
            <w:bottom w:val="none" w:sz="0" w:space="0" w:color="auto"/>
            <w:right w:val="none" w:sz="0" w:space="0" w:color="auto"/>
          </w:divBdr>
          <w:divsChild>
            <w:div w:id="1046419036">
              <w:marLeft w:val="0"/>
              <w:marRight w:val="0"/>
              <w:marTop w:val="0"/>
              <w:marBottom w:val="0"/>
              <w:divBdr>
                <w:top w:val="none" w:sz="0" w:space="0" w:color="auto"/>
                <w:left w:val="none" w:sz="0" w:space="0" w:color="auto"/>
                <w:bottom w:val="none" w:sz="0" w:space="0" w:color="auto"/>
                <w:right w:val="none" w:sz="0" w:space="0" w:color="auto"/>
              </w:divBdr>
              <w:divsChild>
                <w:div w:id="889195506">
                  <w:marLeft w:val="0"/>
                  <w:marRight w:val="0"/>
                  <w:marTop w:val="0"/>
                  <w:marBottom w:val="0"/>
                  <w:divBdr>
                    <w:top w:val="none" w:sz="0" w:space="0" w:color="auto"/>
                    <w:left w:val="none" w:sz="0" w:space="0" w:color="auto"/>
                    <w:bottom w:val="none" w:sz="0" w:space="0" w:color="auto"/>
                    <w:right w:val="none" w:sz="0" w:space="0" w:color="auto"/>
                  </w:divBdr>
                  <w:divsChild>
                    <w:div w:id="958536280">
                      <w:marLeft w:val="0"/>
                      <w:marRight w:val="0"/>
                      <w:marTop w:val="0"/>
                      <w:marBottom w:val="0"/>
                      <w:divBdr>
                        <w:top w:val="none" w:sz="0" w:space="0" w:color="auto"/>
                        <w:left w:val="none" w:sz="0" w:space="0" w:color="auto"/>
                        <w:bottom w:val="none" w:sz="0" w:space="0" w:color="auto"/>
                        <w:right w:val="none" w:sz="0" w:space="0" w:color="auto"/>
                      </w:divBdr>
                      <w:divsChild>
                        <w:div w:id="18943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29588">
      <w:bodyDiv w:val="1"/>
      <w:marLeft w:val="0"/>
      <w:marRight w:val="0"/>
      <w:marTop w:val="0"/>
      <w:marBottom w:val="0"/>
      <w:divBdr>
        <w:top w:val="none" w:sz="0" w:space="0" w:color="auto"/>
        <w:left w:val="none" w:sz="0" w:space="0" w:color="auto"/>
        <w:bottom w:val="none" w:sz="0" w:space="0" w:color="auto"/>
        <w:right w:val="none" w:sz="0" w:space="0" w:color="auto"/>
      </w:divBdr>
      <w:divsChild>
        <w:div w:id="1103039067">
          <w:marLeft w:val="0"/>
          <w:marRight w:val="0"/>
          <w:marTop w:val="0"/>
          <w:marBottom w:val="0"/>
          <w:divBdr>
            <w:top w:val="none" w:sz="0" w:space="0" w:color="auto"/>
            <w:left w:val="none" w:sz="0" w:space="0" w:color="auto"/>
            <w:bottom w:val="none" w:sz="0" w:space="0" w:color="auto"/>
            <w:right w:val="none" w:sz="0" w:space="0" w:color="auto"/>
          </w:divBdr>
        </w:div>
        <w:div w:id="1614702449">
          <w:marLeft w:val="0"/>
          <w:marRight w:val="0"/>
          <w:marTop w:val="0"/>
          <w:marBottom w:val="0"/>
          <w:divBdr>
            <w:top w:val="none" w:sz="0" w:space="0" w:color="auto"/>
            <w:left w:val="none" w:sz="0" w:space="0" w:color="auto"/>
            <w:bottom w:val="none" w:sz="0" w:space="0" w:color="auto"/>
            <w:right w:val="none" w:sz="0" w:space="0" w:color="auto"/>
          </w:divBdr>
        </w:div>
        <w:div w:id="2064520848">
          <w:marLeft w:val="0"/>
          <w:marRight w:val="0"/>
          <w:marTop w:val="0"/>
          <w:marBottom w:val="0"/>
          <w:divBdr>
            <w:top w:val="none" w:sz="0" w:space="0" w:color="auto"/>
            <w:left w:val="none" w:sz="0" w:space="0" w:color="auto"/>
            <w:bottom w:val="none" w:sz="0" w:space="0" w:color="auto"/>
            <w:right w:val="none" w:sz="0" w:space="0" w:color="auto"/>
          </w:divBdr>
        </w:div>
      </w:divsChild>
    </w:div>
    <w:div w:id="410396250">
      <w:bodyDiv w:val="1"/>
      <w:marLeft w:val="0"/>
      <w:marRight w:val="0"/>
      <w:marTop w:val="0"/>
      <w:marBottom w:val="0"/>
      <w:divBdr>
        <w:top w:val="none" w:sz="0" w:space="0" w:color="auto"/>
        <w:left w:val="none" w:sz="0" w:space="0" w:color="auto"/>
        <w:bottom w:val="none" w:sz="0" w:space="0" w:color="auto"/>
        <w:right w:val="none" w:sz="0" w:space="0" w:color="auto"/>
      </w:divBdr>
    </w:div>
    <w:div w:id="462238729">
      <w:bodyDiv w:val="1"/>
      <w:marLeft w:val="225"/>
      <w:marRight w:val="225"/>
      <w:marTop w:val="0"/>
      <w:marBottom w:val="0"/>
      <w:divBdr>
        <w:top w:val="none" w:sz="0" w:space="0" w:color="auto"/>
        <w:left w:val="none" w:sz="0" w:space="0" w:color="auto"/>
        <w:bottom w:val="none" w:sz="0" w:space="0" w:color="auto"/>
        <w:right w:val="none" w:sz="0" w:space="0" w:color="auto"/>
      </w:divBdr>
      <w:divsChild>
        <w:div w:id="1906330550">
          <w:marLeft w:val="0"/>
          <w:marRight w:val="0"/>
          <w:marTop w:val="0"/>
          <w:marBottom w:val="0"/>
          <w:divBdr>
            <w:top w:val="none" w:sz="0" w:space="0" w:color="auto"/>
            <w:left w:val="none" w:sz="0" w:space="0" w:color="auto"/>
            <w:bottom w:val="none" w:sz="0" w:space="0" w:color="auto"/>
            <w:right w:val="none" w:sz="0" w:space="0" w:color="auto"/>
          </w:divBdr>
        </w:div>
      </w:divsChild>
    </w:div>
    <w:div w:id="500856303">
      <w:bodyDiv w:val="1"/>
      <w:marLeft w:val="225"/>
      <w:marRight w:val="225"/>
      <w:marTop w:val="0"/>
      <w:marBottom w:val="0"/>
      <w:divBdr>
        <w:top w:val="none" w:sz="0" w:space="0" w:color="auto"/>
        <w:left w:val="none" w:sz="0" w:space="0" w:color="auto"/>
        <w:bottom w:val="none" w:sz="0" w:space="0" w:color="auto"/>
        <w:right w:val="none" w:sz="0" w:space="0" w:color="auto"/>
      </w:divBdr>
      <w:divsChild>
        <w:div w:id="1016275210">
          <w:marLeft w:val="0"/>
          <w:marRight w:val="0"/>
          <w:marTop w:val="0"/>
          <w:marBottom w:val="0"/>
          <w:divBdr>
            <w:top w:val="none" w:sz="0" w:space="0" w:color="auto"/>
            <w:left w:val="none" w:sz="0" w:space="0" w:color="auto"/>
            <w:bottom w:val="none" w:sz="0" w:space="0" w:color="auto"/>
            <w:right w:val="none" w:sz="0" w:space="0" w:color="auto"/>
          </w:divBdr>
        </w:div>
      </w:divsChild>
    </w:div>
    <w:div w:id="508909661">
      <w:bodyDiv w:val="1"/>
      <w:marLeft w:val="225"/>
      <w:marRight w:val="225"/>
      <w:marTop w:val="0"/>
      <w:marBottom w:val="0"/>
      <w:divBdr>
        <w:top w:val="none" w:sz="0" w:space="0" w:color="auto"/>
        <w:left w:val="none" w:sz="0" w:space="0" w:color="auto"/>
        <w:bottom w:val="none" w:sz="0" w:space="0" w:color="auto"/>
        <w:right w:val="none" w:sz="0" w:space="0" w:color="auto"/>
      </w:divBdr>
      <w:divsChild>
        <w:div w:id="1820535935">
          <w:marLeft w:val="0"/>
          <w:marRight w:val="0"/>
          <w:marTop w:val="0"/>
          <w:marBottom w:val="0"/>
          <w:divBdr>
            <w:top w:val="none" w:sz="0" w:space="0" w:color="auto"/>
            <w:left w:val="none" w:sz="0" w:space="0" w:color="auto"/>
            <w:bottom w:val="none" w:sz="0" w:space="0" w:color="auto"/>
            <w:right w:val="none" w:sz="0" w:space="0" w:color="auto"/>
          </w:divBdr>
        </w:div>
      </w:divsChild>
    </w:div>
    <w:div w:id="516189845">
      <w:bodyDiv w:val="1"/>
      <w:marLeft w:val="0"/>
      <w:marRight w:val="0"/>
      <w:marTop w:val="0"/>
      <w:marBottom w:val="0"/>
      <w:divBdr>
        <w:top w:val="none" w:sz="0" w:space="0" w:color="auto"/>
        <w:left w:val="none" w:sz="0" w:space="0" w:color="auto"/>
        <w:bottom w:val="none" w:sz="0" w:space="0" w:color="auto"/>
        <w:right w:val="none" w:sz="0" w:space="0" w:color="auto"/>
      </w:divBdr>
      <w:divsChild>
        <w:div w:id="427191498">
          <w:marLeft w:val="0"/>
          <w:marRight w:val="0"/>
          <w:marTop w:val="0"/>
          <w:marBottom w:val="0"/>
          <w:divBdr>
            <w:top w:val="none" w:sz="0" w:space="0" w:color="auto"/>
            <w:left w:val="none" w:sz="0" w:space="0" w:color="auto"/>
            <w:bottom w:val="none" w:sz="0" w:space="0" w:color="auto"/>
            <w:right w:val="none" w:sz="0" w:space="0" w:color="auto"/>
          </w:divBdr>
        </w:div>
      </w:divsChild>
    </w:div>
    <w:div w:id="557743119">
      <w:bodyDiv w:val="1"/>
      <w:marLeft w:val="152"/>
      <w:marRight w:val="152"/>
      <w:marTop w:val="0"/>
      <w:marBottom w:val="0"/>
      <w:divBdr>
        <w:top w:val="none" w:sz="0" w:space="0" w:color="auto"/>
        <w:left w:val="none" w:sz="0" w:space="0" w:color="auto"/>
        <w:bottom w:val="none" w:sz="0" w:space="0" w:color="auto"/>
        <w:right w:val="none" w:sz="0" w:space="0" w:color="auto"/>
      </w:divBdr>
      <w:divsChild>
        <w:div w:id="1402556195">
          <w:marLeft w:val="0"/>
          <w:marRight w:val="0"/>
          <w:marTop w:val="0"/>
          <w:marBottom w:val="0"/>
          <w:divBdr>
            <w:top w:val="none" w:sz="0" w:space="0" w:color="auto"/>
            <w:left w:val="none" w:sz="0" w:space="0" w:color="auto"/>
            <w:bottom w:val="none" w:sz="0" w:space="0" w:color="auto"/>
            <w:right w:val="none" w:sz="0" w:space="0" w:color="auto"/>
          </w:divBdr>
        </w:div>
      </w:divsChild>
    </w:div>
    <w:div w:id="576862766">
      <w:bodyDiv w:val="1"/>
      <w:marLeft w:val="0"/>
      <w:marRight w:val="0"/>
      <w:marTop w:val="0"/>
      <w:marBottom w:val="0"/>
      <w:divBdr>
        <w:top w:val="none" w:sz="0" w:space="0" w:color="auto"/>
        <w:left w:val="none" w:sz="0" w:space="0" w:color="auto"/>
        <w:bottom w:val="none" w:sz="0" w:space="0" w:color="auto"/>
        <w:right w:val="none" w:sz="0" w:space="0" w:color="auto"/>
      </w:divBdr>
    </w:div>
    <w:div w:id="643896393">
      <w:bodyDiv w:val="1"/>
      <w:marLeft w:val="0"/>
      <w:marRight w:val="0"/>
      <w:marTop w:val="0"/>
      <w:marBottom w:val="0"/>
      <w:divBdr>
        <w:top w:val="none" w:sz="0" w:space="0" w:color="auto"/>
        <w:left w:val="none" w:sz="0" w:space="0" w:color="auto"/>
        <w:bottom w:val="none" w:sz="0" w:space="0" w:color="auto"/>
        <w:right w:val="none" w:sz="0" w:space="0" w:color="auto"/>
      </w:divBdr>
    </w:div>
    <w:div w:id="669791339">
      <w:bodyDiv w:val="1"/>
      <w:marLeft w:val="225"/>
      <w:marRight w:val="225"/>
      <w:marTop w:val="0"/>
      <w:marBottom w:val="0"/>
      <w:divBdr>
        <w:top w:val="none" w:sz="0" w:space="0" w:color="auto"/>
        <w:left w:val="none" w:sz="0" w:space="0" w:color="auto"/>
        <w:bottom w:val="none" w:sz="0" w:space="0" w:color="auto"/>
        <w:right w:val="none" w:sz="0" w:space="0" w:color="auto"/>
      </w:divBdr>
      <w:divsChild>
        <w:div w:id="449983045">
          <w:marLeft w:val="0"/>
          <w:marRight w:val="0"/>
          <w:marTop w:val="0"/>
          <w:marBottom w:val="0"/>
          <w:divBdr>
            <w:top w:val="none" w:sz="0" w:space="0" w:color="auto"/>
            <w:left w:val="none" w:sz="0" w:space="0" w:color="auto"/>
            <w:bottom w:val="none" w:sz="0" w:space="0" w:color="auto"/>
            <w:right w:val="none" w:sz="0" w:space="0" w:color="auto"/>
          </w:divBdr>
        </w:div>
      </w:divsChild>
    </w:div>
    <w:div w:id="679048044">
      <w:bodyDiv w:val="1"/>
      <w:marLeft w:val="225"/>
      <w:marRight w:val="225"/>
      <w:marTop w:val="0"/>
      <w:marBottom w:val="0"/>
      <w:divBdr>
        <w:top w:val="none" w:sz="0" w:space="0" w:color="auto"/>
        <w:left w:val="none" w:sz="0" w:space="0" w:color="auto"/>
        <w:bottom w:val="none" w:sz="0" w:space="0" w:color="auto"/>
        <w:right w:val="none" w:sz="0" w:space="0" w:color="auto"/>
      </w:divBdr>
      <w:divsChild>
        <w:div w:id="1495225895">
          <w:marLeft w:val="0"/>
          <w:marRight w:val="0"/>
          <w:marTop w:val="0"/>
          <w:marBottom w:val="0"/>
          <w:divBdr>
            <w:top w:val="none" w:sz="0" w:space="0" w:color="auto"/>
            <w:left w:val="none" w:sz="0" w:space="0" w:color="auto"/>
            <w:bottom w:val="none" w:sz="0" w:space="0" w:color="auto"/>
            <w:right w:val="none" w:sz="0" w:space="0" w:color="auto"/>
          </w:divBdr>
        </w:div>
      </w:divsChild>
    </w:div>
    <w:div w:id="863515548">
      <w:bodyDiv w:val="1"/>
      <w:marLeft w:val="0"/>
      <w:marRight w:val="0"/>
      <w:marTop w:val="0"/>
      <w:marBottom w:val="0"/>
      <w:divBdr>
        <w:top w:val="none" w:sz="0" w:space="0" w:color="auto"/>
        <w:left w:val="none" w:sz="0" w:space="0" w:color="auto"/>
        <w:bottom w:val="none" w:sz="0" w:space="0" w:color="auto"/>
        <w:right w:val="none" w:sz="0" w:space="0" w:color="auto"/>
      </w:divBdr>
      <w:divsChild>
        <w:div w:id="1217201671">
          <w:marLeft w:val="0"/>
          <w:marRight w:val="0"/>
          <w:marTop w:val="0"/>
          <w:marBottom w:val="0"/>
          <w:divBdr>
            <w:top w:val="none" w:sz="0" w:space="0" w:color="auto"/>
            <w:left w:val="none" w:sz="0" w:space="0" w:color="auto"/>
            <w:bottom w:val="none" w:sz="0" w:space="0" w:color="auto"/>
            <w:right w:val="none" w:sz="0" w:space="0" w:color="auto"/>
          </w:divBdr>
          <w:divsChild>
            <w:div w:id="1410231095">
              <w:marLeft w:val="0"/>
              <w:marRight w:val="0"/>
              <w:marTop w:val="0"/>
              <w:marBottom w:val="0"/>
              <w:divBdr>
                <w:top w:val="none" w:sz="0" w:space="0" w:color="auto"/>
                <w:left w:val="none" w:sz="0" w:space="0" w:color="auto"/>
                <w:bottom w:val="none" w:sz="0" w:space="0" w:color="auto"/>
                <w:right w:val="none" w:sz="0" w:space="0" w:color="auto"/>
              </w:divBdr>
              <w:divsChild>
                <w:div w:id="800614139">
                  <w:marLeft w:val="0"/>
                  <w:marRight w:val="0"/>
                  <w:marTop w:val="0"/>
                  <w:marBottom w:val="0"/>
                  <w:divBdr>
                    <w:top w:val="none" w:sz="0" w:space="0" w:color="auto"/>
                    <w:left w:val="none" w:sz="0" w:space="0" w:color="auto"/>
                    <w:bottom w:val="none" w:sz="0" w:space="0" w:color="auto"/>
                    <w:right w:val="none" w:sz="0" w:space="0" w:color="auto"/>
                  </w:divBdr>
                  <w:divsChild>
                    <w:div w:id="70516857">
                      <w:marLeft w:val="0"/>
                      <w:marRight w:val="0"/>
                      <w:marTop w:val="0"/>
                      <w:marBottom w:val="0"/>
                      <w:divBdr>
                        <w:top w:val="none" w:sz="0" w:space="0" w:color="auto"/>
                        <w:left w:val="none" w:sz="0" w:space="0" w:color="auto"/>
                        <w:bottom w:val="none" w:sz="0" w:space="0" w:color="auto"/>
                        <w:right w:val="none" w:sz="0" w:space="0" w:color="auto"/>
                      </w:divBdr>
                      <w:divsChild>
                        <w:div w:id="13532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35772">
      <w:bodyDiv w:val="1"/>
      <w:marLeft w:val="225"/>
      <w:marRight w:val="225"/>
      <w:marTop w:val="0"/>
      <w:marBottom w:val="0"/>
      <w:divBdr>
        <w:top w:val="none" w:sz="0" w:space="0" w:color="auto"/>
        <w:left w:val="none" w:sz="0" w:space="0" w:color="auto"/>
        <w:bottom w:val="none" w:sz="0" w:space="0" w:color="auto"/>
        <w:right w:val="none" w:sz="0" w:space="0" w:color="auto"/>
      </w:divBdr>
      <w:divsChild>
        <w:div w:id="125858769">
          <w:marLeft w:val="0"/>
          <w:marRight w:val="0"/>
          <w:marTop w:val="0"/>
          <w:marBottom w:val="0"/>
          <w:divBdr>
            <w:top w:val="none" w:sz="0" w:space="0" w:color="auto"/>
            <w:left w:val="none" w:sz="0" w:space="0" w:color="auto"/>
            <w:bottom w:val="none" w:sz="0" w:space="0" w:color="auto"/>
            <w:right w:val="none" w:sz="0" w:space="0" w:color="auto"/>
          </w:divBdr>
        </w:div>
      </w:divsChild>
    </w:div>
    <w:div w:id="1118064346">
      <w:bodyDiv w:val="1"/>
      <w:marLeft w:val="0"/>
      <w:marRight w:val="0"/>
      <w:marTop w:val="0"/>
      <w:marBottom w:val="0"/>
      <w:divBdr>
        <w:top w:val="none" w:sz="0" w:space="0" w:color="auto"/>
        <w:left w:val="none" w:sz="0" w:space="0" w:color="auto"/>
        <w:bottom w:val="none" w:sz="0" w:space="0" w:color="auto"/>
        <w:right w:val="none" w:sz="0" w:space="0" w:color="auto"/>
      </w:divBdr>
    </w:div>
    <w:div w:id="1123647146">
      <w:bodyDiv w:val="1"/>
      <w:marLeft w:val="225"/>
      <w:marRight w:val="225"/>
      <w:marTop w:val="0"/>
      <w:marBottom w:val="0"/>
      <w:divBdr>
        <w:top w:val="none" w:sz="0" w:space="0" w:color="auto"/>
        <w:left w:val="none" w:sz="0" w:space="0" w:color="auto"/>
        <w:bottom w:val="none" w:sz="0" w:space="0" w:color="auto"/>
        <w:right w:val="none" w:sz="0" w:space="0" w:color="auto"/>
      </w:divBdr>
      <w:divsChild>
        <w:div w:id="1028484926">
          <w:marLeft w:val="0"/>
          <w:marRight w:val="0"/>
          <w:marTop w:val="0"/>
          <w:marBottom w:val="0"/>
          <w:divBdr>
            <w:top w:val="none" w:sz="0" w:space="0" w:color="auto"/>
            <w:left w:val="none" w:sz="0" w:space="0" w:color="auto"/>
            <w:bottom w:val="none" w:sz="0" w:space="0" w:color="auto"/>
            <w:right w:val="none" w:sz="0" w:space="0" w:color="auto"/>
          </w:divBdr>
        </w:div>
      </w:divsChild>
    </w:div>
    <w:div w:id="1243375250">
      <w:bodyDiv w:val="1"/>
      <w:marLeft w:val="0"/>
      <w:marRight w:val="0"/>
      <w:marTop w:val="0"/>
      <w:marBottom w:val="150"/>
      <w:divBdr>
        <w:top w:val="none" w:sz="0" w:space="0" w:color="auto"/>
        <w:left w:val="none" w:sz="0" w:space="0" w:color="auto"/>
        <w:bottom w:val="none" w:sz="0" w:space="0" w:color="auto"/>
        <w:right w:val="none" w:sz="0" w:space="0" w:color="auto"/>
      </w:divBdr>
      <w:divsChild>
        <w:div w:id="1168252882">
          <w:marLeft w:val="600"/>
          <w:marRight w:val="0"/>
          <w:marTop w:val="0"/>
          <w:marBottom w:val="0"/>
          <w:divBdr>
            <w:top w:val="none" w:sz="0" w:space="0" w:color="auto"/>
            <w:left w:val="none" w:sz="0" w:space="0" w:color="auto"/>
            <w:bottom w:val="none" w:sz="0" w:space="0" w:color="auto"/>
            <w:right w:val="none" w:sz="0" w:space="0" w:color="auto"/>
          </w:divBdr>
          <w:divsChild>
            <w:div w:id="1563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12270">
      <w:bodyDiv w:val="1"/>
      <w:marLeft w:val="225"/>
      <w:marRight w:val="225"/>
      <w:marTop w:val="0"/>
      <w:marBottom w:val="0"/>
      <w:divBdr>
        <w:top w:val="none" w:sz="0" w:space="0" w:color="auto"/>
        <w:left w:val="none" w:sz="0" w:space="0" w:color="auto"/>
        <w:bottom w:val="none" w:sz="0" w:space="0" w:color="auto"/>
        <w:right w:val="none" w:sz="0" w:space="0" w:color="auto"/>
      </w:divBdr>
      <w:divsChild>
        <w:div w:id="457652283">
          <w:marLeft w:val="0"/>
          <w:marRight w:val="0"/>
          <w:marTop w:val="0"/>
          <w:marBottom w:val="0"/>
          <w:divBdr>
            <w:top w:val="none" w:sz="0" w:space="0" w:color="auto"/>
            <w:left w:val="none" w:sz="0" w:space="0" w:color="auto"/>
            <w:bottom w:val="none" w:sz="0" w:space="0" w:color="auto"/>
            <w:right w:val="none" w:sz="0" w:space="0" w:color="auto"/>
          </w:divBdr>
        </w:div>
      </w:divsChild>
    </w:div>
    <w:div w:id="1293707815">
      <w:bodyDiv w:val="1"/>
      <w:marLeft w:val="0"/>
      <w:marRight w:val="0"/>
      <w:marTop w:val="0"/>
      <w:marBottom w:val="150"/>
      <w:divBdr>
        <w:top w:val="none" w:sz="0" w:space="0" w:color="auto"/>
        <w:left w:val="none" w:sz="0" w:space="0" w:color="auto"/>
        <w:bottom w:val="none" w:sz="0" w:space="0" w:color="auto"/>
        <w:right w:val="none" w:sz="0" w:space="0" w:color="auto"/>
      </w:divBdr>
      <w:divsChild>
        <w:div w:id="1504665745">
          <w:marLeft w:val="600"/>
          <w:marRight w:val="0"/>
          <w:marTop w:val="0"/>
          <w:marBottom w:val="0"/>
          <w:divBdr>
            <w:top w:val="none" w:sz="0" w:space="0" w:color="auto"/>
            <w:left w:val="none" w:sz="0" w:space="0" w:color="auto"/>
            <w:bottom w:val="none" w:sz="0" w:space="0" w:color="auto"/>
            <w:right w:val="none" w:sz="0" w:space="0" w:color="auto"/>
          </w:divBdr>
          <w:divsChild>
            <w:div w:id="1785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1338">
      <w:bodyDiv w:val="1"/>
      <w:marLeft w:val="0"/>
      <w:marRight w:val="0"/>
      <w:marTop w:val="0"/>
      <w:marBottom w:val="0"/>
      <w:divBdr>
        <w:top w:val="none" w:sz="0" w:space="0" w:color="auto"/>
        <w:left w:val="none" w:sz="0" w:space="0" w:color="auto"/>
        <w:bottom w:val="none" w:sz="0" w:space="0" w:color="auto"/>
        <w:right w:val="none" w:sz="0" w:space="0" w:color="auto"/>
      </w:divBdr>
    </w:div>
    <w:div w:id="1373727204">
      <w:bodyDiv w:val="1"/>
      <w:marLeft w:val="0"/>
      <w:marRight w:val="0"/>
      <w:marTop w:val="0"/>
      <w:marBottom w:val="0"/>
      <w:divBdr>
        <w:top w:val="none" w:sz="0" w:space="0" w:color="auto"/>
        <w:left w:val="none" w:sz="0" w:space="0" w:color="auto"/>
        <w:bottom w:val="none" w:sz="0" w:space="0" w:color="auto"/>
        <w:right w:val="none" w:sz="0" w:space="0" w:color="auto"/>
      </w:divBdr>
    </w:div>
    <w:div w:id="1435901879">
      <w:bodyDiv w:val="1"/>
      <w:marLeft w:val="0"/>
      <w:marRight w:val="0"/>
      <w:marTop w:val="0"/>
      <w:marBottom w:val="150"/>
      <w:divBdr>
        <w:top w:val="none" w:sz="0" w:space="0" w:color="auto"/>
        <w:left w:val="none" w:sz="0" w:space="0" w:color="auto"/>
        <w:bottom w:val="none" w:sz="0" w:space="0" w:color="auto"/>
        <w:right w:val="none" w:sz="0" w:space="0" w:color="auto"/>
      </w:divBdr>
      <w:divsChild>
        <w:div w:id="1644967622">
          <w:marLeft w:val="600"/>
          <w:marRight w:val="0"/>
          <w:marTop w:val="0"/>
          <w:marBottom w:val="0"/>
          <w:divBdr>
            <w:top w:val="none" w:sz="0" w:space="0" w:color="auto"/>
            <w:left w:val="none" w:sz="0" w:space="0" w:color="auto"/>
            <w:bottom w:val="none" w:sz="0" w:space="0" w:color="auto"/>
            <w:right w:val="none" w:sz="0" w:space="0" w:color="auto"/>
          </w:divBdr>
          <w:divsChild>
            <w:div w:id="12473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676">
      <w:bodyDiv w:val="1"/>
      <w:marLeft w:val="0"/>
      <w:marRight w:val="0"/>
      <w:marTop w:val="0"/>
      <w:marBottom w:val="0"/>
      <w:divBdr>
        <w:top w:val="none" w:sz="0" w:space="0" w:color="auto"/>
        <w:left w:val="none" w:sz="0" w:space="0" w:color="auto"/>
        <w:bottom w:val="none" w:sz="0" w:space="0" w:color="auto"/>
        <w:right w:val="none" w:sz="0" w:space="0" w:color="auto"/>
      </w:divBdr>
      <w:divsChild>
        <w:div w:id="1546328798">
          <w:marLeft w:val="0"/>
          <w:marRight w:val="0"/>
          <w:marTop w:val="0"/>
          <w:marBottom w:val="0"/>
          <w:divBdr>
            <w:top w:val="none" w:sz="0" w:space="0" w:color="auto"/>
            <w:left w:val="none" w:sz="0" w:space="0" w:color="auto"/>
            <w:bottom w:val="none" w:sz="0" w:space="0" w:color="auto"/>
            <w:right w:val="none" w:sz="0" w:space="0" w:color="auto"/>
          </w:divBdr>
          <w:divsChild>
            <w:div w:id="2084986452">
              <w:marLeft w:val="0"/>
              <w:marRight w:val="0"/>
              <w:marTop w:val="0"/>
              <w:marBottom w:val="0"/>
              <w:divBdr>
                <w:top w:val="none" w:sz="0" w:space="0" w:color="auto"/>
                <w:left w:val="none" w:sz="0" w:space="0" w:color="auto"/>
                <w:bottom w:val="none" w:sz="0" w:space="0" w:color="auto"/>
                <w:right w:val="none" w:sz="0" w:space="0" w:color="auto"/>
              </w:divBdr>
              <w:divsChild>
                <w:div w:id="151258566">
                  <w:marLeft w:val="0"/>
                  <w:marRight w:val="0"/>
                  <w:marTop w:val="0"/>
                  <w:marBottom w:val="0"/>
                  <w:divBdr>
                    <w:top w:val="none" w:sz="0" w:space="0" w:color="auto"/>
                    <w:left w:val="none" w:sz="0" w:space="0" w:color="auto"/>
                    <w:bottom w:val="none" w:sz="0" w:space="0" w:color="auto"/>
                    <w:right w:val="none" w:sz="0" w:space="0" w:color="auto"/>
                  </w:divBdr>
                  <w:divsChild>
                    <w:div w:id="278419212">
                      <w:marLeft w:val="0"/>
                      <w:marRight w:val="0"/>
                      <w:marTop w:val="0"/>
                      <w:marBottom w:val="0"/>
                      <w:divBdr>
                        <w:top w:val="none" w:sz="0" w:space="0" w:color="auto"/>
                        <w:left w:val="none" w:sz="0" w:space="0" w:color="auto"/>
                        <w:bottom w:val="none" w:sz="0" w:space="0" w:color="auto"/>
                        <w:right w:val="none" w:sz="0" w:space="0" w:color="auto"/>
                      </w:divBdr>
                      <w:divsChild>
                        <w:div w:id="1312904472">
                          <w:marLeft w:val="0"/>
                          <w:marRight w:val="0"/>
                          <w:marTop w:val="0"/>
                          <w:marBottom w:val="0"/>
                          <w:divBdr>
                            <w:top w:val="none" w:sz="0" w:space="0" w:color="auto"/>
                            <w:left w:val="none" w:sz="0" w:space="0" w:color="auto"/>
                            <w:bottom w:val="none" w:sz="0" w:space="0" w:color="auto"/>
                            <w:right w:val="none" w:sz="0" w:space="0" w:color="auto"/>
                          </w:divBdr>
                          <w:divsChild>
                            <w:div w:id="118190517">
                              <w:marLeft w:val="0"/>
                              <w:marRight w:val="0"/>
                              <w:marTop w:val="0"/>
                              <w:marBottom w:val="0"/>
                              <w:divBdr>
                                <w:top w:val="none" w:sz="0" w:space="0" w:color="auto"/>
                                <w:left w:val="none" w:sz="0" w:space="0" w:color="auto"/>
                                <w:bottom w:val="none" w:sz="0" w:space="0" w:color="auto"/>
                                <w:right w:val="none" w:sz="0" w:space="0" w:color="auto"/>
                              </w:divBdr>
                              <w:divsChild>
                                <w:div w:id="696933256">
                                  <w:marLeft w:val="0"/>
                                  <w:marRight w:val="0"/>
                                  <w:marTop w:val="0"/>
                                  <w:marBottom w:val="0"/>
                                  <w:divBdr>
                                    <w:top w:val="none" w:sz="0" w:space="0" w:color="auto"/>
                                    <w:left w:val="none" w:sz="0" w:space="0" w:color="auto"/>
                                    <w:bottom w:val="none" w:sz="0" w:space="0" w:color="auto"/>
                                    <w:right w:val="none" w:sz="0" w:space="0" w:color="auto"/>
                                  </w:divBdr>
                                  <w:divsChild>
                                    <w:div w:id="192232093">
                                      <w:marLeft w:val="0"/>
                                      <w:marRight w:val="0"/>
                                      <w:marTop w:val="0"/>
                                      <w:marBottom w:val="0"/>
                                      <w:divBdr>
                                        <w:top w:val="none" w:sz="0" w:space="0" w:color="auto"/>
                                        <w:left w:val="none" w:sz="0" w:space="0" w:color="auto"/>
                                        <w:bottom w:val="none" w:sz="0" w:space="0" w:color="auto"/>
                                        <w:right w:val="none" w:sz="0" w:space="0" w:color="auto"/>
                                      </w:divBdr>
                                      <w:divsChild>
                                        <w:div w:id="607155325">
                                          <w:marLeft w:val="0"/>
                                          <w:marRight w:val="0"/>
                                          <w:marTop w:val="0"/>
                                          <w:marBottom w:val="0"/>
                                          <w:divBdr>
                                            <w:top w:val="none" w:sz="0" w:space="0" w:color="auto"/>
                                            <w:left w:val="none" w:sz="0" w:space="0" w:color="auto"/>
                                            <w:bottom w:val="none" w:sz="0" w:space="0" w:color="auto"/>
                                            <w:right w:val="none" w:sz="0" w:space="0" w:color="auto"/>
                                          </w:divBdr>
                                          <w:divsChild>
                                            <w:div w:id="17708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993772">
      <w:bodyDiv w:val="1"/>
      <w:marLeft w:val="225"/>
      <w:marRight w:val="225"/>
      <w:marTop w:val="0"/>
      <w:marBottom w:val="0"/>
      <w:divBdr>
        <w:top w:val="none" w:sz="0" w:space="0" w:color="auto"/>
        <w:left w:val="none" w:sz="0" w:space="0" w:color="auto"/>
        <w:bottom w:val="none" w:sz="0" w:space="0" w:color="auto"/>
        <w:right w:val="none" w:sz="0" w:space="0" w:color="auto"/>
      </w:divBdr>
      <w:divsChild>
        <w:div w:id="574314414">
          <w:marLeft w:val="0"/>
          <w:marRight w:val="0"/>
          <w:marTop w:val="0"/>
          <w:marBottom w:val="0"/>
          <w:divBdr>
            <w:top w:val="none" w:sz="0" w:space="0" w:color="auto"/>
            <w:left w:val="none" w:sz="0" w:space="0" w:color="auto"/>
            <w:bottom w:val="none" w:sz="0" w:space="0" w:color="auto"/>
            <w:right w:val="none" w:sz="0" w:space="0" w:color="auto"/>
          </w:divBdr>
        </w:div>
      </w:divsChild>
    </w:div>
    <w:div w:id="1542593665">
      <w:bodyDiv w:val="1"/>
      <w:marLeft w:val="117"/>
      <w:marRight w:val="117"/>
      <w:marTop w:val="0"/>
      <w:marBottom w:val="0"/>
      <w:divBdr>
        <w:top w:val="none" w:sz="0" w:space="0" w:color="auto"/>
        <w:left w:val="none" w:sz="0" w:space="0" w:color="auto"/>
        <w:bottom w:val="none" w:sz="0" w:space="0" w:color="auto"/>
        <w:right w:val="none" w:sz="0" w:space="0" w:color="auto"/>
      </w:divBdr>
      <w:divsChild>
        <w:div w:id="1977638094">
          <w:marLeft w:val="0"/>
          <w:marRight w:val="0"/>
          <w:marTop w:val="0"/>
          <w:marBottom w:val="0"/>
          <w:divBdr>
            <w:top w:val="none" w:sz="0" w:space="0" w:color="auto"/>
            <w:left w:val="none" w:sz="0" w:space="0" w:color="auto"/>
            <w:bottom w:val="none" w:sz="0" w:space="0" w:color="auto"/>
            <w:right w:val="none" w:sz="0" w:space="0" w:color="auto"/>
          </w:divBdr>
        </w:div>
      </w:divsChild>
    </w:div>
    <w:div w:id="1740706196">
      <w:bodyDiv w:val="1"/>
      <w:marLeft w:val="0"/>
      <w:marRight w:val="0"/>
      <w:marTop w:val="0"/>
      <w:marBottom w:val="150"/>
      <w:divBdr>
        <w:top w:val="none" w:sz="0" w:space="0" w:color="auto"/>
        <w:left w:val="none" w:sz="0" w:space="0" w:color="auto"/>
        <w:bottom w:val="none" w:sz="0" w:space="0" w:color="auto"/>
        <w:right w:val="none" w:sz="0" w:space="0" w:color="auto"/>
      </w:divBdr>
      <w:divsChild>
        <w:div w:id="1212303414">
          <w:marLeft w:val="600"/>
          <w:marRight w:val="0"/>
          <w:marTop w:val="0"/>
          <w:marBottom w:val="0"/>
          <w:divBdr>
            <w:top w:val="none" w:sz="0" w:space="0" w:color="auto"/>
            <w:left w:val="none" w:sz="0" w:space="0" w:color="auto"/>
            <w:bottom w:val="none" w:sz="0" w:space="0" w:color="auto"/>
            <w:right w:val="none" w:sz="0" w:space="0" w:color="auto"/>
          </w:divBdr>
          <w:divsChild>
            <w:div w:id="20899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8459">
      <w:bodyDiv w:val="1"/>
      <w:marLeft w:val="0"/>
      <w:marRight w:val="0"/>
      <w:marTop w:val="0"/>
      <w:marBottom w:val="150"/>
      <w:divBdr>
        <w:top w:val="none" w:sz="0" w:space="0" w:color="auto"/>
        <w:left w:val="none" w:sz="0" w:space="0" w:color="auto"/>
        <w:bottom w:val="none" w:sz="0" w:space="0" w:color="auto"/>
        <w:right w:val="none" w:sz="0" w:space="0" w:color="auto"/>
      </w:divBdr>
      <w:divsChild>
        <w:div w:id="2107384133">
          <w:marLeft w:val="600"/>
          <w:marRight w:val="0"/>
          <w:marTop w:val="0"/>
          <w:marBottom w:val="0"/>
          <w:divBdr>
            <w:top w:val="none" w:sz="0" w:space="0" w:color="auto"/>
            <w:left w:val="none" w:sz="0" w:space="0" w:color="auto"/>
            <w:bottom w:val="none" w:sz="0" w:space="0" w:color="auto"/>
            <w:right w:val="none" w:sz="0" w:space="0" w:color="auto"/>
          </w:divBdr>
          <w:divsChild>
            <w:div w:id="2069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4635">
      <w:bodyDiv w:val="1"/>
      <w:marLeft w:val="0"/>
      <w:marRight w:val="0"/>
      <w:marTop w:val="0"/>
      <w:marBottom w:val="0"/>
      <w:divBdr>
        <w:top w:val="none" w:sz="0" w:space="0" w:color="auto"/>
        <w:left w:val="none" w:sz="0" w:space="0" w:color="auto"/>
        <w:bottom w:val="none" w:sz="0" w:space="0" w:color="auto"/>
        <w:right w:val="none" w:sz="0" w:space="0" w:color="auto"/>
      </w:divBdr>
      <w:divsChild>
        <w:div w:id="933784737">
          <w:marLeft w:val="0"/>
          <w:marRight w:val="0"/>
          <w:marTop w:val="0"/>
          <w:marBottom w:val="0"/>
          <w:divBdr>
            <w:top w:val="none" w:sz="0" w:space="0" w:color="auto"/>
            <w:left w:val="none" w:sz="0" w:space="0" w:color="auto"/>
            <w:bottom w:val="none" w:sz="0" w:space="0" w:color="auto"/>
            <w:right w:val="none" w:sz="0" w:space="0" w:color="auto"/>
          </w:divBdr>
        </w:div>
      </w:divsChild>
    </w:div>
    <w:div w:id="1985545807">
      <w:bodyDiv w:val="1"/>
      <w:marLeft w:val="0"/>
      <w:marRight w:val="0"/>
      <w:marTop w:val="0"/>
      <w:marBottom w:val="150"/>
      <w:divBdr>
        <w:top w:val="none" w:sz="0" w:space="0" w:color="auto"/>
        <w:left w:val="none" w:sz="0" w:space="0" w:color="auto"/>
        <w:bottom w:val="none" w:sz="0" w:space="0" w:color="auto"/>
        <w:right w:val="none" w:sz="0" w:space="0" w:color="auto"/>
      </w:divBdr>
      <w:divsChild>
        <w:div w:id="1256591084">
          <w:marLeft w:val="600"/>
          <w:marRight w:val="0"/>
          <w:marTop w:val="0"/>
          <w:marBottom w:val="0"/>
          <w:divBdr>
            <w:top w:val="none" w:sz="0" w:space="0" w:color="auto"/>
            <w:left w:val="none" w:sz="0" w:space="0" w:color="auto"/>
            <w:bottom w:val="none" w:sz="0" w:space="0" w:color="auto"/>
            <w:right w:val="none" w:sz="0" w:space="0" w:color="auto"/>
          </w:divBdr>
          <w:divsChild>
            <w:div w:id="16922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5510">
      <w:bodyDiv w:val="1"/>
      <w:marLeft w:val="0"/>
      <w:marRight w:val="0"/>
      <w:marTop w:val="0"/>
      <w:marBottom w:val="0"/>
      <w:divBdr>
        <w:top w:val="none" w:sz="0" w:space="0" w:color="auto"/>
        <w:left w:val="none" w:sz="0" w:space="0" w:color="auto"/>
        <w:bottom w:val="none" w:sz="0" w:space="0" w:color="auto"/>
        <w:right w:val="none" w:sz="0" w:space="0" w:color="auto"/>
      </w:divBdr>
      <w:divsChild>
        <w:div w:id="1915119516">
          <w:marLeft w:val="0"/>
          <w:marRight w:val="0"/>
          <w:marTop w:val="0"/>
          <w:marBottom w:val="0"/>
          <w:divBdr>
            <w:top w:val="none" w:sz="0" w:space="0" w:color="auto"/>
            <w:left w:val="none" w:sz="0" w:space="0" w:color="auto"/>
            <w:bottom w:val="none" w:sz="0" w:space="0" w:color="auto"/>
            <w:right w:val="none" w:sz="0" w:space="0" w:color="auto"/>
          </w:divBdr>
          <w:divsChild>
            <w:div w:id="584262458">
              <w:marLeft w:val="0"/>
              <w:marRight w:val="0"/>
              <w:marTop w:val="0"/>
              <w:marBottom w:val="0"/>
              <w:divBdr>
                <w:top w:val="none" w:sz="0" w:space="0" w:color="auto"/>
                <w:left w:val="none" w:sz="0" w:space="0" w:color="auto"/>
                <w:bottom w:val="none" w:sz="0" w:space="0" w:color="auto"/>
                <w:right w:val="none" w:sz="0" w:space="0" w:color="auto"/>
              </w:divBdr>
              <w:divsChild>
                <w:div w:id="249123316">
                  <w:marLeft w:val="0"/>
                  <w:marRight w:val="0"/>
                  <w:marTop w:val="0"/>
                  <w:marBottom w:val="0"/>
                  <w:divBdr>
                    <w:top w:val="none" w:sz="0" w:space="0" w:color="auto"/>
                    <w:left w:val="none" w:sz="0" w:space="0" w:color="auto"/>
                    <w:bottom w:val="none" w:sz="0" w:space="0" w:color="auto"/>
                    <w:right w:val="none" w:sz="0" w:space="0" w:color="auto"/>
                  </w:divBdr>
                  <w:divsChild>
                    <w:div w:id="577834455">
                      <w:marLeft w:val="0"/>
                      <w:marRight w:val="0"/>
                      <w:marTop w:val="0"/>
                      <w:marBottom w:val="0"/>
                      <w:divBdr>
                        <w:top w:val="none" w:sz="0" w:space="0" w:color="auto"/>
                        <w:left w:val="none" w:sz="0" w:space="0" w:color="auto"/>
                        <w:bottom w:val="none" w:sz="0" w:space="0" w:color="auto"/>
                        <w:right w:val="none" w:sz="0" w:space="0" w:color="auto"/>
                      </w:divBdr>
                      <w:divsChild>
                        <w:div w:id="15590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6276">
      <w:bodyDiv w:val="1"/>
      <w:marLeft w:val="225"/>
      <w:marRight w:val="225"/>
      <w:marTop w:val="0"/>
      <w:marBottom w:val="0"/>
      <w:divBdr>
        <w:top w:val="none" w:sz="0" w:space="0" w:color="auto"/>
        <w:left w:val="none" w:sz="0" w:space="0" w:color="auto"/>
        <w:bottom w:val="none" w:sz="0" w:space="0" w:color="auto"/>
        <w:right w:val="none" w:sz="0" w:space="0" w:color="auto"/>
      </w:divBdr>
      <w:divsChild>
        <w:div w:id="5961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8145B-1A31-48E4-856A-946533C8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5226</Words>
  <Characters>2980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8190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2020-03-02T07:59:00Z</dcterms:created>
  <dc:creator>A.Giedraityte</dc:creator>
  <cp:lastModifiedBy>User</cp:lastModifiedBy>
  <cp:lastPrinted>2020-03-13T06:34:00Z</cp:lastPrinted>
  <dcterms:modified xsi:type="dcterms:W3CDTF">2020-05-07T09:18:00Z</dcterms:modified>
  <cp:revision>12</cp:revision>
  <dc:title>  </dc:title>
</cp:coreProperties>
</file>