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CD" w:rsidRDefault="008F1DCD" w:rsidP="00810F3D">
      <w:pPr>
        <w:ind w:left="7371"/>
        <w:rPr>
          <w:b/>
        </w:rPr>
      </w:pPr>
      <w:bookmarkStart w:id="0" w:name="_GoBack"/>
      <w:bookmarkEnd w:id="0"/>
      <w:r>
        <w:rPr>
          <w:b/>
        </w:rPr>
        <w:t xml:space="preserve">Projekto </w:t>
      </w:r>
    </w:p>
    <w:p w:rsidR="008F1DCD" w:rsidRDefault="008F1DCD" w:rsidP="00B747E2">
      <w:pPr>
        <w:ind w:left="7371"/>
        <w:rPr>
          <w:b/>
        </w:rPr>
      </w:pPr>
      <w:r>
        <w:rPr>
          <w:b/>
        </w:rPr>
        <w:t xml:space="preserve">lyginamasis variantas </w:t>
      </w:r>
    </w:p>
    <w:p w:rsidR="008F1DCD" w:rsidRDefault="008F1DCD" w:rsidP="00810F3D">
      <w:pPr>
        <w:keepNext/>
        <w:tabs>
          <w:tab w:val="left" w:pos="301"/>
          <w:tab w:val="center" w:pos="4819"/>
        </w:tabs>
        <w:spacing w:before="120" w:line="276" w:lineRule="auto"/>
        <w:outlineLvl w:val="0"/>
        <w:rPr>
          <w:b/>
          <w:bCs/>
          <w:kern w:val="32"/>
          <w:szCs w:val="24"/>
        </w:rPr>
      </w:pPr>
    </w:p>
    <w:p w:rsidR="006F479F" w:rsidRDefault="006F479F" w:rsidP="006F479F">
      <w:pPr>
        <w:keepNext/>
        <w:tabs>
          <w:tab w:val="left" w:pos="301"/>
          <w:tab w:val="center" w:pos="4819"/>
        </w:tabs>
        <w:spacing w:line="276" w:lineRule="auto"/>
        <w:jc w:val="center"/>
        <w:rPr>
          <w:b/>
          <w:bCs/>
          <w:kern w:val="32"/>
          <w:szCs w:val="24"/>
          <w:lang w:val="x-none" w:eastAsia="x-none"/>
        </w:rPr>
      </w:pPr>
      <w:r>
        <w:rPr>
          <w:b/>
          <w:bCs/>
          <w:kern w:val="32"/>
          <w:szCs w:val="24"/>
          <w:lang w:val="x-none" w:eastAsia="x-none"/>
        </w:rPr>
        <w:t>LIETUVOS RESPUBLIKOS VYRIAUSYBĖ</w:t>
      </w:r>
    </w:p>
    <w:p w:rsidR="006F479F" w:rsidRDefault="006F479F" w:rsidP="006F479F">
      <w:pPr>
        <w:spacing w:line="276" w:lineRule="auto"/>
        <w:jc w:val="center"/>
        <w:rPr>
          <w:b/>
          <w:caps/>
          <w:szCs w:val="24"/>
        </w:rPr>
      </w:pPr>
    </w:p>
    <w:p w:rsidR="006F479F" w:rsidRDefault="006F479F" w:rsidP="006F479F">
      <w:pPr>
        <w:tabs>
          <w:tab w:val="left" w:pos="-142"/>
        </w:tabs>
        <w:spacing w:line="276" w:lineRule="auto"/>
        <w:jc w:val="center"/>
        <w:rPr>
          <w:b/>
          <w:szCs w:val="24"/>
          <w:lang w:val="x-none" w:eastAsia="x-none"/>
        </w:rPr>
      </w:pPr>
      <w:r>
        <w:rPr>
          <w:b/>
          <w:szCs w:val="24"/>
          <w:lang w:val="x-none" w:eastAsia="x-none"/>
        </w:rPr>
        <w:t>NUTARIMAS</w:t>
      </w:r>
    </w:p>
    <w:p w:rsidR="006F479F" w:rsidRDefault="006F479F" w:rsidP="006F479F">
      <w:pPr>
        <w:spacing w:line="276" w:lineRule="auto"/>
        <w:jc w:val="center"/>
        <w:rPr>
          <w:b/>
          <w:szCs w:val="24"/>
        </w:rPr>
      </w:pPr>
      <w:r>
        <w:rPr>
          <w:b/>
          <w:szCs w:val="24"/>
        </w:rPr>
        <w:t xml:space="preserve">DĖL LIETUVOS RESPUBLIKOS VYRIAUSYBĖS 2003 M. LAPKRIČIO 12 D. NUTARIMO NR. 1407 „DĖL JURIDINIŲ ASMENŲ REGISTRO NUOSTATŲ PATVIRTINIMO“ PAKEITIMO </w:t>
      </w:r>
    </w:p>
    <w:p w:rsidR="006F479F" w:rsidRDefault="006F479F" w:rsidP="006F479F">
      <w:pPr>
        <w:tabs>
          <w:tab w:val="left" w:pos="-142"/>
        </w:tabs>
        <w:spacing w:line="276" w:lineRule="auto"/>
        <w:rPr>
          <w:szCs w:val="24"/>
          <w:lang w:val="x-none" w:eastAsia="x-none"/>
        </w:rPr>
      </w:pPr>
    </w:p>
    <w:p w:rsidR="006F479F" w:rsidRDefault="006F479F" w:rsidP="006F479F">
      <w:pPr>
        <w:spacing w:line="276" w:lineRule="auto"/>
        <w:jc w:val="center"/>
        <w:rPr>
          <w:szCs w:val="24"/>
        </w:rPr>
      </w:pPr>
      <w:r>
        <w:rPr>
          <w:szCs w:val="24"/>
        </w:rPr>
        <w:t>201</w:t>
      </w:r>
      <w:r w:rsidR="00264962">
        <w:rPr>
          <w:szCs w:val="24"/>
        </w:rPr>
        <w:t>9</w:t>
      </w:r>
      <w:r>
        <w:rPr>
          <w:szCs w:val="24"/>
        </w:rPr>
        <w:t xml:space="preserve"> m.                         d. Nr.</w:t>
      </w:r>
    </w:p>
    <w:p w:rsidR="002A3D54" w:rsidRPr="00141305" w:rsidRDefault="002A3D54" w:rsidP="002A3D54">
      <w:pPr>
        <w:spacing w:line="276" w:lineRule="auto"/>
        <w:jc w:val="center"/>
        <w:rPr>
          <w:szCs w:val="24"/>
        </w:rPr>
      </w:pPr>
      <w:r w:rsidRPr="00141305">
        <w:rPr>
          <w:szCs w:val="24"/>
        </w:rPr>
        <w:t>Vilnius</w:t>
      </w:r>
    </w:p>
    <w:p w:rsidR="002A3D54" w:rsidRPr="00141305" w:rsidRDefault="002A3D54" w:rsidP="002A3D54">
      <w:pPr>
        <w:spacing w:line="276" w:lineRule="auto"/>
        <w:jc w:val="center"/>
        <w:rPr>
          <w:szCs w:val="24"/>
        </w:rPr>
      </w:pPr>
    </w:p>
    <w:p w:rsidR="002A3D54" w:rsidRPr="00AE280C" w:rsidRDefault="002A3D54" w:rsidP="005B0CEE">
      <w:pPr>
        <w:tabs>
          <w:tab w:val="left" w:pos="1134"/>
        </w:tabs>
        <w:spacing w:line="276" w:lineRule="auto"/>
        <w:ind w:firstLine="709"/>
        <w:jc w:val="both"/>
        <w:rPr>
          <w:szCs w:val="24"/>
        </w:rPr>
      </w:pPr>
      <w:r w:rsidRPr="00AE280C">
        <w:rPr>
          <w:szCs w:val="24"/>
        </w:rPr>
        <w:t>Lietuvos Respublikos Vyriausybė</w:t>
      </w:r>
      <w:r w:rsidRPr="00AE280C">
        <w:rPr>
          <w:spacing w:val="80"/>
          <w:szCs w:val="24"/>
        </w:rPr>
        <w:t xml:space="preserve"> nutari</w:t>
      </w:r>
      <w:r w:rsidRPr="00673B2B">
        <w:rPr>
          <w:szCs w:val="24"/>
        </w:rPr>
        <w:t>a</w:t>
      </w:r>
      <w:r w:rsidRPr="00AE280C">
        <w:rPr>
          <w:szCs w:val="24"/>
        </w:rPr>
        <w:t>:</w:t>
      </w:r>
    </w:p>
    <w:p w:rsidR="00C47F65" w:rsidRPr="00AE280C" w:rsidRDefault="00C47F65" w:rsidP="005B0CEE">
      <w:pPr>
        <w:numPr>
          <w:ilvl w:val="0"/>
          <w:numId w:val="14"/>
        </w:numPr>
        <w:tabs>
          <w:tab w:val="left" w:pos="1134"/>
        </w:tabs>
        <w:spacing w:line="276" w:lineRule="auto"/>
        <w:ind w:left="0" w:firstLine="709"/>
        <w:jc w:val="both"/>
        <w:rPr>
          <w:iCs/>
          <w:szCs w:val="24"/>
        </w:rPr>
      </w:pPr>
      <w:r w:rsidRPr="00AE280C">
        <w:rPr>
          <w:szCs w:val="24"/>
        </w:rPr>
        <w:t xml:space="preserve">Pakeisti </w:t>
      </w:r>
      <w:r w:rsidR="006270EC" w:rsidRPr="00AE280C">
        <w:rPr>
          <w:szCs w:val="24"/>
        </w:rPr>
        <w:t xml:space="preserve">Lietuvos Respublikos Vyriausybės </w:t>
      </w:r>
      <w:r w:rsidRPr="00AE280C">
        <w:rPr>
          <w:szCs w:val="24"/>
        </w:rPr>
        <w:t>2003 m. lapkričio 12 d. nutarim</w:t>
      </w:r>
      <w:r w:rsidR="006270EC" w:rsidRPr="00AE280C">
        <w:rPr>
          <w:szCs w:val="24"/>
        </w:rPr>
        <w:t>ą</w:t>
      </w:r>
      <w:r w:rsidR="00FA37F9" w:rsidRPr="00AE280C">
        <w:rPr>
          <w:szCs w:val="24"/>
        </w:rPr>
        <w:t xml:space="preserve"> Nr. </w:t>
      </w:r>
      <w:r w:rsidRPr="00AE280C">
        <w:rPr>
          <w:szCs w:val="24"/>
        </w:rPr>
        <w:t>1407 „Dėl Juridinių asmenų registro įsteigimo ir Juridinių asmenų registro nuostatų patvirtinimo“</w:t>
      </w:r>
      <w:r w:rsidRPr="00AE280C">
        <w:rPr>
          <w:iCs/>
          <w:szCs w:val="24"/>
        </w:rPr>
        <w:t>:</w:t>
      </w:r>
    </w:p>
    <w:p w:rsidR="003635C3" w:rsidRPr="00AE280C" w:rsidRDefault="00A40A44" w:rsidP="005B0CEE">
      <w:pPr>
        <w:numPr>
          <w:ilvl w:val="1"/>
          <w:numId w:val="14"/>
        </w:numPr>
        <w:tabs>
          <w:tab w:val="left" w:pos="1276"/>
        </w:tabs>
        <w:spacing w:line="276" w:lineRule="auto"/>
        <w:ind w:left="0" w:firstLine="709"/>
        <w:jc w:val="both"/>
        <w:rPr>
          <w:iCs/>
          <w:szCs w:val="24"/>
        </w:rPr>
      </w:pPr>
      <w:r w:rsidRPr="00AE280C">
        <w:rPr>
          <w:iCs/>
          <w:szCs w:val="24"/>
        </w:rPr>
        <w:t>Pakeisti preambulę ir ją išdėstyti taip</w:t>
      </w:r>
      <w:r w:rsidR="00A637CE" w:rsidRPr="00AE280C">
        <w:rPr>
          <w:iCs/>
          <w:szCs w:val="24"/>
        </w:rPr>
        <w:t>:</w:t>
      </w:r>
    </w:p>
    <w:p w:rsidR="00A40A44" w:rsidRPr="00AE280C" w:rsidRDefault="00A40A44" w:rsidP="00A40A44">
      <w:pPr>
        <w:tabs>
          <w:tab w:val="left" w:pos="1276"/>
        </w:tabs>
        <w:spacing w:line="276" w:lineRule="auto"/>
        <w:ind w:firstLine="709"/>
        <w:jc w:val="both"/>
        <w:rPr>
          <w:iCs/>
          <w:szCs w:val="24"/>
        </w:rPr>
      </w:pPr>
      <w:r w:rsidRPr="00AE280C">
        <w:rPr>
          <w:szCs w:val="24"/>
        </w:rPr>
        <w:t xml:space="preserve">„Vadovaudamasi Lietuvos Respublikos </w:t>
      </w:r>
      <w:bookmarkStart w:id="1" w:name="n1_0"/>
      <w:r w:rsidRPr="00AE280C">
        <w:rPr>
          <w:szCs w:val="24"/>
        </w:rPr>
        <w:fldChar w:fldCharType="begin"/>
      </w:r>
      <w:r w:rsidRPr="00AE280C">
        <w:rPr>
          <w:szCs w:val="24"/>
        </w:rPr>
        <w:instrText xml:space="preserve"> HYPERLINK "http://www.infolex.lt/ta/100228" \o "Lietuvos Respublikos civilinis kodeksas" \t "_blank" </w:instrText>
      </w:r>
      <w:r w:rsidRPr="00AE280C">
        <w:rPr>
          <w:szCs w:val="24"/>
        </w:rPr>
        <w:fldChar w:fldCharType="separate"/>
      </w:r>
      <w:r w:rsidRPr="00AE280C">
        <w:rPr>
          <w:rStyle w:val="Hipersaitas"/>
          <w:color w:val="auto"/>
          <w:szCs w:val="24"/>
          <w:u w:val="none"/>
        </w:rPr>
        <w:t>civilinio kodekso</w:t>
      </w:r>
      <w:r w:rsidRPr="00AE280C">
        <w:rPr>
          <w:szCs w:val="24"/>
        </w:rPr>
        <w:fldChar w:fldCharType="end"/>
      </w:r>
      <w:bookmarkStart w:id="2" w:name="pn1_0"/>
      <w:bookmarkEnd w:id="1"/>
      <w:bookmarkEnd w:id="2"/>
      <w:r w:rsidRPr="00AE280C">
        <w:rPr>
          <w:szCs w:val="24"/>
        </w:rPr>
        <w:t xml:space="preserve"> 2.62 straipsniu, Lietuvos</w:t>
      </w:r>
      <w:r w:rsidR="00702348">
        <w:rPr>
          <w:szCs w:val="24"/>
        </w:rPr>
        <w:t> </w:t>
      </w:r>
      <w:r w:rsidRPr="00AE280C">
        <w:rPr>
          <w:szCs w:val="24"/>
        </w:rPr>
        <w:t xml:space="preserve">Respublikos </w:t>
      </w:r>
      <w:bookmarkStart w:id="3" w:name="n1_2"/>
      <w:r w:rsidRPr="00AE280C">
        <w:rPr>
          <w:szCs w:val="24"/>
        </w:rPr>
        <w:fldChar w:fldCharType="begin"/>
      </w:r>
      <w:r w:rsidRPr="00AE280C">
        <w:rPr>
          <w:szCs w:val="24"/>
        </w:rPr>
        <w:instrText xml:space="preserve"> HYPERLINK "http://www.infolex.lt/ta/15879" \o "Lietuvos Respublikos juridinių asmenų registro įstatymas" \t "_blank" </w:instrText>
      </w:r>
      <w:r w:rsidRPr="00AE280C">
        <w:rPr>
          <w:szCs w:val="24"/>
        </w:rPr>
        <w:fldChar w:fldCharType="separate"/>
      </w:r>
      <w:r w:rsidRPr="001B7925">
        <w:rPr>
          <w:rStyle w:val="Hipersaitas"/>
          <w:color w:val="auto"/>
          <w:szCs w:val="24"/>
          <w:u w:val="none"/>
        </w:rPr>
        <w:t>J</w:t>
      </w:r>
      <w:r w:rsidRPr="00AE280C">
        <w:rPr>
          <w:rStyle w:val="Hipersaitas"/>
          <w:color w:val="auto"/>
          <w:szCs w:val="24"/>
          <w:u w:val="none"/>
        </w:rPr>
        <w:t>uridinių asmenų registro įstatymo</w:t>
      </w:r>
      <w:r w:rsidRPr="00AE280C">
        <w:rPr>
          <w:szCs w:val="24"/>
        </w:rPr>
        <w:fldChar w:fldCharType="end"/>
      </w:r>
      <w:bookmarkStart w:id="4" w:name="pn1_2"/>
      <w:bookmarkEnd w:id="3"/>
      <w:bookmarkEnd w:id="4"/>
      <w:r w:rsidRPr="00AE280C">
        <w:rPr>
          <w:szCs w:val="24"/>
        </w:rPr>
        <w:t xml:space="preserve"> </w:t>
      </w:r>
      <w:bookmarkStart w:id="5" w:name="n1_3"/>
      <w:r w:rsidRPr="00AE280C">
        <w:rPr>
          <w:szCs w:val="24"/>
        </w:rPr>
        <w:fldChar w:fldCharType="begin"/>
      </w:r>
      <w:r w:rsidRPr="00AE280C">
        <w:rPr>
          <w:szCs w:val="24"/>
        </w:rPr>
        <w:instrText xml:space="preserve"> HYPERLINK "javascript:OL('15879','3')" \o "Juridinių asmenų registro steigėjas ir tvarkytojas (str. 3)" </w:instrText>
      </w:r>
      <w:r w:rsidRPr="00AE280C">
        <w:rPr>
          <w:szCs w:val="24"/>
        </w:rPr>
        <w:fldChar w:fldCharType="separate"/>
      </w:r>
      <w:r w:rsidRPr="00AE280C">
        <w:rPr>
          <w:rStyle w:val="Hipersaitas"/>
          <w:color w:val="auto"/>
          <w:szCs w:val="24"/>
          <w:u w:val="none"/>
        </w:rPr>
        <w:t>3</w:t>
      </w:r>
      <w:r w:rsidRPr="00AE280C">
        <w:rPr>
          <w:szCs w:val="24"/>
        </w:rPr>
        <w:fldChar w:fldCharType="end"/>
      </w:r>
      <w:bookmarkStart w:id="6" w:name="pn1_3"/>
      <w:bookmarkEnd w:id="5"/>
      <w:bookmarkEnd w:id="6"/>
      <w:r w:rsidRPr="00AE280C">
        <w:rPr>
          <w:szCs w:val="24"/>
        </w:rPr>
        <w:t xml:space="preserve"> straipsniu, siekdama užtikrinti 1985 m. liepos 25 d. Tarybos </w:t>
      </w:r>
      <w:r w:rsidRPr="00D71C9F">
        <w:rPr>
          <w:szCs w:val="24"/>
        </w:rPr>
        <w:t>reglamento</w:t>
      </w:r>
      <w:r w:rsidRPr="00673B2B">
        <w:rPr>
          <w:szCs w:val="24"/>
        </w:rPr>
        <w:t xml:space="preserve"> </w:t>
      </w:r>
      <w:r w:rsidRPr="00AE280C">
        <w:rPr>
          <w:szCs w:val="24"/>
        </w:rPr>
        <w:t xml:space="preserve">(EEB) Nr. 2137/85 dėl Europos ekonominių interesų grupių (EEIG) (OL </w:t>
      </w:r>
      <w:r w:rsidRPr="00AE280C">
        <w:rPr>
          <w:i/>
          <w:iCs/>
          <w:szCs w:val="24"/>
        </w:rPr>
        <w:t>2004 m. specialusis leidimas</w:t>
      </w:r>
      <w:r w:rsidRPr="00AE280C">
        <w:rPr>
          <w:szCs w:val="24"/>
        </w:rPr>
        <w:t xml:space="preserve">, 17 skyrius, 1 tomas, p. 83), 2001 m. spalio 8 d. Tarybos </w:t>
      </w:r>
      <w:r w:rsidR="00702268" w:rsidRPr="00D71C9F">
        <w:rPr>
          <w:szCs w:val="24"/>
        </w:rPr>
        <w:t>r</w:t>
      </w:r>
      <w:r w:rsidRPr="00D71C9F">
        <w:rPr>
          <w:szCs w:val="24"/>
        </w:rPr>
        <w:t>eglamento</w:t>
      </w:r>
      <w:r w:rsidR="00E11B0D">
        <w:rPr>
          <w:szCs w:val="24"/>
        </w:rPr>
        <w:t xml:space="preserve"> </w:t>
      </w:r>
      <w:r w:rsidRPr="00AE280C">
        <w:rPr>
          <w:szCs w:val="24"/>
        </w:rPr>
        <w:t>(EB) Nr.</w:t>
      </w:r>
      <w:r w:rsidR="00AF0ACF" w:rsidRPr="00AE280C">
        <w:rPr>
          <w:szCs w:val="24"/>
        </w:rPr>
        <w:t> </w:t>
      </w:r>
      <w:r w:rsidRPr="00AE280C">
        <w:rPr>
          <w:szCs w:val="24"/>
        </w:rPr>
        <w:t xml:space="preserve">2157/2001 dėl Europos bendrovės (SE) statuto (OL </w:t>
      </w:r>
      <w:r w:rsidRPr="00AE280C">
        <w:rPr>
          <w:i/>
          <w:iCs/>
          <w:szCs w:val="24"/>
        </w:rPr>
        <w:t>2004 m. specialusis leidimas</w:t>
      </w:r>
      <w:r w:rsidRPr="00AE280C">
        <w:rPr>
          <w:szCs w:val="24"/>
        </w:rPr>
        <w:t>, 6 skyrius, 4</w:t>
      </w:r>
      <w:r w:rsidR="00A54AD5">
        <w:rPr>
          <w:szCs w:val="24"/>
        </w:rPr>
        <w:t> </w:t>
      </w:r>
      <w:r w:rsidRPr="00AE280C">
        <w:rPr>
          <w:szCs w:val="24"/>
        </w:rPr>
        <w:t xml:space="preserve">tomas, p. 251), 2003 m. liepos 22 d. </w:t>
      </w:r>
      <w:r w:rsidR="00E11B0D" w:rsidRPr="00AE280C">
        <w:rPr>
          <w:szCs w:val="24"/>
        </w:rPr>
        <w:t>Tarybos</w:t>
      </w:r>
      <w:r w:rsidR="00E11B0D">
        <w:rPr>
          <w:szCs w:val="24"/>
        </w:rPr>
        <w:t xml:space="preserve"> </w:t>
      </w:r>
      <w:r w:rsidR="00235F7B" w:rsidRPr="00D71C9F">
        <w:rPr>
          <w:szCs w:val="24"/>
        </w:rPr>
        <w:t xml:space="preserve">reglamento </w:t>
      </w:r>
      <w:r w:rsidRPr="00AE280C">
        <w:rPr>
          <w:szCs w:val="24"/>
        </w:rPr>
        <w:t>(EB) Nr</w:t>
      </w:r>
      <w:r w:rsidR="00235F7B" w:rsidRPr="00AE280C">
        <w:rPr>
          <w:szCs w:val="24"/>
        </w:rPr>
        <w:t>.</w:t>
      </w:r>
      <w:r w:rsidR="00235F7B">
        <w:rPr>
          <w:szCs w:val="24"/>
        </w:rPr>
        <w:t> </w:t>
      </w:r>
      <w:r w:rsidRPr="00AE280C">
        <w:rPr>
          <w:szCs w:val="24"/>
        </w:rPr>
        <w:t xml:space="preserve">1435/2003 dėl Europos kooperatinės bendrovės (SCE) statuto (OL </w:t>
      </w:r>
      <w:r w:rsidRPr="00AE280C">
        <w:rPr>
          <w:i/>
          <w:iCs/>
          <w:szCs w:val="24"/>
        </w:rPr>
        <w:t>2004 m. specialusis leidimas</w:t>
      </w:r>
      <w:r w:rsidRPr="00AE280C">
        <w:rPr>
          <w:szCs w:val="24"/>
        </w:rPr>
        <w:t>, 17 skyrius, 1 tomas, p. 280), 2006 m. liepos 5 d. Europos Parlamento ir Tarybos reglamento (EB) Nr.</w:t>
      </w:r>
      <w:r w:rsidR="007C3B48">
        <w:rPr>
          <w:szCs w:val="24"/>
        </w:rPr>
        <w:t> </w:t>
      </w:r>
      <w:r w:rsidRPr="00AE280C">
        <w:rPr>
          <w:szCs w:val="24"/>
        </w:rPr>
        <w:t>1082/2006 dėl Europos teritorinio bendradarbiavimo grupės (ETBG) (OL 2006 L 210, p. 19)</w:t>
      </w:r>
      <w:r w:rsidR="00095F32" w:rsidRPr="00095F32">
        <w:rPr>
          <w:b/>
          <w:szCs w:val="24"/>
        </w:rPr>
        <w:t>,</w:t>
      </w:r>
      <w:r w:rsidR="00095F32">
        <w:rPr>
          <w:szCs w:val="24"/>
        </w:rPr>
        <w:t xml:space="preserve"> </w:t>
      </w:r>
      <w:r w:rsidR="00095F32" w:rsidRPr="00A37803">
        <w:rPr>
          <w:b/>
          <w:szCs w:val="24"/>
        </w:rPr>
        <w:t xml:space="preserve">2016 m. balandžio 27 d. Europos </w:t>
      </w:r>
      <w:r w:rsidR="00095F32">
        <w:rPr>
          <w:b/>
          <w:szCs w:val="24"/>
        </w:rPr>
        <w:t>Parlamento ir Tarybos reglamento</w:t>
      </w:r>
      <w:r w:rsidR="00095F32" w:rsidRPr="00A37803">
        <w:rPr>
          <w:b/>
          <w:szCs w:val="24"/>
        </w:rPr>
        <w:t xml:space="preserve"> (ES) 2016/679 dėl fizinių asmenų apsaugos tvarkant asmens duomenis ir dėl laisvo tokių duomenų judėjimo ir kuriuo panaikinama Direktyva 95/46/EB (Bendrasis duomenų apsaugos reglamentas) </w:t>
      </w:r>
      <w:r w:rsidR="00095F32">
        <w:rPr>
          <w:b/>
          <w:szCs w:val="24"/>
        </w:rPr>
        <w:t>(</w:t>
      </w:r>
      <w:r w:rsidR="00095F32" w:rsidRPr="00E33A1C">
        <w:rPr>
          <w:b/>
          <w:szCs w:val="24"/>
        </w:rPr>
        <w:t>OL 2016 L 119, p. 1</w:t>
      </w:r>
      <w:r w:rsidR="00095F32">
        <w:rPr>
          <w:b/>
          <w:szCs w:val="24"/>
        </w:rPr>
        <w:t xml:space="preserve">) </w:t>
      </w:r>
      <w:r w:rsidRPr="00AE280C">
        <w:rPr>
          <w:szCs w:val="24"/>
        </w:rPr>
        <w:t>taikymą ir įgyvendindama</w:t>
      </w:r>
      <w:r w:rsidRPr="00AE280C">
        <w:rPr>
          <w:strike/>
          <w:szCs w:val="24"/>
        </w:rPr>
        <w:t xml:space="preserve">1982 m. gruodžio 17 d. Šeštąją Tarybos direktyvą 82/891/EEB, pagrįstą Sutarties 54 straipsnio 3 dalies g punktu, dėl akcinių bendrovių skaidymo (OL </w:t>
      </w:r>
      <w:r w:rsidRPr="00AE280C">
        <w:rPr>
          <w:i/>
          <w:iCs/>
          <w:strike/>
          <w:szCs w:val="24"/>
        </w:rPr>
        <w:t>2004 m. specialusis leidimas</w:t>
      </w:r>
      <w:r w:rsidRPr="00AE280C">
        <w:rPr>
          <w:strike/>
          <w:szCs w:val="24"/>
        </w:rPr>
        <w:t>, 17 skyrius, 1 tomas, p. 50), 1989 m. gruodžio 21 d. Vienuoliktąją Tarybos direktyvą 89/666/EEB dėl atskleidimo reikalavimų filialams, įsteigtiems valstybėse narėse tam tikrų tipų bendrovių, kurioms taikomi kitos valstybės įstatymai (</w:t>
      </w:r>
      <w:bookmarkStart w:id="7" w:name="n1_5"/>
      <w:r w:rsidRPr="00AE280C">
        <w:rPr>
          <w:strike/>
          <w:szCs w:val="24"/>
        </w:rPr>
        <w:fldChar w:fldCharType="begin"/>
      </w:r>
      <w:r w:rsidRPr="00AE280C">
        <w:rPr>
          <w:strike/>
          <w:szCs w:val="24"/>
        </w:rPr>
        <w:instrText xml:space="preserve"> HYPERLINK "http://www.infolex.lt/ta/109032" \o "Dėl Lietuvos Respublikos įstatymo " \t "_blank" </w:instrText>
      </w:r>
      <w:r w:rsidRPr="00AE280C">
        <w:rPr>
          <w:strike/>
          <w:szCs w:val="24"/>
        </w:rPr>
        <w:fldChar w:fldCharType="separate"/>
      </w:r>
      <w:r w:rsidRPr="00AE280C">
        <w:rPr>
          <w:rStyle w:val="Hipersaitas"/>
          <w:strike/>
          <w:color w:val="auto"/>
          <w:szCs w:val="24"/>
          <w:u w:val="none"/>
        </w:rPr>
        <w:t>OL</w:t>
      </w:r>
      <w:r w:rsidRPr="00AE280C">
        <w:rPr>
          <w:strike/>
          <w:szCs w:val="24"/>
        </w:rPr>
        <w:fldChar w:fldCharType="end"/>
      </w:r>
      <w:bookmarkStart w:id="8" w:name="pn1_5"/>
      <w:bookmarkEnd w:id="7"/>
      <w:bookmarkEnd w:id="8"/>
      <w:r w:rsidRPr="00AE280C">
        <w:rPr>
          <w:strike/>
          <w:szCs w:val="24"/>
        </w:rPr>
        <w:t xml:space="preserve"> </w:t>
      </w:r>
      <w:r w:rsidRPr="00AE280C">
        <w:rPr>
          <w:i/>
          <w:iCs/>
          <w:strike/>
          <w:szCs w:val="24"/>
        </w:rPr>
        <w:t>2004 m. specialusis leidimas</w:t>
      </w:r>
      <w:r w:rsidRPr="00AE280C">
        <w:rPr>
          <w:strike/>
          <w:szCs w:val="24"/>
        </w:rPr>
        <w:t>, 17 skyrius, 1 tomas, p. 100), 2005 m. spalio 26 d. Europos Parlamento ir Tarybos direktyvą 2005/56/EB dėl ribotos atsakomybės bendrovių jungimųsi, peržengiančių vienos valstybės ribas (OL 2005 L 310, p. 1), 2009 m. rugsėjo 16 d. Europos Parlamento ir Tarybos direktyvą 2009/101/EB dėl apsaugos priemonių, kurių valstybės narės reikalauja iš Sutarties 48 straipsnio antroje pastraipoje apibrėžtų bendrovių siekiant apsaugoti narių ir trečiųjų asmenų interesus, koordinavimo, siekiant suvienodinti tokias apsaugos priemones (OL 2009 L 258, p. 11</w:t>
      </w:r>
      <w:r w:rsidRPr="00AE280C">
        <w:rPr>
          <w:szCs w:val="24"/>
        </w:rPr>
        <w:t>)</w:t>
      </w:r>
      <w:r w:rsidR="005D2852" w:rsidRPr="00AE280C">
        <w:rPr>
          <w:b/>
          <w:szCs w:val="24"/>
        </w:rPr>
        <w:t xml:space="preserve"> </w:t>
      </w:r>
      <w:r w:rsidRPr="00AE280C">
        <w:rPr>
          <w:szCs w:val="24"/>
        </w:rPr>
        <w:t>2009</w:t>
      </w:r>
      <w:r w:rsidR="00714F9A">
        <w:rPr>
          <w:szCs w:val="24"/>
        </w:rPr>
        <w:t> </w:t>
      </w:r>
      <w:r w:rsidRPr="00AE280C">
        <w:rPr>
          <w:szCs w:val="24"/>
        </w:rPr>
        <w:t>m. rugsėjo 16 d. Europos Parlamento ir Tarybos direktyvą 2009/102/EB bendrovių teisės srityje dėl vienanarių privačių ribotos atsakomybės bendrovių</w:t>
      </w:r>
      <w:r w:rsidR="00A10E2E">
        <w:rPr>
          <w:b/>
          <w:bCs/>
          <w:szCs w:val="24"/>
        </w:rPr>
        <w:t xml:space="preserve"> </w:t>
      </w:r>
      <w:r w:rsidRPr="00AE280C">
        <w:rPr>
          <w:szCs w:val="24"/>
        </w:rPr>
        <w:t>(OL 2009 L 258, p.</w:t>
      </w:r>
      <w:r w:rsidR="00A54AD5">
        <w:rPr>
          <w:szCs w:val="24"/>
        </w:rPr>
        <w:t> </w:t>
      </w:r>
      <w:r w:rsidRPr="00AE280C">
        <w:rPr>
          <w:szCs w:val="24"/>
        </w:rPr>
        <w:t xml:space="preserve">20), </w:t>
      </w:r>
      <w:r w:rsidRPr="00AE280C">
        <w:rPr>
          <w:strike/>
          <w:szCs w:val="24"/>
        </w:rPr>
        <w:t xml:space="preserve">2009 m. rugsėjo 16 d. Europos Parlamento ir Tarybos direktyvą 2009/109/EB, iš dalies keičiančią Tarybos direktyvų 77/91/EEB, 78/855/EEB ir 82/891/EEB bei Direktyvos 2005/56/EB nuostatas dėl ataskaitų bei dokumentų rengimo ir teikimo reikalavimų jungiant ir skaidant bendroves (OL 2009 L 259, p. 14), 2011 m. balandžio 5 d. Europos Parlamento ir Tarybos direktyvą 2011/35/ES dėl akcinių bendrovių jungimo (OL 2011 L 110, p. 1), 2012 m. birželio 13 d. Europos Parlamento ir </w:t>
      </w:r>
      <w:r w:rsidRPr="00AE280C">
        <w:rPr>
          <w:strike/>
          <w:szCs w:val="24"/>
        </w:rPr>
        <w:lastRenderedPageBreak/>
        <w:t>Tarybos direktyvą 2012/17/ES, kuria iš dalies keičiamos Tarybos direktyvos 89/666/EEB ir Europos Parlamento ir Tarybos direktyvų 2005/56/EB ir 2009/101/EB nuostatos dėl centrinių, komercinių ir bendrovių registrų sąveikos (OL 2012 L 156, p. 1),</w:t>
      </w:r>
      <w:r w:rsidRPr="00AE280C">
        <w:rPr>
          <w:szCs w:val="24"/>
        </w:rPr>
        <w:t xml:space="preserve"> </w:t>
      </w:r>
      <w:r w:rsidRPr="00AE280C">
        <w:rPr>
          <w:strike/>
          <w:szCs w:val="24"/>
        </w:rPr>
        <w:t>2012 m. spalio 25 d. Europos Parlamento ir Tarybos direktyvą 2012/30/ES dėl apsaugos priemonių, kurių valstybės narės, siekdamos tokias priemones suvienodinti, reikalauja iš Sutarties dėl Europos Sąjungos veikimo 54 straipsnio antroje pastraipoje apibrėžtų bendrovių, jų narių ir kitų interesų apsaugai, akcines bendroves steigiant, palaikant ir keičiant jų kapitalą, koordinavimo (OL 2012 L 315, p. 74),</w:t>
      </w:r>
      <w:r w:rsidRPr="00AE280C">
        <w:rPr>
          <w:szCs w:val="24"/>
        </w:rPr>
        <w:t>2013 m. birželio 26 d. Europos</w:t>
      </w:r>
      <w:r w:rsidR="00702348">
        <w:rPr>
          <w:szCs w:val="24"/>
        </w:rPr>
        <w:t> </w:t>
      </w:r>
      <w:r w:rsidRPr="00AE280C">
        <w:rPr>
          <w:szCs w:val="24"/>
        </w:rPr>
        <w:t>Parlamento ir Tarybos direktyvą 2013/34/ES dėl tam tikrų rūšių įmonių metinių finansinių ataskaitų, konsoliduotųjų finansinių ataskaitų ir susijusių pranešimų, kuria iš dalies keičiama Europos</w:t>
      </w:r>
      <w:r w:rsidR="00702348">
        <w:rPr>
          <w:szCs w:val="24"/>
        </w:rPr>
        <w:t> </w:t>
      </w:r>
      <w:r w:rsidRPr="00AE280C">
        <w:rPr>
          <w:szCs w:val="24"/>
        </w:rPr>
        <w:t xml:space="preserve">Parlamento ir Tarybos direktyva 2006/43/EB ir panaikinamos Tarybos direktyvos 78/660/EEB ir 83/349/EEB (OL 2013 L 182, p. 19), 2015 m. birželio 8 d. </w:t>
      </w:r>
      <w:r w:rsidRPr="00673B2B">
        <w:rPr>
          <w:strike/>
          <w:szCs w:val="24"/>
        </w:rPr>
        <w:t>Europos</w:t>
      </w:r>
      <w:r w:rsidR="00E64B7C">
        <w:rPr>
          <w:strike/>
          <w:szCs w:val="24"/>
        </w:rPr>
        <w:t xml:space="preserve"> </w:t>
      </w:r>
      <w:r w:rsidRPr="00AE280C">
        <w:rPr>
          <w:szCs w:val="24"/>
        </w:rPr>
        <w:t>Komisijos įgyvendinimo reglamento (ES) 2015/884, kuriuo nustatomos techninės specifikacijos ir procedūros, reikalingos pagal Europos Parlamento ir Tarybos direktyvą 2009/101/EB sukurtai registrų sąveikos sistemai</w:t>
      </w:r>
      <w:r w:rsidR="007611ED">
        <w:rPr>
          <w:szCs w:val="24"/>
        </w:rPr>
        <w:t xml:space="preserve"> </w:t>
      </w:r>
      <w:r w:rsidR="007611ED" w:rsidRPr="00673B2B">
        <w:rPr>
          <w:b/>
          <w:szCs w:val="24"/>
        </w:rPr>
        <w:t>(OL 20</w:t>
      </w:r>
      <w:r w:rsidR="007611ED" w:rsidRPr="007611ED">
        <w:rPr>
          <w:b/>
          <w:szCs w:val="24"/>
        </w:rPr>
        <w:t>15 L 144, p. 1</w:t>
      </w:r>
      <w:r w:rsidR="007611ED" w:rsidRPr="00673B2B">
        <w:rPr>
          <w:b/>
          <w:szCs w:val="24"/>
        </w:rPr>
        <w:t>)</w:t>
      </w:r>
      <w:r w:rsidRPr="00AE280C">
        <w:rPr>
          <w:szCs w:val="24"/>
        </w:rPr>
        <w:t>, nuostatas dėl pranešimų apie tarpvalstybinio susijungimo rūšį</w:t>
      </w:r>
      <w:r w:rsidRPr="00673B2B">
        <w:rPr>
          <w:strike/>
          <w:szCs w:val="24"/>
        </w:rPr>
        <w:t>(OL 2015 L 144, p. 5)</w:t>
      </w:r>
      <w:r w:rsidRPr="003170BD">
        <w:rPr>
          <w:szCs w:val="24"/>
        </w:rPr>
        <w:t>,</w:t>
      </w:r>
      <w:r w:rsidRPr="003170BD">
        <w:rPr>
          <w:b/>
          <w:bCs/>
          <w:szCs w:val="24"/>
        </w:rPr>
        <w:t xml:space="preserve"> </w:t>
      </w:r>
      <w:r w:rsidR="003170BD" w:rsidRPr="00AE280C">
        <w:rPr>
          <w:b/>
          <w:szCs w:val="24"/>
        </w:rPr>
        <w:t>2017 m. birželio 14 d. Europos Parlamento ir Tarybos direktyvą (ES) 2017/1132 dėl tam tikrų bendrovių teisės aspektų</w:t>
      </w:r>
      <w:r w:rsidR="003170BD" w:rsidRPr="00AE280C">
        <w:rPr>
          <w:b/>
          <w:bCs/>
          <w:szCs w:val="24"/>
        </w:rPr>
        <w:t xml:space="preserve"> (OL 2017 L 169, p.</w:t>
      </w:r>
      <w:r w:rsidR="003170BD">
        <w:rPr>
          <w:b/>
          <w:bCs/>
          <w:szCs w:val="24"/>
        </w:rPr>
        <w:t> </w:t>
      </w:r>
      <w:r w:rsidR="003170BD" w:rsidRPr="00AE280C">
        <w:rPr>
          <w:b/>
          <w:bCs/>
          <w:szCs w:val="24"/>
        </w:rPr>
        <w:t>46)</w:t>
      </w:r>
      <w:r w:rsidR="003170BD" w:rsidRPr="00AE280C">
        <w:rPr>
          <w:szCs w:val="24"/>
        </w:rPr>
        <w:t>,</w:t>
      </w:r>
      <w:r w:rsidR="003170BD">
        <w:rPr>
          <w:szCs w:val="24"/>
        </w:rPr>
        <w:t xml:space="preserve"> </w:t>
      </w:r>
      <w:r w:rsidRPr="00AE280C">
        <w:rPr>
          <w:szCs w:val="24"/>
        </w:rPr>
        <w:t>Lietuvos</w:t>
      </w:r>
      <w:r w:rsidR="00702348">
        <w:rPr>
          <w:szCs w:val="24"/>
        </w:rPr>
        <w:t> </w:t>
      </w:r>
      <w:r w:rsidRPr="00AE280C">
        <w:rPr>
          <w:szCs w:val="24"/>
        </w:rPr>
        <w:t>Respublikos</w:t>
      </w:r>
      <w:r w:rsidR="00702348">
        <w:rPr>
          <w:szCs w:val="24"/>
        </w:rPr>
        <w:t> </w:t>
      </w:r>
      <w:r w:rsidRPr="00AE280C">
        <w:rPr>
          <w:szCs w:val="24"/>
        </w:rPr>
        <w:t xml:space="preserve">Vyriausybė </w:t>
      </w:r>
      <w:r w:rsidRPr="00673B2B">
        <w:rPr>
          <w:spacing w:val="60"/>
          <w:szCs w:val="24"/>
        </w:rPr>
        <w:t>nutari</w:t>
      </w:r>
      <w:r w:rsidRPr="007C3B48">
        <w:rPr>
          <w:szCs w:val="24"/>
        </w:rPr>
        <w:t>a</w:t>
      </w:r>
      <w:r w:rsidRPr="00AE280C">
        <w:rPr>
          <w:szCs w:val="24"/>
        </w:rPr>
        <w:t>:</w:t>
      </w:r>
      <w:r w:rsidR="00E5389A">
        <w:rPr>
          <w:szCs w:val="24"/>
        </w:rPr>
        <w:t>“.</w:t>
      </w:r>
    </w:p>
    <w:p w:rsidR="003635C3" w:rsidRPr="00AE280C" w:rsidRDefault="003635C3" w:rsidP="005B0CEE">
      <w:pPr>
        <w:numPr>
          <w:ilvl w:val="1"/>
          <w:numId w:val="14"/>
        </w:numPr>
        <w:tabs>
          <w:tab w:val="left" w:pos="1276"/>
        </w:tabs>
        <w:spacing w:line="276" w:lineRule="auto"/>
        <w:ind w:left="0" w:firstLine="709"/>
        <w:jc w:val="both"/>
        <w:rPr>
          <w:iCs/>
          <w:szCs w:val="24"/>
        </w:rPr>
      </w:pPr>
      <w:r w:rsidRPr="00AE280C">
        <w:rPr>
          <w:szCs w:val="24"/>
        </w:rPr>
        <w:t>Pakeisti nurodytu nutarimu patvirtintus Juridinių asmenų registro nuostatus:</w:t>
      </w:r>
    </w:p>
    <w:p w:rsidR="00C40E08" w:rsidRDefault="000A56B2" w:rsidP="00C40E08">
      <w:pPr>
        <w:numPr>
          <w:ilvl w:val="2"/>
          <w:numId w:val="14"/>
        </w:numPr>
        <w:tabs>
          <w:tab w:val="left" w:pos="1418"/>
        </w:tabs>
        <w:spacing w:line="276" w:lineRule="auto"/>
        <w:ind w:left="0" w:firstLine="709"/>
        <w:jc w:val="both"/>
        <w:rPr>
          <w:iCs/>
          <w:szCs w:val="24"/>
        </w:rPr>
      </w:pPr>
      <w:r w:rsidRPr="00AE280C">
        <w:rPr>
          <w:iCs/>
          <w:szCs w:val="24"/>
        </w:rPr>
        <w:t xml:space="preserve">Pakeisti </w:t>
      </w:r>
      <w:r w:rsidRPr="00AE280C">
        <w:rPr>
          <w:color w:val="000000"/>
          <w:szCs w:val="24"/>
        </w:rPr>
        <w:t>1</w:t>
      </w:r>
      <w:r>
        <w:rPr>
          <w:color w:val="000000"/>
          <w:szCs w:val="24"/>
        </w:rPr>
        <w:t>3</w:t>
      </w:r>
      <w:r w:rsidRPr="00AE280C">
        <w:rPr>
          <w:color w:val="000000"/>
          <w:szCs w:val="24"/>
        </w:rPr>
        <w:t>.12 papunktį ir jį išdėstyti taip:</w:t>
      </w:r>
    </w:p>
    <w:p w:rsidR="000A56B2" w:rsidRPr="00C40E08" w:rsidRDefault="00C40E08" w:rsidP="00C40E08">
      <w:pPr>
        <w:tabs>
          <w:tab w:val="left" w:pos="1418"/>
        </w:tabs>
        <w:spacing w:line="276" w:lineRule="auto"/>
        <w:ind w:firstLine="709"/>
        <w:jc w:val="both"/>
        <w:rPr>
          <w:iCs/>
          <w:szCs w:val="24"/>
        </w:rPr>
      </w:pPr>
      <w:r>
        <w:rPr>
          <w:color w:val="000000"/>
          <w:szCs w:val="24"/>
        </w:rPr>
        <w:t>„</w:t>
      </w:r>
      <w:r w:rsidR="000A56B2" w:rsidRPr="00C40E08">
        <w:rPr>
          <w:color w:val="000000"/>
          <w:szCs w:val="24"/>
        </w:rPr>
        <w:t>13.12. tvirtina Registro tvarkytojui teikiamų prašymų ir</w:t>
      </w:r>
      <w:r>
        <w:rPr>
          <w:color w:val="000000"/>
          <w:szCs w:val="24"/>
        </w:rPr>
        <w:t xml:space="preserve"> pranešimų</w:t>
      </w:r>
      <w:r w:rsidRPr="00C40E08">
        <w:rPr>
          <w:color w:val="000000"/>
          <w:szCs w:val="24"/>
        </w:rPr>
        <w:t xml:space="preserve"> formas</w:t>
      </w:r>
      <w:r w:rsidR="00B65ACE">
        <w:rPr>
          <w:b/>
          <w:color w:val="000000"/>
          <w:szCs w:val="24"/>
        </w:rPr>
        <w:t>,</w:t>
      </w:r>
      <w:r w:rsidRPr="00C40E08">
        <w:rPr>
          <w:b/>
          <w:color w:val="000000"/>
          <w:szCs w:val="24"/>
        </w:rPr>
        <w:t xml:space="preserve"> metinių ir tarpinių finansinių ataskaitų </w:t>
      </w:r>
      <w:r w:rsidR="00702348">
        <w:rPr>
          <w:b/>
          <w:color w:val="000000"/>
          <w:szCs w:val="24"/>
        </w:rPr>
        <w:t>bei</w:t>
      </w:r>
      <w:r w:rsidR="001003FF">
        <w:rPr>
          <w:b/>
          <w:color w:val="000000"/>
          <w:szCs w:val="24"/>
        </w:rPr>
        <w:t xml:space="preserve"> metinių ataskaitų </w:t>
      </w:r>
      <w:r w:rsidRPr="00C40E08">
        <w:rPr>
          <w:b/>
          <w:color w:val="000000"/>
          <w:szCs w:val="24"/>
        </w:rPr>
        <w:t>elektroninio formato rinkinius</w:t>
      </w:r>
      <w:r w:rsidR="000A56B2" w:rsidRPr="00C40E08">
        <w:rPr>
          <w:color w:val="000000"/>
          <w:szCs w:val="24"/>
        </w:rPr>
        <w:t>;</w:t>
      </w:r>
      <w:r>
        <w:rPr>
          <w:color w:val="000000"/>
          <w:szCs w:val="24"/>
        </w:rPr>
        <w:t>“.</w:t>
      </w:r>
    </w:p>
    <w:p w:rsidR="00FA37F9" w:rsidRPr="00AE280C" w:rsidRDefault="00FA37F9" w:rsidP="005B0CEE">
      <w:pPr>
        <w:numPr>
          <w:ilvl w:val="2"/>
          <w:numId w:val="14"/>
        </w:numPr>
        <w:tabs>
          <w:tab w:val="left" w:pos="1418"/>
        </w:tabs>
        <w:spacing w:line="276" w:lineRule="auto"/>
        <w:ind w:left="0" w:firstLine="709"/>
        <w:jc w:val="both"/>
        <w:rPr>
          <w:iCs/>
          <w:szCs w:val="24"/>
        </w:rPr>
      </w:pPr>
      <w:r w:rsidRPr="00AE280C">
        <w:rPr>
          <w:iCs/>
          <w:szCs w:val="24"/>
        </w:rPr>
        <w:t xml:space="preserve">Pakeisti </w:t>
      </w:r>
      <w:r w:rsidRPr="00AE280C">
        <w:rPr>
          <w:color w:val="000000"/>
          <w:szCs w:val="24"/>
        </w:rPr>
        <w:t>31.12.2 papunktį ir jį išdėstyti taip:</w:t>
      </w:r>
    </w:p>
    <w:p w:rsidR="00CC0439" w:rsidRPr="00AE280C" w:rsidRDefault="00CC0439" w:rsidP="005B0CEE">
      <w:pPr>
        <w:tabs>
          <w:tab w:val="left" w:pos="1276"/>
          <w:tab w:val="left" w:pos="1418"/>
        </w:tabs>
        <w:spacing w:line="276" w:lineRule="auto"/>
        <w:ind w:firstLine="709"/>
        <w:jc w:val="both"/>
        <w:rPr>
          <w:color w:val="000000"/>
          <w:szCs w:val="24"/>
        </w:rPr>
      </w:pPr>
      <w:r w:rsidRPr="00AE280C">
        <w:rPr>
          <w:color w:val="000000"/>
          <w:szCs w:val="24"/>
        </w:rPr>
        <w:t xml:space="preserve">„31.12.2. neliečiamojo kapitalo dydis </w:t>
      </w:r>
      <w:r w:rsidRPr="00AE280C">
        <w:rPr>
          <w:strike/>
          <w:color w:val="000000"/>
          <w:szCs w:val="24"/>
        </w:rPr>
        <w:t>ir sudėtis</w:t>
      </w:r>
      <w:r w:rsidR="00E64B7C">
        <w:rPr>
          <w:strike/>
          <w:color w:val="000000"/>
          <w:szCs w:val="24"/>
        </w:rPr>
        <w:t xml:space="preserve"> </w:t>
      </w:r>
      <w:r w:rsidRPr="00AE280C">
        <w:rPr>
          <w:b/>
          <w:color w:val="000000"/>
          <w:szCs w:val="24"/>
        </w:rPr>
        <w:t>paskutinę</w:t>
      </w:r>
      <w:r w:rsidRPr="00AE280C">
        <w:rPr>
          <w:color w:val="000000"/>
          <w:szCs w:val="24"/>
        </w:rPr>
        <w:t xml:space="preserve"> finansinių metų </w:t>
      </w:r>
      <w:r w:rsidRPr="00AE280C">
        <w:rPr>
          <w:strike/>
          <w:color w:val="000000"/>
          <w:szCs w:val="24"/>
        </w:rPr>
        <w:t>pabaigoje</w:t>
      </w:r>
      <w:r w:rsidR="00E64B7C">
        <w:rPr>
          <w:strike/>
          <w:color w:val="000000"/>
          <w:szCs w:val="24"/>
        </w:rPr>
        <w:t xml:space="preserve"> </w:t>
      </w:r>
      <w:r w:rsidRPr="00AE280C">
        <w:rPr>
          <w:b/>
          <w:color w:val="000000"/>
          <w:szCs w:val="24"/>
        </w:rPr>
        <w:t>dieną</w:t>
      </w:r>
      <w:r w:rsidRPr="00AE280C">
        <w:rPr>
          <w:color w:val="000000"/>
          <w:szCs w:val="24"/>
        </w:rPr>
        <w:t>, jeigu labdaros ir paramos fondas valdo neliečiamąjį kapitalą;“.</w:t>
      </w:r>
    </w:p>
    <w:p w:rsidR="000A0CC2" w:rsidRDefault="000A0CC2" w:rsidP="005B0CEE">
      <w:pPr>
        <w:numPr>
          <w:ilvl w:val="2"/>
          <w:numId w:val="14"/>
        </w:numPr>
        <w:tabs>
          <w:tab w:val="left" w:pos="1418"/>
        </w:tabs>
        <w:spacing w:line="276" w:lineRule="auto"/>
        <w:ind w:left="0" w:firstLine="709"/>
        <w:jc w:val="both"/>
        <w:rPr>
          <w:iCs/>
          <w:szCs w:val="24"/>
        </w:rPr>
      </w:pPr>
      <w:r>
        <w:rPr>
          <w:iCs/>
          <w:szCs w:val="24"/>
        </w:rPr>
        <w:t>Pakeisti 34.6 papunktį ir jį išdėstyti taip:</w:t>
      </w:r>
    </w:p>
    <w:p w:rsidR="000A0CC2" w:rsidRPr="000A0CC2" w:rsidRDefault="000A0CC2" w:rsidP="000A0CC2">
      <w:pPr>
        <w:tabs>
          <w:tab w:val="left" w:pos="1418"/>
        </w:tabs>
        <w:spacing w:line="276" w:lineRule="auto"/>
        <w:ind w:firstLine="709"/>
        <w:jc w:val="both"/>
        <w:rPr>
          <w:iCs/>
          <w:szCs w:val="24"/>
        </w:rPr>
      </w:pPr>
      <w:r>
        <w:rPr>
          <w:color w:val="000000"/>
          <w:szCs w:val="24"/>
        </w:rPr>
        <w:t>„</w:t>
      </w:r>
      <w:r w:rsidRPr="000A0CC2">
        <w:rPr>
          <w:color w:val="000000"/>
          <w:szCs w:val="24"/>
        </w:rPr>
        <w:t xml:space="preserve">34.6. apie viešąsias įstaigas </w:t>
      </w:r>
      <w:r w:rsidRPr="000A0CC2">
        <w:rPr>
          <w:strike/>
          <w:color w:val="000000"/>
          <w:szCs w:val="24"/>
        </w:rPr>
        <w:t>ir asociacijas</w:t>
      </w:r>
      <w:r w:rsidRPr="000A0CC2">
        <w:rPr>
          <w:color w:val="000000"/>
          <w:szCs w:val="24"/>
        </w:rPr>
        <w:t xml:space="preserve"> – veiklos ataskaitos pateikimo Registro tvarkytojui data;</w:t>
      </w:r>
      <w:r>
        <w:rPr>
          <w:color w:val="000000"/>
          <w:szCs w:val="24"/>
        </w:rPr>
        <w:t>“.</w:t>
      </w:r>
    </w:p>
    <w:p w:rsidR="00CC0439" w:rsidRPr="00AE280C" w:rsidRDefault="00CC0439" w:rsidP="005B0CEE">
      <w:pPr>
        <w:numPr>
          <w:ilvl w:val="2"/>
          <w:numId w:val="14"/>
        </w:numPr>
        <w:tabs>
          <w:tab w:val="left" w:pos="1418"/>
        </w:tabs>
        <w:spacing w:line="276" w:lineRule="auto"/>
        <w:ind w:left="0" w:firstLine="709"/>
        <w:jc w:val="both"/>
        <w:rPr>
          <w:iCs/>
          <w:szCs w:val="24"/>
        </w:rPr>
      </w:pPr>
      <w:r w:rsidRPr="00AE280C">
        <w:rPr>
          <w:iCs/>
          <w:szCs w:val="24"/>
        </w:rPr>
        <w:t xml:space="preserve">Pakeisti </w:t>
      </w:r>
      <w:r w:rsidRPr="00AE280C">
        <w:rPr>
          <w:color w:val="000000"/>
          <w:szCs w:val="24"/>
        </w:rPr>
        <w:t>34.7 papunktį ir jį išdėstyti taip:</w:t>
      </w:r>
    </w:p>
    <w:p w:rsidR="00CC0439" w:rsidRPr="00AE280C" w:rsidRDefault="00CC0439" w:rsidP="005B0CEE">
      <w:pPr>
        <w:tabs>
          <w:tab w:val="left" w:pos="1418"/>
        </w:tabs>
        <w:spacing w:line="276" w:lineRule="auto"/>
        <w:ind w:firstLine="709"/>
        <w:jc w:val="both"/>
        <w:rPr>
          <w:rFonts w:eastAsia="Times New Roman"/>
          <w:color w:val="000000"/>
          <w:szCs w:val="24"/>
        </w:rPr>
      </w:pPr>
      <w:r w:rsidRPr="00AE280C">
        <w:rPr>
          <w:iCs/>
          <w:szCs w:val="24"/>
        </w:rPr>
        <w:t>„</w:t>
      </w:r>
      <w:r w:rsidRPr="00CC0439">
        <w:rPr>
          <w:rFonts w:eastAsia="Times New Roman"/>
          <w:color w:val="000000"/>
          <w:szCs w:val="24"/>
        </w:rPr>
        <w:t xml:space="preserve">34.7. apie labdaros ir paramos fondus </w:t>
      </w:r>
      <w:r w:rsidRPr="00CC0439">
        <w:rPr>
          <w:rFonts w:eastAsia="Times New Roman"/>
          <w:strike/>
          <w:color w:val="000000"/>
          <w:szCs w:val="24"/>
        </w:rPr>
        <w:t>–</w:t>
      </w:r>
      <w:r w:rsidRPr="00AE280C">
        <w:rPr>
          <w:rFonts w:eastAsia="Times New Roman"/>
          <w:b/>
          <w:color w:val="000000"/>
          <w:szCs w:val="24"/>
        </w:rPr>
        <w:t>:</w:t>
      </w:r>
      <w:r w:rsidRPr="00CC0439">
        <w:rPr>
          <w:rFonts w:eastAsia="Times New Roman"/>
          <w:color w:val="000000"/>
          <w:szCs w:val="24"/>
        </w:rPr>
        <w:t xml:space="preserve"> </w:t>
      </w:r>
    </w:p>
    <w:p w:rsidR="00CC0439" w:rsidRPr="00AE280C" w:rsidRDefault="00CC0439" w:rsidP="005B0CEE">
      <w:pPr>
        <w:tabs>
          <w:tab w:val="left" w:pos="1418"/>
        </w:tabs>
        <w:spacing w:line="276" w:lineRule="auto"/>
        <w:ind w:firstLine="709"/>
        <w:jc w:val="both"/>
        <w:rPr>
          <w:rFonts w:eastAsia="Times New Roman"/>
          <w:color w:val="000000"/>
          <w:szCs w:val="24"/>
        </w:rPr>
      </w:pPr>
      <w:r w:rsidRPr="00AE280C">
        <w:rPr>
          <w:rFonts w:eastAsia="Times New Roman"/>
          <w:b/>
          <w:color w:val="000000"/>
          <w:szCs w:val="24"/>
        </w:rPr>
        <w:t>34.7.1.</w:t>
      </w:r>
      <w:r w:rsidRPr="00AE280C">
        <w:rPr>
          <w:rFonts w:eastAsia="Times New Roman"/>
          <w:color w:val="000000"/>
          <w:szCs w:val="24"/>
        </w:rPr>
        <w:t xml:space="preserve"> </w:t>
      </w:r>
      <w:r w:rsidRPr="00CC0439">
        <w:rPr>
          <w:rFonts w:eastAsia="Times New Roman"/>
          <w:color w:val="000000"/>
          <w:szCs w:val="24"/>
        </w:rPr>
        <w:t>pranešimo, kad yra atsiradusios įstatyme nurodytos aplinkybės kreiptis į teismą dėl labdaros ir paramos fondo veiklos tyrimo, pateikimo prokurorui data;</w:t>
      </w:r>
    </w:p>
    <w:p w:rsidR="00DB2F09" w:rsidRPr="00AE280C" w:rsidRDefault="00CC0439" w:rsidP="005B0CEE">
      <w:pPr>
        <w:tabs>
          <w:tab w:val="left" w:pos="1418"/>
        </w:tabs>
        <w:spacing w:line="276" w:lineRule="auto"/>
        <w:ind w:firstLine="709"/>
        <w:jc w:val="both"/>
        <w:rPr>
          <w:rFonts w:eastAsia="Times New Roman"/>
          <w:b/>
          <w:color w:val="000000"/>
          <w:szCs w:val="24"/>
        </w:rPr>
      </w:pPr>
      <w:r w:rsidRPr="00AE280C">
        <w:rPr>
          <w:rFonts w:eastAsia="Times New Roman"/>
          <w:b/>
          <w:color w:val="000000"/>
          <w:szCs w:val="24"/>
        </w:rPr>
        <w:t>34.</w:t>
      </w:r>
      <w:r w:rsidRPr="00AE280C">
        <w:rPr>
          <w:b/>
          <w:iCs/>
          <w:szCs w:val="24"/>
        </w:rPr>
        <w:t xml:space="preserve">7.2. </w:t>
      </w:r>
      <w:r w:rsidRPr="00CC0439">
        <w:rPr>
          <w:rFonts w:eastAsia="Times New Roman"/>
          <w:b/>
          <w:color w:val="000000"/>
          <w:szCs w:val="24"/>
        </w:rPr>
        <w:t>metinio pranešimo</w:t>
      </w:r>
      <w:r w:rsidR="003E2147" w:rsidRPr="003E2147">
        <w:rPr>
          <w:rFonts w:eastAsia="Times New Roman"/>
          <w:b/>
          <w:color w:val="000000"/>
          <w:szCs w:val="24"/>
        </w:rPr>
        <w:t xml:space="preserve">, </w:t>
      </w:r>
      <w:r w:rsidR="003E2147" w:rsidRPr="003E2147">
        <w:rPr>
          <w:b/>
        </w:rPr>
        <w:t xml:space="preserve">jeigu labdaros ir paramos fondas rengia metinių </w:t>
      </w:r>
      <w:r w:rsidR="003E2147">
        <w:rPr>
          <w:b/>
        </w:rPr>
        <w:t xml:space="preserve">finansinių ataskaitų rinkinį, </w:t>
      </w:r>
      <w:r w:rsidRPr="00CC0439">
        <w:rPr>
          <w:rFonts w:eastAsia="Times New Roman"/>
          <w:b/>
          <w:color w:val="000000"/>
          <w:szCs w:val="24"/>
        </w:rPr>
        <w:t>pateikimo Registro tvarkytojui dat</w:t>
      </w:r>
      <w:r w:rsidR="003170BD">
        <w:rPr>
          <w:rFonts w:eastAsia="Times New Roman"/>
          <w:b/>
          <w:color w:val="000000"/>
          <w:szCs w:val="24"/>
        </w:rPr>
        <w:t>a</w:t>
      </w:r>
      <w:r w:rsidRPr="00CC0439">
        <w:rPr>
          <w:rFonts w:eastAsia="Times New Roman"/>
          <w:b/>
          <w:color w:val="000000"/>
          <w:szCs w:val="24"/>
        </w:rPr>
        <w:t>;</w:t>
      </w:r>
    </w:p>
    <w:p w:rsidR="00CC0439" w:rsidRPr="00AE280C" w:rsidRDefault="00DB2F09" w:rsidP="005B0CEE">
      <w:pPr>
        <w:tabs>
          <w:tab w:val="left" w:pos="1418"/>
        </w:tabs>
        <w:spacing w:line="276" w:lineRule="auto"/>
        <w:ind w:firstLine="709"/>
        <w:jc w:val="both"/>
        <w:rPr>
          <w:rFonts w:eastAsia="Times New Roman"/>
          <w:color w:val="000000"/>
          <w:szCs w:val="24"/>
        </w:rPr>
      </w:pPr>
      <w:r w:rsidRPr="00AE280C">
        <w:rPr>
          <w:rFonts w:eastAsia="Times New Roman"/>
          <w:b/>
          <w:color w:val="000000"/>
          <w:szCs w:val="24"/>
        </w:rPr>
        <w:t>34.7.3. metinės ataskaitos, jeigu</w:t>
      </w:r>
      <w:r w:rsidRPr="00AE280C">
        <w:rPr>
          <w:b/>
          <w:color w:val="000000"/>
          <w:szCs w:val="24"/>
        </w:rPr>
        <w:t xml:space="preserve"> labdaros ir paramos fondas</w:t>
      </w:r>
      <w:r w:rsidRPr="00AE280C">
        <w:rPr>
          <w:rFonts w:eastAsia="Times New Roman"/>
          <w:b/>
          <w:color w:val="000000"/>
          <w:szCs w:val="24"/>
        </w:rPr>
        <w:t xml:space="preserve"> rengia </w:t>
      </w:r>
      <w:r w:rsidRPr="00AE280C">
        <w:rPr>
          <w:b/>
          <w:color w:val="000000"/>
          <w:szCs w:val="24"/>
        </w:rPr>
        <w:t>metinę ataskaitą,</w:t>
      </w:r>
      <w:r w:rsidRPr="00AE280C">
        <w:rPr>
          <w:rFonts w:eastAsia="Times New Roman"/>
          <w:b/>
          <w:color w:val="000000"/>
          <w:szCs w:val="24"/>
        </w:rPr>
        <w:t xml:space="preserve"> </w:t>
      </w:r>
      <w:r w:rsidR="003E2147">
        <w:rPr>
          <w:rFonts w:eastAsia="Times New Roman"/>
          <w:b/>
          <w:color w:val="000000"/>
          <w:szCs w:val="24"/>
        </w:rPr>
        <w:t xml:space="preserve">tvirtinimo ir </w:t>
      </w:r>
      <w:r w:rsidRPr="00CC0439">
        <w:rPr>
          <w:rFonts w:eastAsia="Times New Roman"/>
          <w:b/>
          <w:color w:val="000000"/>
          <w:szCs w:val="24"/>
        </w:rPr>
        <w:t>pateikimo Registro tvarkytojui dat</w:t>
      </w:r>
      <w:r w:rsidR="003E2147">
        <w:rPr>
          <w:rFonts w:eastAsia="Times New Roman"/>
          <w:b/>
          <w:color w:val="000000"/>
          <w:szCs w:val="24"/>
        </w:rPr>
        <w:t>os</w:t>
      </w:r>
      <w:r w:rsidRPr="00AE280C">
        <w:rPr>
          <w:b/>
          <w:color w:val="000000"/>
          <w:szCs w:val="24"/>
        </w:rPr>
        <w:t>;</w:t>
      </w:r>
      <w:r w:rsidR="00CC0439" w:rsidRPr="00AE280C">
        <w:rPr>
          <w:rFonts w:eastAsia="Times New Roman"/>
          <w:color w:val="000000"/>
          <w:szCs w:val="24"/>
        </w:rPr>
        <w:t>“.</w:t>
      </w:r>
    </w:p>
    <w:p w:rsidR="0097400A" w:rsidRPr="00AE280C" w:rsidRDefault="0097400A" w:rsidP="00A7727D">
      <w:pPr>
        <w:numPr>
          <w:ilvl w:val="2"/>
          <w:numId w:val="14"/>
        </w:numPr>
        <w:tabs>
          <w:tab w:val="left" w:pos="1418"/>
        </w:tabs>
        <w:spacing w:line="276" w:lineRule="auto"/>
        <w:ind w:left="0" w:firstLine="709"/>
        <w:jc w:val="both"/>
        <w:rPr>
          <w:iCs/>
          <w:szCs w:val="24"/>
        </w:rPr>
      </w:pPr>
      <w:r w:rsidRPr="00AE280C">
        <w:rPr>
          <w:iCs/>
          <w:szCs w:val="24"/>
        </w:rPr>
        <w:t>Pripažinti netekusiu galios 34.8.7 papunktį</w:t>
      </w:r>
      <w:r w:rsidRPr="00AE280C">
        <w:rPr>
          <w:color w:val="000000"/>
          <w:szCs w:val="24"/>
        </w:rPr>
        <w:t>.</w:t>
      </w:r>
    </w:p>
    <w:p w:rsidR="00244DB7" w:rsidRPr="00AE280C" w:rsidRDefault="00244DB7" w:rsidP="00A7727D">
      <w:pPr>
        <w:spacing w:line="276" w:lineRule="auto"/>
        <w:ind w:firstLine="709"/>
        <w:jc w:val="both"/>
        <w:rPr>
          <w:rFonts w:eastAsia="Times New Roman"/>
          <w:strike/>
          <w:color w:val="000000"/>
          <w:szCs w:val="24"/>
        </w:rPr>
      </w:pPr>
      <w:r w:rsidRPr="00AE280C">
        <w:rPr>
          <w:rFonts w:eastAsia="Times New Roman"/>
          <w:strike/>
          <w:color w:val="000000"/>
          <w:szCs w:val="24"/>
        </w:rPr>
        <w:t>34.8.7. metinio pranešimo pateikimo Registro tvarkytojui data;</w:t>
      </w:r>
    </w:p>
    <w:p w:rsidR="000A0CC2" w:rsidRDefault="000A0CC2" w:rsidP="00AE280C">
      <w:pPr>
        <w:numPr>
          <w:ilvl w:val="2"/>
          <w:numId w:val="14"/>
        </w:numPr>
        <w:tabs>
          <w:tab w:val="left" w:pos="1418"/>
        </w:tabs>
        <w:spacing w:line="276" w:lineRule="auto"/>
        <w:ind w:left="0" w:firstLine="709"/>
        <w:jc w:val="both"/>
        <w:rPr>
          <w:iCs/>
          <w:szCs w:val="24"/>
        </w:rPr>
      </w:pPr>
      <w:r>
        <w:rPr>
          <w:iCs/>
          <w:szCs w:val="24"/>
        </w:rPr>
        <w:t>Papildyti 34.10 papunkčiu:</w:t>
      </w:r>
    </w:p>
    <w:p w:rsidR="000A0CC2" w:rsidRDefault="000A0CC2" w:rsidP="000A0CC2">
      <w:pPr>
        <w:tabs>
          <w:tab w:val="left" w:pos="1418"/>
        </w:tabs>
        <w:spacing w:line="276" w:lineRule="auto"/>
        <w:ind w:left="709"/>
        <w:jc w:val="both"/>
        <w:rPr>
          <w:iCs/>
          <w:szCs w:val="24"/>
        </w:rPr>
      </w:pPr>
      <w:r>
        <w:rPr>
          <w:iCs/>
          <w:szCs w:val="24"/>
        </w:rPr>
        <w:t>„</w:t>
      </w:r>
      <w:r w:rsidRPr="000A0CC2">
        <w:rPr>
          <w:b/>
          <w:iCs/>
          <w:szCs w:val="24"/>
        </w:rPr>
        <w:t>34.10. apie asociacijas:</w:t>
      </w:r>
    </w:p>
    <w:p w:rsidR="000A0CC2" w:rsidRPr="000A0CC2" w:rsidRDefault="000A0CC2" w:rsidP="0066688C">
      <w:pPr>
        <w:tabs>
          <w:tab w:val="left" w:pos="1418"/>
        </w:tabs>
        <w:spacing w:line="276" w:lineRule="auto"/>
        <w:ind w:firstLine="709"/>
        <w:jc w:val="both"/>
        <w:rPr>
          <w:b/>
          <w:color w:val="000000"/>
          <w:szCs w:val="24"/>
        </w:rPr>
      </w:pPr>
      <w:r w:rsidRPr="000A0CC2">
        <w:rPr>
          <w:b/>
          <w:iCs/>
          <w:szCs w:val="24"/>
        </w:rPr>
        <w:t xml:space="preserve">34.10.1. </w:t>
      </w:r>
      <w:r w:rsidRPr="000A0CC2">
        <w:rPr>
          <w:b/>
          <w:color w:val="000000"/>
          <w:szCs w:val="24"/>
        </w:rPr>
        <w:t>veiklos ataskaitos</w:t>
      </w:r>
      <w:r w:rsidR="0066688C">
        <w:rPr>
          <w:b/>
          <w:color w:val="000000"/>
          <w:szCs w:val="24"/>
        </w:rPr>
        <w:t>,</w:t>
      </w:r>
      <w:r w:rsidR="0066688C" w:rsidRPr="0066688C">
        <w:rPr>
          <w:b/>
        </w:rPr>
        <w:t xml:space="preserve"> jeigu asociacija rengia metinių finansinių ataskaitų rinkinį, </w:t>
      </w:r>
      <w:r w:rsidRPr="000A0CC2">
        <w:rPr>
          <w:b/>
          <w:color w:val="000000"/>
          <w:szCs w:val="24"/>
        </w:rPr>
        <w:t>pateikimo Registro tvarkytojui dat</w:t>
      </w:r>
      <w:r w:rsidR="003170BD">
        <w:rPr>
          <w:b/>
          <w:color w:val="000000"/>
          <w:szCs w:val="24"/>
        </w:rPr>
        <w:t>a</w:t>
      </w:r>
      <w:r w:rsidRPr="000A0CC2">
        <w:rPr>
          <w:b/>
          <w:color w:val="000000"/>
          <w:szCs w:val="24"/>
        </w:rPr>
        <w:t>;</w:t>
      </w:r>
    </w:p>
    <w:p w:rsidR="00331089" w:rsidRPr="00E64B7C" w:rsidRDefault="000A0CC2" w:rsidP="00331089">
      <w:pPr>
        <w:tabs>
          <w:tab w:val="left" w:pos="1418"/>
        </w:tabs>
        <w:spacing w:line="276" w:lineRule="auto"/>
        <w:ind w:firstLine="709"/>
        <w:jc w:val="both"/>
        <w:rPr>
          <w:color w:val="000000"/>
          <w:szCs w:val="24"/>
        </w:rPr>
      </w:pPr>
      <w:r w:rsidRPr="000A0CC2">
        <w:rPr>
          <w:b/>
          <w:color w:val="000000"/>
          <w:szCs w:val="24"/>
        </w:rPr>
        <w:t xml:space="preserve">34.10.2. </w:t>
      </w:r>
      <w:r w:rsidRPr="000A0CC2">
        <w:rPr>
          <w:rFonts w:eastAsia="Times New Roman"/>
          <w:b/>
          <w:color w:val="000000"/>
          <w:szCs w:val="24"/>
        </w:rPr>
        <w:t>metinės ataskaitos, jeigu</w:t>
      </w:r>
      <w:r w:rsidRPr="000A0CC2">
        <w:rPr>
          <w:b/>
          <w:color w:val="000000"/>
          <w:szCs w:val="24"/>
        </w:rPr>
        <w:t xml:space="preserve"> asociacija</w:t>
      </w:r>
      <w:r w:rsidRPr="000A0CC2">
        <w:rPr>
          <w:rFonts w:eastAsia="Times New Roman"/>
          <w:b/>
          <w:color w:val="000000"/>
          <w:szCs w:val="24"/>
        </w:rPr>
        <w:t xml:space="preserve"> rengia </w:t>
      </w:r>
      <w:r w:rsidRPr="000A0CC2">
        <w:rPr>
          <w:b/>
          <w:color w:val="000000"/>
          <w:szCs w:val="24"/>
        </w:rPr>
        <w:t>metinę ataskaitą,</w:t>
      </w:r>
      <w:r w:rsidRPr="000A0CC2">
        <w:rPr>
          <w:rFonts w:eastAsia="Times New Roman"/>
          <w:b/>
          <w:color w:val="000000"/>
          <w:szCs w:val="24"/>
        </w:rPr>
        <w:t xml:space="preserve"> </w:t>
      </w:r>
      <w:r w:rsidR="009B3B79" w:rsidRPr="0066688C">
        <w:rPr>
          <w:b/>
        </w:rPr>
        <w:t>tvirtinimo ir</w:t>
      </w:r>
      <w:r w:rsidR="009B3B79" w:rsidRPr="000A0CC2">
        <w:rPr>
          <w:rFonts w:eastAsia="Times New Roman"/>
          <w:b/>
          <w:color w:val="000000"/>
          <w:szCs w:val="24"/>
        </w:rPr>
        <w:t xml:space="preserve"> </w:t>
      </w:r>
      <w:r w:rsidRPr="000A0CC2">
        <w:rPr>
          <w:rFonts w:eastAsia="Times New Roman"/>
          <w:b/>
          <w:color w:val="000000"/>
          <w:szCs w:val="24"/>
        </w:rPr>
        <w:t>pateikimo Registro tvarkytojui dat</w:t>
      </w:r>
      <w:r w:rsidR="009B3B79">
        <w:rPr>
          <w:rFonts w:eastAsia="Times New Roman"/>
          <w:b/>
          <w:color w:val="000000"/>
          <w:szCs w:val="24"/>
        </w:rPr>
        <w:t>os</w:t>
      </w:r>
      <w:r w:rsidR="003F4BF6">
        <w:rPr>
          <w:b/>
          <w:color w:val="000000"/>
          <w:szCs w:val="24"/>
        </w:rPr>
        <w:t>.</w:t>
      </w:r>
      <w:r w:rsidRPr="000A0CC2">
        <w:rPr>
          <w:color w:val="000000"/>
          <w:szCs w:val="24"/>
        </w:rPr>
        <w:t>“</w:t>
      </w:r>
    </w:p>
    <w:p w:rsidR="00AE280C" w:rsidRPr="00AE280C" w:rsidRDefault="00AE280C" w:rsidP="00AE280C">
      <w:pPr>
        <w:numPr>
          <w:ilvl w:val="2"/>
          <w:numId w:val="14"/>
        </w:numPr>
        <w:tabs>
          <w:tab w:val="left" w:pos="1418"/>
        </w:tabs>
        <w:spacing w:line="276" w:lineRule="auto"/>
        <w:ind w:left="0" w:firstLine="709"/>
        <w:jc w:val="both"/>
        <w:rPr>
          <w:iCs/>
          <w:szCs w:val="24"/>
        </w:rPr>
      </w:pPr>
      <w:r w:rsidRPr="00AE280C">
        <w:rPr>
          <w:szCs w:val="24"/>
        </w:rPr>
        <w:t>Pakeisti IV skyriaus dešimt</w:t>
      </w:r>
      <w:r w:rsidRPr="00AE280C">
        <w:rPr>
          <w:iCs/>
          <w:szCs w:val="24"/>
        </w:rPr>
        <w:t>ąjį skirsnį ir jį išdėstyti taip:</w:t>
      </w:r>
    </w:p>
    <w:p w:rsidR="00AE280C" w:rsidRPr="009F415C" w:rsidRDefault="00AE280C" w:rsidP="00AE280C">
      <w:pPr>
        <w:pStyle w:val="tactin"/>
        <w:spacing w:after="0" w:line="276" w:lineRule="auto"/>
        <w:jc w:val="center"/>
        <w:rPr>
          <w:color w:val="000000"/>
        </w:rPr>
      </w:pPr>
      <w:r w:rsidRPr="009F415C">
        <w:rPr>
          <w:color w:val="000000"/>
        </w:rPr>
        <w:t>„</w:t>
      </w:r>
      <w:r w:rsidRPr="009F415C">
        <w:rPr>
          <w:bCs/>
          <w:color w:val="000000"/>
        </w:rPr>
        <w:t>DEŠIMTASIS SKIRSNIS</w:t>
      </w:r>
    </w:p>
    <w:p w:rsidR="00AE280C" w:rsidRDefault="00AE280C" w:rsidP="00AE280C">
      <w:pPr>
        <w:pStyle w:val="tactin"/>
        <w:spacing w:after="0" w:line="276" w:lineRule="auto"/>
        <w:jc w:val="center"/>
        <w:rPr>
          <w:bCs/>
          <w:color w:val="000000"/>
        </w:rPr>
      </w:pPr>
      <w:r>
        <w:rPr>
          <w:bCs/>
          <w:color w:val="000000"/>
        </w:rPr>
        <w:t>PARAMOS GAVĖJO STATUSO SUTEIKIMAS IR PANAIKINIMAS</w:t>
      </w:r>
    </w:p>
    <w:p w:rsidR="00AE280C" w:rsidRPr="009F415C" w:rsidRDefault="00AE280C" w:rsidP="00AE280C">
      <w:pPr>
        <w:pStyle w:val="tactin"/>
        <w:spacing w:after="0" w:line="276" w:lineRule="auto"/>
        <w:ind w:left="1429"/>
        <w:rPr>
          <w:color w:val="000000"/>
        </w:rPr>
      </w:pPr>
    </w:p>
    <w:p w:rsidR="00673B2B" w:rsidRDefault="00AE280C" w:rsidP="002D7271">
      <w:pPr>
        <w:pStyle w:val="tajtip"/>
        <w:spacing w:before="0" w:beforeAutospacing="0" w:after="0" w:afterAutospacing="0" w:line="276" w:lineRule="auto"/>
        <w:ind w:firstLine="709"/>
        <w:jc w:val="both"/>
      </w:pPr>
      <w:r w:rsidRPr="002D7CA5">
        <w:t xml:space="preserve">114. </w:t>
      </w:r>
      <w:r w:rsidR="008B3A85" w:rsidRPr="008B3A85">
        <w:rPr>
          <w:b/>
        </w:rPr>
        <w:t xml:space="preserve">Registre įregistruotas ir </w:t>
      </w:r>
      <w:r w:rsidRPr="008B3A85">
        <w:rPr>
          <w:strike/>
        </w:rPr>
        <w:t>N</w:t>
      </w:r>
      <w:r w:rsidR="008B3A85" w:rsidRPr="008B3A85">
        <w:rPr>
          <w:b/>
        </w:rPr>
        <w:t>n</w:t>
      </w:r>
      <w:r w:rsidRPr="00154D82">
        <w:t>orintis</w:t>
      </w:r>
      <w:r w:rsidRPr="002D7CA5">
        <w:t xml:space="preserve"> įgyti paramos gavėjo statusą </w:t>
      </w:r>
      <w:r w:rsidRPr="00154D82">
        <w:t>juridinis asmuo,</w:t>
      </w:r>
      <w:r w:rsidRPr="002D7CA5">
        <w:t xml:space="preserve"> išskyrus tradicines religines bendruomenes ar bendrijas, Registro tvarkytojui pateikia </w:t>
      </w:r>
      <w:r w:rsidR="002D7271" w:rsidRPr="002D7CA5">
        <w:t>prašymą suteikti paramos gavėjo statusą</w:t>
      </w:r>
      <w:r w:rsidR="00673B2B">
        <w:t>.</w:t>
      </w:r>
    </w:p>
    <w:p w:rsidR="00673B2B" w:rsidRDefault="00673B2B" w:rsidP="00673B2B">
      <w:pPr>
        <w:pStyle w:val="tajtip"/>
        <w:spacing w:before="0" w:beforeAutospacing="0" w:after="0" w:afterAutospacing="0" w:line="276" w:lineRule="auto"/>
        <w:ind w:firstLine="709"/>
        <w:jc w:val="both"/>
        <w:rPr>
          <w:b/>
        </w:rPr>
      </w:pPr>
      <w:r w:rsidRPr="007A024B">
        <w:rPr>
          <w:b/>
        </w:rPr>
        <w:t>114</w:t>
      </w:r>
      <w:r w:rsidRPr="007A024B">
        <w:rPr>
          <w:b/>
          <w:vertAlign w:val="superscript"/>
        </w:rPr>
        <w:t>1</w:t>
      </w:r>
      <w:r w:rsidRPr="007A024B">
        <w:rPr>
          <w:b/>
        </w:rPr>
        <w:t xml:space="preserve">. Registro tvarkytojas, gavęs </w:t>
      </w:r>
      <w:r>
        <w:rPr>
          <w:b/>
        </w:rPr>
        <w:t>prašymą suteikti paramos gavėjo statusą</w:t>
      </w:r>
      <w:r w:rsidRPr="007A024B">
        <w:rPr>
          <w:b/>
        </w:rPr>
        <w:t xml:space="preserve">, nedelsdamas nustato, ar </w:t>
      </w:r>
      <w:r>
        <w:rPr>
          <w:b/>
        </w:rPr>
        <w:t>nėra</w:t>
      </w:r>
      <w:r w:rsidRPr="007A024B">
        <w:rPr>
          <w:b/>
        </w:rPr>
        <w:t xml:space="preserve"> L</w:t>
      </w:r>
      <w:r w:rsidRPr="007A024B">
        <w:rPr>
          <w:rStyle w:val="Hipersaitas"/>
          <w:rFonts w:eastAsia="MS Mincho"/>
          <w:b/>
          <w:color w:val="auto"/>
          <w:u w:val="none"/>
        </w:rPr>
        <w:t>abdaros ir paramos įstatymo</w:t>
      </w:r>
      <w:r w:rsidRPr="007A024B">
        <w:rPr>
          <w:b/>
        </w:rPr>
        <w:t xml:space="preserve"> </w:t>
      </w:r>
      <w:r w:rsidRPr="007A024B">
        <w:rPr>
          <w:rStyle w:val="Hipersaitas"/>
          <w:rFonts w:eastAsia="MS Mincho"/>
          <w:b/>
          <w:color w:val="auto"/>
          <w:u w:val="none"/>
        </w:rPr>
        <w:t>13</w:t>
      </w:r>
      <w:r w:rsidRPr="007A024B">
        <w:rPr>
          <w:b/>
        </w:rPr>
        <w:t xml:space="preserve"> straipsnio 6 dalyje nurodytų aplinkybių</w:t>
      </w:r>
      <w:r w:rsidR="008B7925">
        <w:rPr>
          <w:b/>
        </w:rPr>
        <w:t xml:space="preserve"> ir ar juridinis asmuo nėra įtrauktas į Valstybinės mokesčių inspekcijos sudaromą mokesčių mokėtojų, neatitinkančių minimalių patikimo</w:t>
      </w:r>
      <w:r w:rsidR="00F85A1A">
        <w:rPr>
          <w:b/>
        </w:rPr>
        <w:t xml:space="preserve"> mokesčių mokėtojo</w:t>
      </w:r>
      <w:r w:rsidR="008B7925">
        <w:rPr>
          <w:b/>
        </w:rPr>
        <w:t xml:space="preserve"> kriterijų, sąrašą</w:t>
      </w:r>
      <w:r w:rsidRPr="007A024B">
        <w:rPr>
          <w:b/>
        </w:rPr>
        <w:t>.</w:t>
      </w:r>
    </w:p>
    <w:p w:rsidR="00673B2B" w:rsidRDefault="00673B2B" w:rsidP="008B7925">
      <w:pPr>
        <w:pStyle w:val="tajtip"/>
        <w:spacing w:before="0" w:beforeAutospacing="0" w:after="0" w:afterAutospacing="0" w:line="276" w:lineRule="auto"/>
        <w:ind w:firstLine="709"/>
        <w:jc w:val="both"/>
        <w:rPr>
          <w:b/>
        </w:rPr>
      </w:pPr>
      <w:r>
        <w:rPr>
          <w:b/>
        </w:rPr>
        <w:t>114</w:t>
      </w:r>
      <w:r>
        <w:rPr>
          <w:b/>
          <w:vertAlign w:val="superscript"/>
        </w:rPr>
        <w:t>2</w:t>
      </w:r>
      <w:r>
        <w:rPr>
          <w:b/>
        </w:rPr>
        <w:t xml:space="preserve">. </w:t>
      </w:r>
      <w:r w:rsidR="002635C2">
        <w:rPr>
          <w:b/>
        </w:rPr>
        <w:t xml:space="preserve">Jeigu </w:t>
      </w:r>
      <w:r>
        <w:rPr>
          <w:b/>
        </w:rPr>
        <w:t>Registro tvarkytojas nenustat</w:t>
      </w:r>
      <w:r w:rsidR="002635C2">
        <w:rPr>
          <w:b/>
        </w:rPr>
        <w:t>o</w:t>
      </w:r>
      <w:r>
        <w:rPr>
          <w:b/>
        </w:rPr>
        <w:t xml:space="preserve"> Nuostatų 114</w:t>
      </w:r>
      <w:r>
        <w:rPr>
          <w:b/>
          <w:vertAlign w:val="superscript"/>
        </w:rPr>
        <w:t>1</w:t>
      </w:r>
      <w:r>
        <w:rPr>
          <w:b/>
        </w:rPr>
        <w:t xml:space="preserve"> punkte nurodytų aplinkybių, </w:t>
      </w:r>
      <w:r w:rsidR="002635C2">
        <w:rPr>
          <w:b/>
        </w:rPr>
        <w:t xml:space="preserve">jis </w:t>
      </w:r>
      <w:r>
        <w:rPr>
          <w:b/>
        </w:rPr>
        <w:t>dėl 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5</w:t>
      </w:r>
      <w:r w:rsidRPr="00397D33">
        <w:rPr>
          <w:b/>
        </w:rPr>
        <w:t xml:space="preserve"> dalyje</w:t>
      </w:r>
      <w:r w:rsidR="00262D09">
        <w:rPr>
          <w:b/>
        </w:rPr>
        <w:t>, išskyrus šios dalies 7 punkte,</w:t>
      </w:r>
      <w:r w:rsidRPr="00397D33">
        <w:rPr>
          <w:b/>
        </w:rPr>
        <w:t xml:space="preserve"> nurodyt</w:t>
      </w:r>
      <w:r>
        <w:rPr>
          <w:b/>
        </w:rPr>
        <w:t>ų aplinkybių įvertinimo</w:t>
      </w:r>
      <w:r w:rsidRPr="006645E7">
        <w:rPr>
          <w:b/>
        </w:rPr>
        <w:t xml:space="preserve"> </w:t>
      </w:r>
      <w:r w:rsidR="002635C2">
        <w:rPr>
          <w:b/>
        </w:rPr>
        <w:t>ne vėliau kaip per vieną darbo dieną nuo prašymo suteikti paramos gavėjo statusą gavimo</w:t>
      </w:r>
      <w:r w:rsidRPr="006645E7">
        <w:rPr>
          <w:b/>
        </w:rPr>
        <w:t xml:space="preserve"> kreipiasi į</w:t>
      </w:r>
      <w:r>
        <w:rPr>
          <w:b/>
        </w:rPr>
        <w:t xml:space="preserve"> šias kontrolės institucijas</w:t>
      </w:r>
      <w:r w:rsidRPr="00405D90">
        <w:rPr>
          <w:b/>
        </w:rPr>
        <w:t>:</w:t>
      </w:r>
    </w:p>
    <w:p w:rsidR="00C02488" w:rsidRPr="00A972B8" w:rsidRDefault="00C02488" w:rsidP="00C02488">
      <w:pPr>
        <w:pStyle w:val="tajtip"/>
        <w:spacing w:before="0" w:beforeAutospacing="0" w:after="0" w:afterAutospacing="0" w:line="276" w:lineRule="auto"/>
        <w:ind w:firstLine="709"/>
        <w:jc w:val="both"/>
        <w:rPr>
          <w:b/>
        </w:rPr>
      </w:pPr>
      <w:r>
        <w:rPr>
          <w:b/>
        </w:rPr>
        <w:t>114</w:t>
      </w:r>
      <w:r w:rsidR="002C6353">
        <w:rPr>
          <w:b/>
          <w:vertAlign w:val="superscript"/>
        </w:rPr>
        <w:t>2</w:t>
      </w:r>
      <w:r>
        <w:rPr>
          <w:b/>
        </w:rPr>
        <w:t>.</w:t>
      </w:r>
      <w:r w:rsidR="00234D9A">
        <w:rPr>
          <w:b/>
        </w:rPr>
        <w:t>1</w:t>
      </w:r>
      <w:r>
        <w:rPr>
          <w:b/>
        </w:rPr>
        <w:t>.</w:t>
      </w:r>
      <w:r w:rsidRPr="003A04FF">
        <w:rPr>
          <w:b/>
        </w:rPr>
        <w:t xml:space="preserve"> </w:t>
      </w:r>
      <w:r>
        <w:rPr>
          <w:b/>
        </w:rPr>
        <w:t>Valstybin</w:t>
      </w:r>
      <w:r w:rsidR="002C6353">
        <w:rPr>
          <w:b/>
        </w:rPr>
        <w:t>ę</w:t>
      </w:r>
      <w:r>
        <w:rPr>
          <w:b/>
        </w:rPr>
        <w:t xml:space="preserve"> mokesčių inspekcij</w:t>
      </w:r>
      <w:r w:rsidR="002C6353">
        <w:rPr>
          <w:b/>
        </w:rPr>
        <w:t>ą</w:t>
      </w:r>
      <w:r w:rsidRPr="00A972B8">
        <w:rPr>
          <w:b/>
        </w:rPr>
        <w:t xml:space="preserve"> </w:t>
      </w:r>
      <w:r w:rsidR="00D627E4">
        <w:rPr>
          <w:b/>
        </w:rPr>
        <w:t xml:space="preserve">– </w:t>
      </w:r>
      <w:r>
        <w:rPr>
          <w:b/>
        </w:rPr>
        <w:t>dėl</w:t>
      </w:r>
      <w:r w:rsidRPr="00A972B8">
        <w:rPr>
          <w:b/>
        </w:rPr>
        <w:t xml:space="preserve"> juridinio asmens įsipareigojimų, s</w:t>
      </w:r>
      <w:r>
        <w:rPr>
          <w:b/>
        </w:rPr>
        <w:t xml:space="preserve">usijusių su mokesčių mokėjimu, </w:t>
      </w:r>
      <w:r w:rsidR="00331089">
        <w:rPr>
          <w:b/>
        </w:rPr>
        <w:t>į</w:t>
      </w:r>
      <w:r w:rsidRPr="00A972B8">
        <w:rPr>
          <w:b/>
        </w:rPr>
        <w:t>vykdym</w:t>
      </w:r>
      <w:r>
        <w:rPr>
          <w:b/>
        </w:rPr>
        <w:t>o</w:t>
      </w:r>
      <w:r w:rsidRPr="00A972B8">
        <w:rPr>
          <w:b/>
        </w:rPr>
        <w:t>;</w:t>
      </w:r>
    </w:p>
    <w:p w:rsidR="002C6353" w:rsidRDefault="00C02488" w:rsidP="00B52D65">
      <w:pPr>
        <w:pStyle w:val="tajtip"/>
        <w:spacing w:before="0" w:beforeAutospacing="0" w:after="0" w:afterAutospacing="0" w:line="276" w:lineRule="auto"/>
        <w:ind w:firstLine="709"/>
        <w:jc w:val="both"/>
        <w:rPr>
          <w:b/>
        </w:rPr>
      </w:pPr>
      <w:r>
        <w:rPr>
          <w:b/>
        </w:rPr>
        <w:t>114</w:t>
      </w:r>
      <w:r w:rsidR="002C6353">
        <w:rPr>
          <w:b/>
          <w:vertAlign w:val="superscript"/>
        </w:rPr>
        <w:t>2</w:t>
      </w:r>
      <w:r>
        <w:rPr>
          <w:b/>
        </w:rPr>
        <w:t>.</w:t>
      </w:r>
      <w:r w:rsidR="00234D9A">
        <w:rPr>
          <w:b/>
        </w:rPr>
        <w:t>2</w:t>
      </w:r>
      <w:r>
        <w:rPr>
          <w:b/>
        </w:rPr>
        <w:t xml:space="preserve">. </w:t>
      </w:r>
      <w:r w:rsidRPr="00A972B8">
        <w:rPr>
          <w:b/>
        </w:rPr>
        <w:t>Valstybinio socialinio draudimo fondo valdyb</w:t>
      </w:r>
      <w:r w:rsidR="00D91598">
        <w:rPr>
          <w:b/>
        </w:rPr>
        <w:t>os</w:t>
      </w:r>
      <w:r w:rsidRPr="00A972B8">
        <w:rPr>
          <w:b/>
        </w:rPr>
        <w:t xml:space="preserve"> prie Socialinės apsaugos ir darbo ministerijos</w:t>
      </w:r>
      <w:r w:rsidR="00D91598">
        <w:rPr>
          <w:b/>
        </w:rPr>
        <w:t xml:space="preserve"> administravimo įstaig</w:t>
      </w:r>
      <w:r w:rsidR="00F07104">
        <w:rPr>
          <w:b/>
        </w:rPr>
        <w:t>a</w:t>
      </w:r>
      <w:r w:rsidR="00D91598">
        <w:rPr>
          <w:b/>
        </w:rPr>
        <w:t>s</w:t>
      </w:r>
      <w:r w:rsidRPr="00A972B8">
        <w:rPr>
          <w:b/>
        </w:rPr>
        <w:t xml:space="preserve"> </w:t>
      </w:r>
      <w:r w:rsidR="00D627E4">
        <w:rPr>
          <w:b/>
        </w:rPr>
        <w:t xml:space="preserve">– </w:t>
      </w:r>
      <w:r>
        <w:rPr>
          <w:b/>
        </w:rPr>
        <w:t>dėl</w:t>
      </w:r>
      <w:r w:rsidRPr="00A972B8">
        <w:rPr>
          <w:b/>
        </w:rPr>
        <w:t xml:space="preserve"> juridinio asmens įsipareigojimų, susijusių su socialinio dr</w:t>
      </w:r>
      <w:r>
        <w:rPr>
          <w:b/>
        </w:rPr>
        <w:t xml:space="preserve">audimo įmokų mokėjimu, </w:t>
      </w:r>
      <w:r w:rsidR="007B5A1A">
        <w:rPr>
          <w:b/>
        </w:rPr>
        <w:t>į</w:t>
      </w:r>
      <w:r>
        <w:rPr>
          <w:b/>
        </w:rPr>
        <w:t>vykdymo</w:t>
      </w:r>
      <w:r w:rsidR="002C6353">
        <w:rPr>
          <w:b/>
        </w:rPr>
        <w:t>;</w:t>
      </w:r>
    </w:p>
    <w:p w:rsidR="002D7271" w:rsidRPr="00B52D65" w:rsidRDefault="002C6353" w:rsidP="00B52D65">
      <w:pPr>
        <w:pStyle w:val="tajtip"/>
        <w:spacing w:before="0" w:beforeAutospacing="0" w:after="0" w:afterAutospacing="0" w:line="276" w:lineRule="auto"/>
        <w:ind w:firstLine="709"/>
        <w:jc w:val="both"/>
        <w:rPr>
          <w:b/>
        </w:rPr>
      </w:pPr>
      <w:r>
        <w:rPr>
          <w:b/>
        </w:rPr>
        <w:t>114</w:t>
      </w:r>
      <w:r>
        <w:rPr>
          <w:b/>
          <w:vertAlign w:val="superscript"/>
        </w:rPr>
        <w:t>2</w:t>
      </w:r>
      <w:r>
        <w:rPr>
          <w:b/>
        </w:rPr>
        <w:t xml:space="preserve">.3. </w:t>
      </w:r>
      <w:r w:rsidR="005D7833">
        <w:rPr>
          <w:b/>
        </w:rPr>
        <w:t>Teritorinę m</w:t>
      </w:r>
      <w:r>
        <w:rPr>
          <w:b/>
        </w:rPr>
        <w:t>uitin</w:t>
      </w:r>
      <w:r w:rsidR="005D7833">
        <w:rPr>
          <w:b/>
        </w:rPr>
        <w:t>ę</w:t>
      </w:r>
      <w:r>
        <w:rPr>
          <w:b/>
        </w:rPr>
        <w:t xml:space="preserve"> </w:t>
      </w:r>
      <w:r w:rsidR="00777D00">
        <w:rPr>
          <w:b/>
        </w:rPr>
        <w:t>–</w:t>
      </w:r>
      <w:r>
        <w:rPr>
          <w:b/>
        </w:rPr>
        <w:t xml:space="preserve"> </w:t>
      </w:r>
      <w:r w:rsidR="00777D00">
        <w:rPr>
          <w:b/>
        </w:rPr>
        <w:t>dėl juridinio asmens įsipareigojimų, susijusių su muito mokesči</w:t>
      </w:r>
      <w:r w:rsidR="00A54AD5">
        <w:rPr>
          <w:b/>
        </w:rPr>
        <w:t>ų</w:t>
      </w:r>
      <w:r w:rsidR="00777D00">
        <w:rPr>
          <w:b/>
        </w:rPr>
        <w:t xml:space="preserve"> mokėjimu, įvykdymo.</w:t>
      </w:r>
    </w:p>
    <w:p w:rsidR="00D8739A" w:rsidRDefault="003E58D0" w:rsidP="00D8739A">
      <w:pPr>
        <w:pStyle w:val="tajtip"/>
        <w:spacing w:before="0" w:beforeAutospacing="0" w:after="0" w:afterAutospacing="0" w:line="276" w:lineRule="auto"/>
        <w:ind w:firstLine="709"/>
        <w:jc w:val="both"/>
        <w:rPr>
          <w:b/>
        </w:rPr>
      </w:pPr>
      <w:r w:rsidRPr="003E58D0">
        <w:rPr>
          <w:b/>
        </w:rPr>
        <w:t>114</w:t>
      </w:r>
      <w:r w:rsidR="00CD1D04">
        <w:rPr>
          <w:b/>
          <w:vertAlign w:val="superscript"/>
        </w:rPr>
        <w:t>3</w:t>
      </w:r>
      <w:r>
        <w:rPr>
          <w:b/>
        </w:rPr>
        <w:t xml:space="preserve">. </w:t>
      </w:r>
      <w:r w:rsidR="00D8739A">
        <w:rPr>
          <w:b/>
        </w:rPr>
        <w:t xml:space="preserve">Jeigu Registro tvarkytojas nustato bent vieną </w:t>
      </w:r>
      <w:r w:rsidR="00BF02FB">
        <w:rPr>
          <w:b/>
        </w:rPr>
        <w:t xml:space="preserve">iš </w:t>
      </w:r>
      <w:r w:rsidR="00D8739A">
        <w:rPr>
          <w:b/>
        </w:rPr>
        <w:t>L</w:t>
      </w:r>
      <w:r w:rsidR="00D8739A" w:rsidRPr="00AA3DA3">
        <w:rPr>
          <w:rStyle w:val="Hipersaitas"/>
          <w:rFonts w:eastAsia="MS Mincho"/>
          <w:b/>
          <w:color w:val="auto"/>
          <w:u w:val="none"/>
        </w:rPr>
        <w:t>abdaros ir paramos įstatymo</w:t>
      </w:r>
      <w:r w:rsidR="00D8739A" w:rsidRPr="00397D33">
        <w:rPr>
          <w:b/>
        </w:rPr>
        <w:t xml:space="preserve"> </w:t>
      </w:r>
      <w:r w:rsidR="00D8739A" w:rsidRPr="00AE08A6">
        <w:rPr>
          <w:rStyle w:val="Hipersaitas"/>
          <w:rFonts w:eastAsia="MS Mincho"/>
          <w:b/>
          <w:color w:val="auto"/>
          <w:u w:val="none"/>
        </w:rPr>
        <w:t>13</w:t>
      </w:r>
      <w:r w:rsidR="00D627E4">
        <w:rPr>
          <w:b/>
        </w:rPr>
        <w:t> </w:t>
      </w:r>
      <w:r w:rsidR="00D8739A" w:rsidRPr="00397D33">
        <w:rPr>
          <w:b/>
        </w:rPr>
        <w:t xml:space="preserve">straipsnio </w:t>
      </w:r>
      <w:r w:rsidR="00D8739A">
        <w:rPr>
          <w:b/>
        </w:rPr>
        <w:t>6</w:t>
      </w:r>
      <w:r w:rsidR="00D8739A" w:rsidRPr="00397D33">
        <w:rPr>
          <w:b/>
        </w:rPr>
        <w:t xml:space="preserve"> dalyje nurodyt</w:t>
      </w:r>
      <w:r w:rsidR="00BF02FB">
        <w:rPr>
          <w:b/>
        </w:rPr>
        <w:t>ų</w:t>
      </w:r>
      <w:r w:rsidR="00D8739A">
        <w:rPr>
          <w:b/>
        </w:rPr>
        <w:t xml:space="preserve"> aplinkyb</w:t>
      </w:r>
      <w:r w:rsidR="00BF02FB">
        <w:rPr>
          <w:b/>
        </w:rPr>
        <w:t>ių</w:t>
      </w:r>
      <w:r w:rsidR="002F694E">
        <w:rPr>
          <w:b/>
        </w:rPr>
        <w:t xml:space="preserve"> ar juridinis asmuo yra įtrauktas į Valstybinės mokesčių inspekcijos sudaromą mokesčių mokėtojų, neatitinkančių minimalių patikimo mokesčių mokėtojo kriterijų, sąrašą</w:t>
      </w:r>
      <w:r w:rsidR="00D8739A">
        <w:rPr>
          <w:b/>
        </w:rPr>
        <w:t xml:space="preserve">, jis priima sprendimą paramos gavėjo statuso </w:t>
      </w:r>
      <w:r w:rsidR="000C2F74">
        <w:rPr>
          <w:b/>
        </w:rPr>
        <w:t xml:space="preserve">juridiniam asmeniui nesuteikti </w:t>
      </w:r>
      <w:r w:rsidR="00D8739A">
        <w:rPr>
          <w:b/>
        </w:rPr>
        <w:t>ir raštu praneša apie tai juridiniam asmeniui.</w:t>
      </w:r>
    </w:p>
    <w:p w:rsidR="00CD1D04" w:rsidRDefault="00CD1D04" w:rsidP="00CD1D04">
      <w:pPr>
        <w:pStyle w:val="tajtip"/>
        <w:spacing w:before="0" w:beforeAutospacing="0" w:after="0" w:afterAutospacing="0" w:line="276" w:lineRule="auto"/>
        <w:ind w:firstLine="709"/>
        <w:jc w:val="both"/>
        <w:rPr>
          <w:b/>
        </w:rPr>
      </w:pPr>
      <w:r>
        <w:rPr>
          <w:b/>
        </w:rPr>
        <w:t>114</w:t>
      </w:r>
      <w:r>
        <w:rPr>
          <w:b/>
          <w:vertAlign w:val="superscript"/>
        </w:rPr>
        <w:t>4</w:t>
      </w:r>
      <w:r>
        <w:rPr>
          <w:b/>
        </w:rPr>
        <w:t xml:space="preserve">. </w:t>
      </w:r>
      <w:r w:rsidRPr="003E58D0">
        <w:rPr>
          <w:b/>
        </w:rPr>
        <w:t>Jeigu</w:t>
      </w:r>
      <w:r>
        <w:rPr>
          <w:b/>
        </w:rPr>
        <w:t xml:space="preserve"> Nuostatų 114</w:t>
      </w:r>
      <w:r>
        <w:rPr>
          <w:b/>
          <w:vertAlign w:val="superscript"/>
        </w:rPr>
        <w:t>2</w:t>
      </w:r>
      <w:r>
        <w:rPr>
          <w:b/>
        </w:rPr>
        <w:t xml:space="preserve"> punkte nurodytos kontrolės institucijos nustato bent vieną 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5</w:t>
      </w:r>
      <w:r w:rsidRPr="00397D33">
        <w:rPr>
          <w:b/>
        </w:rPr>
        <w:t xml:space="preserve"> dalyje</w:t>
      </w:r>
      <w:r w:rsidR="008E2750">
        <w:rPr>
          <w:b/>
        </w:rPr>
        <w:t>, išskyrus šios dalies 7 punkte,</w:t>
      </w:r>
      <w:r w:rsidRPr="00397D33">
        <w:rPr>
          <w:b/>
        </w:rPr>
        <w:t xml:space="preserve"> nurodyt</w:t>
      </w:r>
      <w:r>
        <w:rPr>
          <w:b/>
        </w:rPr>
        <w:t xml:space="preserve">ą aplinkybę, ne vėliau kaip per </w:t>
      </w:r>
      <w:r w:rsidR="006733CF">
        <w:rPr>
          <w:b/>
        </w:rPr>
        <w:t>penkias</w:t>
      </w:r>
      <w:r w:rsidR="007B4255">
        <w:rPr>
          <w:b/>
        </w:rPr>
        <w:t> </w:t>
      </w:r>
      <w:r>
        <w:rPr>
          <w:b/>
        </w:rPr>
        <w:t>darbo dienas nuo Registro tvarkytojo kreipimosi apie tai informuoja Registro tvarkytoją</w:t>
      </w:r>
      <w:r w:rsidR="006733CF">
        <w:rPr>
          <w:b/>
        </w:rPr>
        <w:t xml:space="preserve"> ir</w:t>
      </w:r>
      <w:r>
        <w:rPr>
          <w:b/>
        </w:rPr>
        <w:t xml:space="preserve"> pateik</w:t>
      </w:r>
      <w:r w:rsidR="006733CF">
        <w:rPr>
          <w:b/>
        </w:rPr>
        <w:t>ia</w:t>
      </w:r>
      <w:r>
        <w:rPr>
          <w:b/>
        </w:rPr>
        <w:t xml:space="preserve"> pažymą. Gavęs pažymą, Registro tvarkytojas priima sprendimą paramos gavėjo statuso juridiniam asmeniui nesuteikti ir raštu praneša apie tai juridiniam asmeniui.</w:t>
      </w:r>
    </w:p>
    <w:p w:rsidR="00AE280C" w:rsidRDefault="00AE280C" w:rsidP="00AE280C">
      <w:pPr>
        <w:pStyle w:val="tajtip"/>
        <w:spacing w:before="0" w:beforeAutospacing="0" w:after="0" w:afterAutospacing="0" w:line="276" w:lineRule="auto"/>
        <w:ind w:firstLine="709"/>
        <w:jc w:val="both"/>
      </w:pPr>
      <w:r w:rsidRPr="00AE280C">
        <w:t xml:space="preserve">115. Registro tvarkytojas, gavęs </w:t>
      </w:r>
      <w:r w:rsidRPr="00585D69">
        <w:t>prašymą</w:t>
      </w:r>
      <w:r w:rsidRPr="007E1E45">
        <w:rPr>
          <w:b/>
        </w:rPr>
        <w:t xml:space="preserve"> </w:t>
      </w:r>
      <w:r w:rsidR="00CD1D04">
        <w:rPr>
          <w:b/>
        </w:rPr>
        <w:t>suteikti paramos gavėjo statusą</w:t>
      </w:r>
      <w:r w:rsidR="008B0F4F">
        <w:rPr>
          <w:b/>
        </w:rPr>
        <w:t>,</w:t>
      </w:r>
      <w:r w:rsidR="00522C17">
        <w:rPr>
          <w:b/>
        </w:rPr>
        <w:t xml:space="preserve"> nustatęs, kad nėra</w:t>
      </w:r>
      <w:r w:rsidR="00522C17" w:rsidRPr="00397D33">
        <w:rPr>
          <w:b/>
        </w:rPr>
        <w:t xml:space="preserve"> </w:t>
      </w:r>
      <w:r w:rsidR="00262D09">
        <w:rPr>
          <w:b/>
        </w:rPr>
        <w:t>Nuostatų 114</w:t>
      </w:r>
      <w:r w:rsidR="00262D09">
        <w:rPr>
          <w:b/>
          <w:vertAlign w:val="superscript"/>
        </w:rPr>
        <w:t>1</w:t>
      </w:r>
      <w:r w:rsidR="00262D09">
        <w:rPr>
          <w:b/>
        </w:rPr>
        <w:t xml:space="preserve"> punkte </w:t>
      </w:r>
      <w:r w:rsidR="00522C17" w:rsidRPr="00397D33">
        <w:rPr>
          <w:b/>
        </w:rPr>
        <w:t>nurodytų aplinkybių</w:t>
      </w:r>
      <w:r w:rsidR="00522C17">
        <w:rPr>
          <w:b/>
        </w:rPr>
        <w:t>,</w:t>
      </w:r>
      <w:r w:rsidR="00CD1D04" w:rsidRPr="00CD1D04">
        <w:rPr>
          <w:b/>
        </w:rPr>
        <w:t xml:space="preserve"> </w:t>
      </w:r>
      <w:r w:rsidR="00CD1D04">
        <w:rPr>
          <w:b/>
        </w:rPr>
        <w:t xml:space="preserve">per </w:t>
      </w:r>
      <w:r w:rsidR="006733CF">
        <w:rPr>
          <w:b/>
        </w:rPr>
        <w:t>penkias</w:t>
      </w:r>
      <w:r w:rsidR="007B4255">
        <w:rPr>
          <w:b/>
        </w:rPr>
        <w:t> </w:t>
      </w:r>
      <w:r w:rsidR="00CD1D04">
        <w:rPr>
          <w:b/>
        </w:rPr>
        <w:t xml:space="preserve">darbo dienas nuo Nuostatų </w:t>
      </w:r>
      <w:r w:rsidR="0071545F">
        <w:rPr>
          <w:b/>
        </w:rPr>
        <w:t>114</w:t>
      </w:r>
      <w:r w:rsidR="0071545F">
        <w:rPr>
          <w:b/>
          <w:vertAlign w:val="superscript"/>
        </w:rPr>
        <w:t>2</w:t>
      </w:r>
      <w:r w:rsidR="0071545F">
        <w:rPr>
          <w:b/>
        </w:rPr>
        <w:t> </w:t>
      </w:r>
      <w:r w:rsidR="00CD1D04">
        <w:rPr>
          <w:b/>
        </w:rPr>
        <w:t xml:space="preserve">punkte nurodyto kreipimosi negavęs kontrolės institucijų pažymų, patvirtinančių </w:t>
      </w:r>
      <w:r w:rsidR="00CD1D04">
        <w:rPr>
          <w:rStyle w:val="Hipersaitas"/>
          <w:rFonts w:eastAsia="MS Mincho"/>
          <w:b/>
          <w:color w:val="auto"/>
          <w:u w:val="none"/>
        </w:rPr>
        <w:t>L</w:t>
      </w:r>
      <w:r w:rsidR="00CD1D04" w:rsidRPr="00AA3DA3">
        <w:rPr>
          <w:rStyle w:val="Hipersaitas"/>
          <w:rFonts w:eastAsia="MS Mincho"/>
          <w:b/>
          <w:color w:val="auto"/>
          <w:u w:val="none"/>
        </w:rPr>
        <w:t>abdaros ir paramos įstatymo</w:t>
      </w:r>
      <w:r w:rsidR="00CD1D04" w:rsidRPr="00397D33">
        <w:rPr>
          <w:b/>
        </w:rPr>
        <w:t xml:space="preserve"> </w:t>
      </w:r>
      <w:r w:rsidR="00CD1D04" w:rsidRPr="00AE08A6">
        <w:rPr>
          <w:rStyle w:val="Hipersaitas"/>
          <w:rFonts w:eastAsia="MS Mincho"/>
          <w:b/>
          <w:color w:val="auto"/>
          <w:u w:val="none"/>
        </w:rPr>
        <w:t>13</w:t>
      </w:r>
      <w:r w:rsidR="00CD1D04" w:rsidRPr="00397D33">
        <w:rPr>
          <w:b/>
        </w:rPr>
        <w:t xml:space="preserve"> straipsnio </w:t>
      </w:r>
      <w:r w:rsidR="00CD1D04">
        <w:rPr>
          <w:b/>
        </w:rPr>
        <w:t>5</w:t>
      </w:r>
      <w:r w:rsidR="00CD1D04" w:rsidRPr="00397D33">
        <w:rPr>
          <w:b/>
        </w:rPr>
        <w:t xml:space="preserve"> dalyje</w:t>
      </w:r>
      <w:r w:rsidR="00ED3455">
        <w:rPr>
          <w:b/>
        </w:rPr>
        <w:t>, išskyrus šios dalies 7 punkte,</w:t>
      </w:r>
      <w:r w:rsidR="00CD1D04" w:rsidRPr="00397D33">
        <w:rPr>
          <w:b/>
        </w:rPr>
        <w:t xml:space="preserve"> </w:t>
      </w:r>
      <w:r w:rsidR="00CD1D04">
        <w:rPr>
          <w:b/>
        </w:rPr>
        <w:t>nurodytas aplinkybes,</w:t>
      </w:r>
      <w:r w:rsidR="003E58D0">
        <w:rPr>
          <w:b/>
        </w:rPr>
        <w:t xml:space="preserve"> </w:t>
      </w:r>
      <w:r w:rsidRPr="00AE280C">
        <w:t xml:space="preserve">ir įsitikinęs, kad atlyginimas už registravimą sumokėtas, ne vėliau kaip per </w:t>
      </w:r>
      <w:r w:rsidRPr="00000039">
        <w:t>tris</w:t>
      </w:r>
      <w:r w:rsidRPr="00AE280C">
        <w:t xml:space="preserve"> darbo dienas nuo </w:t>
      </w:r>
      <w:r w:rsidRPr="00F072E8">
        <w:rPr>
          <w:strike/>
        </w:rPr>
        <w:t xml:space="preserve">prašymo </w:t>
      </w:r>
      <w:r w:rsidR="00F072E8" w:rsidRPr="00F072E8">
        <w:rPr>
          <w:strike/>
        </w:rPr>
        <w:t>gavimo</w:t>
      </w:r>
      <w:r w:rsidR="00E64B7C">
        <w:rPr>
          <w:strike/>
        </w:rPr>
        <w:t xml:space="preserve"> </w:t>
      </w:r>
      <w:r w:rsidR="00CE3540">
        <w:rPr>
          <w:b/>
        </w:rPr>
        <w:t>Nuostatų 114</w:t>
      </w:r>
      <w:r w:rsidR="00F072E8">
        <w:rPr>
          <w:b/>
          <w:vertAlign w:val="superscript"/>
        </w:rPr>
        <w:t>4</w:t>
      </w:r>
      <w:r w:rsidR="00CE3540">
        <w:rPr>
          <w:b/>
        </w:rPr>
        <w:t xml:space="preserve"> punkte nurodyt</w:t>
      </w:r>
      <w:r w:rsidR="00F072E8">
        <w:rPr>
          <w:b/>
        </w:rPr>
        <w:t xml:space="preserve">o </w:t>
      </w:r>
      <w:r w:rsidR="00922769">
        <w:rPr>
          <w:b/>
        </w:rPr>
        <w:t>penkių</w:t>
      </w:r>
      <w:r w:rsidR="00F072E8">
        <w:rPr>
          <w:b/>
        </w:rPr>
        <w:t xml:space="preserve"> darbo dienų termino </w:t>
      </w:r>
      <w:r w:rsidR="006733CF">
        <w:rPr>
          <w:b/>
        </w:rPr>
        <w:t>pabaigos</w:t>
      </w:r>
      <w:r w:rsidR="00CE3540">
        <w:rPr>
          <w:b/>
        </w:rPr>
        <w:t xml:space="preserve"> </w:t>
      </w:r>
      <w:r w:rsidRPr="00AE280C">
        <w:t xml:space="preserve">ir atlyginimo už registravimą sumokėjimo priima sprendimą dėl paramos gavėjo statuso suteikimo juridiniam asmeniui ir įregistruoja atitinkamus duomenis, jeigu juridinio asmens steigimo dokumentuose numatyta visuomenei naudinga veikla nustatyta </w:t>
      </w:r>
      <w:r w:rsidRPr="00673B2B">
        <w:rPr>
          <w:strike/>
        </w:rPr>
        <w:t xml:space="preserve">Lietuvos Respublikos </w:t>
      </w:r>
      <w:bookmarkStart w:id="9" w:name="n1_585"/>
      <w:r w:rsidRPr="00673B2B">
        <w:rPr>
          <w:rFonts w:eastAsia="MS Mincho"/>
          <w:strike/>
        </w:rPr>
        <w:t>labdaros</w:t>
      </w:r>
      <w:r w:rsidR="00E64B7C">
        <w:rPr>
          <w:rFonts w:eastAsia="MS Mincho"/>
          <w:strike/>
        </w:rPr>
        <w:t xml:space="preserve"> </w:t>
      </w:r>
      <w:r w:rsidR="00133831" w:rsidRPr="00673B2B">
        <w:rPr>
          <w:rFonts w:eastAsia="MS Mincho"/>
          <w:b/>
        </w:rPr>
        <w:t>Labdaros</w:t>
      </w:r>
      <w:r w:rsidR="00133831">
        <w:rPr>
          <w:rFonts w:eastAsia="MS Mincho"/>
        </w:rPr>
        <w:t xml:space="preserve"> </w:t>
      </w:r>
      <w:r w:rsidRPr="00AE08A6">
        <w:rPr>
          <w:rFonts w:eastAsia="MS Mincho"/>
        </w:rPr>
        <w:t>ir paramos įstatyme</w:t>
      </w:r>
      <w:bookmarkStart w:id="10" w:name="pn1_585"/>
      <w:bookmarkEnd w:id="9"/>
      <w:bookmarkEnd w:id="10"/>
      <w:r w:rsidRPr="00AE280C">
        <w:t>.</w:t>
      </w:r>
    </w:p>
    <w:p w:rsidR="00AE280C" w:rsidRPr="00AE280C" w:rsidRDefault="00AE280C" w:rsidP="00AE280C">
      <w:pPr>
        <w:pStyle w:val="tajtip"/>
        <w:spacing w:before="0" w:beforeAutospacing="0" w:after="0" w:afterAutospacing="0" w:line="276" w:lineRule="auto"/>
        <w:ind w:firstLine="709"/>
        <w:jc w:val="both"/>
      </w:pPr>
      <w:r w:rsidRPr="00AE280C">
        <w:t>116. Registro tvarkytojas panaikina juridinio asmens paramos gavėjo statusą, jeigu:</w:t>
      </w:r>
    </w:p>
    <w:p w:rsidR="00AE280C" w:rsidRPr="00AE280C" w:rsidRDefault="00AE280C" w:rsidP="00AE280C">
      <w:pPr>
        <w:pStyle w:val="tajtip"/>
        <w:spacing w:before="0" w:beforeAutospacing="0" w:after="0" w:afterAutospacing="0" w:line="276" w:lineRule="auto"/>
        <w:ind w:firstLine="709"/>
        <w:jc w:val="both"/>
      </w:pPr>
      <w:r w:rsidRPr="00AE280C">
        <w:t xml:space="preserve">116.1. gauna </w:t>
      </w:r>
      <w:r w:rsidR="00412C03" w:rsidRPr="007A024B">
        <w:rPr>
          <w:b/>
        </w:rPr>
        <w:t>bent vienos iš</w:t>
      </w:r>
      <w:r w:rsidR="00412C03">
        <w:t xml:space="preserve"> </w:t>
      </w:r>
      <w:r w:rsidR="00211702" w:rsidRPr="007A024B">
        <w:rPr>
          <w:b/>
        </w:rPr>
        <w:t xml:space="preserve">Nuostatų </w:t>
      </w:r>
      <w:r w:rsidR="00502B98">
        <w:rPr>
          <w:b/>
        </w:rPr>
        <w:t>114</w:t>
      </w:r>
      <w:r w:rsidR="00E126B0">
        <w:rPr>
          <w:b/>
          <w:vertAlign w:val="superscript"/>
        </w:rPr>
        <w:t>2</w:t>
      </w:r>
      <w:r w:rsidR="00502B98">
        <w:rPr>
          <w:b/>
        </w:rPr>
        <w:t xml:space="preserve"> punkte</w:t>
      </w:r>
      <w:r w:rsidR="00211702" w:rsidRPr="007A024B">
        <w:rPr>
          <w:b/>
        </w:rPr>
        <w:t xml:space="preserve"> nurodytų</w:t>
      </w:r>
      <w:r w:rsidR="00211702">
        <w:t xml:space="preserve"> </w:t>
      </w:r>
      <w:r w:rsidRPr="00AE280C">
        <w:t>kontrolės institucij</w:t>
      </w:r>
      <w:r w:rsidRPr="007A024B">
        <w:rPr>
          <w:strike/>
        </w:rPr>
        <w:t>os</w:t>
      </w:r>
      <w:r w:rsidR="00412C03" w:rsidRPr="007A024B">
        <w:rPr>
          <w:b/>
        </w:rPr>
        <w:t>ų</w:t>
      </w:r>
      <w:r w:rsidR="00E64B7C">
        <w:rPr>
          <w:b/>
        </w:rPr>
        <w:t xml:space="preserve"> </w:t>
      </w:r>
      <w:r w:rsidRPr="00DD1733">
        <w:rPr>
          <w:strike/>
        </w:rPr>
        <w:t xml:space="preserve">pranešimą </w:t>
      </w:r>
      <w:r w:rsidRPr="00C12B54">
        <w:rPr>
          <w:strike/>
        </w:rPr>
        <w:t xml:space="preserve">Lietuvos Respublikos </w:t>
      </w:r>
      <w:bookmarkStart w:id="11" w:name="n1_589"/>
      <w:r w:rsidRPr="00C12B54">
        <w:rPr>
          <w:rFonts w:eastAsia="MS Mincho"/>
          <w:strike/>
        </w:rPr>
        <w:t>l</w:t>
      </w:r>
      <w:r w:rsidRPr="00673B2B">
        <w:rPr>
          <w:rFonts w:eastAsia="MS Mincho"/>
          <w:strike/>
        </w:rPr>
        <w:t>abdaros</w:t>
      </w:r>
      <w:r w:rsidRPr="00AE08A6">
        <w:rPr>
          <w:rFonts w:eastAsia="MS Mincho"/>
        </w:rPr>
        <w:t xml:space="preserve"> </w:t>
      </w:r>
      <w:r w:rsidR="00DD1733" w:rsidRPr="00DD1733">
        <w:rPr>
          <w:rFonts w:eastAsia="MS Mincho"/>
          <w:b/>
        </w:rPr>
        <w:t>pažymą</w:t>
      </w:r>
      <w:r w:rsidR="00DD1733">
        <w:rPr>
          <w:rFonts w:eastAsia="MS Mincho"/>
        </w:rPr>
        <w:t xml:space="preserve"> </w:t>
      </w:r>
      <w:r w:rsidR="00CD4590" w:rsidRPr="00673B2B">
        <w:rPr>
          <w:rFonts w:eastAsia="MS Mincho"/>
          <w:b/>
        </w:rPr>
        <w:t>Labdaros</w:t>
      </w:r>
      <w:r w:rsidR="00CD4590">
        <w:rPr>
          <w:rFonts w:eastAsia="MS Mincho"/>
        </w:rPr>
        <w:t xml:space="preserve"> </w:t>
      </w:r>
      <w:r w:rsidRPr="00AE08A6">
        <w:rPr>
          <w:rFonts w:eastAsia="MS Mincho"/>
        </w:rPr>
        <w:t>ir paramos įstatymo</w:t>
      </w:r>
      <w:bookmarkStart w:id="12" w:name="pn1_589"/>
      <w:bookmarkEnd w:id="11"/>
      <w:bookmarkEnd w:id="12"/>
      <w:r w:rsidRPr="00AE280C">
        <w:t xml:space="preserve"> </w:t>
      </w:r>
      <w:r w:rsidR="000A754D" w:rsidRPr="000A754D">
        <w:rPr>
          <w:b/>
        </w:rPr>
        <w:t>13</w:t>
      </w:r>
      <w:r w:rsidR="00F07104">
        <w:rPr>
          <w:b/>
        </w:rPr>
        <w:t> </w:t>
      </w:r>
      <w:r w:rsidR="000A754D" w:rsidRPr="000A754D">
        <w:rPr>
          <w:b/>
        </w:rPr>
        <w:t>straipsnio 5</w:t>
      </w:r>
      <w:r w:rsidR="00130ED2">
        <w:rPr>
          <w:b/>
        </w:rPr>
        <w:t> </w:t>
      </w:r>
      <w:r w:rsidR="000A754D" w:rsidRPr="000A754D">
        <w:rPr>
          <w:b/>
        </w:rPr>
        <w:t xml:space="preserve">dalyje </w:t>
      </w:r>
      <w:r w:rsidRPr="00AE280C">
        <w:t>nustatytais atvejais;</w:t>
      </w:r>
    </w:p>
    <w:p w:rsidR="00AE280C" w:rsidRPr="00AE280C" w:rsidRDefault="00AE280C" w:rsidP="00AE280C">
      <w:pPr>
        <w:pStyle w:val="tajtip"/>
        <w:spacing w:before="0" w:beforeAutospacing="0" w:after="0" w:afterAutospacing="0" w:line="276" w:lineRule="auto"/>
        <w:ind w:firstLine="709"/>
        <w:jc w:val="both"/>
      </w:pPr>
      <w:r w:rsidRPr="00AE280C">
        <w:t>116.2. su prašymu panaikinti jam paramos gavėjo statusą kreipiasi pats juridinis asmuo;</w:t>
      </w:r>
    </w:p>
    <w:p w:rsidR="00AE280C" w:rsidRPr="00AE280C" w:rsidRDefault="00AE280C" w:rsidP="00AE280C">
      <w:pPr>
        <w:pStyle w:val="tajtip"/>
        <w:spacing w:before="0" w:beforeAutospacing="0" w:after="0" w:afterAutospacing="0" w:line="276" w:lineRule="auto"/>
        <w:ind w:firstLine="709"/>
        <w:jc w:val="both"/>
      </w:pPr>
      <w:r w:rsidRPr="00AE280C">
        <w:lastRenderedPageBreak/>
        <w:t>116.3. juridiniam asmeniui įregistruojamas teisinis statusas „inicijuojamas likvidavimas“, „likviduojamas“, „bankrutuojantis“, „bankrutavęs“, taip pat išregistravus pertvarkyto juridinio asmens teisinį statusą „pertvarkomas“ iš Registro;</w:t>
      </w:r>
    </w:p>
    <w:p w:rsidR="00AE280C" w:rsidRPr="00AE280C" w:rsidRDefault="00AE280C" w:rsidP="00AE280C">
      <w:pPr>
        <w:pStyle w:val="tajtip"/>
        <w:spacing w:before="0" w:beforeAutospacing="0" w:after="0" w:afterAutospacing="0" w:line="276" w:lineRule="auto"/>
        <w:ind w:firstLine="709"/>
        <w:jc w:val="both"/>
      </w:pPr>
      <w:r w:rsidRPr="00AE280C">
        <w:t>116.4. paramos gavėjas labdaros ir paramos fondas, asociacija ar viešoji įstaiga, nepateikę metinių finansinių ataskaitų rinkinio ir metinio pranešimo ar veiklos ataskaitos</w:t>
      </w:r>
      <w:r w:rsidR="00C12B54" w:rsidRPr="00C12B54">
        <w:rPr>
          <w:b/>
        </w:rPr>
        <w:t xml:space="preserve">, </w:t>
      </w:r>
      <w:r w:rsidR="00C12B54" w:rsidRPr="00A37270">
        <w:rPr>
          <w:b/>
        </w:rPr>
        <w:t>ar</w:t>
      </w:r>
      <w:r w:rsidR="00540840" w:rsidRPr="00A37270">
        <w:rPr>
          <w:b/>
        </w:rPr>
        <w:t>ba</w:t>
      </w:r>
      <w:r w:rsidR="00A37270" w:rsidRPr="007A024B">
        <w:rPr>
          <w:b/>
        </w:rPr>
        <w:t xml:space="preserve"> labdaros ir paramos fondas </w:t>
      </w:r>
      <w:r w:rsidR="00502B98">
        <w:rPr>
          <w:b/>
        </w:rPr>
        <w:t>ar</w:t>
      </w:r>
      <w:r w:rsidR="00502B98" w:rsidRPr="007A024B">
        <w:rPr>
          <w:b/>
        </w:rPr>
        <w:t xml:space="preserve"> </w:t>
      </w:r>
      <w:r w:rsidR="00A37270" w:rsidRPr="007A024B">
        <w:rPr>
          <w:b/>
        </w:rPr>
        <w:t>asociacija</w:t>
      </w:r>
      <w:r w:rsidR="00BF02FB">
        <w:rPr>
          <w:b/>
        </w:rPr>
        <w:t>,</w:t>
      </w:r>
      <w:r w:rsidR="00A37270" w:rsidRPr="007A024B">
        <w:rPr>
          <w:b/>
        </w:rPr>
        <w:t xml:space="preserve"> nepateikę</w:t>
      </w:r>
      <w:r w:rsidR="00C12B54" w:rsidRPr="00C12B54">
        <w:rPr>
          <w:b/>
        </w:rPr>
        <w:t xml:space="preserve"> metinės ataskaitos</w:t>
      </w:r>
      <w:r w:rsidRPr="00AE280C">
        <w:t xml:space="preserve"> per </w:t>
      </w:r>
      <w:bookmarkStart w:id="13" w:name="n1_590"/>
      <w:r w:rsidRPr="00AE08A6">
        <w:rPr>
          <w:rFonts w:eastAsia="MS Mincho"/>
        </w:rPr>
        <w:t>Civilinio kodekso</w:t>
      </w:r>
      <w:bookmarkStart w:id="14" w:name="pn1_590"/>
      <w:bookmarkEnd w:id="13"/>
      <w:bookmarkEnd w:id="14"/>
      <w:r w:rsidRPr="00AE280C">
        <w:t xml:space="preserve"> 2.66 straipsnio 4 dalyje nurodytą terminą, šių dokumentų nepateikė per 2 mėnesius </w:t>
      </w:r>
      <w:r w:rsidRPr="00E64B7C">
        <w:rPr>
          <w:strike/>
        </w:rPr>
        <w:t>po to</w:t>
      </w:r>
      <w:r w:rsidR="00743E0E">
        <w:rPr>
          <w:strike/>
        </w:rPr>
        <w:t xml:space="preserve"> </w:t>
      </w:r>
      <w:r w:rsidR="00743E0E" w:rsidRPr="00085CFF">
        <w:rPr>
          <w:b/>
        </w:rPr>
        <w:t>nuo tada</w:t>
      </w:r>
      <w:r w:rsidRPr="00AE280C">
        <w:t xml:space="preserve">, kai buvo </w:t>
      </w:r>
      <w:r w:rsidRPr="007E41D2">
        <w:t xml:space="preserve">įspėti apie šį pažeidimą. Registro tvarkytojas įspėjimą apie pažeidimą </w:t>
      </w:r>
      <w:r w:rsidR="007E41D2" w:rsidRPr="007E41D2">
        <w:rPr>
          <w:b/>
        </w:rPr>
        <w:t>iš</w:t>
      </w:r>
      <w:r w:rsidRPr="007E41D2">
        <w:t xml:space="preserve">siunčia </w:t>
      </w:r>
      <w:r w:rsidRPr="00A37270">
        <w:t>registruotu paštu</w:t>
      </w:r>
      <w:r w:rsidRPr="007E41D2">
        <w:t xml:space="preserve"> </w:t>
      </w:r>
      <w:r w:rsidRPr="00AE280C">
        <w:t>labdaros ir paramos fondo, asociacijos ar viešosios įstaigos buveinės adresu, taip pat Registre nurodytu elektroninio pašto adresu korespondencijai, jeigu labdaros ir paramos fondas, asociacija ar viešoji įstaiga yra jį pateikusi Registro tvarkytojui.</w:t>
      </w:r>
    </w:p>
    <w:p w:rsidR="00AE280C" w:rsidRPr="00AE280C" w:rsidRDefault="00AE280C" w:rsidP="00AE280C">
      <w:pPr>
        <w:pStyle w:val="tajtip"/>
        <w:spacing w:before="0" w:beforeAutospacing="0" w:after="0" w:afterAutospacing="0" w:line="276" w:lineRule="auto"/>
        <w:ind w:firstLine="709"/>
        <w:jc w:val="both"/>
      </w:pPr>
      <w:r w:rsidRPr="00AE280C">
        <w:t>117. Registro tvarkytojas, priėmęs sprendimą dėl paramos gavėjo statuso panaikinimo, ne vėliau kaip kitą darbo dieną įregistruoja atitinkamus duomenis ir raštu praneša apie tai juridiniam asmeniui.</w:t>
      </w:r>
    </w:p>
    <w:p w:rsidR="00AE280C" w:rsidRDefault="00AE280C">
      <w:pPr>
        <w:pStyle w:val="tajtip"/>
        <w:spacing w:before="0" w:beforeAutospacing="0" w:after="0" w:afterAutospacing="0" w:line="276" w:lineRule="auto"/>
        <w:ind w:firstLine="709"/>
        <w:jc w:val="both"/>
        <w:rPr>
          <w:b/>
        </w:rPr>
      </w:pPr>
      <w:r w:rsidRPr="00AE280C">
        <w:t>118. Norintis pakartotinai įgyti paramos gavėjo statusą juridinis asmuo, kuriam paramos gavėjo statusas buvo panaikintas, ne anksčiau kaip po metų, kurie pradedami skaičiuoti nuo paramos gavėjo statuso panaikinimo dienos, Registro tvarkytojui pateikia</w:t>
      </w:r>
      <w:r w:rsidRPr="00141D11">
        <w:rPr>
          <w:strike/>
        </w:rPr>
        <w:t>:</w:t>
      </w:r>
      <w:r w:rsidR="000C3271">
        <w:rPr>
          <w:strike/>
        </w:rPr>
        <w:t xml:space="preserve"> </w:t>
      </w:r>
      <w:r w:rsidRPr="00141D11">
        <w:rPr>
          <w:strike/>
        </w:rPr>
        <w:t xml:space="preserve">118.1. </w:t>
      </w:r>
      <w:r w:rsidRPr="00AE280C">
        <w:t>prašymą pakartotinai suteikti paramos gavėjo statusą</w:t>
      </w:r>
      <w:r w:rsidRPr="00141D11">
        <w:rPr>
          <w:strike/>
        </w:rPr>
        <w:t>;</w:t>
      </w:r>
      <w:r w:rsidR="00743E0E" w:rsidRPr="00E64B7C">
        <w:rPr>
          <w:b/>
        </w:rPr>
        <w:t>.</w:t>
      </w:r>
      <w:r w:rsidR="00582B4F" w:rsidRPr="00141D11" w:rsidDel="00582B4F">
        <w:rPr>
          <w:b/>
        </w:rPr>
        <w:t xml:space="preserve"> </w:t>
      </w:r>
    </w:p>
    <w:p w:rsidR="00AE280C" w:rsidRPr="00482173" w:rsidRDefault="00AE280C" w:rsidP="00AE280C">
      <w:pPr>
        <w:pStyle w:val="tajtip"/>
        <w:spacing w:before="0" w:beforeAutospacing="0" w:after="0" w:afterAutospacing="0" w:line="276" w:lineRule="auto"/>
        <w:ind w:firstLine="709"/>
        <w:jc w:val="both"/>
        <w:rPr>
          <w:strike/>
        </w:rPr>
      </w:pPr>
      <w:r w:rsidRPr="00482173">
        <w:rPr>
          <w:strike/>
        </w:rPr>
        <w:t>118.2. Valstybinio socialinio draudimo fondo valdybos prie Socialinės apsaugos ir darbo ministerijos išduotą pažymą apie juridinio asmens įsipareigojimų, susijusių su socialinio draudimo įmokų mokėjimu, įvykdymą;</w:t>
      </w:r>
    </w:p>
    <w:p w:rsidR="00AE280C" w:rsidRPr="00482173" w:rsidRDefault="00AE280C" w:rsidP="00AE280C">
      <w:pPr>
        <w:pStyle w:val="tajtip"/>
        <w:spacing w:before="0" w:beforeAutospacing="0" w:after="0" w:afterAutospacing="0" w:line="276" w:lineRule="auto"/>
        <w:ind w:firstLine="709"/>
        <w:jc w:val="both"/>
        <w:rPr>
          <w:strike/>
        </w:rPr>
      </w:pPr>
      <w:r w:rsidRPr="00482173">
        <w:rPr>
          <w:strike/>
        </w:rPr>
        <w:t>118.3. Valstybinės mokesčių inspekcijos išduotą pažymą apie juridinio asmens įsipareigojimų, susijusių su mokesčių mokėjimu, įvykdymą;</w:t>
      </w:r>
    </w:p>
    <w:p w:rsidR="00AE280C" w:rsidRDefault="00AE280C" w:rsidP="00AE280C">
      <w:pPr>
        <w:pStyle w:val="tajtip"/>
        <w:spacing w:before="0" w:beforeAutospacing="0" w:after="0" w:afterAutospacing="0" w:line="276" w:lineRule="auto"/>
        <w:ind w:firstLine="709"/>
        <w:jc w:val="both"/>
        <w:rPr>
          <w:strike/>
        </w:rPr>
      </w:pPr>
      <w:r w:rsidRPr="00482173">
        <w:rPr>
          <w:strike/>
        </w:rPr>
        <w:t xml:space="preserve">118.4. institucijų išduotus dokumentus, patvirtinančius, kad nėra Lietuvos Respublikos </w:t>
      </w:r>
      <w:bookmarkStart w:id="15" w:name="n1_595"/>
      <w:r w:rsidRPr="00482173">
        <w:rPr>
          <w:rFonts w:eastAsia="MS Mincho"/>
          <w:strike/>
        </w:rPr>
        <w:t>labdaros ir paramos įstatymo</w:t>
      </w:r>
      <w:bookmarkStart w:id="16" w:name="pn1_595"/>
      <w:bookmarkEnd w:id="15"/>
      <w:bookmarkEnd w:id="16"/>
      <w:r w:rsidRPr="00482173">
        <w:rPr>
          <w:strike/>
        </w:rPr>
        <w:t xml:space="preserve"> </w:t>
      </w:r>
      <w:bookmarkStart w:id="17" w:name="n1_596"/>
      <w:r w:rsidRPr="00482173">
        <w:rPr>
          <w:rFonts w:eastAsia="MS Mincho"/>
          <w:strike/>
        </w:rPr>
        <w:t>13</w:t>
      </w:r>
      <w:bookmarkStart w:id="18" w:name="pn1_596"/>
      <w:bookmarkEnd w:id="17"/>
      <w:bookmarkEnd w:id="18"/>
      <w:r w:rsidRPr="00482173">
        <w:rPr>
          <w:strike/>
        </w:rPr>
        <w:t xml:space="preserve"> straipsnio 7 dalyje nurodytų aplinkybių</w:t>
      </w:r>
      <w:r w:rsidR="00145B8D">
        <w:rPr>
          <w:strike/>
        </w:rPr>
        <w:t>.</w:t>
      </w:r>
    </w:p>
    <w:p w:rsidR="00F202CA" w:rsidRDefault="00857D7C" w:rsidP="00F202CA">
      <w:pPr>
        <w:pStyle w:val="tajtip"/>
        <w:spacing w:before="0" w:beforeAutospacing="0" w:after="0" w:afterAutospacing="0" w:line="276" w:lineRule="auto"/>
        <w:ind w:firstLine="709"/>
        <w:jc w:val="both"/>
        <w:rPr>
          <w:b/>
        </w:rPr>
      </w:pPr>
      <w:r w:rsidRPr="007A024B">
        <w:rPr>
          <w:b/>
        </w:rPr>
        <w:t>118</w:t>
      </w:r>
      <w:r w:rsidRPr="007A024B">
        <w:rPr>
          <w:b/>
          <w:vertAlign w:val="superscript"/>
        </w:rPr>
        <w:t>1</w:t>
      </w:r>
      <w:r w:rsidRPr="007A024B">
        <w:rPr>
          <w:b/>
        </w:rPr>
        <w:t xml:space="preserve">. </w:t>
      </w:r>
      <w:r w:rsidR="00F202CA" w:rsidRPr="007A024B">
        <w:rPr>
          <w:b/>
        </w:rPr>
        <w:t>Registro tvarkytojas,</w:t>
      </w:r>
      <w:r w:rsidR="00CE3540" w:rsidRPr="007A024B">
        <w:rPr>
          <w:b/>
        </w:rPr>
        <w:t xml:space="preserve"> gavęs </w:t>
      </w:r>
      <w:r w:rsidR="00E126B0" w:rsidRPr="006645E7">
        <w:rPr>
          <w:b/>
        </w:rPr>
        <w:t>prašymą</w:t>
      </w:r>
      <w:r w:rsidR="00E126B0" w:rsidRPr="00405D90">
        <w:rPr>
          <w:b/>
        </w:rPr>
        <w:t xml:space="preserve"> </w:t>
      </w:r>
      <w:r w:rsidR="00E126B0">
        <w:rPr>
          <w:b/>
        </w:rPr>
        <w:t>pakartotinai suteikti paramos gavėjo statusą</w:t>
      </w:r>
      <w:r w:rsidR="00F202CA" w:rsidRPr="007A024B">
        <w:rPr>
          <w:b/>
        </w:rPr>
        <w:t xml:space="preserve">, nedelsdamas nustato, ar </w:t>
      </w:r>
      <w:r w:rsidR="00357D92">
        <w:rPr>
          <w:b/>
        </w:rPr>
        <w:t>nėra</w:t>
      </w:r>
      <w:r w:rsidR="00F202CA" w:rsidRPr="007A024B">
        <w:rPr>
          <w:b/>
        </w:rPr>
        <w:t xml:space="preserve"> L</w:t>
      </w:r>
      <w:r w:rsidR="00F202CA" w:rsidRPr="007A024B">
        <w:rPr>
          <w:rStyle w:val="Hipersaitas"/>
          <w:rFonts w:eastAsia="MS Mincho"/>
          <w:b/>
          <w:color w:val="auto"/>
          <w:u w:val="none"/>
        </w:rPr>
        <w:t>abdaros ir paramos įstatymo</w:t>
      </w:r>
      <w:r w:rsidR="00F202CA" w:rsidRPr="007A024B">
        <w:rPr>
          <w:b/>
        </w:rPr>
        <w:t xml:space="preserve"> </w:t>
      </w:r>
      <w:r w:rsidR="00F202CA" w:rsidRPr="007A024B">
        <w:rPr>
          <w:rStyle w:val="Hipersaitas"/>
          <w:rFonts w:eastAsia="MS Mincho"/>
          <w:b/>
          <w:color w:val="auto"/>
          <w:u w:val="none"/>
        </w:rPr>
        <w:t>13</w:t>
      </w:r>
      <w:r w:rsidR="00F202CA" w:rsidRPr="007A024B">
        <w:rPr>
          <w:b/>
        </w:rPr>
        <w:t xml:space="preserve"> straipsnio 6 dalyje nurodytų aplinkybių</w:t>
      </w:r>
      <w:r w:rsidR="00262D09">
        <w:rPr>
          <w:b/>
        </w:rPr>
        <w:t xml:space="preserve"> ir ar juridinis asmuo nėra įtrauktas į Valstybinės mokesčių inspekcijos sudaromą mokesčių mokėtojų, neatitinkančių minimalių patikimo mokesčių mokėtojo kriterijų, sąrašą</w:t>
      </w:r>
      <w:r w:rsidR="00F202CA" w:rsidRPr="007A024B">
        <w:rPr>
          <w:b/>
        </w:rPr>
        <w:t>.</w:t>
      </w:r>
    </w:p>
    <w:p w:rsidR="00E126B0" w:rsidRDefault="00E126B0" w:rsidP="00E126B0">
      <w:pPr>
        <w:pStyle w:val="tajtip"/>
        <w:spacing w:before="0" w:beforeAutospacing="0" w:after="0" w:afterAutospacing="0" w:line="276" w:lineRule="auto"/>
        <w:ind w:firstLine="709"/>
        <w:jc w:val="both"/>
        <w:rPr>
          <w:b/>
        </w:rPr>
      </w:pPr>
      <w:r>
        <w:rPr>
          <w:b/>
        </w:rPr>
        <w:t>118</w:t>
      </w:r>
      <w:r>
        <w:rPr>
          <w:b/>
          <w:vertAlign w:val="superscript"/>
        </w:rPr>
        <w:t>2</w:t>
      </w:r>
      <w:r>
        <w:rPr>
          <w:b/>
        </w:rPr>
        <w:t>. Jeigu Registro tvarkytojas nenustato Nuostatų 118</w:t>
      </w:r>
      <w:r>
        <w:rPr>
          <w:b/>
          <w:vertAlign w:val="superscript"/>
        </w:rPr>
        <w:t>1</w:t>
      </w:r>
      <w:r>
        <w:rPr>
          <w:b/>
        </w:rPr>
        <w:t xml:space="preserve"> punkte nurodytų aplinkybių, jis</w:t>
      </w:r>
      <w:r w:rsidRPr="006645E7">
        <w:rPr>
          <w:b/>
        </w:rPr>
        <w:t xml:space="preserve"> </w:t>
      </w:r>
      <w:r>
        <w:rPr>
          <w:b/>
        </w:rPr>
        <w:t xml:space="preserve">dėl </w:t>
      </w:r>
      <w:r w:rsidR="00D36D89">
        <w:rPr>
          <w:b/>
        </w:rPr>
        <w:t xml:space="preserve">kitų </w:t>
      </w:r>
      <w:r>
        <w:rPr>
          <w:b/>
        </w:rPr>
        <w:t>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7</w:t>
      </w:r>
      <w:r w:rsidRPr="00397D33">
        <w:rPr>
          <w:b/>
        </w:rPr>
        <w:t xml:space="preserve"> dalyje nurodyt</w:t>
      </w:r>
      <w:r>
        <w:rPr>
          <w:b/>
        </w:rPr>
        <w:t>ų aplinkybių įvertinimo</w:t>
      </w:r>
      <w:r w:rsidRPr="006645E7">
        <w:rPr>
          <w:b/>
        </w:rPr>
        <w:t xml:space="preserve"> </w:t>
      </w:r>
      <w:r>
        <w:rPr>
          <w:b/>
        </w:rPr>
        <w:t>ne vėliau kaip per vieną darbo dieną nuo prašymo pakartotinai suteikti paramos gavėjo statusą gavimo</w:t>
      </w:r>
      <w:r w:rsidRPr="006645E7">
        <w:rPr>
          <w:b/>
        </w:rPr>
        <w:t xml:space="preserve"> kreipiasi į</w:t>
      </w:r>
      <w:r>
        <w:rPr>
          <w:b/>
        </w:rPr>
        <w:t xml:space="preserve"> Nuostatų 114</w:t>
      </w:r>
      <w:r>
        <w:rPr>
          <w:b/>
          <w:vertAlign w:val="superscript"/>
        </w:rPr>
        <w:t>2</w:t>
      </w:r>
      <w:r>
        <w:rPr>
          <w:b/>
        </w:rPr>
        <w:t xml:space="preserve"> punkte nurodytas kontrolės institucijas.</w:t>
      </w:r>
    </w:p>
    <w:p w:rsidR="0016750D" w:rsidRDefault="0016750D" w:rsidP="0016750D">
      <w:pPr>
        <w:pStyle w:val="tajtip"/>
        <w:spacing w:before="0" w:beforeAutospacing="0" w:after="0" w:afterAutospacing="0" w:line="276" w:lineRule="auto"/>
        <w:ind w:firstLine="709"/>
        <w:jc w:val="both"/>
        <w:rPr>
          <w:b/>
        </w:rPr>
      </w:pPr>
      <w:r w:rsidRPr="003E58D0">
        <w:rPr>
          <w:b/>
        </w:rPr>
        <w:t>11</w:t>
      </w:r>
      <w:r>
        <w:rPr>
          <w:b/>
        </w:rPr>
        <w:t>8</w:t>
      </w:r>
      <w:r w:rsidR="00E126B0">
        <w:rPr>
          <w:b/>
          <w:vertAlign w:val="superscript"/>
        </w:rPr>
        <w:t>3</w:t>
      </w:r>
      <w:r>
        <w:rPr>
          <w:b/>
        </w:rPr>
        <w:t xml:space="preserve">. Jeigu Registro tvarkytojas nustato bent vieną </w:t>
      </w:r>
      <w:r w:rsidR="00BF02FB">
        <w:rPr>
          <w:b/>
        </w:rPr>
        <w:t xml:space="preserve">iš </w:t>
      </w:r>
      <w:r>
        <w:rPr>
          <w:b/>
        </w:rPr>
        <w:t>L</w:t>
      </w:r>
      <w:r w:rsidRPr="00AA3DA3">
        <w:rPr>
          <w:rStyle w:val="Hipersaitas"/>
          <w:rFonts w:eastAsia="MS Mincho"/>
          <w:b/>
          <w:color w:val="auto"/>
          <w:u w:val="none"/>
        </w:rPr>
        <w:t>abdaros ir paramos įstatymo</w:t>
      </w:r>
      <w:r w:rsidRPr="00397D33">
        <w:rPr>
          <w:b/>
        </w:rPr>
        <w:t xml:space="preserve"> </w:t>
      </w:r>
      <w:r w:rsidR="00852840" w:rsidRPr="00AE08A6">
        <w:rPr>
          <w:rStyle w:val="Hipersaitas"/>
          <w:rFonts w:eastAsia="MS Mincho"/>
          <w:b/>
          <w:color w:val="auto"/>
          <w:u w:val="none"/>
        </w:rPr>
        <w:t>13</w:t>
      </w:r>
      <w:r w:rsidR="00852840">
        <w:rPr>
          <w:b/>
        </w:rPr>
        <w:t> </w:t>
      </w:r>
      <w:r w:rsidRPr="00397D33">
        <w:rPr>
          <w:b/>
        </w:rPr>
        <w:t xml:space="preserve">straipsnio </w:t>
      </w:r>
      <w:r>
        <w:rPr>
          <w:b/>
        </w:rPr>
        <w:t>6</w:t>
      </w:r>
      <w:r w:rsidRPr="00397D33">
        <w:rPr>
          <w:b/>
        </w:rPr>
        <w:t xml:space="preserve"> dalyje nurodyt</w:t>
      </w:r>
      <w:r w:rsidR="00BF02FB">
        <w:rPr>
          <w:b/>
        </w:rPr>
        <w:t>ų</w:t>
      </w:r>
      <w:r>
        <w:rPr>
          <w:b/>
        </w:rPr>
        <w:t xml:space="preserve"> aplinkyb</w:t>
      </w:r>
      <w:r w:rsidR="00BF02FB">
        <w:rPr>
          <w:b/>
        </w:rPr>
        <w:t>ių</w:t>
      </w:r>
      <w:r w:rsidR="00D36D89" w:rsidRPr="00D36D89">
        <w:rPr>
          <w:b/>
        </w:rPr>
        <w:t xml:space="preserve"> </w:t>
      </w:r>
      <w:r w:rsidR="00D36D89">
        <w:rPr>
          <w:b/>
        </w:rPr>
        <w:t>ar juridinis asmuo yra įtrauktas į Valstybinės mokesčių inspekcijos sudaromą mokesčių mokėtojų, neatitinkančių minimalių patikimo mokesčių mokėtojo kriterijų, sąrašą</w:t>
      </w:r>
      <w:r>
        <w:rPr>
          <w:b/>
        </w:rPr>
        <w:t>, jis priima sprendimą pakartotinai paramos gavėjo statuso juridiniam asmeniui nesuteikti ir raštu praneša apie tai juridiniam asmeniui.</w:t>
      </w:r>
    </w:p>
    <w:p w:rsidR="00E126B0" w:rsidRDefault="00E126B0" w:rsidP="00E126B0">
      <w:pPr>
        <w:pStyle w:val="tajtip"/>
        <w:spacing w:before="0" w:beforeAutospacing="0" w:after="0" w:afterAutospacing="0" w:line="276" w:lineRule="auto"/>
        <w:ind w:firstLine="709"/>
        <w:jc w:val="both"/>
        <w:rPr>
          <w:b/>
        </w:rPr>
      </w:pPr>
      <w:r w:rsidRPr="00C54672">
        <w:rPr>
          <w:b/>
        </w:rPr>
        <w:t>11</w:t>
      </w:r>
      <w:r>
        <w:rPr>
          <w:b/>
        </w:rPr>
        <w:t>8</w:t>
      </w:r>
      <w:r>
        <w:rPr>
          <w:b/>
          <w:vertAlign w:val="superscript"/>
        </w:rPr>
        <w:t>4</w:t>
      </w:r>
      <w:r>
        <w:rPr>
          <w:b/>
        </w:rPr>
        <w:t xml:space="preserve">. </w:t>
      </w:r>
      <w:r w:rsidRPr="00C54672">
        <w:rPr>
          <w:b/>
        </w:rPr>
        <w:t>Jeigu</w:t>
      </w:r>
      <w:r>
        <w:rPr>
          <w:b/>
        </w:rPr>
        <w:t xml:space="preserve"> Nuostatų 114</w:t>
      </w:r>
      <w:r>
        <w:rPr>
          <w:b/>
          <w:vertAlign w:val="superscript"/>
        </w:rPr>
        <w:t>2</w:t>
      </w:r>
      <w:r>
        <w:rPr>
          <w:b/>
        </w:rPr>
        <w:t xml:space="preserve"> punkte nurodytos kontrolės institucijos nustato, kad juridinis asmuo neatitinka bent vienos iš L</w:t>
      </w:r>
      <w:r w:rsidRPr="00AA3DA3">
        <w:rPr>
          <w:rStyle w:val="Hipersaitas"/>
          <w:rFonts w:eastAsia="MS Mincho"/>
          <w:b/>
          <w:color w:val="auto"/>
          <w:u w:val="none"/>
        </w:rPr>
        <w:t>abdaros ir paramos įstatymo</w:t>
      </w:r>
      <w:r w:rsidRPr="00397D33">
        <w:rPr>
          <w:b/>
        </w:rPr>
        <w:t xml:space="preserve"> </w:t>
      </w:r>
      <w:r w:rsidRPr="00AE08A6">
        <w:rPr>
          <w:rStyle w:val="Hipersaitas"/>
          <w:rFonts w:eastAsia="MS Mincho"/>
          <w:b/>
          <w:color w:val="auto"/>
          <w:u w:val="none"/>
        </w:rPr>
        <w:t>13</w:t>
      </w:r>
      <w:r w:rsidRPr="00397D33">
        <w:rPr>
          <w:b/>
        </w:rPr>
        <w:t xml:space="preserve"> straipsnio </w:t>
      </w:r>
      <w:r>
        <w:rPr>
          <w:b/>
        </w:rPr>
        <w:t>7</w:t>
      </w:r>
      <w:r w:rsidRPr="00397D33">
        <w:rPr>
          <w:b/>
        </w:rPr>
        <w:t xml:space="preserve"> dalyje nurodyt</w:t>
      </w:r>
      <w:r w:rsidR="00F20827">
        <w:rPr>
          <w:b/>
        </w:rPr>
        <w:t>ų</w:t>
      </w:r>
      <w:r>
        <w:rPr>
          <w:b/>
        </w:rPr>
        <w:t xml:space="preserve"> aplinkyb</w:t>
      </w:r>
      <w:r w:rsidR="00F20827">
        <w:rPr>
          <w:b/>
        </w:rPr>
        <w:t>ių</w:t>
      </w:r>
      <w:r w:rsidR="00D36D89">
        <w:rPr>
          <w:b/>
        </w:rPr>
        <w:t xml:space="preserve">, išskyrus Nuostatų </w:t>
      </w:r>
      <w:r w:rsidR="00D36D89" w:rsidRPr="00F17581">
        <w:rPr>
          <w:b/>
        </w:rPr>
        <w:t>118</w:t>
      </w:r>
      <w:r w:rsidR="00D36D89" w:rsidRPr="00F17581">
        <w:rPr>
          <w:b/>
          <w:vertAlign w:val="superscript"/>
        </w:rPr>
        <w:t>1</w:t>
      </w:r>
      <w:r w:rsidR="00D36D89">
        <w:rPr>
          <w:b/>
        </w:rPr>
        <w:t xml:space="preserve"> punkte nurodytas aplinkybes</w:t>
      </w:r>
      <w:r>
        <w:rPr>
          <w:b/>
        </w:rPr>
        <w:t xml:space="preserve">, ne vėliau kaip per </w:t>
      </w:r>
      <w:r w:rsidR="00922769">
        <w:rPr>
          <w:b/>
        </w:rPr>
        <w:t>penkias</w:t>
      </w:r>
      <w:r>
        <w:rPr>
          <w:b/>
        </w:rPr>
        <w:t xml:space="preserve"> darbo dien</w:t>
      </w:r>
      <w:r w:rsidR="00F20827">
        <w:rPr>
          <w:b/>
        </w:rPr>
        <w:t>as</w:t>
      </w:r>
      <w:r>
        <w:rPr>
          <w:b/>
        </w:rPr>
        <w:t xml:space="preserve"> nuo Registro tvarkytojo kreipimosi apie tai informuoja Registro tvarkytoją</w:t>
      </w:r>
      <w:r w:rsidR="00F662C3">
        <w:rPr>
          <w:b/>
        </w:rPr>
        <w:t xml:space="preserve"> ir</w:t>
      </w:r>
      <w:r>
        <w:rPr>
          <w:b/>
        </w:rPr>
        <w:t xml:space="preserve"> pateik</w:t>
      </w:r>
      <w:r w:rsidR="00F662C3">
        <w:rPr>
          <w:b/>
        </w:rPr>
        <w:t>ia</w:t>
      </w:r>
      <w:r>
        <w:rPr>
          <w:b/>
        </w:rPr>
        <w:t xml:space="preserve"> pažymą. Gavęs pažymą, Registro tvarkytojas priima sprendimą pakartotinai paramos gavėjo statuso juridiniam asmeniui nesuteikti ir raštu praneša apie tai juridiniam asmeniui.</w:t>
      </w:r>
    </w:p>
    <w:p w:rsidR="00AE280C" w:rsidRDefault="00AE280C" w:rsidP="00AE280C">
      <w:pPr>
        <w:pStyle w:val="tajtip"/>
        <w:spacing w:before="0" w:beforeAutospacing="0" w:after="0" w:afterAutospacing="0" w:line="276" w:lineRule="auto"/>
        <w:ind w:firstLine="709"/>
        <w:jc w:val="both"/>
      </w:pPr>
      <w:r w:rsidRPr="00AE280C">
        <w:t xml:space="preserve">119. Registro tvarkytojas, gavęs </w:t>
      </w:r>
      <w:r w:rsidR="0071545F" w:rsidRPr="00456D1A">
        <w:rPr>
          <w:b/>
        </w:rPr>
        <w:t>prašymą</w:t>
      </w:r>
      <w:r w:rsidR="0071545F" w:rsidRPr="007E1E45">
        <w:rPr>
          <w:b/>
        </w:rPr>
        <w:t xml:space="preserve"> </w:t>
      </w:r>
      <w:r w:rsidR="0071545F">
        <w:rPr>
          <w:b/>
        </w:rPr>
        <w:t>pakartotinai suteikti paramos gavėjo statusą, nustatęs, kad nėra</w:t>
      </w:r>
      <w:r w:rsidR="0071545F" w:rsidRPr="00397D33">
        <w:rPr>
          <w:b/>
        </w:rPr>
        <w:t xml:space="preserve"> </w:t>
      </w:r>
      <w:r w:rsidRPr="00E64B7C">
        <w:t>Nuostatų 118</w:t>
      </w:r>
      <w:r w:rsidR="0071545F">
        <w:rPr>
          <w:b/>
          <w:vertAlign w:val="superscript"/>
        </w:rPr>
        <w:t>1</w:t>
      </w:r>
      <w:r w:rsidRPr="00E64B7C">
        <w:t xml:space="preserve"> punkte</w:t>
      </w:r>
      <w:r w:rsidRPr="00456D1A">
        <w:rPr>
          <w:strike/>
        </w:rPr>
        <w:t xml:space="preserve"> nurodytus dokumentus</w:t>
      </w:r>
      <w:r w:rsidR="00456D1A" w:rsidRPr="00456D1A">
        <w:t xml:space="preserve"> </w:t>
      </w:r>
      <w:r w:rsidR="0044579A" w:rsidRPr="00397D33">
        <w:rPr>
          <w:b/>
        </w:rPr>
        <w:t>nurodytų aplinkybių</w:t>
      </w:r>
      <w:r w:rsidR="0044579A">
        <w:rPr>
          <w:b/>
        </w:rPr>
        <w:t xml:space="preserve">, </w:t>
      </w:r>
      <w:r w:rsidR="009570EC">
        <w:rPr>
          <w:b/>
        </w:rPr>
        <w:t xml:space="preserve">ir </w:t>
      </w:r>
      <w:r w:rsidR="00456D1A">
        <w:rPr>
          <w:b/>
        </w:rPr>
        <w:t xml:space="preserve">per </w:t>
      </w:r>
      <w:r w:rsidR="00922769">
        <w:rPr>
          <w:b/>
        </w:rPr>
        <w:lastRenderedPageBreak/>
        <w:t>penkias</w:t>
      </w:r>
      <w:r w:rsidR="00456D1A">
        <w:rPr>
          <w:b/>
        </w:rPr>
        <w:t xml:space="preserve"> darbo dienas nuo Nuostatų 118</w:t>
      </w:r>
      <w:r w:rsidR="00456D1A">
        <w:rPr>
          <w:b/>
          <w:vertAlign w:val="superscript"/>
        </w:rPr>
        <w:t>2</w:t>
      </w:r>
      <w:r w:rsidR="007B4255">
        <w:rPr>
          <w:b/>
        </w:rPr>
        <w:t> </w:t>
      </w:r>
      <w:r w:rsidR="00456D1A">
        <w:rPr>
          <w:b/>
        </w:rPr>
        <w:t xml:space="preserve">punkte nurodyto kreipimosi negavęs kontrolės institucijų pažymų dėl juridinio asmens neatitikimo </w:t>
      </w:r>
      <w:r w:rsidR="00456D1A">
        <w:rPr>
          <w:rStyle w:val="Hipersaitas"/>
          <w:rFonts w:eastAsia="MS Mincho"/>
          <w:b/>
          <w:color w:val="auto"/>
          <w:u w:val="none"/>
        </w:rPr>
        <w:t>L</w:t>
      </w:r>
      <w:r w:rsidR="00456D1A" w:rsidRPr="00AA3DA3">
        <w:rPr>
          <w:rStyle w:val="Hipersaitas"/>
          <w:rFonts w:eastAsia="MS Mincho"/>
          <w:b/>
          <w:color w:val="auto"/>
          <w:u w:val="none"/>
        </w:rPr>
        <w:t>abdaros ir paramos įstatymo</w:t>
      </w:r>
      <w:r w:rsidR="00456D1A" w:rsidRPr="00397D33">
        <w:rPr>
          <w:b/>
        </w:rPr>
        <w:t xml:space="preserve"> </w:t>
      </w:r>
      <w:r w:rsidR="00456D1A" w:rsidRPr="00AE08A6">
        <w:rPr>
          <w:rStyle w:val="Hipersaitas"/>
          <w:rFonts w:eastAsia="MS Mincho"/>
          <w:b/>
          <w:color w:val="auto"/>
          <w:u w:val="none"/>
        </w:rPr>
        <w:t>13</w:t>
      </w:r>
      <w:r w:rsidR="00130ED2">
        <w:rPr>
          <w:b/>
        </w:rPr>
        <w:t> </w:t>
      </w:r>
      <w:r w:rsidR="00456D1A" w:rsidRPr="00397D33">
        <w:rPr>
          <w:b/>
        </w:rPr>
        <w:t xml:space="preserve">straipsnio </w:t>
      </w:r>
      <w:r w:rsidR="0071545F">
        <w:rPr>
          <w:b/>
        </w:rPr>
        <w:t>7 </w:t>
      </w:r>
      <w:r w:rsidR="00456D1A" w:rsidRPr="00397D33">
        <w:rPr>
          <w:b/>
        </w:rPr>
        <w:t xml:space="preserve">dalyje </w:t>
      </w:r>
      <w:r w:rsidR="00456D1A">
        <w:rPr>
          <w:b/>
        </w:rPr>
        <w:t>nurodyt</w:t>
      </w:r>
      <w:r w:rsidR="00333A3D">
        <w:rPr>
          <w:b/>
        </w:rPr>
        <w:t>ų</w:t>
      </w:r>
      <w:r w:rsidR="00456D1A">
        <w:rPr>
          <w:b/>
        </w:rPr>
        <w:t xml:space="preserve"> aplinkyb</w:t>
      </w:r>
      <w:r w:rsidR="00333A3D">
        <w:rPr>
          <w:b/>
        </w:rPr>
        <w:t>ių</w:t>
      </w:r>
      <w:r w:rsidR="00456D1A" w:rsidRPr="00AE280C">
        <w:t xml:space="preserve"> </w:t>
      </w:r>
      <w:r w:rsidRPr="00E64B7C">
        <w:rPr>
          <w:strike/>
        </w:rPr>
        <w:t xml:space="preserve">ir </w:t>
      </w:r>
      <w:r w:rsidRPr="00BB658D">
        <w:rPr>
          <w:strike/>
        </w:rPr>
        <w:t>patvirtinimą</w:t>
      </w:r>
      <w:r w:rsidR="00CA7E2F">
        <w:rPr>
          <w:strike/>
        </w:rPr>
        <w:t xml:space="preserve"> </w:t>
      </w:r>
      <w:r w:rsidR="00CA7E2F" w:rsidRPr="00E64B7C">
        <w:rPr>
          <w:b/>
        </w:rPr>
        <w:t>bei</w:t>
      </w:r>
      <w:r w:rsidR="00B2634B">
        <w:t xml:space="preserve"> </w:t>
      </w:r>
      <w:r w:rsidR="00B2634B" w:rsidRPr="00B2634B">
        <w:rPr>
          <w:b/>
        </w:rPr>
        <w:t>įsitikinęs</w:t>
      </w:r>
      <w:r w:rsidRPr="00AE280C">
        <w:t xml:space="preserve">, kad atlyginimas už registravimą sumokėtas, ne vėliau kaip per tris darbo dienas </w:t>
      </w:r>
      <w:r w:rsidR="0044579A" w:rsidRPr="0044579A">
        <w:rPr>
          <w:b/>
        </w:rPr>
        <w:t xml:space="preserve">nuo </w:t>
      </w:r>
      <w:r w:rsidR="003F0E65">
        <w:rPr>
          <w:b/>
        </w:rPr>
        <w:t>Nuostatų 114</w:t>
      </w:r>
      <w:r w:rsidR="003F0E65">
        <w:rPr>
          <w:b/>
          <w:vertAlign w:val="superscript"/>
        </w:rPr>
        <w:t>4</w:t>
      </w:r>
      <w:r w:rsidR="003F0E65">
        <w:rPr>
          <w:b/>
        </w:rPr>
        <w:t xml:space="preserve"> punkte nurodyto </w:t>
      </w:r>
      <w:r w:rsidR="00922769">
        <w:rPr>
          <w:b/>
        </w:rPr>
        <w:t>penkių</w:t>
      </w:r>
      <w:r w:rsidR="003F0E65">
        <w:rPr>
          <w:b/>
        </w:rPr>
        <w:t xml:space="preserve"> darbo dienų termino </w:t>
      </w:r>
      <w:r w:rsidR="00922769">
        <w:rPr>
          <w:b/>
        </w:rPr>
        <w:t>pabaigos</w:t>
      </w:r>
      <w:r w:rsidR="003F0E65" w:rsidDel="003F0E65">
        <w:rPr>
          <w:b/>
        </w:rPr>
        <w:t xml:space="preserve"> </w:t>
      </w:r>
      <w:r w:rsidR="0044579A" w:rsidRPr="0044579A">
        <w:rPr>
          <w:b/>
        </w:rPr>
        <w:t xml:space="preserve">ir atlyginimo už registravimą sumokėjimo </w:t>
      </w:r>
      <w:r w:rsidRPr="00AE280C">
        <w:t>priima sprendimą dėl pakartotinio paramos gavėjo statuso suteikimo juridiniam asmeniui ir įregistruoja atitinkamus duomenis.</w:t>
      </w:r>
      <w:r>
        <w:t>“</w:t>
      </w:r>
    </w:p>
    <w:p w:rsidR="00852840" w:rsidRDefault="00244DB7" w:rsidP="00A7727D">
      <w:pPr>
        <w:numPr>
          <w:ilvl w:val="2"/>
          <w:numId w:val="14"/>
        </w:numPr>
        <w:tabs>
          <w:tab w:val="left" w:pos="1418"/>
        </w:tabs>
        <w:spacing w:line="276" w:lineRule="auto"/>
        <w:ind w:left="0" w:firstLine="709"/>
        <w:jc w:val="both"/>
        <w:rPr>
          <w:iCs/>
          <w:szCs w:val="24"/>
        </w:rPr>
      </w:pPr>
      <w:r w:rsidRPr="00A7727D">
        <w:rPr>
          <w:iCs/>
          <w:szCs w:val="24"/>
        </w:rPr>
        <w:t xml:space="preserve">Pakeisti 120.14 </w:t>
      </w:r>
      <w:r w:rsidR="00852840">
        <w:rPr>
          <w:iCs/>
          <w:szCs w:val="24"/>
        </w:rPr>
        <w:t xml:space="preserve">papunktį </w:t>
      </w:r>
      <w:r w:rsidR="007C3AB5">
        <w:rPr>
          <w:iCs/>
          <w:szCs w:val="24"/>
        </w:rPr>
        <w:t>ir</w:t>
      </w:r>
      <w:r w:rsidR="00852840">
        <w:rPr>
          <w:iCs/>
          <w:szCs w:val="24"/>
        </w:rPr>
        <w:t xml:space="preserve"> jį išdėstyti taip:</w:t>
      </w:r>
    </w:p>
    <w:p w:rsidR="00852840" w:rsidRPr="00673B2B" w:rsidRDefault="00852840" w:rsidP="00673B2B">
      <w:pPr>
        <w:tabs>
          <w:tab w:val="left" w:pos="1418"/>
        </w:tabs>
        <w:spacing w:line="276" w:lineRule="auto"/>
        <w:ind w:firstLine="709"/>
        <w:jc w:val="both"/>
        <w:rPr>
          <w:color w:val="000000"/>
          <w:szCs w:val="24"/>
        </w:rPr>
      </w:pPr>
      <w:r w:rsidRPr="00673B2B">
        <w:rPr>
          <w:color w:val="000000"/>
          <w:szCs w:val="24"/>
        </w:rPr>
        <w:t>„120.14. labdaros ir paramos fondai</w:t>
      </w:r>
      <w:r w:rsidRPr="00673B2B">
        <w:rPr>
          <w:b/>
          <w:color w:val="000000"/>
          <w:szCs w:val="24"/>
        </w:rPr>
        <w:t>, jeigu nerengia metinės ataskaitos</w:t>
      </w:r>
      <w:r w:rsidRPr="00673B2B">
        <w:rPr>
          <w:color w:val="000000"/>
          <w:szCs w:val="24"/>
        </w:rPr>
        <w:t>;</w:t>
      </w:r>
      <w:r>
        <w:rPr>
          <w:color w:val="000000"/>
          <w:szCs w:val="24"/>
        </w:rPr>
        <w:t>“.</w:t>
      </w:r>
    </w:p>
    <w:p w:rsidR="00244DB7" w:rsidRPr="00A7727D" w:rsidRDefault="00852840" w:rsidP="00A7727D">
      <w:pPr>
        <w:numPr>
          <w:ilvl w:val="2"/>
          <w:numId w:val="14"/>
        </w:numPr>
        <w:tabs>
          <w:tab w:val="left" w:pos="1418"/>
        </w:tabs>
        <w:spacing w:line="276" w:lineRule="auto"/>
        <w:ind w:left="0" w:firstLine="709"/>
        <w:jc w:val="both"/>
        <w:rPr>
          <w:iCs/>
          <w:szCs w:val="24"/>
        </w:rPr>
      </w:pPr>
      <w:r w:rsidRPr="00A7727D">
        <w:rPr>
          <w:iCs/>
          <w:szCs w:val="24"/>
        </w:rPr>
        <w:t>Pakeisti 120.1</w:t>
      </w:r>
      <w:r>
        <w:rPr>
          <w:iCs/>
          <w:szCs w:val="24"/>
        </w:rPr>
        <w:t>5</w:t>
      </w:r>
      <w:r w:rsidRPr="00A7727D">
        <w:rPr>
          <w:iCs/>
          <w:szCs w:val="24"/>
        </w:rPr>
        <w:t xml:space="preserve"> </w:t>
      </w:r>
      <w:r>
        <w:rPr>
          <w:iCs/>
          <w:szCs w:val="24"/>
        </w:rPr>
        <w:t xml:space="preserve">papunktį ir jį </w:t>
      </w:r>
      <w:r w:rsidR="00244DB7" w:rsidRPr="00A7727D">
        <w:rPr>
          <w:iCs/>
          <w:szCs w:val="24"/>
        </w:rPr>
        <w:t>išdėstyti taip:</w:t>
      </w:r>
    </w:p>
    <w:p w:rsidR="00244DB7" w:rsidRPr="00A7727D" w:rsidRDefault="00852840" w:rsidP="00A7727D">
      <w:pPr>
        <w:tabs>
          <w:tab w:val="left" w:pos="1418"/>
        </w:tabs>
        <w:spacing w:line="276" w:lineRule="auto"/>
        <w:ind w:firstLine="709"/>
        <w:jc w:val="both"/>
        <w:rPr>
          <w:iCs/>
          <w:szCs w:val="24"/>
        </w:rPr>
      </w:pPr>
      <w:r>
        <w:rPr>
          <w:color w:val="000000"/>
          <w:szCs w:val="24"/>
        </w:rPr>
        <w:t>„</w:t>
      </w:r>
      <w:r w:rsidR="007C3AB5">
        <w:rPr>
          <w:color w:val="000000"/>
          <w:szCs w:val="24"/>
        </w:rPr>
        <w:t>120.15. asociacijos</w:t>
      </w:r>
      <w:r w:rsidR="007C3AB5" w:rsidRPr="007C3AB5">
        <w:rPr>
          <w:b/>
          <w:color w:val="000000"/>
          <w:szCs w:val="24"/>
        </w:rPr>
        <w:t xml:space="preserve">, </w:t>
      </w:r>
      <w:r w:rsidR="007C3AB5" w:rsidRPr="00A7727D">
        <w:rPr>
          <w:b/>
          <w:color w:val="000000"/>
          <w:szCs w:val="24"/>
        </w:rPr>
        <w:t>jeigu nerengia metinės ataskaitos</w:t>
      </w:r>
      <w:r w:rsidR="007C3AB5">
        <w:rPr>
          <w:color w:val="000000"/>
          <w:szCs w:val="24"/>
        </w:rPr>
        <w:t>;</w:t>
      </w:r>
      <w:r w:rsidR="00244DB7" w:rsidRPr="00A7727D">
        <w:rPr>
          <w:color w:val="000000"/>
          <w:szCs w:val="24"/>
        </w:rPr>
        <w:t>“.</w:t>
      </w:r>
    </w:p>
    <w:p w:rsidR="00244DB7" w:rsidRPr="00A7727D" w:rsidRDefault="00244DB7" w:rsidP="00A7727D">
      <w:pPr>
        <w:numPr>
          <w:ilvl w:val="2"/>
          <w:numId w:val="14"/>
        </w:numPr>
        <w:tabs>
          <w:tab w:val="left" w:pos="1418"/>
        </w:tabs>
        <w:spacing w:line="276" w:lineRule="auto"/>
        <w:ind w:left="0" w:firstLine="709"/>
        <w:jc w:val="both"/>
        <w:rPr>
          <w:iCs/>
          <w:szCs w:val="24"/>
        </w:rPr>
      </w:pPr>
      <w:r w:rsidRPr="00A7727D">
        <w:rPr>
          <w:iCs/>
          <w:szCs w:val="24"/>
        </w:rPr>
        <w:t>Papildyti 122</w:t>
      </w:r>
      <w:r w:rsidRPr="00A7727D">
        <w:rPr>
          <w:iCs/>
          <w:szCs w:val="24"/>
          <w:vertAlign w:val="superscript"/>
        </w:rPr>
        <w:t>1</w:t>
      </w:r>
      <w:r w:rsidRPr="00A7727D">
        <w:rPr>
          <w:iCs/>
          <w:szCs w:val="24"/>
        </w:rPr>
        <w:t xml:space="preserve"> punktu:</w:t>
      </w:r>
    </w:p>
    <w:p w:rsidR="007B5163" w:rsidRPr="00A7727D" w:rsidRDefault="00244DB7" w:rsidP="00A7727D">
      <w:pPr>
        <w:tabs>
          <w:tab w:val="left" w:pos="1418"/>
        </w:tabs>
        <w:spacing w:line="276" w:lineRule="auto"/>
        <w:ind w:firstLine="709"/>
        <w:jc w:val="both"/>
        <w:rPr>
          <w:b/>
          <w:iCs/>
          <w:szCs w:val="24"/>
        </w:rPr>
      </w:pPr>
      <w:r w:rsidRPr="00A7727D">
        <w:rPr>
          <w:iCs/>
          <w:szCs w:val="24"/>
        </w:rPr>
        <w:t>„</w:t>
      </w:r>
      <w:r w:rsidRPr="00A7727D">
        <w:rPr>
          <w:b/>
          <w:iCs/>
          <w:szCs w:val="24"/>
        </w:rPr>
        <w:t>122</w:t>
      </w:r>
      <w:r w:rsidRPr="00A7727D">
        <w:rPr>
          <w:b/>
          <w:iCs/>
          <w:szCs w:val="24"/>
          <w:vertAlign w:val="superscript"/>
        </w:rPr>
        <w:t>1</w:t>
      </w:r>
      <w:r w:rsidRPr="00A7727D">
        <w:rPr>
          <w:b/>
          <w:iCs/>
          <w:szCs w:val="24"/>
        </w:rPr>
        <w:t xml:space="preserve">. </w:t>
      </w:r>
      <w:r w:rsidR="007B5163" w:rsidRPr="00A7727D">
        <w:rPr>
          <w:b/>
          <w:iCs/>
          <w:szCs w:val="24"/>
        </w:rPr>
        <w:t>L</w:t>
      </w:r>
      <w:r w:rsidRPr="00A7727D">
        <w:rPr>
          <w:b/>
          <w:iCs/>
          <w:szCs w:val="24"/>
        </w:rPr>
        <w:t>abdaros ir paramos fondas</w:t>
      </w:r>
      <w:r w:rsidR="00794941">
        <w:rPr>
          <w:b/>
          <w:iCs/>
          <w:szCs w:val="24"/>
        </w:rPr>
        <w:t xml:space="preserve"> </w:t>
      </w:r>
      <w:r w:rsidR="00BD3288">
        <w:rPr>
          <w:b/>
          <w:iCs/>
          <w:szCs w:val="24"/>
        </w:rPr>
        <w:t xml:space="preserve">ar </w:t>
      </w:r>
      <w:r w:rsidR="00794941">
        <w:rPr>
          <w:b/>
          <w:iCs/>
          <w:szCs w:val="24"/>
        </w:rPr>
        <w:t>asociacija</w:t>
      </w:r>
      <w:r w:rsidR="007B5163" w:rsidRPr="00A7727D">
        <w:rPr>
          <w:b/>
          <w:iCs/>
          <w:szCs w:val="24"/>
        </w:rPr>
        <w:t xml:space="preserve"> </w:t>
      </w:r>
      <w:r w:rsidR="00794941">
        <w:rPr>
          <w:b/>
          <w:iCs/>
          <w:szCs w:val="24"/>
        </w:rPr>
        <w:t>jiems</w:t>
      </w:r>
      <w:r w:rsidR="007A39EE" w:rsidRPr="00A7727D">
        <w:rPr>
          <w:b/>
          <w:iCs/>
          <w:szCs w:val="24"/>
        </w:rPr>
        <w:t xml:space="preserve"> taikomų </w:t>
      </w:r>
      <w:r w:rsidR="007A39EE" w:rsidRPr="00A7727D">
        <w:rPr>
          <w:b/>
          <w:color w:val="000000"/>
          <w:szCs w:val="24"/>
        </w:rPr>
        <w:t xml:space="preserve">įstatymų nustatytais atvejais </w:t>
      </w:r>
      <w:r w:rsidR="007B5163" w:rsidRPr="00A7727D">
        <w:rPr>
          <w:b/>
          <w:color w:val="000000"/>
          <w:szCs w:val="24"/>
        </w:rPr>
        <w:t xml:space="preserve">Registro tvarkytojui pateikia </w:t>
      </w:r>
      <w:r w:rsidR="00B37937" w:rsidRPr="00A7727D">
        <w:rPr>
          <w:b/>
          <w:color w:val="000000"/>
          <w:szCs w:val="24"/>
        </w:rPr>
        <w:t>buhalterinę apskaitą ir finansinę atskaitomybę reglamentuojančių teisės aktų nustatyta tvarka parengtą metinę ataskaitą.</w:t>
      </w:r>
      <w:r w:rsidR="007A39EE" w:rsidRPr="00A7727D">
        <w:rPr>
          <w:color w:val="000000"/>
          <w:szCs w:val="24"/>
        </w:rPr>
        <w:t>“</w:t>
      </w:r>
    </w:p>
    <w:p w:rsidR="00244DB7" w:rsidRPr="00A7727D" w:rsidRDefault="00F82D72" w:rsidP="00A7727D">
      <w:pPr>
        <w:numPr>
          <w:ilvl w:val="2"/>
          <w:numId w:val="14"/>
        </w:numPr>
        <w:tabs>
          <w:tab w:val="left" w:pos="1418"/>
        </w:tabs>
        <w:spacing w:line="276" w:lineRule="auto"/>
        <w:ind w:left="0" w:firstLine="709"/>
        <w:jc w:val="both"/>
        <w:rPr>
          <w:iCs/>
          <w:szCs w:val="24"/>
        </w:rPr>
      </w:pPr>
      <w:r w:rsidRPr="00A7727D">
        <w:rPr>
          <w:iCs/>
          <w:szCs w:val="24"/>
        </w:rPr>
        <w:t>Pakeisti 123 punktą ir jį išdėstyti taip:</w:t>
      </w:r>
    </w:p>
    <w:p w:rsidR="00C17589" w:rsidRPr="00A7727D" w:rsidRDefault="00C17589" w:rsidP="00A7727D">
      <w:pPr>
        <w:tabs>
          <w:tab w:val="left" w:pos="1418"/>
        </w:tabs>
        <w:spacing w:line="276" w:lineRule="auto"/>
        <w:ind w:firstLine="709"/>
        <w:jc w:val="both"/>
        <w:rPr>
          <w:iCs/>
          <w:szCs w:val="24"/>
        </w:rPr>
      </w:pPr>
      <w:r w:rsidRPr="00A7727D">
        <w:rPr>
          <w:color w:val="000000"/>
          <w:szCs w:val="24"/>
        </w:rPr>
        <w:t xml:space="preserve">„123. Metinių finansinių ataskaitų rinkinys, taip pat </w:t>
      </w:r>
      <w:r w:rsidRPr="00E64B7C">
        <w:rPr>
          <w:strike/>
          <w:color w:val="000000"/>
          <w:szCs w:val="24"/>
        </w:rPr>
        <w:t>ir</w:t>
      </w:r>
      <w:r w:rsidRPr="00A7727D">
        <w:rPr>
          <w:color w:val="000000"/>
          <w:szCs w:val="24"/>
        </w:rPr>
        <w:t xml:space="preserve"> metinių konsoliduotųjų finansinių ataskaitų rinkinys </w:t>
      </w:r>
      <w:r w:rsidRPr="00A7727D">
        <w:rPr>
          <w:b/>
          <w:color w:val="000000"/>
          <w:szCs w:val="24"/>
        </w:rPr>
        <w:t>ar metinė ataskaita</w:t>
      </w:r>
      <w:r w:rsidRPr="00A7727D">
        <w:rPr>
          <w:color w:val="000000"/>
          <w:szCs w:val="24"/>
        </w:rPr>
        <w:t xml:space="preserve"> Registro tvarkytojui turi būti pateikt</w:t>
      </w:r>
      <w:r w:rsidRPr="00E64B7C">
        <w:rPr>
          <w:strike/>
          <w:color w:val="000000"/>
          <w:szCs w:val="24"/>
        </w:rPr>
        <w:t>as</w:t>
      </w:r>
      <w:r w:rsidR="00CA7E2F" w:rsidRPr="00E64B7C">
        <w:rPr>
          <w:b/>
          <w:color w:val="000000"/>
          <w:szCs w:val="24"/>
        </w:rPr>
        <w:t>i</w:t>
      </w:r>
      <w:r w:rsidRPr="00A7727D">
        <w:rPr>
          <w:color w:val="000000"/>
          <w:szCs w:val="24"/>
        </w:rPr>
        <w:t xml:space="preserve"> per 30 dienų nuo momento, kai patvirtinam</w:t>
      </w:r>
      <w:r w:rsidRPr="00E64B7C">
        <w:rPr>
          <w:strike/>
          <w:color w:val="000000"/>
          <w:szCs w:val="24"/>
        </w:rPr>
        <w:t>as</w:t>
      </w:r>
      <w:r w:rsidR="00136C3D" w:rsidRPr="00E00246">
        <w:rPr>
          <w:b/>
          <w:color w:val="000000"/>
          <w:szCs w:val="24"/>
        </w:rPr>
        <w:t>i</w:t>
      </w:r>
      <w:r w:rsidRPr="00A7727D">
        <w:rPr>
          <w:color w:val="000000"/>
          <w:szCs w:val="24"/>
        </w:rPr>
        <w:t xml:space="preserve"> įstatymų ir juridinio asmens steigimo dokumentų nustatyta tvarka, jeigu įstatymai nenustato kitaip.“</w:t>
      </w:r>
    </w:p>
    <w:p w:rsidR="001E5787" w:rsidRPr="00A7727D" w:rsidRDefault="001E5787" w:rsidP="00C856FC">
      <w:pPr>
        <w:numPr>
          <w:ilvl w:val="2"/>
          <w:numId w:val="14"/>
        </w:numPr>
        <w:tabs>
          <w:tab w:val="left" w:pos="1560"/>
        </w:tabs>
        <w:spacing w:line="276" w:lineRule="auto"/>
        <w:ind w:left="0" w:firstLine="709"/>
        <w:jc w:val="both"/>
        <w:rPr>
          <w:iCs/>
          <w:szCs w:val="24"/>
        </w:rPr>
      </w:pPr>
      <w:r w:rsidRPr="00A7727D">
        <w:rPr>
          <w:iCs/>
          <w:szCs w:val="24"/>
        </w:rPr>
        <w:t>Pakeisti 125 punktą ir jį išdėstyti taip:</w:t>
      </w:r>
    </w:p>
    <w:p w:rsidR="00C17589" w:rsidRPr="00A7727D" w:rsidRDefault="001E5787" w:rsidP="00A7727D">
      <w:pPr>
        <w:tabs>
          <w:tab w:val="left" w:pos="1418"/>
        </w:tabs>
        <w:spacing w:line="276" w:lineRule="auto"/>
        <w:ind w:firstLine="709"/>
        <w:jc w:val="both"/>
        <w:rPr>
          <w:iCs/>
          <w:szCs w:val="24"/>
        </w:rPr>
      </w:pPr>
      <w:r w:rsidRPr="00A7727D">
        <w:rPr>
          <w:color w:val="000000"/>
          <w:szCs w:val="24"/>
        </w:rPr>
        <w:t>„</w:t>
      </w:r>
      <w:r w:rsidR="00C17589" w:rsidRPr="00A7727D">
        <w:rPr>
          <w:color w:val="000000"/>
          <w:szCs w:val="24"/>
        </w:rPr>
        <w:t>125. Metinių ir tarpinių finansinių ataskaitų rinkinys</w:t>
      </w:r>
      <w:r w:rsidRPr="00A7727D">
        <w:rPr>
          <w:color w:val="000000"/>
          <w:szCs w:val="24"/>
        </w:rPr>
        <w:t xml:space="preserve"> </w:t>
      </w:r>
      <w:r w:rsidR="009225C1">
        <w:rPr>
          <w:b/>
          <w:color w:val="000000"/>
          <w:szCs w:val="24"/>
        </w:rPr>
        <w:t xml:space="preserve">ar </w:t>
      </w:r>
      <w:r w:rsidRPr="00A7727D">
        <w:rPr>
          <w:b/>
          <w:color w:val="000000"/>
          <w:szCs w:val="24"/>
        </w:rPr>
        <w:t>metinė ataskaita</w:t>
      </w:r>
      <w:r w:rsidRPr="00A7727D">
        <w:rPr>
          <w:color w:val="000000"/>
          <w:szCs w:val="24"/>
        </w:rPr>
        <w:t xml:space="preserve"> </w:t>
      </w:r>
      <w:r w:rsidR="00E95556" w:rsidRPr="00E95556">
        <w:rPr>
          <w:b/>
          <w:color w:val="000000"/>
          <w:szCs w:val="24"/>
        </w:rPr>
        <w:t>pildomi</w:t>
      </w:r>
      <w:r w:rsidR="00E95556">
        <w:rPr>
          <w:b/>
          <w:color w:val="000000"/>
          <w:szCs w:val="24"/>
        </w:rPr>
        <w:t xml:space="preserve"> ir</w:t>
      </w:r>
      <w:r w:rsidR="00E95556" w:rsidRPr="00E95556">
        <w:rPr>
          <w:b/>
          <w:color w:val="000000"/>
          <w:szCs w:val="24"/>
        </w:rPr>
        <w:t xml:space="preserve"> Registro tvarkytojui</w:t>
      </w:r>
      <w:r w:rsidR="00E95556">
        <w:rPr>
          <w:color w:val="000000"/>
          <w:szCs w:val="24"/>
        </w:rPr>
        <w:t xml:space="preserve"> </w:t>
      </w:r>
      <w:r w:rsidR="00C17589" w:rsidRPr="00A7727D">
        <w:rPr>
          <w:color w:val="000000"/>
          <w:szCs w:val="24"/>
        </w:rPr>
        <w:t>teikiam</w:t>
      </w:r>
      <w:r w:rsidR="00852840" w:rsidRPr="00673B2B">
        <w:rPr>
          <w:b/>
          <w:color w:val="000000"/>
          <w:szCs w:val="24"/>
        </w:rPr>
        <w:t>i</w:t>
      </w:r>
      <w:r w:rsidR="00C17589" w:rsidRPr="00673B2B">
        <w:rPr>
          <w:strike/>
          <w:color w:val="000000"/>
          <w:szCs w:val="24"/>
        </w:rPr>
        <w:t>a</w:t>
      </w:r>
      <w:r w:rsidR="00C17589" w:rsidRPr="009225C1">
        <w:rPr>
          <w:strike/>
          <w:color w:val="000000"/>
          <w:szCs w:val="24"/>
        </w:rPr>
        <w:t>s</w:t>
      </w:r>
      <w:r w:rsidR="00C17589" w:rsidRPr="00A7727D">
        <w:rPr>
          <w:color w:val="000000"/>
          <w:szCs w:val="24"/>
        </w:rPr>
        <w:t xml:space="preserve"> elektronine forma</w:t>
      </w:r>
      <w:r w:rsidR="00E95556">
        <w:rPr>
          <w:color w:val="000000"/>
          <w:szCs w:val="24"/>
        </w:rPr>
        <w:t xml:space="preserve"> </w:t>
      </w:r>
      <w:r w:rsidR="00E95556" w:rsidRPr="00E95556">
        <w:rPr>
          <w:b/>
          <w:color w:val="000000"/>
          <w:szCs w:val="24"/>
        </w:rPr>
        <w:t>interaktyviai</w:t>
      </w:r>
      <w:r w:rsidR="00C17589" w:rsidRPr="00A7727D">
        <w:rPr>
          <w:color w:val="000000"/>
          <w:szCs w:val="24"/>
        </w:rPr>
        <w:t xml:space="preserve">. Jeigu juridinis asmuo metinių ir tarpinių finansinių ataskaitų rinkinį sudaro ir tvirtina ne finansinių ataskaitų elektroninio formato rinkiniuose, kartu su finansinių ataskaitų elektroninio formato rinkiniais elektroniniu būdu turi būti pateikti patvirtinti metinių ir tarpinių finansinių ataskaitų rinkiniai. </w:t>
      </w:r>
      <w:r w:rsidR="00A37270">
        <w:rPr>
          <w:b/>
          <w:bCs/>
        </w:rPr>
        <w:t xml:space="preserve">Jeigu labdaros ir paramos fondas </w:t>
      </w:r>
      <w:r w:rsidR="00852840">
        <w:rPr>
          <w:b/>
          <w:bCs/>
        </w:rPr>
        <w:t xml:space="preserve">ar </w:t>
      </w:r>
      <w:r w:rsidR="00A37270">
        <w:rPr>
          <w:b/>
          <w:bCs/>
        </w:rPr>
        <w:t>asociacija rengia metines ataskaitas, kartu su metinių ataskaitų elektroninio formato rinkiniais elektroniniu būdu turi būti pateiktos patvirtintos metinės ataskaitos.</w:t>
      </w:r>
      <w:r w:rsidR="00E64B7C" w:rsidRPr="00E64B7C">
        <w:rPr>
          <w:bCs/>
          <w:strike/>
        </w:rPr>
        <w:t xml:space="preserve"> </w:t>
      </w:r>
      <w:r w:rsidR="00C17589" w:rsidRPr="000A56B2">
        <w:rPr>
          <w:strike/>
          <w:color w:val="000000"/>
          <w:szCs w:val="24"/>
        </w:rPr>
        <w:t>Finansinių ataskaitų</w:t>
      </w:r>
      <w:r w:rsidRPr="000A56B2">
        <w:rPr>
          <w:b/>
          <w:strike/>
          <w:color w:val="000000"/>
          <w:szCs w:val="24"/>
        </w:rPr>
        <w:t xml:space="preserve"> </w:t>
      </w:r>
      <w:r w:rsidR="00C17589" w:rsidRPr="000A56B2">
        <w:rPr>
          <w:strike/>
          <w:color w:val="000000"/>
          <w:szCs w:val="24"/>
        </w:rPr>
        <w:t>elektroninio formato rinkinių sudarymo ir pateikimo tvarką nustato Lietuvos Respublikos teisingumo ministras</w:t>
      </w:r>
      <w:r w:rsidR="00C17589" w:rsidRPr="00E64B7C">
        <w:rPr>
          <w:strike/>
          <w:color w:val="000000"/>
          <w:szCs w:val="24"/>
        </w:rPr>
        <w:t>.</w:t>
      </w:r>
      <w:r w:rsidR="00852840">
        <w:rPr>
          <w:color w:val="000000"/>
          <w:szCs w:val="24"/>
        </w:rPr>
        <w:t>“</w:t>
      </w:r>
    </w:p>
    <w:p w:rsidR="00A7727D" w:rsidRPr="00E248A1" w:rsidRDefault="00A7727D" w:rsidP="00C856FC">
      <w:pPr>
        <w:numPr>
          <w:ilvl w:val="2"/>
          <w:numId w:val="14"/>
        </w:numPr>
        <w:tabs>
          <w:tab w:val="left" w:pos="1560"/>
        </w:tabs>
        <w:spacing w:line="276" w:lineRule="auto"/>
        <w:ind w:left="0" w:firstLine="709"/>
        <w:jc w:val="both"/>
        <w:rPr>
          <w:iCs/>
          <w:szCs w:val="24"/>
        </w:rPr>
      </w:pPr>
      <w:r w:rsidRPr="00E248A1">
        <w:rPr>
          <w:iCs/>
          <w:szCs w:val="24"/>
        </w:rPr>
        <w:t xml:space="preserve">Pakeisti </w:t>
      </w:r>
      <w:r w:rsidRPr="00E248A1">
        <w:rPr>
          <w:rFonts w:eastAsia="Times New Roman"/>
          <w:szCs w:val="24"/>
        </w:rPr>
        <w:t>127</w:t>
      </w:r>
      <w:r w:rsidRPr="00E248A1">
        <w:rPr>
          <w:rFonts w:eastAsia="Times New Roman"/>
          <w:szCs w:val="24"/>
          <w:vertAlign w:val="superscript"/>
        </w:rPr>
        <w:t>1</w:t>
      </w:r>
      <w:r w:rsidRPr="00E248A1">
        <w:rPr>
          <w:rFonts w:eastAsia="Times New Roman"/>
          <w:szCs w:val="24"/>
        </w:rPr>
        <w:t xml:space="preserve"> </w:t>
      </w:r>
      <w:r w:rsidRPr="00E248A1">
        <w:rPr>
          <w:iCs/>
          <w:szCs w:val="24"/>
        </w:rPr>
        <w:t>punktą ir jį išdėstyti taip:</w:t>
      </w:r>
    </w:p>
    <w:p w:rsidR="00E248A1" w:rsidRDefault="00E248A1" w:rsidP="00E248A1">
      <w:pPr>
        <w:spacing w:line="276" w:lineRule="auto"/>
        <w:ind w:firstLine="709"/>
        <w:jc w:val="both"/>
        <w:rPr>
          <w:rFonts w:eastAsia="Times New Roman"/>
          <w:szCs w:val="24"/>
        </w:rPr>
      </w:pPr>
      <w:r w:rsidRPr="00E248A1">
        <w:rPr>
          <w:rFonts w:eastAsia="Times New Roman"/>
          <w:szCs w:val="24"/>
        </w:rPr>
        <w:t>„127</w:t>
      </w:r>
      <w:r w:rsidRPr="00E248A1">
        <w:rPr>
          <w:rFonts w:eastAsia="Times New Roman"/>
          <w:szCs w:val="24"/>
          <w:vertAlign w:val="superscript"/>
        </w:rPr>
        <w:t>1</w:t>
      </w:r>
      <w:r w:rsidRPr="00E248A1">
        <w:rPr>
          <w:rFonts w:eastAsia="Times New Roman"/>
          <w:szCs w:val="24"/>
        </w:rPr>
        <w:t>. Registro tvarkytojui pateikti labdaros ir paramos fondo, asociacijos ar viešosios įstaigos metinių finansinių ataskaitų rinkinys ir metinis pranešimas ar veiklos ataskaita</w:t>
      </w:r>
      <w:r w:rsidR="001E53EE">
        <w:rPr>
          <w:rFonts w:eastAsia="Times New Roman"/>
          <w:szCs w:val="24"/>
        </w:rPr>
        <w:t xml:space="preserve"> </w:t>
      </w:r>
      <w:r w:rsidR="001E53EE" w:rsidRPr="001E53EE">
        <w:rPr>
          <w:rFonts w:eastAsia="Times New Roman"/>
          <w:b/>
          <w:szCs w:val="24"/>
        </w:rPr>
        <w:t>kartu su</w:t>
      </w:r>
      <w:r w:rsidR="001E53EE" w:rsidRPr="001E53EE">
        <w:rPr>
          <w:rFonts w:eastAsia="Times New Roman"/>
          <w:szCs w:val="24"/>
        </w:rPr>
        <w:t xml:space="preserve"> </w:t>
      </w:r>
      <w:r w:rsidR="001E53EE" w:rsidRPr="001E53EE">
        <w:rPr>
          <w:b/>
          <w:color w:val="000000"/>
          <w:szCs w:val="24"/>
        </w:rPr>
        <w:t>auditoriaus išvada, jeigu auditas atliktas,</w:t>
      </w:r>
      <w:r w:rsidRPr="00E248A1">
        <w:rPr>
          <w:rFonts w:eastAsia="Times New Roman"/>
          <w:szCs w:val="24"/>
        </w:rPr>
        <w:t xml:space="preserve"> </w:t>
      </w:r>
      <w:r w:rsidRPr="00E248A1">
        <w:rPr>
          <w:rFonts w:eastAsia="Times New Roman"/>
          <w:b/>
          <w:szCs w:val="24"/>
        </w:rPr>
        <w:t xml:space="preserve">arba labdaros ir paramos fondo </w:t>
      </w:r>
      <w:r w:rsidR="009225C1">
        <w:rPr>
          <w:rFonts w:eastAsia="Times New Roman"/>
          <w:b/>
          <w:szCs w:val="24"/>
        </w:rPr>
        <w:t xml:space="preserve">ar </w:t>
      </w:r>
      <w:r w:rsidR="009225C1" w:rsidRPr="00387CDB">
        <w:rPr>
          <w:rFonts w:eastAsia="Times New Roman"/>
          <w:b/>
          <w:szCs w:val="24"/>
        </w:rPr>
        <w:t>asociacijos</w:t>
      </w:r>
      <w:r w:rsidR="009225C1">
        <w:rPr>
          <w:rFonts w:eastAsia="Times New Roman"/>
          <w:b/>
          <w:szCs w:val="24"/>
        </w:rPr>
        <w:t xml:space="preserve"> </w:t>
      </w:r>
      <w:r w:rsidRPr="00E248A1">
        <w:rPr>
          <w:rFonts w:eastAsia="Times New Roman"/>
          <w:b/>
          <w:szCs w:val="24"/>
        </w:rPr>
        <w:t>metinė ataskaita</w:t>
      </w:r>
      <w:r w:rsidRPr="00E248A1">
        <w:rPr>
          <w:rFonts w:eastAsia="Times New Roman"/>
          <w:szCs w:val="24"/>
        </w:rPr>
        <w:t xml:space="preserve"> ne vėliau kaip per 30 dienų nuo jų gavimo dienos neatlygintinai skelbiami Registro tvarkytojo interneto svetainėje.</w:t>
      </w:r>
      <w:r w:rsidR="00852840">
        <w:rPr>
          <w:rFonts w:eastAsia="Times New Roman"/>
          <w:szCs w:val="24"/>
        </w:rPr>
        <w:t>“</w:t>
      </w:r>
    </w:p>
    <w:p w:rsidR="00CC641D" w:rsidRPr="005F4009" w:rsidRDefault="00C856FC" w:rsidP="00C856FC">
      <w:pPr>
        <w:pStyle w:val="Sraopastraipa"/>
        <w:numPr>
          <w:ilvl w:val="2"/>
          <w:numId w:val="14"/>
        </w:numPr>
        <w:tabs>
          <w:tab w:val="left" w:pos="1560"/>
        </w:tabs>
        <w:spacing w:line="276" w:lineRule="auto"/>
        <w:ind w:left="0" w:firstLine="709"/>
        <w:jc w:val="both"/>
        <w:rPr>
          <w:rFonts w:eastAsia="Times New Roman"/>
          <w:szCs w:val="24"/>
        </w:rPr>
      </w:pPr>
      <w:r>
        <w:rPr>
          <w:rFonts w:eastAsia="Times New Roman"/>
          <w:szCs w:val="24"/>
        </w:rPr>
        <w:t>P</w:t>
      </w:r>
      <w:r w:rsidR="00BF3BF7">
        <w:rPr>
          <w:rFonts w:eastAsia="Times New Roman"/>
          <w:szCs w:val="24"/>
        </w:rPr>
        <w:t>apildyti</w:t>
      </w:r>
      <w:r w:rsidR="00CC641D" w:rsidRPr="005F4009">
        <w:rPr>
          <w:rFonts w:eastAsia="Times New Roman"/>
          <w:szCs w:val="24"/>
        </w:rPr>
        <w:t xml:space="preserve"> 165</w:t>
      </w:r>
      <w:r w:rsidR="00BF3BF7">
        <w:rPr>
          <w:rFonts w:eastAsia="Times New Roman"/>
          <w:szCs w:val="24"/>
          <w:vertAlign w:val="superscript"/>
        </w:rPr>
        <w:t>1</w:t>
      </w:r>
      <w:r w:rsidR="00BF3BF7">
        <w:rPr>
          <w:rFonts w:eastAsia="Times New Roman"/>
          <w:szCs w:val="24"/>
        </w:rPr>
        <w:t xml:space="preserve"> punktu</w:t>
      </w:r>
      <w:r w:rsidR="00CC641D" w:rsidRPr="005F4009">
        <w:rPr>
          <w:rFonts w:eastAsia="Times New Roman"/>
          <w:szCs w:val="24"/>
        </w:rPr>
        <w:t>:</w:t>
      </w:r>
    </w:p>
    <w:p w:rsidR="00E50124" w:rsidRDefault="005F4009" w:rsidP="00E50124">
      <w:pPr>
        <w:pStyle w:val="Sraopastraipa"/>
        <w:tabs>
          <w:tab w:val="left" w:pos="1418"/>
        </w:tabs>
        <w:spacing w:line="276" w:lineRule="auto"/>
        <w:ind w:left="0" w:firstLine="709"/>
        <w:jc w:val="both"/>
        <w:rPr>
          <w:color w:val="000000"/>
          <w:szCs w:val="24"/>
        </w:rPr>
      </w:pPr>
      <w:r>
        <w:rPr>
          <w:color w:val="000000"/>
          <w:szCs w:val="24"/>
        </w:rPr>
        <w:t>„</w:t>
      </w:r>
      <w:r w:rsidR="00CC641D" w:rsidRPr="00CC0333">
        <w:rPr>
          <w:b/>
          <w:color w:val="000000"/>
          <w:szCs w:val="24"/>
        </w:rPr>
        <w:t>165</w:t>
      </w:r>
      <w:r w:rsidR="00BF3BF7" w:rsidRPr="00CC0333">
        <w:rPr>
          <w:b/>
          <w:color w:val="000000"/>
          <w:szCs w:val="24"/>
          <w:vertAlign w:val="superscript"/>
        </w:rPr>
        <w:t>1</w:t>
      </w:r>
      <w:r w:rsidR="00BF3BF7" w:rsidRPr="00CC0333">
        <w:rPr>
          <w:b/>
          <w:color w:val="000000"/>
          <w:szCs w:val="24"/>
        </w:rPr>
        <w:t xml:space="preserve">. </w:t>
      </w:r>
      <w:r w:rsidR="00CC641D" w:rsidRPr="00E50124">
        <w:rPr>
          <w:b/>
          <w:color w:val="000000"/>
          <w:szCs w:val="24"/>
        </w:rPr>
        <w:t xml:space="preserve">Pertvarkant </w:t>
      </w:r>
      <w:r w:rsidRPr="00E50124">
        <w:rPr>
          <w:b/>
          <w:color w:val="000000"/>
          <w:szCs w:val="24"/>
        </w:rPr>
        <w:t xml:space="preserve">valstybės </w:t>
      </w:r>
      <w:r w:rsidR="00DB213A" w:rsidRPr="00E50124">
        <w:rPr>
          <w:b/>
          <w:color w:val="000000"/>
          <w:szCs w:val="24"/>
        </w:rPr>
        <w:t xml:space="preserve">įmonę </w:t>
      </w:r>
      <w:r w:rsidRPr="00E50124">
        <w:rPr>
          <w:b/>
          <w:color w:val="000000"/>
          <w:szCs w:val="24"/>
        </w:rPr>
        <w:t>ar savivaldybės įmonę į viešąją įstaigą</w:t>
      </w:r>
      <w:r w:rsidR="00CC641D" w:rsidRPr="00E50124">
        <w:rPr>
          <w:b/>
          <w:color w:val="000000"/>
          <w:szCs w:val="24"/>
        </w:rPr>
        <w:t>, dokumentų ir duomenų teikėjas per įstatymų nustatytus terminus Registro tvarkytojui pateikia turto, kuris</w:t>
      </w:r>
      <w:r w:rsidR="00E50124" w:rsidRPr="00E50124">
        <w:rPr>
          <w:b/>
          <w:color w:val="000000"/>
          <w:szCs w:val="24"/>
        </w:rPr>
        <w:t xml:space="preserve"> po pertvarkymo bus perduota</w:t>
      </w:r>
      <w:r w:rsidR="00CC641D" w:rsidRPr="00E50124">
        <w:rPr>
          <w:b/>
          <w:color w:val="000000"/>
          <w:szCs w:val="24"/>
        </w:rPr>
        <w:t xml:space="preserve">s </w:t>
      </w:r>
      <w:r w:rsidR="00E50124" w:rsidRPr="00E50124">
        <w:rPr>
          <w:b/>
          <w:color w:val="000000"/>
          <w:szCs w:val="24"/>
        </w:rPr>
        <w:t>viešosios įstaigos nuosavybėn kaip įnašas nustatant (formuojant) viešosios įstaigos dalininkų kapitalą</w:t>
      </w:r>
      <w:r w:rsidR="00CC641D" w:rsidRPr="00E50124">
        <w:rPr>
          <w:b/>
          <w:color w:val="000000"/>
          <w:szCs w:val="24"/>
        </w:rPr>
        <w:t xml:space="preserve">, vertinimo ataskaitą ir </w:t>
      </w:r>
      <w:r w:rsidR="00E50124" w:rsidRPr="00E50124">
        <w:rPr>
          <w:b/>
          <w:color w:val="000000"/>
          <w:szCs w:val="24"/>
        </w:rPr>
        <w:t>po pertvarkymo veiksiančios viešosios įstaigos įstatus.</w:t>
      </w:r>
      <w:r w:rsidR="00E50124" w:rsidRPr="00DB6FE6">
        <w:rPr>
          <w:color w:val="000000"/>
          <w:szCs w:val="24"/>
        </w:rPr>
        <w:t>“</w:t>
      </w:r>
    </w:p>
    <w:p w:rsidR="00CC641D" w:rsidRDefault="00483D14" w:rsidP="003D5829">
      <w:pPr>
        <w:pStyle w:val="Sraopastraipa"/>
        <w:numPr>
          <w:ilvl w:val="2"/>
          <w:numId w:val="14"/>
        </w:numPr>
        <w:tabs>
          <w:tab w:val="left" w:pos="1560"/>
        </w:tabs>
        <w:spacing w:line="276" w:lineRule="auto"/>
        <w:ind w:left="0" w:firstLine="709"/>
        <w:jc w:val="both"/>
        <w:rPr>
          <w:rFonts w:eastAsia="Times New Roman"/>
          <w:szCs w:val="24"/>
        </w:rPr>
      </w:pPr>
      <w:r>
        <w:rPr>
          <w:rFonts w:eastAsia="Times New Roman"/>
          <w:szCs w:val="24"/>
        </w:rPr>
        <w:t>Papildyti 167</w:t>
      </w:r>
      <w:r w:rsidR="003D5829">
        <w:rPr>
          <w:rFonts w:eastAsia="Times New Roman"/>
          <w:szCs w:val="24"/>
          <w:vertAlign w:val="superscript"/>
        </w:rPr>
        <w:t>1</w:t>
      </w:r>
      <w:r w:rsidR="003D5829">
        <w:rPr>
          <w:rFonts w:eastAsia="Times New Roman"/>
          <w:szCs w:val="24"/>
        </w:rPr>
        <w:t xml:space="preserve"> punktu:</w:t>
      </w:r>
    </w:p>
    <w:p w:rsidR="00B019BA" w:rsidRDefault="0044698C" w:rsidP="00A93B72">
      <w:pPr>
        <w:pStyle w:val="Sraopastraipa"/>
        <w:tabs>
          <w:tab w:val="left" w:pos="1418"/>
        </w:tabs>
        <w:spacing w:line="276" w:lineRule="auto"/>
        <w:ind w:left="0" w:firstLine="709"/>
        <w:jc w:val="both"/>
        <w:rPr>
          <w:b/>
          <w:color w:val="000000"/>
          <w:szCs w:val="24"/>
        </w:rPr>
      </w:pPr>
      <w:r w:rsidRPr="003D5829">
        <w:rPr>
          <w:rFonts w:eastAsia="Times New Roman"/>
          <w:szCs w:val="24"/>
        </w:rPr>
        <w:t>„</w:t>
      </w: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 xml:space="preserve">. </w:t>
      </w:r>
      <w:r>
        <w:rPr>
          <w:rFonts w:eastAsia="Times New Roman"/>
          <w:b/>
          <w:szCs w:val="24"/>
        </w:rPr>
        <w:t>P</w:t>
      </w:r>
      <w:r w:rsidRPr="003D5829">
        <w:rPr>
          <w:rFonts w:eastAsia="Times New Roman"/>
          <w:b/>
          <w:szCs w:val="24"/>
        </w:rPr>
        <w:t>ertvarka</w:t>
      </w:r>
      <w:r>
        <w:rPr>
          <w:rFonts w:eastAsia="Times New Roman"/>
          <w:b/>
          <w:szCs w:val="24"/>
        </w:rPr>
        <w:t>nt</w:t>
      </w:r>
      <w:r w:rsidRPr="003D5829">
        <w:rPr>
          <w:rFonts w:eastAsia="Times New Roman"/>
          <w:b/>
          <w:szCs w:val="24"/>
        </w:rPr>
        <w:t xml:space="preserve"> valstybės įmon</w:t>
      </w:r>
      <w:r>
        <w:rPr>
          <w:rFonts w:eastAsia="Times New Roman"/>
          <w:b/>
          <w:szCs w:val="24"/>
        </w:rPr>
        <w:t>ę</w:t>
      </w:r>
      <w:r w:rsidRPr="003D5829">
        <w:rPr>
          <w:rFonts w:eastAsia="Times New Roman"/>
          <w:b/>
          <w:szCs w:val="24"/>
        </w:rPr>
        <w:t xml:space="preserve"> ar savivaldybės įmon</w:t>
      </w:r>
      <w:r>
        <w:rPr>
          <w:rFonts w:eastAsia="Times New Roman"/>
          <w:b/>
          <w:szCs w:val="24"/>
        </w:rPr>
        <w:t>ę</w:t>
      </w:r>
      <w:r w:rsidRPr="003D5829">
        <w:rPr>
          <w:rFonts w:eastAsia="Times New Roman"/>
          <w:b/>
          <w:szCs w:val="24"/>
        </w:rPr>
        <w:t xml:space="preserve"> į viešąją įstaigą</w:t>
      </w:r>
      <w:r>
        <w:rPr>
          <w:rFonts w:eastAsia="Times New Roman"/>
          <w:b/>
          <w:szCs w:val="24"/>
        </w:rPr>
        <w:t>, kai</w:t>
      </w:r>
      <w:r w:rsidR="00A93B72">
        <w:rPr>
          <w:rFonts w:eastAsia="Times New Roman"/>
          <w:b/>
          <w:szCs w:val="24"/>
        </w:rPr>
        <w:t xml:space="preserve"> ši įmonė patikėjimo teise gauna turto</w:t>
      </w:r>
      <w:r w:rsidR="00A93B72" w:rsidRPr="00A93B72">
        <w:rPr>
          <w:b/>
          <w:color w:val="000000"/>
          <w:szCs w:val="24"/>
        </w:rPr>
        <w:t xml:space="preserve"> </w:t>
      </w:r>
      <w:r w:rsidR="00A93B72" w:rsidRPr="00CB5CDA">
        <w:rPr>
          <w:b/>
          <w:color w:val="000000"/>
          <w:szCs w:val="24"/>
        </w:rPr>
        <w:t>po sprendim</w:t>
      </w:r>
      <w:r w:rsidR="00AC37DD">
        <w:rPr>
          <w:b/>
          <w:color w:val="000000"/>
          <w:szCs w:val="24"/>
        </w:rPr>
        <w:t>o</w:t>
      </w:r>
      <w:r w:rsidR="00A93B72" w:rsidRPr="00CB5CDA">
        <w:rPr>
          <w:b/>
          <w:color w:val="000000"/>
          <w:szCs w:val="24"/>
        </w:rPr>
        <w:t xml:space="preserve"> </w:t>
      </w:r>
      <w:r w:rsidR="00A93B72">
        <w:rPr>
          <w:b/>
          <w:color w:val="000000"/>
          <w:szCs w:val="24"/>
        </w:rPr>
        <w:t xml:space="preserve">ją </w:t>
      </w:r>
      <w:r w:rsidR="00A93B72" w:rsidRPr="00CB5CDA">
        <w:rPr>
          <w:b/>
          <w:color w:val="000000"/>
          <w:szCs w:val="24"/>
        </w:rPr>
        <w:t>pertvarkyti į viešąją įstaigą</w:t>
      </w:r>
      <w:r w:rsidR="00AC37DD">
        <w:rPr>
          <w:b/>
          <w:color w:val="000000"/>
          <w:szCs w:val="24"/>
        </w:rPr>
        <w:t xml:space="preserve"> priėmimo</w:t>
      </w:r>
      <w:r w:rsidR="00A93B72" w:rsidRPr="00CB5CDA">
        <w:rPr>
          <w:b/>
          <w:color w:val="000000"/>
          <w:szCs w:val="24"/>
        </w:rPr>
        <w:t xml:space="preserve">, </w:t>
      </w:r>
      <w:r w:rsidR="00A93B72" w:rsidRPr="00A93B72">
        <w:rPr>
          <w:b/>
          <w:color w:val="000000"/>
          <w:szCs w:val="24"/>
        </w:rPr>
        <w:t xml:space="preserve">jeigu šis turtas perduodamas po įmonės pertvarkymo veiksiančios viešosios įstaigos nuosavybėn, </w:t>
      </w:r>
      <w:r w:rsidR="00A93B72" w:rsidRPr="00A93B72">
        <w:rPr>
          <w:b/>
          <w:color w:val="000000"/>
          <w:szCs w:val="24"/>
        </w:rPr>
        <w:lastRenderedPageBreak/>
        <w:t>dokumentų ir duomenų teikėjas per įstatymų nustatytus terminus Registro tvarkytojui pateikia</w:t>
      </w:r>
      <w:r w:rsidR="00B019BA">
        <w:rPr>
          <w:b/>
          <w:color w:val="000000"/>
          <w:szCs w:val="24"/>
        </w:rPr>
        <w:t>:</w:t>
      </w:r>
    </w:p>
    <w:p w:rsidR="00B019BA" w:rsidRPr="00E7204C" w:rsidRDefault="00B019BA" w:rsidP="00A93B72">
      <w:pPr>
        <w:pStyle w:val="Sraopastraipa"/>
        <w:tabs>
          <w:tab w:val="left" w:pos="1418"/>
        </w:tabs>
        <w:spacing w:line="276" w:lineRule="auto"/>
        <w:ind w:left="0" w:firstLine="709"/>
        <w:jc w:val="both"/>
        <w:rPr>
          <w:b/>
          <w:color w:val="000000"/>
          <w:szCs w:val="24"/>
        </w:rPr>
      </w:pPr>
      <w:r w:rsidRPr="00E7204C">
        <w:rPr>
          <w:rFonts w:eastAsia="Times New Roman"/>
          <w:b/>
          <w:szCs w:val="24"/>
        </w:rPr>
        <w:t>16</w:t>
      </w:r>
      <w:r w:rsidR="008B17A2">
        <w:rPr>
          <w:rFonts w:eastAsia="Times New Roman"/>
          <w:b/>
          <w:szCs w:val="24"/>
        </w:rPr>
        <w:t>7</w:t>
      </w:r>
      <w:r w:rsidRPr="00E7204C">
        <w:rPr>
          <w:rFonts w:eastAsia="Times New Roman"/>
          <w:b/>
          <w:szCs w:val="24"/>
          <w:vertAlign w:val="superscript"/>
        </w:rPr>
        <w:t>1</w:t>
      </w:r>
      <w:r w:rsidRPr="00E7204C">
        <w:rPr>
          <w:rFonts w:eastAsia="Times New Roman"/>
          <w:b/>
          <w:szCs w:val="24"/>
        </w:rPr>
        <w:t>.</w:t>
      </w:r>
      <w:r w:rsidR="0015766B" w:rsidRPr="00E7204C">
        <w:rPr>
          <w:rFonts w:eastAsia="Times New Roman"/>
          <w:b/>
          <w:szCs w:val="24"/>
        </w:rPr>
        <w:t>1.</w:t>
      </w:r>
      <w:r w:rsidR="00A93B72" w:rsidRPr="00E7204C">
        <w:rPr>
          <w:b/>
          <w:color w:val="000000"/>
          <w:szCs w:val="24"/>
        </w:rPr>
        <w:t xml:space="preserve"> </w:t>
      </w:r>
      <w:r w:rsidR="0015766B" w:rsidRPr="00E7204C">
        <w:rPr>
          <w:b/>
          <w:color w:val="000000"/>
          <w:szCs w:val="24"/>
        </w:rPr>
        <w:t>p</w:t>
      </w:r>
      <w:r w:rsidRPr="00E7204C">
        <w:rPr>
          <w:b/>
          <w:color w:val="000000"/>
          <w:szCs w:val="24"/>
        </w:rPr>
        <w:t>ranešimą dė</w:t>
      </w:r>
      <w:r w:rsidR="0015766B" w:rsidRPr="00E7204C">
        <w:rPr>
          <w:b/>
          <w:color w:val="000000"/>
          <w:szCs w:val="24"/>
        </w:rPr>
        <w:t xml:space="preserve">l patikslinto sprendimo pertvarkyti </w:t>
      </w:r>
      <w:r w:rsidR="00C96B40" w:rsidRPr="00A93B72">
        <w:rPr>
          <w:rFonts w:eastAsia="Times New Roman"/>
          <w:b/>
          <w:szCs w:val="24"/>
        </w:rPr>
        <w:t xml:space="preserve">valstybės įmonę ar savivaldybės įmonę </w:t>
      </w:r>
      <w:r w:rsidR="0015766B" w:rsidRPr="00E7204C">
        <w:rPr>
          <w:b/>
          <w:color w:val="000000"/>
          <w:szCs w:val="24"/>
        </w:rPr>
        <w:t>į viešąją įstaigą;</w:t>
      </w:r>
    </w:p>
    <w:p w:rsidR="0015766B" w:rsidRDefault="00B019BA" w:rsidP="0015766B">
      <w:pPr>
        <w:pStyle w:val="Sraopastraipa"/>
        <w:tabs>
          <w:tab w:val="left" w:pos="1418"/>
        </w:tabs>
        <w:spacing w:line="276" w:lineRule="auto"/>
        <w:ind w:left="0" w:firstLine="709"/>
        <w:jc w:val="both"/>
        <w:rPr>
          <w:b/>
          <w:color w:val="000000"/>
          <w:szCs w:val="24"/>
        </w:rPr>
      </w:pP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w:t>
      </w:r>
      <w:r w:rsidR="0015766B">
        <w:rPr>
          <w:rFonts w:eastAsia="Times New Roman"/>
          <w:b/>
          <w:szCs w:val="24"/>
        </w:rPr>
        <w:t>2.</w:t>
      </w:r>
      <w:r w:rsidR="0015766B" w:rsidRPr="0015766B">
        <w:rPr>
          <w:rFonts w:eastAsia="Times New Roman"/>
          <w:b/>
          <w:szCs w:val="24"/>
        </w:rPr>
        <w:t xml:space="preserve"> </w:t>
      </w:r>
      <w:r w:rsidR="0015766B" w:rsidRPr="003D5829">
        <w:rPr>
          <w:rFonts w:eastAsia="Times New Roman"/>
          <w:b/>
          <w:szCs w:val="24"/>
        </w:rPr>
        <w:t>valstybės įmon</w:t>
      </w:r>
      <w:r w:rsidR="0015766B">
        <w:rPr>
          <w:rFonts w:eastAsia="Times New Roman"/>
          <w:b/>
          <w:szCs w:val="24"/>
        </w:rPr>
        <w:t>ės</w:t>
      </w:r>
      <w:r w:rsidR="0015766B" w:rsidRPr="003D5829">
        <w:rPr>
          <w:rFonts w:eastAsia="Times New Roman"/>
          <w:b/>
          <w:szCs w:val="24"/>
        </w:rPr>
        <w:t xml:space="preserve"> ar savivaldybės įmon</w:t>
      </w:r>
      <w:r w:rsidR="0015766B">
        <w:rPr>
          <w:rFonts w:eastAsia="Times New Roman"/>
          <w:b/>
          <w:szCs w:val="24"/>
        </w:rPr>
        <w:t>ės patikėjimo teise</w:t>
      </w:r>
      <w:r w:rsidR="0015766B" w:rsidRPr="003D5829">
        <w:rPr>
          <w:rFonts w:eastAsia="Times New Roman"/>
          <w:b/>
          <w:szCs w:val="24"/>
        </w:rPr>
        <w:t xml:space="preserve"> </w:t>
      </w:r>
      <w:r w:rsidR="0015766B" w:rsidRPr="00A93B72">
        <w:rPr>
          <w:b/>
          <w:color w:val="000000"/>
          <w:szCs w:val="24"/>
        </w:rPr>
        <w:t>gauto turto vertinimo ataskaitą</w:t>
      </w:r>
      <w:r w:rsidR="0015766B">
        <w:rPr>
          <w:b/>
          <w:color w:val="000000"/>
          <w:szCs w:val="24"/>
        </w:rPr>
        <w:t>;</w:t>
      </w:r>
    </w:p>
    <w:p w:rsidR="0015766B" w:rsidRDefault="00B019BA" w:rsidP="0015766B">
      <w:pPr>
        <w:pStyle w:val="Sraopastraipa"/>
        <w:tabs>
          <w:tab w:val="left" w:pos="1418"/>
        </w:tabs>
        <w:spacing w:line="276" w:lineRule="auto"/>
        <w:ind w:left="0" w:firstLine="709"/>
        <w:jc w:val="both"/>
        <w:rPr>
          <w:b/>
          <w:color w:val="000000"/>
          <w:szCs w:val="24"/>
        </w:rPr>
      </w:pP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w:t>
      </w:r>
      <w:r w:rsidR="0015766B">
        <w:rPr>
          <w:rFonts w:eastAsia="Times New Roman"/>
          <w:b/>
          <w:szCs w:val="24"/>
        </w:rPr>
        <w:t>3.</w:t>
      </w:r>
      <w:r w:rsidR="0015766B" w:rsidRPr="00A93B72">
        <w:rPr>
          <w:b/>
          <w:color w:val="000000"/>
          <w:szCs w:val="24"/>
        </w:rPr>
        <w:t xml:space="preserve"> patikslintą sprendimą pertvarkyti </w:t>
      </w:r>
      <w:r w:rsidR="0015766B" w:rsidRPr="00A93B72">
        <w:rPr>
          <w:rFonts w:eastAsia="Times New Roman"/>
          <w:b/>
          <w:szCs w:val="24"/>
        </w:rPr>
        <w:t xml:space="preserve">valstybės įmonę ar savivaldybės įmonę </w:t>
      </w:r>
      <w:r w:rsidR="0015766B" w:rsidRPr="00A93B72">
        <w:rPr>
          <w:b/>
          <w:color w:val="000000"/>
          <w:szCs w:val="24"/>
        </w:rPr>
        <w:t>į viešąją įstaigą</w:t>
      </w:r>
      <w:r w:rsidR="0015766B">
        <w:rPr>
          <w:b/>
          <w:color w:val="000000"/>
          <w:szCs w:val="24"/>
        </w:rPr>
        <w:t>;</w:t>
      </w:r>
    </w:p>
    <w:p w:rsidR="00A93B72" w:rsidRPr="0015766B" w:rsidRDefault="00B019BA" w:rsidP="0015766B">
      <w:pPr>
        <w:pStyle w:val="Sraopastraipa"/>
        <w:tabs>
          <w:tab w:val="left" w:pos="1418"/>
        </w:tabs>
        <w:spacing w:line="276" w:lineRule="auto"/>
        <w:ind w:left="0" w:firstLine="709"/>
        <w:jc w:val="both"/>
        <w:rPr>
          <w:b/>
          <w:color w:val="000000"/>
          <w:szCs w:val="24"/>
        </w:rPr>
      </w:pPr>
      <w:r w:rsidRPr="003D5829">
        <w:rPr>
          <w:rFonts w:eastAsia="Times New Roman"/>
          <w:b/>
          <w:szCs w:val="24"/>
        </w:rPr>
        <w:t>16</w:t>
      </w:r>
      <w:r w:rsidR="008B17A2">
        <w:rPr>
          <w:rFonts w:eastAsia="Times New Roman"/>
          <w:b/>
          <w:szCs w:val="24"/>
        </w:rPr>
        <w:t>7</w:t>
      </w:r>
      <w:r w:rsidRPr="003D5829">
        <w:rPr>
          <w:rFonts w:eastAsia="Times New Roman"/>
          <w:b/>
          <w:szCs w:val="24"/>
          <w:vertAlign w:val="superscript"/>
        </w:rPr>
        <w:t>1</w:t>
      </w:r>
      <w:r w:rsidRPr="003D5829">
        <w:rPr>
          <w:rFonts w:eastAsia="Times New Roman"/>
          <w:b/>
          <w:szCs w:val="24"/>
        </w:rPr>
        <w:t>.</w:t>
      </w:r>
      <w:r w:rsidR="0015766B">
        <w:rPr>
          <w:rFonts w:eastAsia="Times New Roman"/>
          <w:b/>
          <w:szCs w:val="24"/>
        </w:rPr>
        <w:t>4.</w:t>
      </w:r>
      <w:r w:rsidR="0015766B">
        <w:rPr>
          <w:b/>
          <w:color w:val="000000"/>
          <w:szCs w:val="24"/>
        </w:rPr>
        <w:t xml:space="preserve"> </w:t>
      </w:r>
      <w:r w:rsidR="0015766B" w:rsidRPr="00A93B72">
        <w:rPr>
          <w:b/>
          <w:color w:val="000000"/>
          <w:szCs w:val="24"/>
        </w:rPr>
        <w:t>po pertvarkymo veiksiančios viešosios įstaigos</w:t>
      </w:r>
      <w:r w:rsidR="0015766B" w:rsidRPr="00E50124">
        <w:rPr>
          <w:b/>
          <w:color w:val="000000"/>
          <w:szCs w:val="24"/>
        </w:rPr>
        <w:t xml:space="preserve"> įstatus</w:t>
      </w:r>
      <w:r w:rsidR="00A93B72" w:rsidRPr="0015766B">
        <w:rPr>
          <w:b/>
          <w:color w:val="000000"/>
          <w:szCs w:val="24"/>
        </w:rPr>
        <w:t>.</w:t>
      </w:r>
      <w:r w:rsidR="00A93B72" w:rsidRPr="0015766B">
        <w:rPr>
          <w:color w:val="000000"/>
          <w:szCs w:val="24"/>
        </w:rPr>
        <w:t>“</w:t>
      </w:r>
    </w:p>
    <w:p w:rsidR="007F3706" w:rsidRPr="00BC6208" w:rsidRDefault="0071545F" w:rsidP="007F3706">
      <w:pPr>
        <w:pStyle w:val="Sraopastraipa"/>
        <w:numPr>
          <w:ilvl w:val="0"/>
          <w:numId w:val="14"/>
        </w:numPr>
        <w:tabs>
          <w:tab w:val="left" w:pos="993"/>
        </w:tabs>
        <w:spacing w:line="276" w:lineRule="auto"/>
        <w:ind w:left="0" w:firstLine="709"/>
        <w:jc w:val="both"/>
        <w:rPr>
          <w:iCs/>
          <w:szCs w:val="24"/>
        </w:rPr>
      </w:pPr>
      <w:r>
        <w:rPr>
          <w:szCs w:val="24"/>
        </w:rPr>
        <w:t>Nustatyti, kad š</w:t>
      </w:r>
      <w:r w:rsidR="007F3706" w:rsidRPr="00BC6208">
        <w:rPr>
          <w:szCs w:val="24"/>
        </w:rPr>
        <w:t xml:space="preserve">io nutarimo nuostatos, susijusios su labdaros ir paramos fondų </w:t>
      </w:r>
      <w:r w:rsidR="00582B4F">
        <w:rPr>
          <w:szCs w:val="24"/>
        </w:rPr>
        <w:t>ar</w:t>
      </w:r>
      <w:r w:rsidR="00582B4F" w:rsidRPr="00BC6208">
        <w:rPr>
          <w:szCs w:val="24"/>
        </w:rPr>
        <w:t xml:space="preserve"> </w:t>
      </w:r>
      <w:r w:rsidR="00BC6208" w:rsidRPr="00BC6208">
        <w:rPr>
          <w:szCs w:val="24"/>
        </w:rPr>
        <w:t xml:space="preserve">asociacijų </w:t>
      </w:r>
      <w:r w:rsidR="007F3706" w:rsidRPr="00BC6208">
        <w:rPr>
          <w:color w:val="000000"/>
          <w:szCs w:val="24"/>
        </w:rPr>
        <w:t>metinėmis ataskaitomis</w:t>
      </w:r>
      <w:r w:rsidR="007F3706" w:rsidRPr="00BC6208">
        <w:rPr>
          <w:szCs w:val="24"/>
        </w:rPr>
        <w:t xml:space="preserve">, </w:t>
      </w:r>
      <w:r w:rsidR="00333A3D">
        <w:rPr>
          <w:szCs w:val="24"/>
        </w:rPr>
        <w:t xml:space="preserve">būtų </w:t>
      </w:r>
      <w:r w:rsidR="007F3706" w:rsidRPr="00BC6208">
        <w:rPr>
          <w:szCs w:val="24"/>
        </w:rPr>
        <w:t>taikomos teikiant Juridinių asmenų registro tvarkytojui 2019</w:t>
      </w:r>
      <w:r w:rsidR="00681E95">
        <w:rPr>
          <w:szCs w:val="24"/>
        </w:rPr>
        <w:t> </w:t>
      </w:r>
      <w:r w:rsidR="007F3706" w:rsidRPr="00BC6208">
        <w:rPr>
          <w:szCs w:val="24"/>
        </w:rPr>
        <w:t>m. sausio</w:t>
      </w:r>
      <w:r w:rsidR="00863419">
        <w:rPr>
          <w:szCs w:val="24"/>
        </w:rPr>
        <w:t> </w:t>
      </w:r>
      <w:r w:rsidRPr="00BC6208">
        <w:rPr>
          <w:szCs w:val="24"/>
        </w:rPr>
        <w:t>1</w:t>
      </w:r>
      <w:r>
        <w:rPr>
          <w:szCs w:val="24"/>
        </w:rPr>
        <w:t> </w:t>
      </w:r>
      <w:r w:rsidR="007F3706" w:rsidRPr="00BC6208">
        <w:rPr>
          <w:szCs w:val="24"/>
        </w:rPr>
        <w:t>d</w:t>
      </w:r>
      <w:r w:rsidR="00C66C6A">
        <w:rPr>
          <w:szCs w:val="24"/>
        </w:rPr>
        <w:t>ienos</w:t>
      </w:r>
      <w:r w:rsidR="007F3706" w:rsidRPr="00BC6208">
        <w:rPr>
          <w:szCs w:val="24"/>
        </w:rPr>
        <w:t xml:space="preserve"> ir vėliau prasidedančių </w:t>
      </w:r>
      <w:r w:rsidR="007F3706" w:rsidRPr="00BC6208">
        <w:rPr>
          <w:color w:val="000000"/>
          <w:szCs w:val="24"/>
        </w:rPr>
        <w:t>ataskaitinių laikotarpių metines ataskaitas</w:t>
      </w:r>
      <w:r w:rsidR="007F3706" w:rsidRPr="00BC6208">
        <w:rPr>
          <w:szCs w:val="24"/>
        </w:rPr>
        <w:t>.</w:t>
      </w:r>
    </w:p>
    <w:p w:rsidR="007F3706" w:rsidRDefault="007F3706" w:rsidP="005B0CEE">
      <w:pPr>
        <w:pStyle w:val="Pagrindinistekstas"/>
        <w:tabs>
          <w:tab w:val="left" w:pos="1134"/>
        </w:tabs>
        <w:spacing w:after="0" w:line="276" w:lineRule="auto"/>
        <w:jc w:val="both"/>
        <w:rPr>
          <w:sz w:val="24"/>
          <w:szCs w:val="24"/>
        </w:rPr>
      </w:pPr>
    </w:p>
    <w:p w:rsidR="007F3706" w:rsidRPr="00060929" w:rsidRDefault="007F3706" w:rsidP="005B0CEE">
      <w:pPr>
        <w:pStyle w:val="Pagrindinistekstas"/>
        <w:tabs>
          <w:tab w:val="left" w:pos="1134"/>
        </w:tabs>
        <w:spacing w:after="0" w:line="276" w:lineRule="auto"/>
        <w:jc w:val="both"/>
        <w:rPr>
          <w:sz w:val="24"/>
          <w:szCs w:val="24"/>
        </w:rPr>
      </w:pPr>
    </w:p>
    <w:p w:rsidR="002A3D54" w:rsidRPr="00141305" w:rsidRDefault="002A3D54" w:rsidP="0036323A">
      <w:pPr>
        <w:tabs>
          <w:tab w:val="left" w:pos="6237"/>
        </w:tabs>
        <w:spacing w:line="276" w:lineRule="auto"/>
        <w:jc w:val="both"/>
        <w:rPr>
          <w:szCs w:val="24"/>
        </w:rPr>
      </w:pPr>
      <w:r w:rsidRPr="00141305">
        <w:rPr>
          <w:szCs w:val="24"/>
        </w:rPr>
        <w:t>Ministr</w:t>
      </w:r>
      <w:r w:rsidR="0013435D">
        <w:rPr>
          <w:szCs w:val="24"/>
        </w:rPr>
        <w:t>as</w:t>
      </w:r>
      <w:r w:rsidRPr="00141305">
        <w:rPr>
          <w:szCs w:val="24"/>
        </w:rPr>
        <w:t xml:space="preserve"> Pirminink</w:t>
      </w:r>
      <w:r w:rsidR="000113E6">
        <w:rPr>
          <w:szCs w:val="24"/>
        </w:rPr>
        <w:t>as</w:t>
      </w:r>
    </w:p>
    <w:p w:rsidR="001C2703" w:rsidRDefault="001C2703" w:rsidP="0036323A">
      <w:pPr>
        <w:spacing w:line="276" w:lineRule="auto"/>
        <w:jc w:val="both"/>
        <w:rPr>
          <w:szCs w:val="24"/>
        </w:rPr>
      </w:pPr>
    </w:p>
    <w:p w:rsidR="00582B4F" w:rsidRPr="00141305" w:rsidRDefault="00582B4F" w:rsidP="0036323A">
      <w:pPr>
        <w:spacing w:line="276" w:lineRule="auto"/>
        <w:jc w:val="both"/>
        <w:rPr>
          <w:szCs w:val="24"/>
        </w:rPr>
      </w:pPr>
    </w:p>
    <w:p w:rsidR="002A3D54" w:rsidRPr="002A3D54" w:rsidRDefault="0013435D" w:rsidP="0036323A">
      <w:pPr>
        <w:spacing w:line="276" w:lineRule="auto"/>
        <w:jc w:val="both"/>
        <w:rPr>
          <w:szCs w:val="24"/>
        </w:rPr>
      </w:pPr>
      <w:r>
        <w:rPr>
          <w:szCs w:val="24"/>
        </w:rPr>
        <w:t>T</w:t>
      </w:r>
      <w:r w:rsidR="000113E6" w:rsidRPr="00A1669B">
        <w:rPr>
          <w:szCs w:val="24"/>
        </w:rPr>
        <w:t>eis</w:t>
      </w:r>
      <w:r>
        <w:rPr>
          <w:szCs w:val="24"/>
        </w:rPr>
        <w:t>ingumo ministras</w:t>
      </w:r>
    </w:p>
    <w:sectPr w:rsidR="002A3D54" w:rsidRPr="002A3D54" w:rsidSect="004F74BA">
      <w:headerReference w:type="even" r:id="rId8"/>
      <w:headerReference w:type="default" r:id="rId9"/>
      <w:headerReference w:type="first" r:id="rId10"/>
      <w:pgSz w:w="11906" w:h="16838"/>
      <w:pgMar w:top="1135" w:right="567" w:bottom="993" w:left="1701" w:header="284"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E2E" w:rsidRDefault="00CB4E2E">
      <w:r>
        <w:separator/>
      </w:r>
    </w:p>
  </w:endnote>
  <w:endnote w:type="continuationSeparator" w:id="0">
    <w:p w:rsidR="00CB4E2E" w:rsidRDefault="00C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E2E" w:rsidRDefault="00CB4E2E">
      <w:r>
        <w:separator/>
      </w:r>
    </w:p>
  </w:footnote>
  <w:footnote w:type="continuationSeparator" w:id="0">
    <w:p w:rsidR="00CB4E2E" w:rsidRDefault="00CB4E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4" w:rsidRDefault="002527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2704" w:rsidRDefault="00252704">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4" w:rsidRPr="00810F3D" w:rsidRDefault="00252704">
    <w:pPr>
      <w:pStyle w:val="Antrats"/>
      <w:framePr w:wrap="around" w:vAnchor="text" w:hAnchor="margin" w:xAlign="center" w:y="1"/>
      <w:rPr>
        <w:rStyle w:val="Puslapionumeris"/>
        <w:sz w:val="24"/>
        <w:szCs w:val="24"/>
      </w:rPr>
    </w:pPr>
    <w:r w:rsidRPr="00810F3D">
      <w:rPr>
        <w:rStyle w:val="Puslapionumeris"/>
        <w:sz w:val="24"/>
        <w:szCs w:val="24"/>
      </w:rPr>
      <w:fldChar w:fldCharType="begin"/>
    </w:r>
    <w:r w:rsidRPr="00810F3D">
      <w:rPr>
        <w:rStyle w:val="Puslapionumeris"/>
        <w:sz w:val="24"/>
        <w:szCs w:val="24"/>
      </w:rPr>
      <w:instrText xml:space="preserve">PAGE  </w:instrText>
    </w:r>
    <w:r w:rsidRPr="00810F3D">
      <w:rPr>
        <w:rStyle w:val="Puslapionumeris"/>
        <w:sz w:val="24"/>
        <w:szCs w:val="24"/>
      </w:rPr>
      <w:fldChar w:fldCharType="separate"/>
    </w:r>
    <w:r w:rsidR="004F1470">
      <w:rPr>
        <w:rStyle w:val="Puslapionumeris"/>
        <w:noProof/>
        <w:sz w:val="24"/>
        <w:szCs w:val="24"/>
      </w:rPr>
      <w:t>2</w:t>
    </w:r>
    <w:r w:rsidRPr="00810F3D">
      <w:rPr>
        <w:rStyle w:val="Puslapionumeris"/>
        <w:sz w:val="24"/>
        <w:szCs w:val="24"/>
      </w:rPr>
      <w:fldChar w:fldCharType="end"/>
    </w:r>
  </w:p>
  <w:p w:rsidR="00252704" w:rsidRDefault="00252704">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704" w:rsidRDefault="00252704" w:rsidP="008E6913">
    <w:pPr>
      <w:ind w:left="6946"/>
      <w:rPr>
        <w:b/>
      </w:rPr>
    </w:pPr>
  </w:p>
  <w:p w:rsidR="00252704" w:rsidRPr="00BA6F49" w:rsidRDefault="00252704" w:rsidP="008E6913">
    <w:pPr>
      <w:ind w:left="6946"/>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975"/>
    <w:multiLevelType w:val="hybridMultilevel"/>
    <w:tmpl w:val="A5D08E4C"/>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 w15:restartNumberingAfterBreak="0">
    <w:nsid w:val="0490258B"/>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F166541"/>
    <w:multiLevelType w:val="hybridMultilevel"/>
    <w:tmpl w:val="BD8E9FD2"/>
    <w:lvl w:ilvl="0" w:tplc="1F2656DC">
      <w:start w:val="8"/>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3" w15:restartNumberingAfterBreak="0">
    <w:nsid w:val="1D57591E"/>
    <w:multiLevelType w:val="hybridMultilevel"/>
    <w:tmpl w:val="E6062E6E"/>
    <w:lvl w:ilvl="0" w:tplc="9DFC49A0">
      <w:start w:val="1"/>
      <w:numFmt w:val="decimal"/>
      <w:lvlText w:val="%1."/>
      <w:lvlJc w:val="left"/>
      <w:pPr>
        <w:ind w:left="2078" w:hanging="360"/>
      </w:pPr>
      <w:rPr>
        <w:rFonts w:hint="default"/>
      </w:rPr>
    </w:lvl>
    <w:lvl w:ilvl="1" w:tplc="04270019" w:tentative="1">
      <w:start w:val="1"/>
      <w:numFmt w:val="lowerLetter"/>
      <w:lvlText w:val="%2."/>
      <w:lvlJc w:val="left"/>
      <w:pPr>
        <w:ind w:left="2798" w:hanging="360"/>
      </w:pPr>
    </w:lvl>
    <w:lvl w:ilvl="2" w:tplc="0427001B" w:tentative="1">
      <w:start w:val="1"/>
      <w:numFmt w:val="lowerRoman"/>
      <w:lvlText w:val="%3."/>
      <w:lvlJc w:val="right"/>
      <w:pPr>
        <w:ind w:left="3518" w:hanging="180"/>
      </w:pPr>
    </w:lvl>
    <w:lvl w:ilvl="3" w:tplc="0427000F" w:tentative="1">
      <w:start w:val="1"/>
      <w:numFmt w:val="decimal"/>
      <w:lvlText w:val="%4."/>
      <w:lvlJc w:val="left"/>
      <w:pPr>
        <w:ind w:left="4238" w:hanging="360"/>
      </w:pPr>
    </w:lvl>
    <w:lvl w:ilvl="4" w:tplc="04270019" w:tentative="1">
      <w:start w:val="1"/>
      <w:numFmt w:val="lowerLetter"/>
      <w:lvlText w:val="%5."/>
      <w:lvlJc w:val="left"/>
      <w:pPr>
        <w:ind w:left="4958" w:hanging="360"/>
      </w:pPr>
    </w:lvl>
    <w:lvl w:ilvl="5" w:tplc="0427001B" w:tentative="1">
      <w:start w:val="1"/>
      <w:numFmt w:val="lowerRoman"/>
      <w:lvlText w:val="%6."/>
      <w:lvlJc w:val="right"/>
      <w:pPr>
        <w:ind w:left="5678" w:hanging="180"/>
      </w:pPr>
    </w:lvl>
    <w:lvl w:ilvl="6" w:tplc="0427000F" w:tentative="1">
      <w:start w:val="1"/>
      <w:numFmt w:val="decimal"/>
      <w:lvlText w:val="%7."/>
      <w:lvlJc w:val="left"/>
      <w:pPr>
        <w:ind w:left="6398" w:hanging="360"/>
      </w:pPr>
    </w:lvl>
    <w:lvl w:ilvl="7" w:tplc="04270019" w:tentative="1">
      <w:start w:val="1"/>
      <w:numFmt w:val="lowerLetter"/>
      <w:lvlText w:val="%8."/>
      <w:lvlJc w:val="left"/>
      <w:pPr>
        <w:ind w:left="7118" w:hanging="360"/>
      </w:pPr>
    </w:lvl>
    <w:lvl w:ilvl="8" w:tplc="0427001B" w:tentative="1">
      <w:start w:val="1"/>
      <w:numFmt w:val="lowerRoman"/>
      <w:lvlText w:val="%9."/>
      <w:lvlJc w:val="right"/>
      <w:pPr>
        <w:ind w:left="7838" w:hanging="180"/>
      </w:pPr>
    </w:lvl>
  </w:abstractNum>
  <w:abstractNum w:abstractNumId="4" w15:restartNumberingAfterBreak="0">
    <w:nsid w:val="1D5A3C5B"/>
    <w:multiLevelType w:val="hybridMultilevel"/>
    <w:tmpl w:val="5936DCB8"/>
    <w:lvl w:ilvl="0" w:tplc="E0A24040">
      <w:start w:val="3"/>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5" w15:restartNumberingAfterBreak="0">
    <w:nsid w:val="24950ED2"/>
    <w:multiLevelType w:val="hybridMultilevel"/>
    <w:tmpl w:val="3008FF8A"/>
    <w:lvl w:ilvl="0" w:tplc="B7EA0AD0">
      <w:start w:val="1"/>
      <w:numFmt w:val="decimal"/>
      <w:lvlText w:val="%1."/>
      <w:lvlJc w:val="left"/>
      <w:pPr>
        <w:ind w:left="1718" w:hanging="36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abstractNum w:abstractNumId="6" w15:restartNumberingAfterBreak="0">
    <w:nsid w:val="29641BFA"/>
    <w:multiLevelType w:val="multilevel"/>
    <w:tmpl w:val="A800AB12"/>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 w15:restartNumberingAfterBreak="0">
    <w:nsid w:val="2B687D73"/>
    <w:multiLevelType w:val="hybridMultilevel"/>
    <w:tmpl w:val="6F78A7D4"/>
    <w:lvl w:ilvl="0" w:tplc="025E336E">
      <w:start w:val="7"/>
      <w:numFmt w:val="decimal"/>
      <w:lvlText w:val="%1."/>
      <w:lvlJc w:val="left"/>
      <w:pPr>
        <w:ind w:left="1855" w:hanging="360"/>
      </w:pPr>
      <w:rPr>
        <w:rFonts w:hint="default"/>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8" w15:restartNumberingAfterBreak="0">
    <w:nsid w:val="3A627DCB"/>
    <w:multiLevelType w:val="multilevel"/>
    <w:tmpl w:val="4872B950"/>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73C0938"/>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876112D"/>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1" w15:restartNumberingAfterBreak="0">
    <w:nsid w:val="4A223079"/>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ED868DC"/>
    <w:multiLevelType w:val="multilevel"/>
    <w:tmpl w:val="08F298CA"/>
    <w:lvl w:ilvl="0">
      <w:start w:val="1"/>
      <w:numFmt w:val="decimal"/>
      <w:lvlText w:val="%1."/>
      <w:lvlJc w:val="left"/>
      <w:pPr>
        <w:ind w:left="540" w:hanging="540"/>
      </w:pPr>
      <w:rPr>
        <w:rFonts w:hint="default"/>
      </w:rPr>
    </w:lvl>
    <w:lvl w:ilvl="1">
      <w:start w:val="3"/>
      <w:numFmt w:val="decimal"/>
      <w:lvlText w:val="%1.%2."/>
      <w:lvlJc w:val="left"/>
      <w:pPr>
        <w:ind w:left="1253" w:hanging="540"/>
      </w:pPr>
      <w:rPr>
        <w:rFonts w:hint="default"/>
      </w:rPr>
    </w:lvl>
    <w:lvl w:ilvl="2">
      <w:start w:val="8"/>
      <w:numFmt w:val="decimal"/>
      <w:lvlText w:val="%1.%2.%3."/>
      <w:lvlJc w:val="left"/>
      <w:pPr>
        <w:ind w:left="2146" w:hanging="720"/>
      </w:pPr>
      <w:rPr>
        <w:rFonts w:hint="default"/>
      </w:rPr>
    </w:lvl>
    <w:lvl w:ilvl="3">
      <w:start w:val="1"/>
      <w:numFmt w:val="decimal"/>
      <w:lvlText w:val="%1.%2.%3.%4."/>
      <w:lvlJc w:val="left"/>
      <w:pPr>
        <w:ind w:left="2859" w:hanging="72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4645" w:hanging="1080"/>
      </w:pPr>
      <w:rPr>
        <w:rFonts w:hint="default"/>
      </w:rPr>
    </w:lvl>
    <w:lvl w:ilvl="6">
      <w:start w:val="1"/>
      <w:numFmt w:val="decimal"/>
      <w:lvlText w:val="%1.%2.%3.%4.%5.%6.%7."/>
      <w:lvlJc w:val="left"/>
      <w:pPr>
        <w:ind w:left="5718" w:hanging="1440"/>
      </w:pPr>
      <w:rPr>
        <w:rFonts w:hint="default"/>
      </w:rPr>
    </w:lvl>
    <w:lvl w:ilvl="7">
      <w:start w:val="1"/>
      <w:numFmt w:val="decimal"/>
      <w:lvlText w:val="%1.%2.%3.%4.%5.%6.%7.%8."/>
      <w:lvlJc w:val="left"/>
      <w:pPr>
        <w:ind w:left="6431" w:hanging="1440"/>
      </w:pPr>
      <w:rPr>
        <w:rFonts w:hint="default"/>
      </w:rPr>
    </w:lvl>
    <w:lvl w:ilvl="8">
      <w:start w:val="1"/>
      <w:numFmt w:val="decimal"/>
      <w:lvlText w:val="%1.%2.%3.%4.%5.%6.%7.%8.%9."/>
      <w:lvlJc w:val="left"/>
      <w:pPr>
        <w:ind w:left="7504" w:hanging="1800"/>
      </w:pPr>
      <w:rPr>
        <w:rFonts w:hint="default"/>
      </w:rPr>
    </w:lvl>
  </w:abstractNum>
  <w:abstractNum w:abstractNumId="13" w15:restartNumberingAfterBreak="0">
    <w:nsid w:val="50F514A2"/>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4" w15:restartNumberingAfterBreak="0">
    <w:nsid w:val="52A53C95"/>
    <w:multiLevelType w:val="hybridMultilevel"/>
    <w:tmpl w:val="0E042428"/>
    <w:lvl w:ilvl="0" w:tplc="0427000F">
      <w:start w:val="1"/>
      <w:numFmt w:val="decimal"/>
      <w:lvlText w:val="%1."/>
      <w:lvlJc w:val="left"/>
      <w:pPr>
        <w:ind w:left="2149" w:hanging="360"/>
      </w:p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5" w15:restartNumberingAfterBreak="0">
    <w:nsid w:val="540A5D95"/>
    <w:multiLevelType w:val="hybridMultilevel"/>
    <w:tmpl w:val="C0EA6698"/>
    <w:lvl w:ilvl="0" w:tplc="9816196C">
      <w:start w:val="1"/>
      <w:numFmt w:val="decimal"/>
      <w:lvlText w:val="%1."/>
      <w:lvlJc w:val="left"/>
      <w:pPr>
        <w:ind w:left="1495" w:hanging="360"/>
      </w:pPr>
      <w:rPr>
        <w:b w:val="0"/>
      </w:rPr>
    </w:lvl>
    <w:lvl w:ilvl="1" w:tplc="04270019">
      <w:start w:val="1"/>
      <w:numFmt w:val="lowerLetter"/>
      <w:lvlText w:val="%2."/>
      <w:lvlJc w:val="left"/>
      <w:pPr>
        <w:ind w:left="2869" w:hanging="360"/>
      </w:pPr>
    </w:lvl>
    <w:lvl w:ilvl="2" w:tplc="0427001B" w:tentative="1">
      <w:start w:val="1"/>
      <w:numFmt w:val="lowerRoman"/>
      <w:lvlText w:val="%3."/>
      <w:lvlJc w:val="right"/>
      <w:pPr>
        <w:ind w:left="3589" w:hanging="180"/>
      </w:pPr>
    </w:lvl>
    <w:lvl w:ilvl="3" w:tplc="0427000F" w:tentative="1">
      <w:start w:val="1"/>
      <w:numFmt w:val="decimal"/>
      <w:lvlText w:val="%4."/>
      <w:lvlJc w:val="left"/>
      <w:pPr>
        <w:ind w:left="4309" w:hanging="360"/>
      </w:pPr>
    </w:lvl>
    <w:lvl w:ilvl="4" w:tplc="04270019" w:tentative="1">
      <w:start w:val="1"/>
      <w:numFmt w:val="lowerLetter"/>
      <w:lvlText w:val="%5."/>
      <w:lvlJc w:val="left"/>
      <w:pPr>
        <w:ind w:left="5029" w:hanging="360"/>
      </w:pPr>
    </w:lvl>
    <w:lvl w:ilvl="5" w:tplc="0427001B" w:tentative="1">
      <w:start w:val="1"/>
      <w:numFmt w:val="lowerRoman"/>
      <w:lvlText w:val="%6."/>
      <w:lvlJc w:val="right"/>
      <w:pPr>
        <w:ind w:left="5749" w:hanging="180"/>
      </w:pPr>
    </w:lvl>
    <w:lvl w:ilvl="6" w:tplc="0427000F" w:tentative="1">
      <w:start w:val="1"/>
      <w:numFmt w:val="decimal"/>
      <w:lvlText w:val="%7."/>
      <w:lvlJc w:val="left"/>
      <w:pPr>
        <w:ind w:left="6469" w:hanging="360"/>
      </w:pPr>
    </w:lvl>
    <w:lvl w:ilvl="7" w:tplc="04270019" w:tentative="1">
      <w:start w:val="1"/>
      <w:numFmt w:val="lowerLetter"/>
      <w:lvlText w:val="%8."/>
      <w:lvlJc w:val="left"/>
      <w:pPr>
        <w:ind w:left="7189" w:hanging="360"/>
      </w:pPr>
    </w:lvl>
    <w:lvl w:ilvl="8" w:tplc="0427001B" w:tentative="1">
      <w:start w:val="1"/>
      <w:numFmt w:val="lowerRoman"/>
      <w:lvlText w:val="%9."/>
      <w:lvlJc w:val="right"/>
      <w:pPr>
        <w:ind w:left="7909" w:hanging="180"/>
      </w:pPr>
    </w:lvl>
  </w:abstractNum>
  <w:abstractNum w:abstractNumId="16" w15:restartNumberingAfterBreak="0">
    <w:nsid w:val="5ED31981"/>
    <w:multiLevelType w:val="multilevel"/>
    <w:tmpl w:val="D554A7A4"/>
    <w:lvl w:ilvl="0">
      <w:start w:val="1"/>
      <w:numFmt w:val="decimal"/>
      <w:lvlText w:val="%1."/>
      <w:lvlJc w:val="left"/>
      <w:pPr>
        <w:ind w:left="1429" w:hanging="360"/>
      </w:pPr>
      <w:rPr>
        <w:b w:val="0"/>
      </w:rPr>
    </w:lvl>
    <w:lvl w:ilvl="1">
      <w:start w:val="1"/>
      <w:numFmt w:val="decimal"/>
      <w:isLgl/>
      <w:lvlText w:val="%1.%2."/>
      <w:lvlJc w:val="left"/>
      <w:pPr>
        <w:ind w:left="1353"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5F656043"/>
    <w:multiLevelType w:val="hybridMultilevel"/>
    <w:tmpl w:val="E1B2F894"/>
    <w:lvl w:ilvl="0" w:tplc="228E0804">
      <w:start w:val="9"/>
      <w:numFmt w:val="decimal"/>
      <w:lvlText w:val="%1."/>
      <w:lvlJc w:val="left"/>
      <w:pPr>
        <w:ind w:left="1855" w:hanging="360"/>
      </w:pPr>
      <w:rPr>
        <w:rFonts w:hint="default"/>
        <w:b w:val="0"/>
      </w:rPr>
    </w:lvl>
    <w:lvl w:ilvl="1" w:tplc="04270019" w:tentative="1">
      <w:start w:val="1"/>
      <w:numFmt w:val="lowerLetter"/>
      <w:lvlText w:val="%2."/>
      <w:lvlJc w:val="left"/>
      <w:pPr>
        <w:ind w:left="2575" w:hanging="360"/>
      </w:pPr>
    </w:lvl>
    <w:lvl w:ilvl="2" w:tplc="0427001B" w:tentative="1">
      <w:start w:val="1"/>
      <w:numFmt w:val="lowerRoman"/>
      <w:lvlText w:val="%3."/>
      <w:lvlJc w:val="right"/>
      <w:pPr>
        <w:ind w:left="3295" w:hanging="180"/>
      </w:pPr>
    </w:lvl>
    <w:lvl w:ilvl="3" w:tplc="0427000F" w:tentative="1">
      <w:start w:val="1"/>
      <w:numFmt w:val="decimal"/>
      <w:lvlText w:val="%4."/>
      <w:lvlJc w:val="left"/>
      <w:pPr>
        <w:ind w:left="4015" w:hanging="360"/>
      </w:pPr>
    </w:lvl>
    <w:lvl w:ilvl="4" w:tplc="04270019" w:tentative="1">
      <w:start w:val="1"/>
      <w:numFmt w:val="lowerLetter"/>
      <w:lvlText w:val="%5."/>
      <w:lvlJc w:val="left"/>
      <w:pPr>
        <w:ind w:left="4735" w:hanging="360"/>
      </w:pPr>
    </w:lvl>
    <w:lvl w:ilvl="5" w:tplc="0427001B" w:tentative="1">
      <w:start w:val="1"/>
      <w:numFmt w:val="lowerRoman"/>
      <w:lvlText w:val="%6."/>
      <w:lvlJc w:val="right"/>
      <w:pPr>
        <w:ind w:left="5455" w:hanging="180"/>
      </w:pPr>
    </w:lvl>
    <w:lvl w:ilvl="6" w:tplc="0427000F" w:tentative="1">
      <w:start w:val="1"/>
      <w:numFmt w:val="decimal"/>
      <w:lvlText w:val="%7."/>
      <w:lvlJc w:val="left"/>
      <w:pPr>
        <w:ind w:left="6175" w:hanging="360"/>
      </w:pPr>
    </w:lvl>
    <w:lvl w:ilvl="7" w:tplc="04270019" w:tentative="1">
      <w:start w:val="1"/>
      <w:numFmt w:val="lowerLetter"/>
      <w:lvlText w:val="%8."/>
      <w:lvlJc w:val="left"/>
      <w:pPr>
        <w:ind w:left="6895" w:hanging="360"/>
      </w:pPr>
    </w:lvl>
    <w:lvl w:ilvl="8" w:tplc="0427001B" w:tentative="1">
      <w:start w:val="1"/>
      <w:numFmt w:val="lowerRoman"/>
      <w:lvlText w:val="%9."/>
      <w:lvlJc w:val="right"/>
      <w:pPr>
        <w:ind w:left="7615" w:hanging="180"/>
      </w:pPr>
    </w:lvl>
  </w:abstractNum>
  <w:abstractNum w:abstractNumId="18"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7D04EB"/>
    <w:multiLevelType w:val="multilevel"/>
    <w:tmpl w:val="901018CA"/>
    <w:lvl w:ilvl="0">
      <w:start w:val="1"/>
      <w:numFmt w:val="decimal"/>
      <w:lvlText w:val="%1."/>
      <w:lvlJc w:val="left"/>
      <w:pPr>
        <w:ind w:left="360" w:hanging="360"/>
      </w:pPr>
      <w:rPr>
        <w:rFonts w:hint="default"/>
      </w:rPr>
    </w:lvl>
    <w:lvl w:ilvl="1">
      <w:start w:val="3"/>
      <w:numFmt w:val="decimal"/>
      <w:lvlText w:val="%1.%2."/>
      <w:lvlJc w:val="left"/>
      <w:pPr>
        <w:ind w:left="1638"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69AD584C"/>
    <w:multiLevelType w:val="hybridMultilevel"/>
    <w:tmpl w:val="6B201D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69CF00FF"/>
    <w:multiLevelType w:val="multilevel"/>
    <w:tmpl w:val="D220CF1E"/>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7BD27800"/>
    <w:multiLevelType w:val="multilevel"/>
    <w:tmpl w:val="DC5E8B2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22"/>
  </w:num>
  <w:num w:numId="3">
    <w:abstractNumId w:val="11"/>
  </w:num>
  <w:num w:numId="4">
    <w:abstractNumId w:val="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0"/>
  </w:num>
  <w:num w:numId="9">
    <w:abstractNumId w:val="2"/>
  </w:num>
  <w:num w:numId="10">
    <w:abstractNumId w:val="17"/>
  </w:num>
  <w:num w:numId="11">
    <w:abstractNumId w:val="7"/>
  </w:num>
  <w:num w:numId="12">
    <w:abstractNumId w:val="5"/>
  </w:num>
  <w:num w:numId="13">
    <w:abstractNumId w:val="3"/>
  </w:num>
  <w:num w:numId="14">
    <w:abstractNumId w:val="16"/>
  </w:num>
  <w:num w:numId="15">
    <w:abstractNumId w:val="6"/>
  </w:num>
  <w:num w:numId="16">
    <w:abstractNumId w:val="21"/>
  </w:num>
  <w:num w:numId="17">
    <w:abstractNumId w:val="8"/>
  </w:num>
  <w:num w:numId="18">
    <w:abstractNumId w:val="19"/>
  </w:num>
  <w:num w:numId="19">
    <w:abstractNumId w:val="12"/>
  </w:num>
  <w:num w:numId="20">
    <w:abstractNumId w:val="13"/>
  </w:num>
  <w:num w:numId="21">
    <w:abstractNumId w:val="10"/>
  </w:num>
  <w:num w:numId="22">
    <w:abstractNumId w:val="1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63"/>
    <w:rsid w:val="00000039"/>
    <w:rsid w:val="0000195B"/>
    <w:rsid w:val="000051F2"/>
    <w:rsid w:val="00010117"/>
    <w:rsid w:val="000113E6"/>
    <w:rsid w:val="000128B2"/>
    <w:rsid w:val="00016164"/>
    <w:rsid w:val="00023C56"/>
    <w:rsid w:val="000252E5"/>
    <w:rsid w:val="0002660D"/>
    <w:rsid w:val="00030275"/>
    <w:rsid w:val="00031FB9"/>
    <w:rsid w:val="00032AD5"/>
    <w:rsid w:val="0003563D"/>
    <w:rsid w:val="00036D2E"/>
    <w:rsid w:val="00037F34"/>
    <w:rsid w:val="000431E9"/>
    <w:rsid w:val="00046124"/>
    <w:rsid w:val="00053879"/>
    <w:rsid w:val="00053C60"/>
    <w:rsid w:val="00055E90"/>
    <w:rsid w:val="0005698A"/>
    <w:rsid w:val="00060929"/>
    <w:rsid w:val="00062230"/>
    <w:rsid w:val="0006397F"/>
    <w:rsid w:val="00063E39"/>
    <w:rsid w:val="0006426C"/>
    <w:rsid w:val="000725EB"/>
    <w:rsid w:val="00075F67"/>
    <w:rsid w:val="0008204E"/>
    <w:rsid w:val="000835F1"/>
    <w:rsid w:val="00087C3E"/>
    <w:rsid w:val="00095F32"/>
    <w:rsid w:val="0009765A"/>
    <w:rsid w:val="000A0791"/>
    <w:rsid w:val="000A0CC2"/>
    <w:rsid w:val="000A3B3A"/>
    <w:rsid w:val="000A56B2"/>
    <w:rsid w:val="000A754D"/>
    <w:rsid w:val="000B204B"/>
    <w:rsid w:val="000B20EC"/>
    <w:rsid w:val="000B2556"/>
    <w:rsid w:val="000B75B6"/>
    <w:rsid w:val="000B7E14"/>
    <w:rsid w:val="000C004D"/>
    <w:rsid w:val="000C2178"/>
    <w:rsid w:val="000C2E46"/>
    <w:rsid w:val="000C2F74"/>
    <w:rsid w:val="000C3271"/>
    <w:rsid w:val="000C6A33"/>
    <w:rsid w:val="000C7B33"/>
    <w:rsid w:val="000D03D3"/>
    <w:rsid w:val="000D22A1"/>
    <w:rsid w:val="000D532E"/>
    <w:rsid w:val="000E2363"/>
    <w:rsid w:val="000E3323"/>
    <w:rsid w:val="000E7DBE"/>
    <w:rsid w:val="000F131D"/>
    <w:rsid w:val="000F16AD"/>
    <w:rsid w:val="000F176A"/>
    <w:rsid w:val="001003FF"/>
    <w:rsid w:val="001008F3"/>
    <w:rsid w:val="00100FEE"/>
    <w:rsid w:val="00101885"/>
    <w:rsid w:val="0010290D"/>
    <w:rsid w:val="00102AF9"/>
    <w:rsid w:val="0010716C"/>
    <w:rsid w:val="001076A6"/>
    <w:rsid w:val="001108A1"/>
    <w:rsid w:val="00110BD0"/>
    <w:rsid w:val="00112465"/>
    <w:rsid w:val="00112516"/>
    <w:rsid w:val="001148D3"/>
    <w:rsid w:val="00116145"/>
    <w:rsid w:val="0011645C"/>
    <w:rsid w:val="00116CD6"/>
    <w:rsid w:val="001177DF"/>
    <w:rsid w:val="00122150"/>
    <w:rsid w:val="00130ED2"/>
    <w:rsid w:val="00133831"/>
    <w:rsid w:val="0013435D"/>
    <w:rsid w:val="001348C4"/>
    <w:rsid w:val="00136C3D"/>
    <w:rsid w:val="00141048"/>
    <w:rsid w:val="00141305"/>
    <w:rsid w:val="00141BC4"/>
    <w:rsid w:val="00141D11"/>
    <w:rsid w:val="0014383D"/>
    <w:rsid w:val="00145B8D"/>
    <w:rsid w:val="00145E55"/>
    <w:rsid w:val="00146476"/>
    <w:rsid w:val="001519A3"/>
    <w:rsid w:val="00154D82"/>
    <w:rsid w:val="001575AE"/>
    <w:rsid w:val="0015766B"/>
    <w:rsid w:val="00165923"/>
    <w:rsid w:val="0016596B"/>
    <w:rsid w:val="001668AF"/>
    <w:rsid w:val="0016750D"/>
    <w:rsid w:val="0017075C"/>
    <w:rsid w:val="00176175"/>
    <w:rsid w:val="001761BF"/>
    <w:rsid w:val="00183F7A"/>
    <w:rsid w:val="00191792"/>
    <w:rsid w:val="001922CA"/>
    <w:rsid w:val="001929EE"/>
    <w:rsid w:val="00197086"/>
    <w:rsid w:val="001A11D6"/>
    <w:rsid w:val="001A32F9"/>
    <w:rsid w:val="001A55BD"/>
    <w:rsid w:val="001B1387"/>
    <w:rsid w:val="001B2039"/>
    <w:rsid w:val="001B279D"/>
    <w:rsid w:val="001B4BB8"/>
    <w:rsid w:val="001B55C6"/>
    <w:rsid w:val="001B658D"/>
    <w:rsid w:val="001B77D7"/>
    <w:rsid w:val="001B7925"/>
    <w:rsid w:val="001C0311"/>
    <w:rsid w:val="001C2703"/>
    <w:rsid w:val="001C2BB6"/>
    <w:rsid w:val="001C3125"/>
    <w:rsid w:val="001C461A"/>
    <w:rsid w:val="001C4A33"/>
    <w:rsid w:val="001C6534"/>
    <w:rsid w:val="001C708F"/>
    <w:rsid w:val="001D1B80"/>
    <w:rsid w:val="001D44D1"/>
    <w:rsid w:val="001D4AE6"/>
    <w:rsid w:val="001D612B"/>
    <w:rsid w:val="001E2271"/>
    <w:rsid w:val="001E251E"/>
    <w:rsid w:val="001E354C"/>
    <w:rsid w:val="001E5073"/>
    <w:rsid w:val="001E53EE"/>
    <w:rsid w:val="001E5787"/>
    <w:rsid w:val="001E6A07"/>
    <w:rsid w:val="001F1096"/>
    <w:rsid w:val="001F1DB8"/>
    <w:rsid w:val="001F4287"/>
    <w:rsid w:val="001F4632"/>
    <w:rsid w:val="001F50E3"/>
    <w:rsid w:val="00200618"/>
    <w:rsid w:val="00200878"/>
    <w:rsid w:val="00201D2B"/>
    <w:rsid w:val="00211702"/>
    <w:rsid w:val="0021300B"/>
    <w:rsid w:val="002133D2"/>
    <w:rsid w:val="00214835"/>
    <w:rsid w:val="00215391"/>
    <w:rsid w:val="00221052"/>
    <w:rsid w:val="00222365"/>
    <w:rsid w:val="00224128"/>
    <w:rsid w:val="002246D8"/>
    <w:rsid w:val="00224B5F"/>
    <w:rsid w:val="00225698"/>
    <w:rsid w:val="00227E5A"/>
    <w:rsid w:val="002309E9"/>
    <w:rsid w:val="00234D9A"/>
    <w:rsid w:val="00235F7B"/>
    <w:rsid w:val="0024114F"/>
    <w:rsid w:val="00244DB7"/>
    <w:rsid w:val="00245A4F"/>
    <w:rsid w:val="00251FEB"/>
    <w:rsid w:val="00252704"/>
    <w:rsid w:val="00252C7F"/>
    <w:rsid w:val="00254B42"/>
    <w:rsid w:val="00254CDE"/>
    <w:rsid w:val="0026026F"/>
    <w:rsid w:val="002602E3"/>
    <w:rsid w:val="00260BDA"/>
    <w:rsid w:val="002625D6"/>
    <w:rsid w:val="00262D09"/>
    <w:rsid w:val="002635C2"/>
    <w:rsid w:val="00264962"/>
    <w:rsid w:val="002672D2"/>
    <w:rsid w:val="00267872"/>
    <w:rsid w:val="00267B4D"/>
    <w:rsid w:val="00273C9D"/>
    <w:rsid w:val="002747F6"/>
    <w:rsid w:val="00274F5C"/>
    <w:rsid w:val="00276B25"/>
    <w:rsid w:val="00277937"/>
    <w:rsid w:val="00281AAC"/>
    <w:rsid w:val="002825A9"/>
    <w:rsid w:val="00283A8A"/>
    <w:rsid w:val="0029739F"/>
    <w:rsid w:val="002A3D54"/>
    <w:rsid w:val="002A5B96"/>
    <w:rsid w:val="002B0325"/>
    <w:rsid w:val="002B0930"/>
    <w:rsid w:val="002B23FD"/>
    <w:rsid w:val="002B6BF9"/>
    <w:rsid w:val="002B7DD2"/>
    <w:rsid w:val="002C0028"/>
    <w:rsid w:val="002C1031"/>
    <w:rsid w:val="002C5BF1"/>
    <w:rsid w:val="002C6353"/>
    <w:rsid w:val="002D124A"/>
    <w:rsid w:val="002D21E6"/>
    <w:rsid w:val="002D305C"/>
    <w:rsid w:val="002D6E48"/>
    <w:rsid w:val="002D7271"/>
    <w:rsid w:val="002D727F"/>
    <w:rsid w:val="002D7CA5"/>
    <w:rsid w:val="002E013E"/>
    <w:rsid w:val="002E0441"/>
    <w:rsid w:val="002E0D37"/>
    <w:rsid w:val="002E2A6E"/>
    <w:rsid w:val="002E3B17"/>
    <w:rsid w:val="002F22C1"/>
    <w:rsid w:val="002F22CA"/>
    <w:rsid w:val="002F4D48"/>
    <w:rsid w:val="002F694E"/>
    <w:rsid w:val="00304641"/>
    <w:rsid w:val="003046C3"/>
    <w:rsid w:val="003053C3"/>
    <w:rsid w:val="00306795"/>
    <w:rsid w:val="00312EE9"/>
    <w:rsid w:val="003170BD"/>
    <w:rsid w:val="00317671"/>
    <w:rsid w:val="00317C60"/>
    <w:rsid w:val="00317CC1"/>
    <w:rsid w:val="00320F1D"/>
    <w:rsid w:val="0032234C"/>
    <w:rsid w:val="0032558B"/>
    <w:rsid w:val="00327231"/>
    <w:rsid w:val="003279BC"/>
    <w:rsid w:val="003309A0"/>
    <w:rsid w:val="00331089"/>
    <w:rsid w:val="003323B8"/>
    <w:rsid w:val="00332673"/>
    <w:rsid w:val="00332C9A"/>
    <w:rsid w:val="00333A3D"/>
    <w:rsid w:val="00334074"/>
    <w:rsid w:val="00334565"/>
    <w:rsid w:val="003358EC"/>
    <w:rsid w:val="0033607E"/>
    <w:rsid w:val="003415AC"/>
    <w:rsid w:val="003425C1"/>
    <w:rsid w:val="0034394E"/>
    <w:rsid w:val="00346F5D"/>
    <w:rsid w:val="003478E0"/>
    <w:rsid w:val="00351FD0"/>
    <w:rsid w:val="00356E63"/>
    <w:rsid w:val="00357D92"/>
    <w:rsid w:val="0036081A"/>
    <w:rsid w:val="0036323A"/>
    <w:rsid w:val="003635C3"/>
    <w:rsid w:val="00365A6B"/>
    <w:rsid w:val="00365F48"/>
    <w:rsid w:val="00371489"/>
    <w:rsid w:val="00371663"/>
    <w:rsid w:val="003731F4"/>
    <w:rsid w:val="003737AD"/>
    <w:rsid w:val="003747E0"/>
    <w:rsid w:val="00376E3D"/>
    <w:rsid w:val="00381171"/>
    <w:rsid w:val="00387CDB"/>
    <w:rsid w:val="003912B9"/>
    <w:rsid w:val="00391A88"/>
    <w:rsid w:val="00397D33"/>
    <w:rsid w:val="003A040F"/>
    <w:rsid w:val="003A04FF"/>
    <w:rsid w:val="003A3685"/>
    <w:rsid w:val="003B298D"/>
    <w:rsid w:val="003B5C92"/>
    <w:rsid w:val="003B690E"/>
    <w:rsid w:val="003B73BF"/>
    <w:rsid w:val="003B7887"/>
    <w:rsid w:val="003C204B"/>
    <w:rsid w:val="003C2B29"/>
    <w:rsid w:val="003C3FB3"/>
    <w:rsid w:val="003C5B66"/>
    <w:rsid w:val="003C7A1D"/>
    <w:rsid w:val="003D0994"/>
    <w:rsid w:val="003D1D6E"/>
    <w:rsid w:val="003D2E6A"/>
    <w:rsid w:val="003D5829"/>
    <w:rsid w:val="003D7045"/>
    <w:rsid w:val="003E2147"/>
    <w:rsid w:val="003E3AA0"/>
    <w:rsid w:val="003E414F"/>
    <w:rsid w:val="003E58D0"/>
    <w:rsid w:val="003E63F7"/>
    <w:rsid w:val="003E6EEB"/>
    <w:rsid w:val="003E7798"/>
    <w:rsid w:val="003F0E65"/>
    <w:rsid w:val="003F2062"/>
    <w:rsid w:val="003F3988"/>
    <w:rsid w:val="003F3EDC"/>
    <w:rsid w:val="003F4BF6"/>
    <w:rsid w:val="003F4F1B"/>
    <w:rsid w:val="004019E5"/>
    <w:rsid w:val="00402412"/>
    <w:rsid w:val="00405D90"/>
    <w:rsid w:val="00405E88"/>
    <w:rsid w:val="0040691C"/>
    <w:rsid w:val="00412C03"/>
    <w:rsid w:val="00414285"/>
    <w:rsid w:val="00414954"/>
    <w:rsid w:val="00417984"/>
    <w:rsid w:val="004213F9"/>
    <w:rsid w:val="004231F2"/>
    <w:rsid w:val="00426CBA"/>
    <w:rsid w:val="004270E8"/>
    <w:rsid w:val="004273CF"/>
    <w:rsid w:val="00431AE8"/>
    <w:rsid w:val="0043248C"/>
    <w:rsid w:val="00433174"/>
    <w:rsid w:val="0043758A"/>
    <w:rsid w:val="0044579A"/>
    <w:rsid w:val="00445A2B"/>
    <w:rsid w:val="0044698C"/>
    <w:rsid w:val="004501E4"/>
    <w:rsid w:val="00451458"/>
    <w:rsid w:val="0045160A"/>
    <w:rsid w:val="0045604A"/>
    <w:rsid w:val="00456D1A"/>
    <w:rsid w:val="004648C9"/>
    <w:rsid w:val="00465508"/>
    <w:rsid w:val="004670D3"/>
    <w:rsid w:val="0046714D"/>
    <w:rsid w:val="004715CA"/>
    <w:rsid w:val="00471913"/>
    <w:rsid w:val="004723C0"/>
    <w:rsid w:val="00474652"/>
    <w:rsid w:val="004756A9"/>
    <w:rsid w:val="004800B9"/>
    <w:rsid w:val="00481E18"/>
    <w:rsid w:val="00482173"/>
    <w:rsid w:val="00483D14"/>
    <w:rsid w:val="00485369"/>
    <w:rsid w:val="00487A11"/>
    <w:rsid w:val="0049080F"/>
    <w:rsid w:val="00490F99"/>
    <w:rsid w:val="00492883"/>
    <w:rsid w:val="00493906"/>
    <w:rsid w:val="004B0D73"/>
    <w:rsid w:val="004B0E53"/>
    <w:rsid w:val="004B2211"/>
    <w:rsid w:val="004C0391"/>
    <w:rsid w:val="004C2A87"/>
    <w:rsid w:val="004C2E63"/>
    <w:rsid w:val="004C5FE5"/>
    <w:rsid w:val="004D63DA"/>
    <w:rsid w:val="004E3900"/>
    <w:rsid w:val="004F1470"/>
    <w:rsid w:val="004F18F1"/>
    <w:rsid w:val="004F43F4"/>
    <w:rsid w:val="004F5DCB"/>
    <w:rsid w:val="004F6238"/>
    <w:rsid w:val="004F66EC"/>
    <w:rsid w:val="004F74BA"/>
    <w:rsid w:val="00501A32"/>
    <w:rsid w:val="00502B98"/>
    <w:rsid w:val="005031C8"/>
    <w:rsid w:val="00503EE2"/>
    <w:rsid w:val="00507625"/>
    <w:rsid w:val="00510414"/>
    <w:rsid w:val="0051131E"/>
    <w:rsid w:val="00517FA5"/>
    <w:rsid w:val="00522C17"/>
    <w:rsid w:val="0052434A"/>
    <w:rsid w:val="00525D8A"/>
    <w:rsid w:val="00533180"/>
    <w:rsid w:val="00533A05"/>
    <w:rsid w:val="00534DEC"/>
    <w:rsid w:val="005350FF"/>
    <w:rsid w:val="005357DC"/>
    <w:rsid w:val="0053587A"/>
    <w:rsid w:val="00540840"/>
    <w:rsid w:val="00541C72"/>
    <w:rsid w:val="00546F80"/>
    <w:rsid w:val="00551B54"/>
    <w:rsid w:val="00552F9E"/>
    <w:rsid w:val="00553D30"/>
    <w:rsid w:val="005544A2"/>
    <w:rsid w:val="00555D2B"/>
    <w:rsid w:val="00557A97"/>
    <w:rsid w:val="005620EA"/>
    <w:rsid w:val="005625C8"/>
    <w:rsid w:val="00563F1C"/>
    <w:rsid w:val="00564A18"/>
    <w:rsid w:val="00574390"/>
    <w:rsid w:val="00581CCA"/>
    <w:rsid w:val="00582B4F"/>
    <w:rsid w:val="00582CDF"/>
    <w:rsid w:val="00583704"/>
    <w:rsid w:val="0058461C"/>
    <w:rsid w:val="00585D69"/>
    <w:rsid w:val="00593465"/>
    <w:rsid w:val="00596604"/>
    <w:rsid w:val="00596C5E"/>
    <w:rsid w:val="005A1B0F"/>
    <w:rsid w:val="005A597D"/>
    <w:rsid w:val="005A63B4"/>
    <w:rsid w:val="005B0CEE"/>
    <w:rsid w:val="005C04B4"/>
    <w:rsid w:val="005C21C5"/>
    <w:rsid w:val="005D1C7F"/>
    <w:rsid w:val="005D1C84"/>
    <w:rsid w:val="005D2852"/>
    <w:rsid w:val="005D38D6"/>
    <w:rsid w:val="005D7833"/>
    <w:rsid w:val="005E5CCB"/>
    <w:rsid w:val="005F0F30"/>
    <w:rsid w:val="005F1B5C"/>
    <w:rsid w:val="005F2D0B"/>
    <w:rsid w:val="005F4009"/>
    <w:rsid w:val="005F7DFE"/>
    <w:rsid w:val="006003AC"/>
    <w:rsid w:val="0060047A"/>
    <w:rsid w:val="00611106"/>
    <w:rsid w:val="00612303"/>
    <w:rsid w:val="00612C42"/>
    <w:rsid w:val="006131E2"/>
    <w:rsid w:val="00614E4F"/>
    <w:rsid w:val="00617A4F"/>
    <w:rsid w:val="006220D8"/>
    <w:rsid w:val="00626CF6"/>
    <w:rsid w:val="006270EC"/>
    <w:rsid w:val="00627E76"/>
    <w:rsid w:val="0063085C"/>
    <w:rsid w:val="0063184A"/>
    <w:rsid w:val="00631C3B"/>
    <w:rsid w:val="006328D9"/>
    <w:rsid w:val="006350BE"/>
    <w:rsid w:val="00637245"/>
    <w:rsid w:val="00637BAC"/>
    <w:rsid w:val="0064165D"/>
    <w:rsid w:val="006416C3"/>
    <w:rsid w:val="00642B2F"/>
    <w:rsid w:val="006436BA"/>
    <w:rsid w:val="006447BE"/>
    <w:rsid w:val="00650F21"/>
    <w:rsid w:val="00652259"/>
    <w:rsid w:val="006569A1"/>
    <w:rsid w:val="0066020D"/>
    <w:rsid w:val="00660674"/>
    <w:rsid w:val="00660962"/>
    <w:rsid w:val="006632C5"/>
    <w:rsid w:val="006645E7"/>
    <w:rsid w:val="0066688C"/>
    <w:rsid w:val="00667221"/>
    <w:rsid w:val="00672516"/>
    <w:rsid w:val="006733CF"/>
    <w:rsid w:val="00673B2B"/>
    <w:rsid w:val="006769FE"/>
    <w:rsid w:val="00677287"/>
    <w:rsid w:val="006805CE"/>
    <w:rsid w:val="00681490"/>
    <w:rsid w:val="00681E95"/>
    <w:rsid w:val="00684422"/>
    <w:rsid w:val="006906AF"/>
    <w:rsid w:val="006942C1"/>
    <w:rsid w:val="00694DD8"/>
    <w:rsid w:val="006A027B"/>
    <w:rsid w:val="006A1DA5"/>
    <w:rsid w:val="006A1E36"/>
    <w:rsid w:val="006A3856"/>
    <w:rsid w:val="006A3A2D"/>
    <w:rsid w:val="006A5C5B"/>
    <w:rsid w:val="006A7496"/>
    <w:rsid w:val="006B1F85"/>
    <w:rsid w:val="006B5088"/>
    <w:rsid w:val="006C1696"/>
    <w:rsid w:val="006C57ED"/>
    <w:rsid w:val="006C5CC6"/>
    <w:rsid w:val="006C6F17"/>
    <w:rsid w:val="006D036B"/>
    <w:rsid w:val="006D2633"/>
    <w:rsid w:val="006D2C06"/>
    <w:rsid w:val="006D60D5"/>
    <w:rsid w:val="006D7851"/>
    <w:rsid w:val="006E0B09"/>
    <w:rsid w:val="006E18AA"/>
    <w:rsid w:val="006E2309"/>
    <w:rsid w:val="006E24FA"/>
    <w:rsid w:val="006F355A"/>
    <w:rsid w:val="006F3E23"/>
    <w:rsid w:val="006F479F"/>
    <w:rsid w:val="006F55FE"/>
    <w:rsid w:val="006F7257"/>
    <w:rsid w:val="00702268"/>
    <w:rsid w:val="00702348"/>
    <w:rsid w:val="00703971"/>
    <w:rsid w:val="00705553"/>
    <w:rsid w:val="00706F55"/>
    <w:rsid w:val="007101BE"/>
    <w:rsid w:val="00711444"/>
    <w:rsid w:val="0071183C"/>
    <w:rsid w:val="00711B82"/>
    <w:rsid w:val="00712B65"/>
    <w:rsid w:val="0071449F"/>
    <w:rsid w:val="00714986"/>
    <w:rsid w:val="00714F9A"/>
    <w:rsid w:val="0071545F"/>
    <w:rsid w:val="0071646F"/>
    <w:rsid w:val="00716889"/>
    <w:rsid w:val="0072217B"/>
    <w:rsid w:val="00724613"/>
    <w:rsid w:val="00730497"/>
    <w:rsid w:val="00733E75"/>
    <w:rsid w:val="00735579"/>
    <w:rsid w:val="00735E10"/>
    <w:rsid w:val="00737166"/>
    <w:rsid w:val="00743E0E"/>
    <w:rsid w:val="00744BA9"/>
    <w:rsid w:val="007454AF"/>
    <w:rsid w:val="0074753D"/>
    <w:rsid w:val="00751D67"/>
    <w:rsid w:val="00752A0F"/>
    <w:rsid w:val="00756086"/>
    <w:rsid w:val="00756A93"/>
    <w:rsid w:val="00756CEC"/>
    <w:rsid w:val="007611ED"/>
    <w:rsid w:val="007613DB"/>
    <w:rsid w:val="0076201A"/>
    <w:rsid w:val="00762637"/>
    <w:rsid w:val="00762B43"/>
    <w:rsid w:val="00762D0E"/>
    <w:rsid w:val="0076697D"/>
    <w:rsid w:val="007755B1"/>
    <w:rsid w:val="00777351"/>
    <w:rsid w:val="00777A02"/>
    <w:rsid w:val="00777BDB"/>
    <w:rsid w:val="00777D00"/>
    <w:rsid w:val="00780AB5"/>
    <w:rsid w:val="0078244B"/>
    <w:rsid w:val="00784124"/>
    <w:rsid w:val="00786670"/>
    <w:rsid w:val="00786D3E"/>
    <w:rsid w:val="00792C85"/>
    <w:rsid w:val="00793714"/>
    <w:rsid w:val="00794941"/>
    <w:rsid w:val="007A018D"/>
    <w:rsid w:val="007A024B"/>
    <w:rsid w:val="007A042D"/>
    <w:rsid w:val="007A08AB"/>
    <w:rsid w:val="007A39EE"/>
    <w:rsid w:val="007A62DE"/>
    <w:rsid w:val="007B4255"/>
    <w:rsid w:val="007B4AB5"/>
    <w:rsid w:val="007B50CB"/>
    <w:rsid w:val="007B5163"/>
    <w:rsid w:val="007B5A1A"/>
    <w:rsid w:val="007C0B76"/>
    <w:rsid w:val="007C20DC"/>
    <w:rsid w:val="007C2CB8"/>
    <w:rsid w:val="007C3242"/>
    <w:rsid w:val="007C32F9"/>
    <w:rsid w:val="007C3AB5"/>
    <w:rsid w:val="007C3B48"/>
    <w:rsid w:val="007D0109"/>
    <w:rsid w:val="007D5CF3"/>
    <w:rsid w:val="007D6A17"/>
    <w:rsid w:val="007D72A6"/>
    <w:rsid w:val="007E1E45"/>
    <w:rsid w:val="007E1EC2"/>
    <w:rsid w:val="007E41D2"/>
    <w:rsid w:val="007F3706"/>
    <w:rsid w:val="007F4B37"/>
    <w:rsid w:val="007F534D"/>
    <w:rsid w:val="007F5731"/>
    <w:rsid w:val="00801840"/>
    <w:rsid w:val="00805331"/>
    <w:rsid w:val="00806890"/>
    <w:rsid w:val="00810F3D"/>
    <w:rsid w:val="00812F7A"/>
    <w:rsid w:val="0081513E"/>
    <w:rsid w:val="0081581B"/>
    <w:rsid w:val="00815C2E"/>
    <w:rsid w:val="00817BE5"/>
    <w:rsid w:val="0082209B"/>
    <w:rsid w:val="00823143"/>
    <w:rsid w:val="00824918"/>
    <w:rsid w:val="008307C4"/>
    <w:rsid w:val="00830B81"/>
    <w:rsid w:val="00831A2C"/>
    <w:rsid w:val="008334B9"/>
    <w:rsid w:val="008347A3"/>
    <w:rsid w:val="0083754A"/>
    <w:rsid w:val="008458EC"/>
    <w:rsid w:val="00852840"/>
    <w:rsid w:val="0085457D"/>
    <w:rsid w:val="008565D7"/>
    <w:rsid w:val="00857D7C"/>
    <w:rsid w:val="00861EEB"/>
    <w:rsid w:val="0086294A"/>
    <w:rsid w:val="00862CD7"/>
    <w:rsid w:val="00863419"/>
    <w:rsid w:val="008668A8"/>
    <w:rsid w:val="00870D18"/>
    <w:rsid w:val="00872256"/>
    <w:rsid w:val="008732EA"/>
    <w:rsid w:val="008737FF"/>
    <w:rsid w:val="00875AFA"/>
    <w:rsid w:val="008761D4"/>
    <w:rsid w:val="0088164B"/>
    <w:rsid w:val="00884A32"/>
    <w:rsid w:val="00885798"/>
    <w:rsid w:val="00886BF0"/>
    <w:rsid w:val="008872DE"/>
    <w:rsid w:val="0089092E"/>
    <w:rsid w:val="00891A59"/>
    <w:rsid w:val="00893F36"/>
    <w:rsid w:val="00894F44"/>
    <w:rsid w:val="00895A79"/>
    <w:rsid w:val="00895FCE"/>
    <w:rsid w:val="008A24FF"/>
    <w:rsid w:val="008A2534"/>
    <w:rsid w:val="008A4AE5"/>
    <w:rsid w:val="008B0F4F"/>
    <w:rsid w:val="008B17A2"/>
    <w:rsid w:val="008B33B1"/>
    <w:rsid w:val="008B3A85"/>
    <w:rsid w:val="008B45ED"/>
    <w:rsid w:val="008B54DE"/>
    <w:rsid w:val="008B6721"/>
    <w:rsid w:val="008B7925"/>
    <w:rsid w:val="008C145E"/>
    <w:rsid w:val="008C542C"/>
    <w:rsid w:val="008C5AE3"/>
    <w:rsid w:val="008C691C"/>
    <w:rsid w:val="008C7EF3"/>
    <w:rsid w:val="008D0C74"/>
    <w:rsid w:val="008D1D4C"/>
    <w:rsid w:val="008D2C0F"/>
    <w:rsid w:val="008D4D23"/>
    <w:rsid w:val="008D5812"/>
    <w:rsid w:val="008D7B9D"/>
    <w:rsid w:val="008E0102"/>
    <w:rsid w:val="008E15AE"/>
    <w:rsid w:val="008E2750"/>
    <w:rsid w:val="008E4AF0"/>
    <w:rsid w:val="008E4DB9"/>
    <w:rsid w:val="008E54AB"/>
    <w:rsid w:val="008E593F"/>
    <w:rsid w:val="008E5F0F"/>
    <w:rsid w:val="008E6913"/>
    <w:rsid w:val="008E6C56"/>
    <w:rsid w:val="008E7679"/>
    <w:rsid w:val="008F0BA1"/>
    <w:rsid w:val="008F1DCD"/>
    <w:rsid w:val="008F43DF"/>
    <w:rsid w:val="008F69B7"/>
    <w:rsid w:val="00901D66"/>
    <w:rsid w:val="009042B4"/>
    <w:rsid w:val="00905925"/>
    <w:rsid w:val="00906B87"/>
    <w:rsid w:val="00906C4B"/>
    <w:rsid w:val="009106D9"/>
    <w:rsid w:val="00910C80"/>
    <w:rsid w:val="009133EC"/>
    <w:rsid w:val="00914232"/>
    <w:rsid w:val="00917968"/>
    <w:rsid w:val="009225C1"/>
    <w:rsid w:val="00922769"/>
    <w:rsid w:val="009229AB"/>
    <w:rsid w:val="00922F28"/>
    <w:rsid w:val="00927A46"/>
    <w:rsid w:val="009323A6"/>
    <w:rsid w:val="009342F4"/>
    <w:rsid w:val="00935DBB"/>
    <w:rsid w:val="00937A24"/>
    <w:rsid w:val="009464B2"/>
    <w:rsid w:val="00947758"/>
    <w:rsid w:val="009510AC"/>
    <w:rsid w:val="0095193D"/>
    <w:rsid w:val="0095259D"/>
    <w:rsid w:val="0095337C"/>
    <w:rsid w:val="00954280"/>
    <w:rsid w:val="009550A3"/>
    <w:rsid w:val="0095634B"/>
    <w:rsid w:val="009570EC"/>
    <w:rsid w:val="009604B1"/>
    <w:rsid w:val="00960BEE"/>
    <w:rsid w:val="00964D1C"/>
    <w:rsid w:val="009654BF"/>
    <w:rsid w:val="00972040"/>
    <w:rsid w:val="0097270C"/>
    <w:rsid w:val="0097400A"/>
    <w:rsid w:val="00974E78"/>
    <w:rsid w:val="009755AA"/>
    <w:rsid w:val="0097774F"/>
    <w:rsid w:val="009802A4"/>
    <w:rsid w:val="009813EA"/>
    <w:rsid w:val="00991BD1"/>
    <w:rsid w:val="0099277B"/>
    <w:rsid w:val="0099395F"/>
    <w:rsid w:val="009A2118"/>
    <w:rsid w:val="009A318E"/>
    <w:rsid w:val="009A32C3"/>
    <w:rsid w:val="009A3981"/>
    <w:rsid w:val="009A3A7A"/>
    <w:rsid w:val="009A51CE"/>
    <w:rsid w:val="009A58E6"/>
    <w:rsid w:val="009A7F93"/>
    <w:rsid w:val="009B1C1F"/>
    <w:rsid w:val="009B3B79"/>
    <w:rsid w:val="009B451F"/>
    <w:rsid w:val="009B49BE"/>
    <w:rsid w:val="009C28A1"/>
    <w:rsid w:val="009C3AC6"/>
    <w:rsid w:val="009D206A"/>
    <w:rsid w:val="009D6206"/>
    <w:rsid w:val="009D6357"/>
    <w:rsid w:val="009E23B7"/>
    <w:rsid w:val="009E6E0C"/>
    <w:rsid w:val="009F2D32"/>
    <w:rsid w:val="009F2FB1"/>
    <w:rsid w:val="009F3AFE"/>
    <w:rsid w:val="00A004CF"/>
    <w:rsid w:val="00A01B8E"/>
    <w:rsid w:val="00A02BD4"/>
    <w:rsid w:val="00A04F09"/>
    <w:rsid w:val="00A05811"/>
    <w:rsid w:val="00A07D6C"/>
    <w:rsid w:val="00A10E2E"/>
    <w:rsid w:val="00A13349"/>
    <w:rsid w:val="00A13E79"/>
    <w:rsid w:val="00A1518E"/>
    <w:rsid w:val="00A22AE7"/>
    <w:rsid w:val="00A23497"/>
    <w:rsid w:val="00A23735"/>
    <w:rsid w:val="00A26EBC"/>
    <w:rsid w:val="00A30151"/>
    <w:rsid w:val="00A32228"/>
    <w:rsid w:val="00A32C12"/>
    <w:rsid w:val="00A34311"/>
    <w:rsid w:val="00A3501B"/>
    <w:rsid w:val="00A36189"/>
    <w:rsid w:val="00A37270"/>
    <w:rsid w:val="00A40A44"/>
    <w:rsid w:val="00A43182"/>
    <w:rsid w:val="00A43209"/>
    <w:rsid w:val="00A445FC"/>
    <w:rsid w:val="00A45990"/>
    <w:rsid w:val="00A52A1B"/>
    <w:rsid w:val="00A54AD5"/>
    <w:rsid w:val="00A55C08"/>
    <w:rsid w:val="00A57679"/>
    <w:rsid w:val="00A578F8"/>
    <w:rsid w:val="00A57E33"/>
    <w:rsid w:val="00A60DF4"/>
    <w:rsid w:val="00A616DC"/>
    <w:rsid w:val="00A637CE"/>
    <w:rsid w:val="00A647CF"/>
    <w:rsid w:val="00A658DF"/>
    <w:rsid w:val="00A669A7"/>
    <w:rsid w:val="00A70785"/>
    <w:rsid w:val="00A735E1"/>
    <w:rsid w:val="00A73C1B"/>
    <w:rsid w:val="00A747AA"/>
    <w:rsid w:val="00A7727D"/>
    <w:rsid w:val="00A81D63"/>
    <w:rsid w:val="00A900EF"/>
    <w:rsid w:val="00A9290F"/>
    <w:rsid w:val="00A93B72"/>
    <w:rsid w:val="00A97131"/>
    <w:rsid w:val="00A972B8"/>
    <w:rsid w:val="00A9753E"/>
    <w:rsid w:val="00AA3552"/>
    <w:rsid w:val="00AA3DA1"/>
    <w:rsid w:val="00AA3DA3"/>
    <w:rsid w:val="00AA453A"/>
    <w:rsid w:val="00AB2A2A"/>
    <w:rsid w:val="00AC00A3"/>
    <w:rsid w:val="00AC37DD"/>
    <w:rsid w:val="00AC73AE"/>
    <w:rsid w:val="00AD3658"/>
    <w:rsid w:val="00AD4454"/>
    <w:rsid w:val="00AE08A6"/>
    <w:rsid w:val="00AE0E1A"/>
    <w:rsid w:val="00AE185A"/>
    <w:rsid w:val="00AE280C"/>
    <w:rsid w:val="00AE2E8C"/>
    <w:rsid w:val="00AE6CD4"/>
    <w:rsid w:val="00AE7758"/>
    <w:rsid w:val="00AF0ACF"/>
    <w:rsid w:val="00AF10E7"/>
    <w:rsid w:val="00AF153D"/>
    <w:rsid w:val="00AF4F89"/>
    <w:rsid w:val="00B019BA"/>
    <w:rsid w:val="00B04C41"/>
    <w:rsid w:val="00B06FAB"/>
    <w:rsid w:val="00B07D71"/>
    <w:rsid w:val="00B11D1C"/>
    <w:rsid w:val="00B13213"/>
    <w:rsid w:val="00B13734"/>
    <w:rsid w:val="00B15DAA"/>
    <w:rsid w:val="00B204FD"/>
    <w:rsid w:val="00B233E3"/>
    <w:rsid w:val="00B24BC2"/>
    <w:rsid w:val="00B2634B"/>
    <w:rsid w:val="00B32910"/>
    <w:rsid w:val="00B35BAB"/>
    <w:rsid w:val="00B37136"/>
    <w:rsid w:val="00B37937"/>
    <w:rsid w:val="00B40FA7"/>
    <w:rsid w:val="00B50D2D"/>
    <w:rsid w:val="00B52875"/>
    <w:rsid w:val="00B52D65"/>
    <w:rsid w:val="00B5302E"/>
    <w:rsid w:val="00B533C7"/>
    <w:rsid w:val="00B542FC"/>
    <w:rsid w:val="00B55D93"/>
    <w:rsid w:val="00B602C9"/>
    <w:rsid w:val="00B60D2C"/>
    <w:rsid w:val="00B612BA"/>
    <w:rsid w:val="00B63BD1"/>
    <w:rsid w:val="00B63D71"/>
    <w:rsid w:val="00B65ACE"/>
    <w:rsid w:val="00B67B9B"/>
    <w:rsid w:val="00B747E2"/>
    <w:rsid w:val="00B74F0D"/>
    <w:rsid w:val="00B76249"/>
    <w:rsid w:val="00B8135A"/>
    <w:rsid w:val="00B84FBA"/>
    <w:rsid w:val="00B863AE"/>
    <w:rsid w:val="00B87EB9"/>
    <w:rsid w:val="00B9321C"/>
    <w:rsid w:val="00B94901"/>
    <w:rsid w:val="00B96594"/>
    <w:rsid w:val="00BA046B"/>
    <w:rsid w:val="00BA2891"/>
    <w:rsid w:val="00BA40E6"/>
    <w:rsid w:val="00BA518A"/>
    <w:rsid w:val="00BA56B3"/>
    <w:rsid w:val="00BA595E"/>
    <w:rsid w:val="00BA5BAF"/>
    <w:rsid w:val="00BA62C0"/>
    <w:rsid w:val="00BB2B94"/>
    <w:rsid w:val="00BB3962"/>
    <w:rsid w:val="00BB60B6"/>
    <w:rsid w:val="00BB658D"/>
    <w:rsid w:val="00BB7285"/>
    <w:rsid w:val="00BC3E49"/>
    <w:rsid w:val="00BC4167"/>
    <w:rsid w:val="00BC6208"/>
    <w:rsid w:val="00BD3288"/>
    <w:rsid w:val="00BD3394"/>
    <w:rsid w:val="00BE2495"/>
    <w:rsid w:val="00BE53C2"/>
    <w:rsid w:val="00BE6DAE"/>
    <w:rsid w:val="00BF02FB"/>
    <w:rsid w:val="00BF1113"/>
    <w:rsid w:val="00BF1B23"/>
    <w:rsid w:val="00BF2307"/>
    <w:rsid w:val="00BF3BF7"/>
    <w:rsid w:val="00BF54B0"/>
    <w:rsid w:val="00BF5B70"/>
    <w:rsid w:val="00C01983"/>
    <w:rsid w:val="00C01EB5"/>
    <w:rsid w:val="00C02488"/>
    <w:rsid w:val="00C12B54"/>
    <w:rsid w:val="00C12CE9"/>
    <w:rsid w:val="00C17589"/>
    <w:rsid w:val="00C17DB1"/>
    <w:rsid w:val="00C17E93"/>
    <w:rsid w:val="00C23591"/>
    <w:rsid w:val="00C23922"/>
    <w:rsid w:val="00C32CBD"/>
    <w:rsid w:val="00C35531"/>
    <w:rsid w:val="00C35C36"/>
    <w:rsid w:val="00C405CE"/>
    <w:rsid w:val="00C40ACC"/>
    <w:rsid w:val="00C40E08"/>
    <w:rsid w:val="00C422DE"/>
    <w:rsid w:val="00C432B2"/>
    <w:rsid w:val="00C43C40"/>
    <w:rsid w:val="00C44AAB"/>
    <w:rsid w:val="00C45AF8"/>
    <w:rsid w:val="00C46EB0"/>
    <w:rsid w:val="00C4788D"/>
    <w:rsid w:val="00C47F65"/>
    <w:rsid w:val="00C506DC"/>
    <w:rsid w:val="00C52408"/>
    <w:rsid w:val="00C5371F"/>
    <w:rsid w:val="00C54672"/>
    <w:rsid w:val="00C57D75"/>
    <w:rsid w:val="00C60199"/>
    <w:rsid w:val="00C60A7B"/>
    <w:rsid w:val="00C62325"/>
    <w:rsid w:val="00C661E8"/>
    <w:rsid w:val="00C66C6A"/>
    <w:rsid w:val="00C722FC"/>
    <w:rsid w:val="00C749B0"/>
    <w:rsid w:val="00C74ADA"/>
    <w:rsid w:val="00C80C4B"/>
    <w:rsid w:val="00C84C21"/>
    <w:rsid w:val="00C856FC"/>
    <w:rsid w:val="00C9432B"/>
    <w:rsid w:val="00C94D87"/>
    <w:rsid w:val="00C96777"/>
    <w:rsid w:val="00C96B40"/>
    <w:rsid w:val="00C96C1A"/>
    <w:rsid w:val="00CA0D2A"/>
    <w:rsid w:val="00CA60DD"/>
    <w:rsid w:val="00CA6304"/>
    <w:rsid w:val="00CA6840"/>
    <w:rsid w:val="00CA7E2F"/>
    <w:rsid w:val="00CB4CD8"/>
    <w:rsid w:val="00CB4E2E"/>
    <w:rsid w:val="00CB5CDA"/>
    <w:rsid w:val="00CB62A8"/>
    <w:rsid w:val="00CC0333"/>
    <w:rsid w:val="00CC0439"/>
    <w:rsid w:val="00CC0EF2"/>
    <w:rsid w:val="00CC2704"/>
    <w:rsid w:val="00CC4D38"/>
    <w:rsid w:val="00CC4D41"/>
    <w:rsid w:val="00CC641D"/>
    <w:rsid w:val="00CD04F8"/>
    <w:rsid w:val="00CD1D04"/>
    <w:rsid w:val="00CD4590"/>
    <w:rsid w:val="00CD569C"/>
    <w:rsid w:val="00CD5808"/>
    <w:rsid w:val="00CD7B82"/>
    <w:rsid w:val="00CE106A"/>
    <w:rsid w:val="00CE3540"/>
    <w:rsid w:val="00CE48F2"/>
    <w:rsid w:val="00CE7365"/>
    <w:rsid w:val="00CF34F9"/>
    <w:rsid w:val="00CF4465"/>
    <w:rsid w:val="00CF4671"/>
    <w:rsid w:val="00CF4BCA"/>
    <w:rsid w:val="00CF7977"/>
    <w:rsid w:val="00D0151A"/>
    <w:rsid w:val="00D07927"/>
    <w:rsid w:val="00D1160A"/>
    <w:rsid w:val="00D1188E"/>
    <w:rsid w:val="00D13413"/>
    <w:rsid w:val="00D1486D"/>
    <w:rsid w:val="00D22497"/>
    <w:rsid w:val="00D23E2D"/>
    <w:rsid w:val="00D25F66"/>
    <w:rsid w:val="00D26FB9"/>
    <w:rsid w:val="00D27CDC"/>
    <w:rsid w:val="00D30244"/>
    <w:rsid w:val="00D318B9"/>
    <w:rsid w:val="00D3352E"/>
    <w:rsid w:val="00D33C14"/>
    <w:rsid w:val="00D33DE6"/>
    <w:rsid w:val="00D34B76"/>
    <w:rsid w:val="00D35C55"/>
    <w:rsid w:val="00D36D89"/>
    <w:rsid w:val="00D4225E"/>
    <w:rsid w:val="00D42ACB"/>
    <w:rsid w:val="00D44E4A"/>
    <w:rsid w:val="00D458A9"/>
    <w:rsid w:val="00D576D1"/>
    <w:rsid w:val="00D627E4"/>
    <w:rsid w:val="00D629EA"/>
    <w:rsid w:val="00D63DC7"/>
    <w:rsid w:val="00D645B0"/>
    <w:rsid w:val="00D64F68"/>
    <w:rsid w:val="00D65711"/>
    <w:rsid w:val="00D71C9F"/>
    <w:rsid w:val="00D73439"/>
    <w:rsid w:val="00D77462"/>
    <w:rsid w:val="00D802E2"/>
    <w:rsid w:val="00D83E8A"/>
    <w:rsid w:val="00D85B7B"/>
    <w:rsid w:val="00D8739A"/>
    <w:rsid w:val="00D91598"/>
    <w:rsid w:val="00D95B6B"/>
    <w:rsid w:val="00DA0364"/>
    <w:rsid w:val="00DA42EF"/>
    <w:rsid w:val="00DB213A"/>
    <w:rsid w:val="00DB2F09"/>
    <w:rsid w:val="00DB3A48"/>
    <w:rsid w:val="00DB6FE6"/>
    <w:rsid w:val="00DB7260"/>
    <w:rsid w:val="00DC0232"/>
    <w:rsid w:val="00DC1755"/>
    <w:rsid w:val="00DC183C"/>
    <w:rsid w:val="00DC76BD"/>
    <w:rsid w:val="00DC795B"/>
    <w:rsid w:val="00DD1733"/>
    <w:rsid w:val="00DD1951"/>
    <w:rsid w:val="00DD40BF"/>
    <w:rsid w:val="00DD5110"/>
    <w:rsid w:val="00DD53A7"/>
    <w:rsid w:val="00DD6209"/>
    <w:rsid w:val="00DD6CAA"/>
    <w:rsid w:val="00DD7267"/>
    <w:rsid w:val="00DD7E1F"/>
    <w:rsid w:val="00DE0E75"/>
    <w:rsid w:val="00DE44CF"/>
    <w:rsid w:val="00DE5BF6"/>
    <w:rsid w:val="00DF3D6C"/>
    <w:rsid w:val="00DF4D6A"/>
    <w:rsid w:val="00DF540B"/>
    <w:rsid w:val="00E00246"/>
    <w:rsid w:val="00E00F58"/>
    <w:rsid w:val="00E03918"/>
    <w:rsid w:val="00E07D62"/>
    <w:rsid w:val="00E10E10"/>
    <w:rsid w:val="00E11B0D"/>
    <w:rsid w:val="00E126B0"/>
    <w:rsid w:val="00E127FA"/>
    <w:rsid w:val="00E12EF0"/>
    <w:rsid w:val="00E1316A"/>
    <w:rsid w:val="00E14834"/>
    <w:rsid w:val="00E14D4E"/>
    <w:rsid w:val="00E21324"/>
    <w:rsid w:val="00E217A4"/>
    <w:rsid w:val="00E248A1"/>
    <w:rsid w:val="00E24EC5"/>
    <w:rsid w:val="00E25145"/>
    <w:rsid w:val="00E25BCF"/>
    <w:rsid w:val="00E27290"/>
    <w:rsid w:val="00E32969"/>
    <w:rsid w:val="00E32FB4"/>
    <w:rsid w:val="00E3526D"/>
    <w:rsid w:val="00E41C2E"/>
    <w:rsid w:val="00E44EA9"/>
    <w:rsid w:val="00E45035"/>
    <w:rsid w:val="00E47976"/>
    <w:rsid w:val="00E50124"/>
    <w:rsid w:val="00E5073C"/>
    <w:rsid w:val="00E50C6E"/>
    <w:rsid w:val="00E5389A"/>
    <w:rsid w:val="00E54D05"/>
    <w:rsid w:val="00E57008"/>
    <w:rsid w:val="00E573DE"/>
    <w:rsid w:val="00E62BA1"/>
    <w:rsid w:val="00E64B7C"/>
    <w:rsid w:val="00E64BEC"/>
    <w:rsid w:val="00E64DE5"/>
    <w:rsid w:val="00E70539"/>
    <w:rsid w:val="00E7204C"/>
    <w:rsid w:val="00E76513"/>
    <w:rsid w:val="00E7654D"/>
    <w:rsid w:val="00E7673F"/>
    <w:rsid w:val="00E77DDB"/>
    <w:rsid w:val="00E77DDE"/>
    <w:rsid w:val="00E82904"/>
    <w:rsid w:val="00E86991"/>
    <w:rsid w:val="00E90BD1"/>
    <w:rsid w:val="00E92121"/>
    <w:rsid w:val="00E9243E"/>
    <w:rsid w:val="00E93DF8"/>
    <w:rsid w:val="00E95556"/>
    <w:rsid w:val="00E95F71"/>
    <w:rsid w:val="00EA12EC"/>
    <w:rsid w:val="00EA4335"/>
    <w:rsid w:val="00EA4511"/>
    <w:rsid w:val="00EA6B7E"/>
    <w:rsid w:val="00EB101E"/>
    <w:rsid w:val="00EB3058"/>
    <w:rsid w:val="00EB5032"/>
    <w:rsid w:val="00EB6419"/>
    <w:rsid w:val="00EB7DB6"/>
    <w:rsid w:val="00EC3EC4"/>
    <w:rsid w:val="00EC59F8"/>
    <w:rsid w:val="00EC6DFC"/>
    <w:rsid w:val="00EC6F84"/>
    <w:rsid w:val="00EC70B0"/>
    <w:rsid w:val="00ED049A"/>
    <w:rsid w:val="00ED21F0"/>
    <w:rsid w:val="00ED3455"/>
    <w:rsid w:val="00ED3F2A"/>
    <w:rsid w:val="00ED480E"/>
    <w:rsid w:val="00ED5E38"/>
    <w:rsid w:val="00EE3509"/>
    <w:rsid w:val="00EF04F3"/>
    <w:rsid w:val="00EF3F97"/>
    <w:rsid w:val="00EF61A7"/>
    <w:rsid w:val="00F01BD6"/>
    <w:rsid w:val="00F07104"/>
    <w:rsid w:val="00F072E8"/>
    <w:rsid w:val="00F116DC"/>
    <w:rsid w:val="00F13173"/>
    <w:rsid w:val="00F14333"/>
    <w:rsid w:val="00F17581"/>
    <w:rsid w:val="00F202CA"/>
    <w:rsid w:val="00F20827"/>
    <w:rsid w:val="00F21D97"/>
    <w:rsid w:val="00F21F54"/>
    <w:rsid w:val="00F275BE"/>
    <w:rsid w:val="00F3089F"/>
    <w:rsid w:val="00F30A51"/>
    <w:rsid w:val="00F355E9"/>
    <w:rsid w:val="00F41CAA"/>
    <w:rsid w:val="00F42A9F"/>
    <w:rsid w:val="00F441F0"/>
    <w:rsid w:val="00F456CA"/>
    <w:rsid w:val="00F50BB8"/>
    <w:rsid w:val="00F5150C"/>
    <w:rsid w:val="00F52F8B"/>
    <w:rsid w:val="00F57214"/>
    <w:rsid w:val="00F60661"/>
    <w:rsid w:val="00F63EC9"/>
    <w:rsid w:val="00F6516A"/>
    <w:rsid w:val="00F662C3"/>
    <w:rsid w:val="00F7093C"/>
    <w:rsid w:val="00F735E4"/>
    <w:rsid w:val="00F75DBC"/>
    <w:rsid w:val="00F82D72"/>
    <w:rsid w:val="00F84149"/>
    <w:rsid w:val="00F84310"/>
    <w:rsid w:val="00F85A1A"/>
    <w:rsid w:val="00F8616E"/>
    <w:rsid w:val="00F867EB"/>
    <w:rsid w:val="00F900E3"/>
    <w:rsid w:val="00F91E1A"/>
    <w:rsid w:val="00F95E15"/>
    <w:rsid w:val="00FA37F9"/>
    <w:rsid w:val="00FA46FA"/>
    <w:rsid w:val="00FA529A"/>
    <w:rsid w:val="00FB07AC"/>
    <w:rsid w:val="00FB1063"/>
    <w:rsid w:val="00FB38BC"/>
    <w:rsid w:val="00FB3DC1"/>
    <w:rsid w:val="00FB3E74"/>
    <w:rsid w:val="00FB4232"/>
    <w:rsid w:val="00FC0B09"/>
    <w:rsid w:val="00FC1818"/>
    <w:rsid w:val="00FC52D6"/>
    <w:rsid w:val="00FC530B"/>
    <w:rsid w:val="00FC5A8C"/>
    <w:rsid w:val="00FD04C6"/>
    <w:rsid w:val="00FD0DB2"/>
    <w:rsid w:val="00FD1D2D"/>
    <w:rsid w:val="00FD5314"/>
    <w:rsid w:val="00FE4DDB"/>
    <w:rsid w:val="00FF1970"/>
    <w:rsid w:val="00FF2510"/>
    <w:rsid w:val="00FF6BA1"/>
    <w:rsid w:val="00FF793E"/>
    <w:rsid w:val="00FF7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1C3DC1-A938-4E81-A3EB-93A2F4A7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704"/>
    <w:rPr>
      <w:rFonts w:ascii="Times New Roman" w:eastAsia="MS Mincho" w:hAnsi="Times New Roman"/>
      <w:sz w:val="24"/>
    </w:rPr>
  </w:style>
  <w:style w:type="paragraph" w:styleId="Antrat1">
    <w:name w:val="heading 1"/>
    <w:basedOn w:val="prastasis"/>
    <w:next w:val="prastasis"/>
    <w:link w:val="Antrat1Diagrama"/>
    <w:qFormat/>
    <w:rsid w:val="00CC2704"/>
    <w:pPr>
      <w:keepNext/>
      <w:jc w:val="center"/>
      <w:outlineLvl w:val="0"/>
    </w:pPr>
    <w:rPr>
      <w:rFonts w:ascii="Cambria" w:hAnsi="Cambria"/>
      <w:b/>
      <w:bCs/>
      <w:kern w:val="32"/>
      <w:sz w:val="32"/>
      <w:szCs w:val="32"/>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C2704"/>
    <w:rPr>
      <w:rFonts w:ascii="Cambria" w:eastAsia="MS Mincho" w:hAnsi="Cambria" w:cs="Times New Roman"/>
      <w:b/>
      <w:bCs/>
      <w:kern w:val="32"/>
      <w:sz w:val="32"/>
      <w:szCs w:val="32"/>
      <w:lang w:val="x-none" w:eastAsia="x-none"/>
    </w:rPr>
  </w:style>
  <w:style w:type="paragraph" w:styleId="Antrats">
    <w:name w:val="header"/>
    <w:basedOn w:val="prastasis"/>
    <w:link w:val="AntratsDiagrama"/>
    <w:rsid w:val="00CC2704"/>
    <w:pPr>
      <w:tabs>
        <w:tab w:val="center" w:pos="4153"/>
        <w:tab w:val="right" w:pos="8306"/>
      </w:tabs>
    </w:pPr>
    <w:rPr>
      <w:sz w:val="20"/>
      <w:lang w:val="x-none" w:eastAsia="x-none"/>
    </w:rPr>
  </w:style>
  <w:style w:type="character" w:customStyle="1" w:styleId="AntratsDiagrama">
    <w:name w:val="Antraštės Diagrama"/>
    <w:link w:val="Antrats"/>
    <w:rsid w:val="00CC2704"/>
    <w:rPr>
      <w:rFonts w:ascii="Times New Roman" w:eastAsia="MS Mincho" w:hAnsi="Times New Roman" w:cs="Times New Roman"/>
      <w:sz w:val="20"/>
      <w:szCs w:val="20"/>
      <w:lang w:val="x-none" w:eastAsia="x-none"/>
    </w:rPr>
  </w:style>
  <w:style w:type="character" w:styleId="Puslapionumeris">
    <w:name w:val="page number"/>
    <w:rsid w:val="00CC2704"/>
    <w:rPr>
      <w:rFonts w:cs="Times New Roman"/>
    </w:rPr>
  </w:style>
  <w:style w:type="paragraph" w:styleId="Pagrindinistekstas">
    <w:name w:val="Body Text"/>
    <w:basedOn w:val="prastasis"/>
    <w:link w:val="PagrindinistekstasDiagrama"/>
    <w:rsid w:val="00CC2704"/>
    <w:pPr>
      <w:spacing w:after="120"/>
    </w:pPr>
    <w:rPr>
      <w:sz w:val="20"/>
      <w:lang w:val="x-none" w:eastAsia="x-none"/>
    </w:rPr>
  </w:style>
  <w:style w:type="character" w:customStyle="1" w:styleId="PagrindinistekstasDiagrama">
    <w:name w:val="Pagrindinis tekstas Diagrama"/>
    <w:link w:val="Pagrindinistekstas"/>
    <w:rsid w:val="00CC2704"/>
    <w:rPr>
      <w:rFonts w:ascii="Times New Roman" w:eastAsia="MS Mincho" w:hAnsi="Times New Roman" w:cs="Times New Roman"/>
      <w:sz w:val="20"/>
      <w:szCs w:val="20"/>
      <w:lang w:val="x-none" w:eastAsia="x-none"/>
    </w:rPr>
  </w:style>
  <w:style w:type="character" w:styleId="Hipersaitas">
    <w:name w:val="Hyperlink"/>
    <w:rsid w:val="00CC2704"/>
    <w:rPr>
      <w:rFonts w:cs="Times New Roman"/>
      <w:color w:val="006666"/>
      <w:u w:val="single"/>
    </w:rPr>
  </w:style>
  <w:style w:type="character" w:styleId="Komentaronuoroda">
    <w:name w:val="annotation reference"/>
    <w:uiPriority w:val="99"/>
    <w:semiHidden/>
    <w:rsid w:val="00CC2704"/>
    <w:rPr>
      <w:rFonts w:cs="Times New Roman"/>
      <w:sz w:val="16"/>
      <w:szCs w:val="16"/>
    </w:rPr>
  </w:style>
  <w:style w:type="paragraph" w:styleId="Komentarotekstas">
    <w:name w:val="annotation text"/>
    <w:basedOn w:val="prastasis"/>
    <w:link w:val="KomentarotekstasDiagrama"/>
    <w:uiPriority w:val="99"/>
    <w:semiHidden/>
    <w:rsid w:val="00CC2704"/>
    <w:rPr>
      <w:sz w:val="20"/>
      <w:lang w:val="x-none" w:eastAsia="x-none"/>
    </w:rPr>
  </w:style>
  <w:style w:type="character" w:customStyle="1" w:styleId="KomentarotekstasDiagrama">
    <w:name w:val="Komentaro tekstas Diagrama"/>
    <w:link w:val="Komentarotekstas"/>
    <w:uiPriority w:val="99"/>
    <w:semiHidden/>
    <w:rsid w:val="00CC2704"/>
    <w:rPr>
      <w:rFonts w:ascii="Times New Roman" w:eastAsia="MS Mincho" w:hAnsi="Times New Roman" w:cs="Times New Roman"/>
      <w:sz w:val="20"/>
      <w:szCs w:val="20"/>
      <w:lang w:val="x-none" w:eastAsia="x-none"/>
    </w:rPr>
  </w:style>
  <w:style w:type="paragraph" w:styleId="Debesliotekstas">
    <w:name w:val="Balloon Text"/>
    <w:basedOn w:val="prastasis"/>
    <w:link w:val="DebesliotekstasDiagrama"/>
    <w:uiPriority w:val="99"/>
    <w:semiHidden/>
    <w:unhideWhenUsed/>
    <w:rsid w:val="00CC2704"/>
    <w:rPr>
      <w:rFonts w:ascii="Tahoma" w:hAnsi="Tahoma"/>
      <w:sz w:val="16"/>
      <w:szCs w:val="16"/>
      <w:lang w:val="x-none"/>
    </w:rPr>
  </w:style>
  <w:style w:type="character" w:customStyle="1" w:styleId="DebesliotekstasDiagrama">
    <w:name w:val="Debesėlio tekstas Diagrama"/>
    <w:link w:val="Debesliotekstas"/>
    <w:uiPriority w:val="99"/>
    <w:semiHidden/>
    <w:rsid w:val="00CC2704"/>
    <w:rPr>
      <w:rFonts w:ascii="Tahoma" w:eastAsia="MS Mincho" w:hAnsi="Tahoma" w:cs="Tahoma"/>
      <w:sz w:val="16"/>
      <w:szCs w:val="16"/>
      <w:lang w:eastAsia="lt-LT"/>
    </w:rPr>
  </w:style>
  <w:style w:type="paragraph" w:styleId="Komentarotema">
    <w:name w:val="annotation subject"/>
    <w:basedOn w:val="Komentarotekstas"/>
    <w:next w:val="Komentarotekstas"/>
    <w:link w:val="KomentarotemaDiagrama"/>
    <w:uiPriority w:val="99"/>
    <w:semiHidden/>
    <w:unhideWhenUsed/>
    <w:rsid w:val="00CC2704"/>
    <w:rPr>
      <w:b/>
      <w:bCs/>
      <w:lang w:eastAsia="lt-LT"/>
    </w:rPr>
  </w:style>
  <w:style w:type="character" w:customStyle="1" w:styleId="KomentarotemaDiagrama">
    <w:name w:val="Komentaro tema Diagrama"/>
    <w:link w:val="Komentarotema"/>
    <w:uiPriority w:val="99"/>
    <w:semiHidden/>
    <w:rsid w:val="00CC2704"/>
    <w:rPr>
      <w:rFonts w:ascii="Times New Roman" w:eastAsia="MS Mincho" w:hAnsi="Times New Roman" w:cs="Times New Roman"/>
      <w:b/>
      <w:bCs/>
      <w:sz w:val="20"/>
      <w:szCs w:val="20"/>
      <w:lang w:val="x-none" w:eastAsia="lt-LT"/>
    </w:rPr>
  </w:style>
  <w:style w:type="paragraph" w:styleId="Porat">
    <w:name w:val="footer"/>
    <w:basedOn w:val="prastasis"/>
    <w:link w:val="PoratDiagrama"/>
    <w:uiPriority w:val="99"/>
    <w:unhideWhenUsed/>
    <w:rsid w:val="00183F7A"/>
    <w:pPr>
      <w:tabs>
        <w:tab w:val="center" w:pos="4819"/>
        <w:tab w:val="right" w:pos="9638"/>
      </w:tabs>
    </w:pPr>
    <w:rPr>
      <w:lang w:val="x-none" w:eastAsia="x-none"/>
    </w:rPr>
  </w:style>
  <w:style w:type="character" w:customStyle="1" w:styleId="PoratDiagrama">
    <w:name w:val="Poraštė Diagrama"/>
    <w:link w:val="Porat"/>
    <w:uiPriority w:val="99"/>
    <w:rsid w:val="00183F7A"/>
    <w:rPr>
      <w:rFonts w:ascii="Times New Roman" w:eastAsia="MS Mincho" w:hAnsi="Times New Roman"/>
      <w:sz w:val="24"/>
    </w:rPr>
  </w:style>
  <w:style w:type="paragraph" w:styleId="Pagrindiniotekstotrauka3">
    <w:name w:val="Body Text Indent 3"/>
    <w:basedOn w:val="prastasis"/>
    <w:link w:val="Pagrindiniotekstotrauka3Diagrama"/>
    <w:uiPriority w:val="99"/>
    <w:semiHidden/>
    <w:unhideWhenUsed/>
    <w:rsid w:val="00501A32"/>
    <w:pPr>
      <w:spacing w:after="120"/>
      <w:ind w:left="283"/>
    </w:pPr>
    <w:rPr>
      <w:sz w:val="16"/>
      <w:szCs w:val="16"/>
      <w:lang w:val="x-none" w:eastAsia="x-none"/>
    </w:rPr>
  </w:style>
  <w:style w:type="character" w:customStyle="1" w:styleId="Pagrindiniotekstotrauka3Diagrama">
    <w:name w:val="Pagrindinio teksto įtrauka 3 Diagrama"/>
    <w:link w:val="Pagrindiniotekstotrauka3"/>
    <w:uiPriority w:val="99"/>
    <w:semiHidden/>
    <w:rsid w:val="00501A32"/>
    <w:rPr>
      <w:rFonts w:ascii="Times New Roman" w:eastAsia="MS Mincho" w:hAnsi="Times New Roman"/>
      <w:sz w:val="16"/>
      <w:szCs w:val="16"/>
    </w:rPr>
  </w:style>
  <w:style w:type="paragraph" w:customStyle="1" w:styleId="tajtip">
    <w:name w:val="tajtip"/>
    <w:basedOn w:val="prastasis"/>
    <w:rsid w:val="00583704"/>
    <w:pPr>
      <w:spacing w:before="100" w:beforeAutospacing="1" w:after="100" w:afterAutospacing="1"/>
    </w:pPr>
    <w:rPr>
      <w:rFonts w:eastAsia="Times New Roman"/>
      <w:szCs w:val="24"/>
    </w:rPr>
  </w:style>
  <w:style w:type="paragraph" w:styleId="Sraopastraipa">
    <w:name w:val="List Paragraph"/>
    <w:basedOn w:val="prastasis"/>
    <w:uiPriority w:val="34"/>
    <w:qFormat/>
    <w:rsid w:val="00A73C1B"/>
    <w:pPr>
      <w:ind w:left="720"/>
      <w:contextualSpacing/>
    </w:pPr>
  </w:style>
  <w:style w:type="paragraph" w:customStyle="1" w:styleId="tartin">
    <w:name w:val="tartin"/>
    <w:basedOn w:val="prastasis"/>
    <w:rsid w:val="00244DB7"/>
    <w:pPr>
      <w:spacing w:after="150"/>
    </w:pPr>
    <w:rPr>
      <w:rFonts w:eastAsia="Times New Roman"/>
      <w:szCs w:val="24"/>
    </w:rPr>
  </w:style>
  <w:style w:type="paragraph" w:customStyle="1" w:styleId="tin">
    <w:name w:val="tin"/>
    <w:basedOn w:val="prastasis"/>
    <w:rsid w:val="00244DB7"/>
    <w:pPr>
      <w:spacing w:after="150"/>
    </w:pPr>
    <w:rPr>
      <w:rFonts w:eastAsia="Times New Roman"/>
      <w:szCs w:val="24"/>
    </w:rPr>
  </w:style>
  <w:style w:type="paragraph" w:customStyle="1" w:styleId="tactin">
    <w:name w:val="tactin"/>
    <w:basedOn w:val="prastasis"/>
    <w:rsid w:val="00AE280C"/>
    <w:pPr>
      <w:spacing w:after="150"/>
    </w:pPr>
    <w:rPr>
      <w:rFonts w:eastAsia="Times New Roman"/>
      <w:szCs w:val="24"/>
    </w:rPr>
  </w:style>
  <w:style w:type="paragraph" w:styleId="Betarp">
    <w:name w:val="No Spacing"/>
    <w:uiPriority w:val="1"/>
    <w:qFormat/>
    <w:rsid w:val="00312EE9"/>
    <w:rPr>
      <w:sz w:val="22"/>
      <w:szCs w:val="22"/>
      <w:lang w:eastAsia="en-US"/>
    </w:rPr>
  </w:style>
  <w:style w:type="paragraph" w:customStyle="1" w:styleId="n">
    <w:name w:val="n"/>
    <w:basedOn w:val="prastasis"/>
    <w:rsid w:val="00356E63"/>
    <w:pPr>
      <w:spacing w:after="150"/>
    </w:pPr>
    <w:rPr>
      <w:rFonts w:eastAsia="Times New Roman"/>
      <w:szCs w:val="24"/>
    </w:rPr>
  </w:style>
  <w:style w:type="paragraph" w:customStyle="1" w:styleId="Adresas">
    <w:name w:val="Adresas"/>
    <w:basedOn w:val="prastasis"/>
    <w:qFormat/>
    <w:rsid w:val="006645E7"/>
    <w:pPr>
      <w:suppressAutoHyphens/>
      <w:ind w:right="318"/>
    </w:pPr>
    <w:rPr>
      <w:rFonts w:eastAsia="Times New Roman"/>
      <w:szCs w:val="24"/>
      <w:lang w:eastAsia="ar-SA"/>
    </w:rPr>
  </w:style>
  <w:style w:type="paragraph" w:customStyle="1" w:styleId="tartip">
    <w:name w:val="tartip"/>
    <w:basedOn w:val="prastasis"/>
    <w:rsid w:val="003D7045"/>
    <w:pPr>
      <w:spacing w:after="150"/>
    </w:pPr>
    <w:rPr>
      <w:rFonts w:eastAsia="Times New Roman"/>
      <w:szCs w:val="24"/>
    </w:rPr>
  </w:style>
  <w:style w:type="paragraph" w:styleId="Pataisymai">
    <w:name w:val="Revision"/>
    <w:hidden/>
    <w:uiPriority w:val="99"/>
    <w:semiHidden/>
    <w:rsid w:val="003170BD"/>
    <w:rPr>
      <w:rFonts w:ascii="Times New Roman" w:eastAsia="MS Mincho"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6560">
      <w:bodyDiv w:val="1"/>
      <w:marLeft w:val="0"/>
      <w:marRight w:val="0"/>
      <w:marTop w:val="0"/>
      <w:marBottom w:val="150"/>
      <w:divBdr>
        <w:top w:val="none" w:sz="0" w:space="0" w:color="auto"/>
        <w:left w:val="none" w:sz="0" w:space="0" w:color="auto"/>
        <w:bottom w:val="none" w:sz="0" w:space="0" w:color="auto"/>
        <w:right w:val="none" w:sz="0" w:space="0" w:color="auto"/>
      </w:divBdr>
      <w:divsChild>
        <w:div w:id="793325665">
          <w:marLeft w:val="600"/>
          <w:marRight w:val="0"/>
          <w:marTop w:val="0"/>
          <w:marBottom w:val="0"/>
          <w:divBdr>
            <w:top w:val="none" w:sz="0" w:space="0" w:color="auto"/>
            <w:left w:val="none" w:sz="0" w:space="0" w:color="auto"/>
            <w:bottom w:val="none" w:sz="0" w:space="0" w:color="auto"/>
            <w:right w:val="none" w:sz="0" w:space="0" w:color="auto"/>
          </w:divBdr>
          <w:divsChild>
            <w:div w:id="112669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09">
      <w:bodyDiv w:val="1"/>
      <w:marLeft w:val="0"/>
      <w:marRight w:val="0"/>
      <w:marTop w:val="0"/>
      <w:marBottom w:val="0"/>
      <w:divBdr>
        <w:top w:val="none" w:sz="0" w:space="0" w:color="auto"/>
        <w:left w:val="none" w:sz="0" w:space="0" w:color="auto"/>
        <w:bottom w:val="none" w:sz="0" w:space="0" w:color="auto"/>
        <w:right w:val="none" w:sz="0" w:space="0" w:color="auto"/>
      </w:divBdr>
      <w:divsChild>
        <w:div w:id="1962875335">
          <w:marLeft w:val="0"/>
          <w:marRight w:val="0"/>
          <w:marTop w:val="0"/>
          <w:marBottom w:val="0"/>
          <w:divBdr>
            <w:top w:val="none" w:sz="0" w:space="0" w:color="auto"/>
            <w:left w:val="none" w:sz="0" w:space="0" w:color="auto"/>
            <w:bottom w:val="none" w:sz="0" w:space="0" w:color="auto"/>
            <w:right w:val="none" w:sz="0" w:space="0" w:color="auto"/>
          </w:divBdr>
          <w:divsChild>
            <w:div w:id="1589736">
              <w:marLeft w:val="0"/>
              <w:marRight w:val="0"/>
              <w:marTop w:val="0"/>
              <w:marBottom w:val="0"/>
              <w:divBdr>
                <w:top w:val="none" w:sz="0" w:space="0" w:color="auto"/>
                <w:left w:val="none" w:sz="0" w:space="0" w:color="auto"/>
                <w:bottom w:val="none" w:sz="0" w:space="0" w:color="auto"/>
                <w:right w:val="none" w:sz="0" w:space="0" w:color="auto"/>
              </w:divBdr>
              <w:divsChild>
                <w:div w:id="1402212900">
                  <w:marLeft w:val="0"/>
                  <w:marRight w:val="0"/>
                  <w:marTop w:val="0"/>
                  <w:marBottom w:val="0"/>
                  <w:divBdr>
                    <w:top w:val="none" w:sz="0" w:space="0" w:color="auto"/>
                    <w:left w:val="none" w:sz="0" w:space="0" w:color="auto"/>
                    <w:bottom w:val="none" w:sz="0" w:space="0" w:color="auto"/>
                    <w:right w:val="none" w:sz="0" w:space="0" w:color="auto"/>
                  </w:divBdr>
                  <w:divsChild>
                    <w:div w:id="1849171235">
                      <w:marLeft w:val="0"/>
                      <w:marRight w:val="0"/>
                      <w:marTop w:val="0"/>
                      <w:marBottom w:val="0"/>
                      <w:divBdr>
                        <w:top w:val="none" w:sz="0" w:space="0" w:color="auto"/>
                        <w:left w:val="none" w:sz="0" w:space="0" w:color="auto"/>
                        <w:bottom w:val="none" w:sz="0" w:space="0" w:color="auto"/>
                        <w:right w:val="none" w:sz="0" w:space="0" w:color="auto"/>
                      </w:divBdr>
                      <w:divsChild>
                        <w:div w:id="14872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245">
      <w:bodyDiv w:val="1"/>
      <w:marLeft w:val="0"/>
      <w:marRight w:val="0"/>
      <w:marTop w:val="0"/>
      <w:marBottom w:val="150"/>
      <w:divBdr>
        <w:top w:val="none" w:sz="0" w:space="0" w:color="auto"/>
        <w:left w:val="none" w:sz="0" w:space="0" w:color="auto"/>
        <w:bottom w:val="none" w:sz="0" w:space="0" w:color="auto"/>
        <w:right w:val="none" w:sz="0" w:space="0" w:color="auto"/>
      </w:divBdr>
      <w:divsChild>
        <w:div w:id="314531910">
          <w:marLeft w:val="600"/>
          <w:marRight w:val="0"/>
          <w:marTop w:val="0"/>
          <w:marBottom w:val="0"/>
          <w:divBdr>
            <w:top w:val="none" w:sz="0" w:space="0" w:color="auto"/>
            <w:left w:val="none" w:sz="0" w:space="0" w:color="auto"/>
            <w:bottom w:val="none" w:sz="0" w:space="0" w:color="auto"/>
            <w:right w:val="none" w:sz="0" w:space="0" w:color="auto"/>
          </w:divBdr>
          <w:divsChild>
            <w:div w:id="20568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6705">
      <w:bodyDiv w:val="1"/>
      <w:marLeft w:val="0"/>
      <w:marRight w:val="0"/>
      <w:marTop w:val="0"/>
      <w:marBottom w:val="0"/>
      <w:divBdr>
        <w:top w:val="none" w:sz="0" w:space="0" w:color="auto"/>
        <w:left w:val="none" w:sz="0" w:space="0" w:color="auto"/>
        <w:bottom w:val="none" w:sz="0" w:space="0" w:color="auto"/>
        <w:right w:val="none" w:sz="0" w:space="0" w:color="auto"/>
      </w:divBdr>
      <w:divsChild>
        <w:div w:id="2143770470">
          <w:marLeft w:val="0"/>
          <w:marRight w:val="0"/>
          <w:marTop w:val="0"/>
          <w:marBottom w:val="0"/>
          <w:divBdr>
            <w:top w:val="none" w:sz="0" w:space="0" w:color="auto"/>
            <w:left w:val="none" w:sz="0" w:space="0" w:color="auto"/>
            <w:bottom w:val="none" w:sz="0" w:space="0" w:color="auto"/>
            <w:right w:val="none" w:sz="0" w:space="0" w:color="auto"/>
          </w:divBdr>
          <w:divsChild>
            <w:div w:id="784231201">
              <w:marLeft w:val="0"/>
              <w:marRight w:val="0"/>
              <w:marTop w:val="0"/>
              <w:marBottom w:val="0"/>
              <w:divBdr>
                <w:top w:val="none" w:sz="0" w:space="0" w:color="auto"/>
                <w:left w:val="none" w:sz="0" w:space="0" w:color="auto"/>
                <w:bottom w:val="none" w:sz="0" w:space="0" w:color="auto"/>
                <w:right w:val="none" w:sz="0" w:space="0" w:color="auto"/>
              </w:divBdr>
              <w:divsChild>
                <w:div w:id="486241513">
                  <w:marLeft w:val="0"/>
                  <w:marRight w:val="0"/>
                  <w:marTop w:val="0"/>
                  <w:marBottom w:val="0"/>
                  <w:divBdr>
                    <w:top w:val="none" w:sz="0" w:space="0" w:color="auto"/>
                    <w:left w:val="none" w:sz="0" w:space="0" w:color="auto"/>
                    <w:bottom w:val="none" w:sz="0" w:space="0" w:color="auto"/>
                    <w:right w:val="none" w:sz="0" w:space="0" w:color="auto"/>
                  </w:divBdr>
                  <w:divsChild>
                    <w:div w:id="946618516">
                      <w:marLeft w:val="0"/>
                      <w:marRight w:val="0"/>
                      <w:marTop w:val="0"/>
                      <w:marBottom w:val="0"/>
                      <w:divBdr>
                        <w:top w:val="none" w:sz="0" w:space="0" w:color="auto"/>
                        <w:left w:val="none" w:sz="0" w:space="0" w:color="auto"/>
                        <w:bottom w:val="none" w:sz="0" w:space="0" w:color="auto"/>
                        <w:right w:val="none" w:sz="0" w:space="0" w:color="auto"/>
                      </w:divBdr>
                      <w:divsChild>
                        <w:div w:id="851801260">
                          <w:marLeft w:val="0"/>
                          <w:marRight w:val="0"/>
                          <w:marTop w:val="0"/>
                          <w:marBottom w:val="0"/>
                          <w:divBdr>
                            <w:top w:val="none" w:sz="0" w:space="0" w:color="auto"/>
                            <w:left w:val="none" w:sz="0" w:space="0" w:color="auto"/>
                            <w:bottom w:val="none" w:sz="0" w:space="0" w:color="auto"/>
                            <w:right w:val="none" w:sz="0" w:space="0" w:color="auto"/>
                          </w:divBdr>
                        </w:div>
                        <w:div w:id="658582319">
                          <w:marLeft w:val="0"/>
                          <w:marRight w:val="0"/>
                          <w:marTop w:val="0"/>
                          <w:marBottom w:val="0"/>
                          <w:divBdr>
                            <w:top w:val="none" w:sz="0" w:space="0" w:color="auto"/>
                            <w:left w:val="none" w:sz="0" w:space="0" w:color="auto"/>
                            <w:bottom w:val="none" w:sz="0" w:space="0" w:color="auto"/>
                            <w:right w:val="none" w:sz="0" w:space="0" w:color="auto"/>
                          </w:divBdr>
                        </w:div>
                      </w:divsChild>
                    </w:div>
                    <w:div w:id="1654067175">
                      <w:marLeft w:val="0"/>
                      <w:marRight w:val="0"/>
                      <w:marTop w:val="0"/>
                      <w:marBottom w:val="0"/>
                      <w:divBdr>
                        <w:top w:val="none" w:sz="0" w:space="0" w:color="auto"/>
                        <w:left w:val="none" w:sz="0" w:space="0" w:color="auto"/>
                        <w:bottom w:val="none" w:sz="0" w:space="0" w:color="auto"/>
                        <w:right w:val="none" w:sz="0" w:space="0" w:color="auto"/>
                      </w:divBdr>
                      <w:divsChild>
                        <w:div w:id="377315537">
                          <w:marLeft w:val="0"/>
                          <w:marRight w:val="0"/>
                          <w:marTop w:val="330"/>
                          <w:marBottom w:val="150"/>
                          <w:divBdr>
                            <w:top w:val="none" w:sz="0" w:space="0" w:color="auto"/>
                            <w:left w:val="none" w:sz="0" w:space="0" w:color="auto"/>
                            <w:bottom w:val="none" w:sz="0" w:space="0" w:color="auto"/>
                            <w:right w:val="none" w:sz="0" w:space="0" w:color="auto"/>
                          </w:divBdr>
                          <w:divsChild>
                            <w:div w:id="120405836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99838119">
                          <w:marLeft w:val="0"/>
                          <w:marRight w:val="0"/>
                          <w:marTop w:val="330"/>
                          <w:marBottom w:val="150"/>
                          <w:divBdr>
                            <w:top w:val="none" w:sz="0" w:space="0" w:color="auto"/>
                            <w:left w:val="none" w:sz="0" w:space="0" w:color="auto"/>
                            <w:bottom w:val="none" w:sz="0" w:space="0" w:color="auto"/>
                            <w:right w:val="none" w:sz="0" w:space="0" w:color="auto"/>
                          </w:divBdr>
                          <w:divsChild>
                            <w:div w:id="273172618">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1224023008">
                          <w:marLeft w:val="0"/>
                          <w:marRight w:val="0"/>
                          <w:marTop w:val="330"/>
                          <w:marBottom w:val="150"/>
                          <w:divBdr>
                            <w:top w:val="none" w:sz="0" w:space="0" w:color="auto"/>
                            <w:left w:val="none" w:sz="0" w:space="0" w:color="auto"/>
                            <w:bottom w:val="none" w:sz="0" w:space="0" w:color="auto"/>
                            <w:right w:val="none" w:sz="0" w:space="0" w:color="auto"/>
                          </w:divBdr>
                          <w:divsChild>
                            <w:div w:id="166335751">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35350488">
                          <w:marLeft w:val="0"/>
                          <w:marRight w:val="0"/>
                          <w:marTop w:val="330"/>
                          <w:marBottom w:val="150"/>
                          <w:divBdr>
                            <w:top w:val="none" w:sz="0" w:space="0" w:color="auto"/>
                            <w:left w:val="none" w:sz="0" w:space="0" w:color="auto"/>
                            <w:bottom w:val="none" w:sz="0" w:space="0" w:color="auto"/>
                            <w:right w:val="none" w:sz="0" w:space="0" w:color="auto"/>
                          </w:divBdr>
                          <w:divsChild>
                            <w:div w:id="1018046694">
                              <w:marLeft w:val="0"/>
                              <w:marRight w:val="0"/>
                              <w:marTop w:val="0"/>
                              <w:marBottom w:val="0"/>
                              <w:divBdr>
                                <w:top w:val="single" w:sz="6" w:space="0" w:color="D7DBE6"/>
                                <w:left w:val="single" w:sz="6" w:space="0" w:color="D7DBE6"/>
                                <w:bottom w:val="single" w:sz="6" w:space="0" w:color="D7DBE6"/>
                                <w:right w:val="single" w:sz="6" w:space="0" w:color="D7DBE6"/>
                              </w:divBdr>
                            </w:div>
                          </w:divsChild>
                        </w:div>
                        <w:div w:id="447116746">
                          <w:marLeft w:val="0"/>
                          <w:marRight w:val="0"/>
                          <w:marTop w:val="330"/>
                          <w:marBottom w:val="150"/>
                          <w:divBdr>
                            <w:top w:val="none" w:sz="0" w:space="0" w:color="auto"/>
                            <w:left w:val="none" w:sz="0" w:space="0" w:color="auto"/>
                            <w:bottom w:val="none" w:sz="0" w:space="0" w:color="auto"/>
                            <w:right w:val="none" w:sz="0" w:space="0" w:color="auto"/>
                          </w:divBdr>
                          <w:divsChild>
                            <w:div w:id="1258369588">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sChild>
                </w:div>
              </w:divsChild>
            </w:div>
          </w:divsChild>
        </w:div>
      </w:divsChild>
    </w:div>
    <w:div w:id="96143154">
      <w:bodyDiv w:val="1"/>
      <w:marLeft w:val="225"/>
      <w:marRight w:val="225"/>
      <w:marTop w:val="0"/>
      <w:marBottom w:val="0"/>
      <w:divBdr>
        <w:top w:val="none" w:sz="0" w:space="0" w:color="auto"/>
        <w:left w:val="none" w:sz="0" w:space="0" w:color="auto"/>
        <w:bottom w:val="none" w:sz="0" w:space="0" w:color="auto"/>
        <w:right w:val="none" w:sz="0" w:space="0" w:color="auto"/>
      </w:divBdr>
      <w:divsChild>
        <w:div w:id="434373983">
          <w:marLeft w:val="0"/>
          <w:marRight w:val="0"/>
          <w:marTop w:val="0"/>
          <w:marBottom w:val="0"/>
          <w:divBdr>
            <w:top w:val="none" w:sz="0" w:space="0" w:color="auto"/>
            <w:left w:val="none" w:sz="0" w:space="0" w:color="auto"/>
            <w:bottom w:val="none" w:sz="0" w:space="0" w:color="auto"/>
            <w:right w:val="none" w:sz="0" w:space="0" w:color="auto"/>
          </w:divBdr>
        </w:div>
      </w:divsChild>
    </w:div>
    <w:div w:id="158694754">
      <w:bodyDiv w:val="1"/>
      <w:marLeft w:val="0"/>
      <w:marRight w:val="0"/>
      <w:marTop w:val="0"/>
      <w:marBottom w:val="0"/>
      <w:divBdr>
        <w:top w:val="none" w:sz="0" w:space="0" w:color="auto"/>
        <w:left w:val="none" w:sz="0" w:space="0" w:color="auto"/>
        <w:bottom w:val="none" w:sz="0" w:space="0" w:color="auto"/>
        <w:right w:val="none" w:sz="0" w:space="0" w:color="auto"/>
      </w:divBdr>
    </w:div>
    <w:div w:id="163279723">
      <w:bodyDiv w:val="1"/>
      <w:marLeft w:val="225"/>
      <w:marRight w:val="225"/>
      <w:marTop w:val="0"/>
      <w:marBottom w:val="0"/>
      <w:divBdr>
        <w:top w:val="none" w:sz="0" w:space="0" w:color="auto"/>
        <w:left w:val="none" w:sz="0" w:space="0" w:color="auto"/>
        <w:bottom w:val="none" w:sz="0" w:space="0" w:color="auto"/>
        <w:right w:val="none" w:sz="0" w:space="0" w:color="auto"/>
      </w:divBdr>
      <w:divsChild>
        <w:div w:id="1996496201">
          <w:marLeft w:val="0"/>
          <w:marRight w:val="0"/>
          <w:marTop w:val="0"/>
          <w:marBottom w:val="0"/>
          <w:divBdr>
            <w:top w:val="none" w:sz="0" w:space="0" w:color="auto"/>
            <w:left w:val="none" w:sz="0" w:space="0" w:color="auto"/>
            <w:bottom w:val="none" w:sz="0" w:space="0" w:color="auto"/>
            <w:right w:val="none" w:sz="0" w:space="0" w:color="auto"/>
          </w:divBdr>
        </w:div>
      </w:divsChild>
    </w:div>
    <w:div w:id="169026442">
      <w:bodyDiv w:val="1"/>
      <w:marLeft w:val="0"/>
      <w:marRight w:val="0"/>
      <w:marTop w:val="0"/>
      <w:marBottom w:val="150"/>
      <w:divBdr>
        <w:top w:val="none" w:sz="0" w:space="0" w:color="auto"/>
        <w:left w:val="none" w:sz="0" w:space="0" w:color="auto"/>
        <w:bottom w:val="none" w:sz="0" w:space="0" w:color="auto"/>
        <w:right w:val="none" w:sz="0" w:space="0" w:color="auto"/>
      </w:divBdr>
      <w:divsChild>
        <w:div w:id="1263490641">
          <w:marLeft w:val="600"/>
          <w:marRight w:val="0"/>
          <w:marTop w:val="0"/>
          <w:marBottom w:val="0"/>
          <w:divBdr>
            <w:top w:val="none" w:sz="0" w:space="0" w:color="auto"/>
            <w:left w:val="none" w:sz="0" w:space="0" w:color="auto"/>
            <w:bottom w:val="none" w:sz="0" w:space="0" w:color="auto"/>
            <w:right w:val="none" w:sz="0" w:space="0" w:color="auto"/>
          </w:divBdr>
          <w:divsChild>
            <w:div w:id="10311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248047">
      <w:bodyDiv w:val="1"/>
      <w:marLeft w:val="0"/>
      <w:marRight w:val="0"/>
      <w:marTop w:val="0"/>
      <w:marBottom w:val="0"/>
      <w:divBdr>
        <w:top w:val="none" w:sz="0" w:space="0" w:color="auto"/>
        <w:left w:val="none" w:sz="0" w:space="0" w:color="auto"/>
        <w:bottom w:val="none" w:sz="0" w:space="0" w:color="auto"/>
        <w:right w:val="none" w:sz="0" w:space="0" w:color="auto"/>
      </w:divBdr>
      <w:divsChild>
        <w:div w:id="1269922401">
          <w:marLeft w:val="0"/>
          <w:marRight w:val="0"/>
          <w:marTop w:val="0"/>
          <w:marBottom w:val="0"/>
          <w:divBdr>
            <w:top w:val="none" w:sz="0" w:space="0" w:color="auto"/>
            <w:left w:val="none" w:sz="0" w:space="0" w:color="auto"/>
            <w:bottom w:val="none" w:sz="0" w:space="0" w:color="auto"/>
            <w:right w:val="none" w:sz="0" w:space="0" w:color="auto"/>
          </w:divBdr>
          <w:divsChild>
            <w:div w:id="1538397341">
              <w:marLeft w:val="0"/>
              <w:marRight w:val="0"/>
              <w:marTop w:val="0"/>
              <w:marBottom w:val="0"/>
              <w:divBdr>
                <w:top w:val="none" w:sz="0" w:space="0" w:color="auto"/>
                <w:left w:val="none" w:sz="0" w:space="0" w:color="auto"/>
                <w:bottom w:val="none" w:sz="0" w:space="0" w:color="auto"/>
                <w:right w:val="none" w:sz="0" w:space="0" w:color="auto"/>
              </w:divBdr>
              <w:divsChild>
                <w:div w:id="1466849065">
                  <w:marLeft w:val="0"/>
                  <w:marRight w:val="0"/>
                  <w:marTop w:val="0"/>
                  <w:marBottom w:val="0"/>
                  <w:divBdr>
                    <w:top w:val="none" w:sz="0" w:space="0" w:color="auto"/>
                    <w:left w:val="none" w:sz="0" w:space="0" w:color="auto"/>
                    <w:bottom w:val="none" w:sz="0" w:space="0" w:color="auto"/>
                    <w:right w:val="none" w:sz="0" w:space="0" w:color="auto"/>
                  </w:divBdr>
                  <w:divsChild>
                    <w:div w:id="325863638">
                      <w:marLeft w:val="0"/>
                      <w:marRight w:val="0"/>
                      <w:marTop w:val="0"/>
                      <w:marBottom w:val="0"/>
                      <w:divBdr>
                        <w:top w:val="none" w:sz="0" w:space="0" w:color="auto"/>
                        <w:left w:val="none" w:sz="0" w:space="0" w:color="auto"/>
                        <w:bottom w:val="none" w:sz="0" w:space="0" w:color="auto"/>
                        <w:right w:val="none" w:sz="0" w:space="0" w:color="auto"/>
                      </w:divBdr>
                      <w:divsChild>
                        <w:div w:id="14952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617986">
      <w:bodyDiv w:val="1"/>
      <w:marLeft w:val="0"/>
      <w:marRight w:val="0"/>
      <w:marTop w:val="0"/>
      <w:marBottom w:val="150"/>
      <w:divBdr>
        <w:top w:val="none" w:sz="0" w:space="0" w:color="auto"/>
        <w:left w:val="none" w:sz="0" w:space="0" w:color="auto"/>
        <w:bottom w:val="none" w:sz="0" w:space="0" w:color="auto"/>
        <w:right w:val="none" w:sz="0" w:space="0" w:color="auto"/>
      </w:divBdr>
      <w:divsChild>
        <w:div w:id="1329404680">
          <w:marLeft w:val="600"/>
          <w:marRight w:val="0"/>
          <w:marTop w:val="0"/>
          <w:marBottom w:val="0"/>
          <w:divBdr>
            <w:top w:val="none" w:sz="0" w:space="0" w:color="auto"/>
            <w:left w:val="none" w:sz="0" w:space="0" w:color="auto"/>
            <w:bottom w:val="none" w:sz="0" w:space="0" w:color="auto"/>
            <w:right w:val="none" w:sz="0" w:space="0" w:color="auto"/>
          </w:divBdr>
          <w:divsChild>
            <w:div w:id="11914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46380">
      <w:bodyDiv w:val="1"/>
      <w:marLeft w:val="225"/>
      <w:marRight w:val="225"/>
      <w:marTop w:val="0"/>
      <w:marBottom w:val="0"/>
      <w:divBdr>
        <w:top w:val="none" w:sz="0" w:space="0" w:color="auto"/>
        <w:left w:val="none" w:sz="0" w:space="0" w:color="auto"/>
        <w:bottom w:val="none" w:sz="0" w:space="0" w:color="auto"/>
        <w:right w:val="none" w:sz="0" w:space="0" w:color="auto"/>
      </w:divBdr>
      <w:divsChild>
        <w:div w:id="1056121515">
          <w:marLeft w:val="0"/>
          <w:marRight w:val="0"/>
          <w:marTop w:val="0"/>
          <w:marBottom w:val="0"/>
          <w:divBdr>
            <w:top w:val="none" w:sz="0" w:space="0" w:color="auto"/>
            <w:left w:val="none" w:sz="0" w:space="0" w:color="auto"/>
            <w:bottom w:val="none" w:sz="0" w:space="0" w:color="auto"/>
            <w:right w:val="none" w:sz="0" w:space="0" w:color="auto"/>
          </w:divBdr>
        </w:div>
      </w:divsChild>
    </w:div>
    <w:div w:id="325598732">
      <w:bodyDiv w:val="1"/>
      <w:marLeft w:val="0"/>
      <w:marRight w:val="0"/>
      <w:marTop w:val="0"/>
      <w:marBottom w:val="150"/>
      <w:divBdr>
        <w:top w:val="none" w:sz="0" w:space="0" w:color="auto"/>
        <w:left w:val="none" w:sz="0" w:space="0" w:color="auto"/>
        <w:bottom w:val="none" w:sz="0" w:space="0" w:color="auto"/>
        <w:right w:val="none" w:sz="0" w:space="0" w:color="auto"/>
      </w:divBdr>
      <w:divsChild>
        <w:div w:id="973872647">
          <w:marLeft w:val="600"/>
          <w:marRight w:val="0"/>
          <w:marTop w:val="0"/>
          <w:marBottom w:val="0"/>
          <w:divBdr>
            <w:top w:val="none" w:sz="0" w:space="0" w:color="auto"/>
            <w:left w:val="none" w:sz="0" w:space="0" w:color="auto"/>
            <w:bottom w:val="none" w:sz="0" w:space="0" w:color="auto"/>
            <w:right w:val="none" w:sz="0" w:space="0" w:color="auto"/>
          </w:divBdr>
          <w:divsChild>
            <w:div w:id="12170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7441">
      <w:bodyDiv w:val="1"/>
      <w:marLeft w:val="0"/>
      <w:marRight w:val="0"/>
      <w:marTop w:val="0"/>
      <w:marBottom w:val="0"/>
      <w:divBdr>
        <w:top w:val="none" w:sz="0" w:space="0" w:color="auto"/>
        <w:left w:val="none" w:sz="0" w:space="0" w:color="auto"/>
        <w:bottom w:val="none" w:sz="0" w:space="0" w:color="auto"/>
        <w:right w:val="none" w:sz="0" w:space="0" w:color="auto"/>
      </w:divBdr>
      <w:divsChild>
        <w:div w:id="905148051">
          <w:marLeft w:val="0"/>
          <w:marRight w:val="0"/>
          <w:marTop w:val="0"/>
          <w:marBottom w:val="0"/>
          <w:divBdr>
            <w:top w:val="none" w:sz="0" w:space="0" w:color="auto"/>
            <w:left w:val="none" w:sz="0" w:space="0" w:color="auto"/>
            <w:bottom w:val="none" w:sz="0" w:space="0" w:color="auto"/>
            <w:right w:val="none" w:sz="0" w:space="0" w:color="auto"/>
          </w:divBdr>
          <w:divsChild>
            <w:div w:id="681013774">
              <w:marLeft w:val="0"/>
              <w:marRight w:val="0"/>
              <w:marTop w:val="0"/>
              <w:marBottom w:val="0"/>
              <w:divBdr>
                <w:top w:val="none" w:sz="0" w:space="0" w:color="auto"/>
                <w:left w:val="none" w:sz="0" w:space="0" w:color="auto"/>
                <w:bottom w:val="none" w:sz="0" w:space="0" w:color="auto"/>
                <w:right w:val="none" w:sz="0" w:space="0" w:color="auto"/>
              </w:divBdr>
              <w:divsChild>
                <w:div w:id="1359893190">
                  <w:marLeft w:val="0"/>
                  <w:marRight w:val="0"/>
                  <w:marTop w:val="0"/>
                  <w:marBottom w:val="0"/>
                  <w:divBdr>
                    <w:top w:val="none" w:sz="0" w:space="0" w:color="auto"/>
                    <w:left w:val="none" w:sz="0" w:space="0" w:color="auto"/>
                    <w:bottom w:val="none" w:sz="0" w:space="0" w:color="auto"/>
                    <w:right w:val="none" w:sz="0" w:space="0" w:color="auto"/>
                  </w:divBdr>
                  <w:divsChild>
                    <w:div w:id="406654956">
                      <w:marLeft w:val="0"/>
                      <w:marRight w:val="0"/>
                      <w:marTop w:val="0"/>
                      <w:marBottom w:val="0"/>
                      <w:divBdr>
                        <w:top w:val="none" w:sz="0" w:space="0" w:color="auto"/>
                        <w:left w:val="none" w:sz="0" w:space="0" w:color="auto"/>
                        <w:bottom w:val="none" w:sz="0" w:space="0" w:color="auto"/>
                        <w:right w:val="none" w:sz="0" w:space="0" w:color="auto"/>
                      </w:divBdr>
                      <w:divsChild>
                        <w:div w:id="9601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838325">
      <w:bodyDiv w:val="1"/>
      <w:marLeft w:val="225"/>
      <w:marRight w:val="225"/>
      <w:marTop w:val="0"/>
      <w:marBottom w:val="0"/>
      <w:divBdr>
        <w:top w:val="none" w:sz="0" w:space="0" w:color="auto"/>
        <w:left w:val="none" w:sz="0" w:space="0" w:color="auto"/>
        <w:bottom w:val="none" w:sz="0" w:space="0" w:color="auto"/>
        <w:right w:val="none" w:sz="0" w:space="0" w:color="auto"/>
      </w:divBdr>
      <w:divsChild>
        <w:div w:id="2068600071">
          <w:marLeft w:val="0"/>
          <w:marRight w:val="0"/>
          <w:marTop w:val="0"/>
          <w:marBottom w:val="0"/>
          <w:divBdr>
            <w:top w:val="none" w:sz="0" w:space="0" w:color="auto"/>
            <w:left w:val="none" w:sz="0" w:space="0" w:color="auto"/>
            <w:bottom w:val="none" w:sz="0" w:space="0" w:color="auto"/>
            <w:right w:val="none" w:sz="0" w:space="0" w:color="auto"/>
          </w:divBdr>
        </w:div>
      </w:divsChild>
    </w:div>
    <w:div w:id="489365541">
      <w:bodyDiv w:val="1"/>
      <w:marLeft w:val="0"/>
      <w:marRight w:val="0"/>
      <w:marTop w:val="0"/>
      <w:marBottom w:val="150"/>
      <w:divBdr>
        <w:top w:val="none" w:sz="0" w:space="0" w:color="auto"/>
        <w:left w:val="none" w:sz="0" w:space="0" w:color="auto"/>
        <w:bottom w:val="none" w:sz="0" w:space="0" w:color="auto"/>
        <w:right w:val="none" w:sz="0" w:space="0" w:color="auto"/>
      </w:divBdr>
      <w:divsChild>
        <w:div w:id="1556625362">
          <w:marLeft w:val="600"/>
          <w:marRight w:val="0"/>
          <w:marTop w:val="0"/>
          <w:marBottom w:val="0"/>
          <w:divBdr>
            <w:top w:val="none" w:sz="0" w:space="0" w:color="auto"/>
            <w:left w:val="none" w:sz="0" w:space="0" w:color="auto"/>
            <w:bottom w:val="none" w:sz="0" w:space="0" w:color="auto"/>
            <w:right w:val="none" w:sz="0" w:space="0" w:color="auto"/>
          </w:divBdr>
          <w:divsChild>
            <w:div w:id="169712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7548">
      <w:bodyDiv w:val="1"/>
      <w:marLeft w:val="0"/>
      <w:marRight w:val="0"/>
      <w:marTop w:val="0"/>
      <w:marBottom w:val="150"/>
      <w:divBdr>
        <w:top w:val="none" w:sz="0" w:space="0" w:color="auto"/>
        <w:left w:val="none" w:sz="0" w:space="0" w:color="auto"/>
        <w:bottom w:val="none" w:sz="0" w:space="0" w:color="auto"/>
        <w:right w:val="none" w:sz="0" w:space="0" w:color="auto"/>
      </w:divBdr>
      <w:divsChild>
        <w:div w:id="179046204">
          <w:marLeft w:val="600"/>
          <w:marRight w:val="0"/>
          <w:marTop w:val="0"/>
          <w:marBottom w:val="0"/>
          <w:divBdr>
            <w:top w:val="none" w:sz="0" w:space="0" w:color="auto"/>
            <w:left w:val="none" w:sz="0" w:space="0" w:color="auto"/>
            <w:bottom w:val="none" w:sz="0" w:space="0" w:color="auto"/>
            <w:right w:val="none" w:sz="0" w:space="0" w:color="auto"/>
          </w:divBdr>
          <w:divsChild>
            <w:div w:id="1702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15601">
      <w:bodyDiv w:val="1"/>
      <w:marLeft w:val="225"/>
      <w:marRight w:val="225"/>
      <w:marTop w:val="0"/>
      <w:marBottom w:val="0"/>
      <w:divBdr>
        <w:top w:val="none" w:sz="0" w:space="0" w:color="auto"/>
        <w:left w:val="none" w:sz="0" w:space="0" w:color="auto"/>
        <w:bottom w:val="none" w:sz="0" w:space="0" w:color="auto"/>
        <w:right w:val="none" w:sz="0" w:space="0" w:color="auto"/>
      </w:divBdr>
      <w:divsChild>
        <w:div w:id="178936062">
          <w:marLeft w:val="0"/>
          <w:marRight w:val="0"/>
          <w:marTop w:val="0"/>
          <w:marBottom w:val="0"/>
          <w:divBdr>
            <w:top w:val="none" w:sz="0" w:space="0" w:color="auto"/>
            <w:left w:val="none" w:sz="0" w:space="0" w:color="auto"/>
            <w:bottom w:val="none" w:sz="0" w:space="0" w:color="auto"/>
            <w:right w:val="none" w:sz="0" w:space="0" w:color="auto"/>
          </w:divBdr>
        </w:div>
      </w:divsChild>
    </w:div>
    <w:div w:id="554121925">
      <w:bodyDiv w:val="1"/>
      <w:marLeft w:val="0"/>
      <w:marRight w:val="0"/>
      <w:marTop w:val="0"/>
      <w:marBottom w:val="150"/>
      <w:divBdr>
        <w:top w:val="none" w:sz="0" w:space="0" w:color="auto"/>
        <w:left w:val="none" w:sz="0" w:space="0" w:color="auto"/>
        <w:bottom w:val="none" w:sz="0" w:space="0" w:color="auto"/>
        <w:right w:val="none" w:sz="0" w:space="0" w:color="auto"/>
      </w:divBdr>
      <w:divsChild>
        <w:div w:id="1975941756">
          <w:marLeft w:val="600"/>
          <w:marRight w:val="0"/>
          <w:marTop w:val="0"/>
          <w:marBottom w:val="0"/>
          <w:divBdr>
            <w:top w:val="none" w:sz="0" w:space="0" w:color="auto"/>
            <w:left w:val="none" w:sz="0" w:space="0" w:color="auto"/>
            <w:bottom w:val="none" w:sz="0" w:space="0" w:color="auto"/>
            <w:right w:val="none" w:sz="0" w:space="0" w:color="auto"/>
          </w:divBdr>
          <w:divsChild>
            <w:div w:id="14485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3076">
      <w:bodyDiv w:val="1"/>
      <w:marLeft w:val="225"/>
      <w:marRight w:val="225"/>
      <w:marTop w:val="0"/>
      <w:marBottom w:val="0"/>
      <w:divBdr>
        <w:top w:val="none" w:sz="0" w:space="0" w:color="auto"/>
        <w:left w:val="none" w:sz="0" w:space="0" w:color="auto"/>
        <w:bottom w:val="none" w:sz="0" w:space="0" w:color="auto"/>
        <w:right w:val="none" w:sz="0" w:space="0" w:color="auto"/>
      </w:divBdr>
      <w:divsChild>
        <w:div w:id="851183420">
          <w:marLeft w:val="0"/>
          <w:marRight w:val="0"/>
          <w:marTop w:val="0"/>
          <w:marBottom w:val="0"/>
          <w:divBdr>
            <w:top w:val="none" w:sz="0" w:space="0" w:color="auto"/>
            <w:left w:val="none" w:sz="0" w:space="0" w:color="auto"/>
            <w:bottom w:val="none" w:sz="0" w:space="0" w:color="auto"/>
            <w:right w:val="none" w:sz="0" w:space="0" w:color="auto"/>
          </w:divBdr>
        </w:div>
      </w:divsChild>
    </w:div>
    <w:div w:id="599291781">
      <w:bodyDiv w:val="1"/>
      <w:marLeft w:val="0"/>
      <w:marRight w:val="0"/>
      <w:marTop w:val="0"/>
      <w:marBottom w:val="150"/>
      <w:divBdr>
        <w:top w:val="none" w:sz="0" w:space="0" w:color="auto"/>
        <w:left w:val="none" w:sz="0" w:space="0" w:color="auto"/>
        <w:bottom w:val="none" w:sz="0" w:space="0" w:color="auto"/>
        <w:right w:val="none" w:sz="0" w:space="0" w:color="auto"/>
      </w:divBdr>
      <w:divsChild>
        <w:div w:id="1414931276">
          <w:marLeft w:val="600"/>
          <w:marRight w:val="0"/>
          <w:marTop w:val="0"/>
          <w:marBottom w:val="0"/>
          <w:divBdr>
            <w:top w:val="none" w:sz="0" w:space="0" w:color="auto"/>
            <w:left w:val="none" w:sz="0" w:space="0" w:color="auto"/>
            <w:bottom w:val="none" w:sz="0" w:space="0" w:color="auto"/>
            <w:right w:val="none" w:sz="0" w:space="0" w:color="auto"/>
          </w:divBdr>
          <w:divsChild>
            <w:div w:id="13484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63336">
      <w:bodyDiv w:val="1"/>
      <w:marLeft w:val="0"/>
      <w:marRight w:val="0"/>
      <w:marTop w:val="0"/>
      <w:marBottom w:val="0"/>
      <w:divBdr>
        <w:top w:val="none" w:sz="0" w:space="0" w:color="auto"/>
        <w:left w:val="none" w:sz="0" w:space="0" w:color="auto"/>
        <w:bottom w:val="none" w:sz="0" w:space="0" w:color="auto"/>
        <w:right w:val="none" w:sz="0" w:space="0" w:color="auto"/>
      </w:divBdr>
    </w:div>
    <w:div w:id="653725625">
      <w:bodyDiv w:val="1"/>
      <w:marLeft w:val="225"/>
      <w:marRight w:val="225"/>
      <w:marTop w:val="0"/>
      <w:marBottom w:val="0"/>
      <w:divBdr>
        <w:top w:val="none" w:sz="0" w:space="0" w:color="auto"/>
        <w:left w:val="none" w:sz="0" w:space="0" w:color="auto"/>
        <w:bottom w:val="none" w:sz="0" w:space="0" w:color="auto"/>
        <w:right w:val="none" w:sz="0" w:space="0" w:color="auto"/>
      </w:divBdr>
      <w:divsChild>
        <w:div w:id="1331828772">
          <w:marLeft w:val="0"/>
          <w:marRight w:val="0"/>
          <w:marTop w:val="0"/>
          <w:marBottom w:val="0"/>
          <w:divBdr>
            <w:top w:val="none" w:sz="0" w:space="0" w:color="auto"/>
            <w:left w:val="none" w:sz="0" w:space="0" w:color="auto"/>
            <w:bottom w:val="none" w:sz="0" w:space="0" w:color="auto"/>
            <w:right w:val="none" w:sz="0" w:space="0" w:color="auto"/>
          </w:divBdr>
        </w:div>
      </w:divsChild>
    </w:div>
    <w:div w:id="744035334">
      <w:bodyDiv w:val="1"/>
      <w:marLeft w:val="0"/>
      <w:marRight w:val="0"/>
      <w:marTop w:val="0"/>
      <w:marBottom w:val="150"/>
      <w:divBdr>
        <w:top w:val="none" w:sz="0" w:space="0" w:color="auto"/>
        <w:left w:val="none" w:sz="0" w:space="0" w:color="auto"/>
        <w:bottom w:val="none" w:sz="0" w:space="0" w:color="auto"/>
        <w:right w:val="none" w:sz="0" w:space="0" w:color="auto"/>
      </w:divBdr>
      <w:divsChild>
        <w:div w:id="422652612">
          <w:marLeft w:val="600"/>
          <w:marRight w:val="0"/>
          <w:marTop w:val="0"/>
          <w:marBottom w:val="0"/>
          <w:divBdr>
            <w:top w:val="none" w:sz="0" w:space="0" w:color="auto"/>
            <w:left w:val="none" w:sz="0" w:space="0" w:color="auto"/>
            <w:bottom w:val="none" w:sz="0" w:space="0" w:color="auto"/>
            <w:right w:val="none" w:sz="0" w:space="0" w:color="auto"/>
          </w:divBdr>
          <w:divsChild>
            <w:div w:id="18828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3317">
      <w:bodyDiv w:val="1"/>
      <w:marLeft w:val="0"/>
      <w:marRight w:val="0"/>
      <w:marTop w:val="0"/>
      <w:marBottom w:val="150"/>
      <w:divBdr>
        <w:top w:val="none" w:sz="0" w:space="0" w:color="auto"/>
        <w:left w:val="none" w:sz="0" w:space="0" w:color="auto"/>
        <w:bottom w:val="none" w:sz="0" w:space="0" w:color="auto"/>
        <w:right w:val="none" w:sz="0" w:space="0" w:color="auto"/>
      </w:divBdr>
      <w:divsChild>
        <w:div w:id="376128064">
          <w:marLeft w:val="600"/>
          <w:marRight w:val="0"/>
          <w:marTop w:val="0"/>
          <w:marBottom w:val="0"/>
          <w:divBdr>
            <w:top w:val="none" w:sz="0" w:space="0" w:color="auto"/>
            <w:left w:val="none" w:sz="0" w:space="0" w:color="auto"/>
            <w:bottom w:val="none" w:sz="0" w:space="0" w:color="auto"/>
            <w:right w:val="none" w:sz="0" w:space="0" w:color="auto"/>
          </w:divBdr>
          <w:divsChild>
            <w:div w:id="7097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2518">
      <w:bodyDiv w:val="1"/>
      <w:marLeft w:val="225"/>
      <w:marRight w:val="225"/>
      <w:marTop w:val="0"/>
      <w:marBottom w:val="0"/>
      <w:divBdr>
        <w:top w:val="none" w:sz="0" w:space="0" w:color="auto"/>
        <w:left w:val="none" w:sz="0" w:space="0" w:color="auto"/>
        <w:bottom w:val="none" w:sz="0" w:space="0" w:color="auto"/>
        <w:right w:val="none" w:sz="0" w:space="0" w:color="auto"/>
      </w:divBdr>
      <w:divsChild>
        <w:div w:id="731587935">
          <w:marLeft w:val="0"/>
          <w:marRight w:val="0"/>
          <w:marTop w:val="0"/>
          <w:marBottom w:val="0"/>
          <w:divBdr>
            <w:top w:val="none" w:sz="0" w:space="0" w:color="auto"/>
            <w:left w:val="none" w:sz="0" w:space="0" w:color="auto"/>
            <w:bottom w:val="none" w:sz="0" w:space="0" w:color="auto"/>
            <w:right w:val="none" w:sz="0" w:space="0" w:color="auto"/>
          </w:divBdr>
        </w:div>
      </w:divsChild>
    </w:div>
    <w:div w:id="798844715">
      <w:bodyDiv w:val="1"/>
      <w:marLeft w:val="225"/>
      <w:marRight w:val="225"/>
      <w:marTop w:val="0"/>
      <w:marBottom w:val="0"/>
      <w:divBdr>
        <w:top w:val="none" w:sz="0" w:space="0" w:color="auto"/>
        <w:left w:val="none" w:sz="0" w:space="0" w:color="auto"/>
        <w:bottom w:val="none" w:sz="0" w:space="0" w:color="auto"/>
        <w:right w:val="none" w:sz="0" w:space="0" w:color="auto"/>
      </w:divBdr>
      <w:divsChild>
        <w:div w:id="1668901476">
          <w:marLeft w:val="0"/>
          <w:marRight w:val="0"/>
          <w:marTop w:val="0"/>
          <w:marBottom w:val="0"/>
          <w:divBdr>
            <w:top w:val="none" w:sz="0" w:space="0" w:color="auto"/>
            <w:left w:val="none" w:sz="0" w:space="0" w:color="auto"/>
            <w:bottom w:val="none" w:sz="0" w:space="0" w:color="auto"/>
            <w:right w:val="none" w:sz="0" w:space="0" w:color="auto"/>
          </w:divBdr>
        </w:div>
      </w:divsChild>
    </w:div>
    <w:div w:id="859702476">
      <w:bodyDiv w:val="1"/>
      <w:marLeft w:val="0"/>
      <w:marRight w:val="0"/>
      <w:marTop w:val="0"/>
      <w:marBottom w:val="0"/>
      <w:divBdr>
        <w:top w:val="none" w:sz="0" w:space="0" w:color="auto"/>
        <w:left w:val="none" w:sz="0" w:space="0" w:color="auto"/>
        <w:bottom w:val="none" w:sz="0" w:space="0" w:color="auto"/>
        <w:right w:val="none" w:sz="0" w:space="0" w:color="auto"/>
      </w:divBdr>
    </w:div>
    <w:div w:id="890071329">
      <w:bodyDiv w:val="1"/>
      <w:marLeft w:val="0"/>
      <w:marRight w:val="0"/>
      <w:marTop w:val="0"/>
      <w:marBottom w:val="0"/>
      <w:divBdr>
        <w:top w:val="none" w:sz="0" w:space="0" w:color="auto"/>
        <w:left w:val="none" w:sz="0" w:space="0" w:color="auto"/>
        <w:bottom w:val="none" w:sz="0" w:space="0" w:color="auto"/>
        <w:right w:val="none" w:sz="0" w:space="0" w:color="auto"/>
      </w:divBdr>
      <w:divsChild>
        <w:div w:id="1546597818">
          <w:marLeft w:val="0"/>
          <w:marRight w:val="0"/>
          <w:marTop w:val="0"/>
          <w:marBottom w:val="0"/>
          <w:divBdr>
            <w:top w:val="none" w:sz="0" w:space="0" w:color="auto"/>
            <w:left w:val="none" w:sz="0" w:space="0" w:color="auto"/>
            <w:bottom w:val="none" w:sz="0" w:space="0" w:color="auto"/>
            <w:right w:val="none" w:sz="0" w:space="0" w:color="auto"/>
          </w:divBdr>
          <w:divsChild>
            <w:div w:id="2077849934">
              <w:marLeft w:val="0"/>
              <w:marRight w:val="0"/>
              <w:marTop w:val="0"/>
              <w:marBottom w:val="0"/>
              <w:divBdr>
                <w:top w:val="none" w:sz="0" w:space="0" w:color="auto"/>
                <w:left w:val="none" w:sz="0" w:space="0" w:color="auto"/>
                <w:bottom w:val="none" w:sz="0" w:space="0" w:color="auto"/>
                <w:right w:val="none" w:sz="0" w:space="0" w:color="auto"/>
              </w:divBdr>
              <w:divsChild>
                <w:div w:id="1548297485">
                  <w:marLeft w:val="0"/>
                  <w:marRight w:val="0"/>
                  <w:marTop w:val="0"/>
                  <w:marBottom w:val="0"/>
                  <w:divBdr>
                    <w:top w:val="none" w:sz="0" w:space="0" w:color="auto"/>
                    <w:left w:val="none" w:sz="0" w:space="0" w:color="auto"/>
                    <w:bottom w:val="none" w:sz="0" w:space="0" w:color="auto"/>
                    <w:right w:val="none" w:sz="0" w:space="0" w:color="auto"/>
                  </w:divBdr>
                  <w:divsChild>
                    <w:div w:id="2043942566">
                      <w:marLeft w:val="0"/>
                      <w:marRight w:val="0"/>
                      <w:marTop w:val="0"/>
                      <w:marBottom w:val="0"/>
                      <w:divBdr>
                        <w:top w:val="none" w:sz="0" w:space="0" w:color="auto"/>
                        <w:left w:val="none" w:sz="0" w:space="0" w:color="auto"/>
                        <w:bottom w:val="none" w:sz="0" w:space="0" w:color="auto"/>
                        <w:right w:val="none" w:sz="0" w:space="0" w:color="auto"/>
                      </w:divBdr>
                      <w:divsChild>
                        <w:div w:id="213466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884827">
      <w:bodyDiv w:val="1"/>
      <w:marLeft w:val="0"/>
      <w:marRight w:val="0"/>
      <w:marTop w:val="0"/>
      <w:marBottom w:val="150"/>
      <w:divBdr>
        <w:top w:val="none" w:sz="0" w:space="0" w:color="auto"/>
        <w:left w:val="none" w:sz="0" w:space="0" w:color="auto"/>
        <w:bottom w:val="none" w:sz="0" w:space="0" w:color="auto"/>
        <w:right w:val="none" w:sz="0" w:space="0" w:color="auto"/>
      </w:divBdr>
      <w:divsChild>
        <w:div w:id="1299918836">
          <w:marLeft w:val="600"/>
          <w:marRight w:val="0"/>
          <w:marTop w:val="0"/>
          <w:marBottom w:val="0"/>
          <w:divBdr>
            <w:top w:val="none" w:sz="0" w:space="0" w:color="auto"/>
            <w:left w:val="none" w:sz="0" w:space="0" w:color="auto"/>
            <w:bottom w:val="none" w:sz="0" w:space="0" w:color="auto"/>
            <w:right w:val="none" w:sz="0" w:space="0" w:color="auto"/>
          </w:divBdr>
          <w:divsChild>
            <w:div w:id="13180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4907">
      <w:bodyDiv w:val="1"/>
      <w:marLeft w:val="0"/>
      <w:marRight w:val="0"/>
      <w:marTop w:val="0"/>
      <w:marBottom w:val="0"/>
      <w:divBdr>
        <w:top w:val="none" w:sz="0" w:space="0" w:color="auto"/>
        <w:left w:val="none" w:sz="0" w:space="0" w:color="auto"/>
        <w:bottom w:val="none" w:sz="0" w:space="0" w:color="auto"/>
        <w:right w:val="none" w:sz="0" w:space="0" w:color="auto"/>
      </w:divBdr>
      <w:divsChild>
        <w:div w:id="706681906">
          <w:marLeft w:val="0"/>
          <w:marRight w:val="0"/>
          <w:marTop w:val="0"/>
          <w:marBottom w:val="0"/>
          <w:divBdr>
            <w:top w:val="none" w:sz="0" w:space="0" w:color="auto"/>
            <w:left w:val="none" w:sz="0" w:space="0" w:color="auto"/>
            <w:bottom w:val="none" w:sz="0" w:space="0" w:color="auto"/>
            <w:right w:val="none" w:sz="0" w:space="0" w:color="auto"/>
          </w:divBdr>
          <w:divsChild>
            <w:div w:id="227888701">
              <w:marLeft w:val="0"/>
              <w:marRight w:val="0"/>
              <w:marTop w:val="0"/>
              <w:marBottom w:val="0"/>
              <w:divBdr>
                <w:top w:val="none" w:sz="0" w:space="0" w:color="auto"/>
                <w:left w:val="none" w:sz="0" w:space="0" w:color="auto"/>
                <w:bottom w:val="none" w:sz="0" w:space="0" w:color="auto"/>
                <w:right w:val="none" w:sz="0" w:space="0" w:color="auto"/>
              </w:divBdr>
              <w:divsChild>
                <w:div w:id="1185364002">
                  <w:marLeft w:val="0"/>
                  <w:marRight w:val="0"/>
                  <w:marTop w:val="0"/>
                  <w:marBottom w:val="0"/>
                  <w:divBdr>
                    <w:top w:val="none" w:sz="0" w:space="0" w:color="auto"/>
                    <w:left w:val="none" w:sz="0" w:space="0" w:color="auto"/>
                    <w:bottom w:val="none" w:sz="0" w:space="0" w:color="auto"/>
                    <w:right w:val="none" w:sz="0" w:space="0" w:color="auto"/>
                  </w:divBdr>
                  <w:divsChild>
                    <w:div w:id="811799208">
                      <w:marLeft w:val="0"/>
                      <w:marRight w:val="0"/>
                      <w:marTop w:val="0"/>
                      <w:marBottom w:val="0"/>
                      <w:divBdr>
                        <w:top w:val="none" w:sz="0" w:space="0" w:color="auto"/>
                        <w:left w:val="none" w:sz="0" w:space="0" w:color="auto"/>
                        <w:bottom w:val="none" w:sz="0" w:space="0" w:color="auto"/>
                        <w:right w:val="none" w:sz="0" w:space="0" w:color="auto"/>
                      </w:divBdr>
                      <w:divsChild>
                        <w:div w:id="9147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102011">
      <w:bodyDiv w:val="1"/>
      <w:marLeft w:val="0"/>
      <w:marRight w:val="0"/>
      <w:marTop w:val="0"/>
      <w:marBottom w:val="150"/>
      <w:divBdr>
        <w:top w:val="none" w:sz="0" w:space="0" w:color="auto"/>
        <w:left w:val="none" w:sz="0" w:space="0" w:color="auto"/>
        <w:bottom w:val="none" w:sz="0" w:space="0" w:color="auto"/>
        <w:right w:val="none" w:sz="0" w:space="0" w:color="auto"/>
      </w:divBdr>
      <w:divsChild>
        <w:div w:id="568347338">
          <w:marLeft w:val="600"/>
          <w:marRight w:val="0"/>
          <w:marTop w:val="0"/>
          <w:marBottom w:val="0"/>
          <w:divBdr>
            <w:top w:val="none" w:sz="0" w:space="0" w:color="auto"/>
            <w:left w:val="none" w:sz="0" w:space="0" w:color="auto"/>
            <w:bottom w:val="none" w:sz="0" w:space="0" w:color="auto"/>
            <w:right w:val="none" w:sz="0" w:space="0" w:color="auto"/>
          </w:divBdr>
          <w:divsChild>
            <w:div w:id="1455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4815">
      <w:bodyDiv w:val="1"/>
      <w:marLeft w:val="0"/>
      <w:marRight w:val="0"/>
      <w:marTop w:val="0"/>
      <w:marBottom w:val="150"/>
      <w:divBdr>
        <w:top w:val="none" w:sz="0" w:space="0" w:color="auto"/>
        <w:left w:val="none" w:sz="0" w:space="0" w:color="auto"/>
        <w:bottom w:val="none" w:sz="0" w:space="0" w:color="auto"/>
        <w:right w:val="none" w:sz="0" w:space="0" w:color="auto"/>
      </w:divBdr>
      <w:divsChild>
        <w:div w:id="840582827">
          <w:marLeft w:val="600"/>
          <w:marRight w:val="0"/>
          <w:marTop w:val="0"/>
          <w:marBottom w:val="0"/>
          <w:divBdr>
            <w:top w:val="none" w:sz="0" w:space="0" w:color="auto"/>
            <w:left w:val="none" w:sz="0" w:space="0" w:color="auto"/>
            <w:bottom w:val="none" w:sz="0" w:space="0" w:color="auto"/>
            <w:right w:val="none" w:sz="0" w:space="0" w:color="auto"/>
          </w:divBdr>
          <w:divsChild>
            <w:div w:id="4653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6694">
      <w:bodyDiv w:val="1"/>
      <w:marLeft w:val="0"/>
      <w:marRight w:val="0"/>
      <w:marTop w:val="0"/>
      <w:marBottom w:val="150"/>
      <w:divBdr>
        <w:top w:val="none" w:sz="0" w:space="0" w:color="auto"/>
        <w:left w:val="none" w:sz="0" w:space="0" w:color="auto"/>
        <w:bottom w:val="none" w:sz="0" w:space="0" w:color="auto"/>
        <w:right w:val="none" w:sz="0" w:space="0" w:color="auto"/>
      </w:divBdr>
      <w:divsChild>
        <w:div w:id="962231993">
          <w:marLeft w:val="600"/>
          <w:marRight w:val="0"/>
          <w:marTop w:val="0"/>
          <w:marBottom w:val="0"/>
          <w:divBdr>
            <w:top w:val="none" w:sz="0" w:space="0" w:color="auto"/>
            <w:left w:val="none" w:sz="0" w:space="0" w:color="auto"/>
            <w:bottom w:val="none" w:sz="0" w:space="0" w:color="auto"/>
            <w:right w:val="none" w:sz="0" w:space="0" w:color="auto"/>
          </w:divBdr>
          <w:divsChild>
            <w:div w:id="1874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83">
      <w:bodyDiv w:val="1"/>
      <w:marLeft w:val="0"/>
      <w:marRight w:val="0"/>
      <w:marTop w:val="0"/>
      <w:marBottom w:val="150"/>
      <w:divBdr>
        <w:top w:val="none" w:sz="0" w:space="0" w:color="auto"/>
        <w:left w:val="none" w:sz="0" w:space="0" w:color="auto"/>
        <w:bottom w:val="none" w:sz="0" w:space="0" w:color="auto"/>
        <w:right w:val="none" w:sz="0" w:space="0" w:color="auto"/>
      </w:divBdr>
      <w:divsChild>
        <w:div w:id="207450462">
          <w:marLeft w:val="600"/>
          <w:marRight w:val="0"/>
          <w:marTop w:val="0"/>
          <w:marBottom w:val="0"/>
          <w:divBdr>
            <w:top w:val="none" w:sz="0" w:space="0" w:color="auto"/>
            <w:left w:val="none" w:sz="0" w:space="0" w:color="auto"/>
            <w:bottom w:val="none" w:sz="0" w:space="0" w:color="auto"/>
            <w:right w:val="none" w:sz="0" w:space="0" w:color="auto"/>
          </w:divBdr>
          <w:divsChild>
            <w:div w:id="14184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2532">
      <w:bodyDiv w:val="1"/>
      <w:marLeft w:val="225"/>
      <w:marRight w:val="225"/>
      <w:marTop w:val="0"/>
      <w:marBottom w:val="0"/>
      <w:divBdr>
        <w:top w:val="none" w:sz="0" w:space="0" w:color="auto"/>
        <w:left w:val="none" w:sz="0" w:space="0" w:color="auto"/>
        <w:bottom w:val="none" w:sz="0" w:space="0" w:color="auto"/>
        <w:right w:val="none" w:sz="0" w:space="0" w:color="auto"/>
      </w:divBdr>
      <w:divsChild>
        <w:div w:id="1771781606">
          <w:marLeft w:val="0"/>
          <w:marRight w:val="0"/>
          <w:marTop w:val="0"/>
          <w:marBottom w:val="0"/>
          <w:divBdr>
            <w:top w:val="none" w:sz="0" w:space="0" w:color="auto"/>
            <w:left w:val="none" w:sz="0" w:space="0" w:color="auto"/>
            <w:bottom w:val="none" w:sz="0" w:space="0" w:color="auto"/>
            <w:right w:val="none" w:sz="0" w:space="0" w:color="auto"/>
          </w:divBdr>
        </w:div>
      </w:divsChild>
    </w:div>
    <w:div w:id="1337922242">
      <w:bodyDiv w:val="1"/>
      <w:marLeft w:val="0"/>
      <w:marRight w:val="0"/>
      <w:marTop w:val="0"/>
      <w:marBottom w:val="150"/>
      <w:divBdr>
        <w:top w:val="none" w:sz="0" w:space="0" w:color="auto"/>
        <w:left w:val="none" w:sz="0" w:space="0" w:color="auto"/>
        <w:bottom w:val="none" w:sz="0" w:space="0" w:color="auto"/>
        <w:right w:val="none" w:sz="0" w:space="0" w:color="auto"/>
      </w:divBdr>
      <w:divsChild>
        <w:div w:id="1955212236">
          <w:marLeft w:val="600"/>
          <w:marRight w:val="0"/>
          <w:marTop w:val="0"/>
          <w:marBottom w:val="0"/>
          <w:divBdr>
            <w:top w:val="none" w:sz="0" w:space="0" w:color="auto"/>
            <w:left w:val="none" w:sz="0" w:space="0" w:color="auto"/>
            <w:bottom w:val="none" w:sz="0" w:space="0" w:color="auto"/>
            <w:right w:val="none" w:sz="0" w:space="0" w:color="auto"/>
          </w:divBdr>
          <w:divsChild>
            <w:div w:id="17562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5390">
      <w:bodyDiv w:val="1"/>
      <w:marLeft w:val="225"/>
      <w:marRight w:val="225"/>
      <w:marTop w:val="0"/>
      <w:marBottom w:val="0"/>
      <w:divBdr>
        <w:top w:val="none" w:sz="0" w:space="0" w:color="auto"/>
        <w:left w:val="none" w:sz="0" w:space="0" w:color="auto"/>
        <w:bottom w:val="none" w:sz="0" w:space="0" w:color="auto"/>
        <w:right w:val="none" w:sz="0" w:space="0" w:color="auto"/>
      </w:divBdr>
      <w:divsChild>
        <w:div w:id="1987852451">
          <w:marLeft w:val="0"/>
          <w:marRight w:val="0"/>
          <w:marTop w:val="0"/>
          <w:marBottom w:val="0"/>
          <w:divBdr>
            <w:top w:val="none" w:sz="0" w:space="0" w:color="auto"/>
            <w:left w:val="none" w:sz="0" w:space="0" w:color="auto"/>
            <w:bottom w:val="none" w:sz="0" w:space="0" w:color="auto"/>
            <w:right w:val="none" w:sz="0" w:space="0" w:color="auto"/>
          </w:divBdr>
        </w:div>
      </w:divsChild>
    </w:div>
    <w:div w:id="1443957170">
      <w:bodyDiv w:val="1"/>
      <w:marLeft w:val="225"/>
      <w:marRight w:val="225"/>
      <w:marTop w:val="0"/>
      <w:marBottom w:val="0"/>
      <w:divBdr>
        <w:top w:val="none" w:sz="0" w:space="0" w:color="auto"/>
        <w:left w:val="none" w:sz="0" w:space="0" w:color="auto"/>
        <w:bottom w:val="none" w:sz="0" w:space="0" w:color="auto"/>
        <w:right w:val="none" w:sz="0" w:space="0" w:color="auto"/>
      </w:divBdr>
      <w:divsChild>
        <w:div w:id="2060860909">
          <w:marLeft w:val="0"/>
          <w:marRight w:val="0"/>
          <w:marTop w:val="0"/>
          <w:marBottom w:val="0"/>
          <w:divBdr>
            <w:top w:val="none" w:sz="0" w:space="0" w:color="auto"/>
            <w:left w:val="none" w:sz="0" w:space="0" w:color="auto"/>
            <w:bottom w:val="none" w:sz="0" w:space="0" w:color="auto"/>
            <w:right w:val="none" w:sz="0" w:space="0" w:color="auto"/>
          </w:divBdr>
        </w:div>
      </w:divsChild>
    </w:div>
    <w:div w:id="1475640524">
      <w:bodyDiv w:val="1"/>
      <w:marLeft w:val="0"/>
      <w:marRight w:val="0"/>
      <w:marTop w:val="0"/>
      <w:marBottom w:val="0"/>
      <w:divBdr>
        <w:top w:val="none" w:sz="0" w:space="0" w:color="auto"/>
        <w:left w:val="none" w:sz="0" w:space="0" w:color="auto"/>
        <w:bottom w:val="none" w:sz="0" w:space="0" w:color="auto"/>
        <w:right w:val="none" w:sz="0" w:space="0" w:color="auto"/>
      </w:divBdr>
    </w:div>
    <w:div w:id="1483424260">
      <w:bodyDiv w:val="1"/>
      <w:marLeft w:val="0"/>
      <w:marRight w:val="0"/>
      <w:marTop w:val="0"/>
      <w:marBottom w:val="0"/>
      <w:divBdr>
        <w:top w:val="none" w:sz="0" w:space="0" w:color="auto"/>
        <w:left w:val="none" w:sz="0" w:space="0" w:color="auto"/>
        <w:bottom w:val="none" w:sz="0" w:space="0" w:color="auto"/>
        <w:right w:val="none" w:sz="0" w:space="0" w:color="auto"/>
      </w:divBdr>
      <w:divsChild>
        <w:div w:id="1832600907">
          <w:marLeft w:val="0"/>
          <w:marRight w:val="0"/>
          <w:marTop w:val="0"/>
          <w:marBottom w:val="0"/>
          <w:divBdr>
            <w:top w:val="none" w:sz="0" w:space="0" w:color="auto"/>
            <w:left w:val="none" w:sz="0" w:space="0" w:color="auto"/>
            <w:bottom w:val="none" w:sz="0" w:space="0" w:color="auto"/>
            <w:right w:val="none" w:sz="0" w:space="0" w:color="auto"/>
          </w:divBdr>
          <w:divsChild>
            <w:div w:id="310598995">
              <w:marLeft w:val="0"/>
              <w:marRight w:val="0"/>
              <w:marTop w:val="0"/>
              <w:marBottom w:val="0"/>
              <w:divBdr>
                <w:top w:val="none" w:sz="0" w:space="0" w:color="auto"/>
                <w:left w:val="none" w:sz="0" w:space="0" w:color="auto"/>
                <w:bottom w:val="none" w:sz="0" w:space="0" w:color="auto"/>
                <w:right w:val="none" w:sz="0" w:space="0" w:color="auto"/>
              </w:divBdr>
              <w:divsChild>
                <w:div w:id="2121339889">
                  <w:marLeft w:val="0"/>
                  <w:marRight w:val="0"/>
                  <w:marTop w:val="0"/>
                  <w:marBottom w:val="0"/>
                  <w:divBdr>
                    <w:top w:val="none" w:sz="0" w:space="0" w:color="auto"/>
                    <w:left w:val="none" w:sz="0" w:space="0" w:color="auto"/>
                    <w:bottom w:val="none" w:sz="0" w:space="0" w:color="auto"/>
                    <w:right w:val="none" w:sz="0" w:space="0" w:color="auto"/>
                  </w:divBdr>
                  <w:divsChild>
                    <w:div w:id="256528289">
                      <w:marLeft w:val="0"/>
                      <w:marRight w:val="0"/>
                      <w:marTop w:val="0"/>
                      <w:marBottom w:val="0"/>
                      <w:divBdr>
                        <w:top w:val="none" w:sz="0" w:space="0" w:color="auto"/>
                        <w:left w:val="none" w:sz="0" w:space="0" w:color="auto"/>
                        <w:bottom w:val="none" w:sz="0" w:space="0" w:color="auto"/>
                        <w:right w:val="none" w:sz="0" w:space="0" w:color="auto"/>
                      </w:divBdr>
                      <w:divsChild>
                        <w:div w:id="29440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270464">
      <w:bodyDiv w:val="1"/>
      <w:marLeft w:val="0"/>
      <w:marRight w:val="0"/>
      <w:marTop w:val="0"/>
      <w:marBottom w:val="150"/>
      <w:divBdr>
        <w:top w:val="none" w:sz="0" w:space="0" w:color="auto"/>
        <w:left w:val="none" w:sz="0" w:space="0" w:color="auto"/>
        <w:bottom w:val="none" w:sz="0" w:space="0" w:color="auto"/>
        <w:right w:val="none" w:sz="0" w:space="0" w:color="auto"/>
      </w:divBdr>
      <w:divsChild>
        <w:div w:id="416174835">
          <w:marLeft w:val="600"/>
          <w:marRight w:val="0"/>
          <w:marTop w:val="0"/>
          <w:marBottom w:val="0"/>
          <w:divBdr>
            <w:top w:val="none" w:sz="0" w:space="0" w:color="auto"/>
            <w:left w:val="none" w:sz="0" w:space="0" w:color="auto"/>
            <w:bottom w:val="none" w:sz="0" w:space="0" w:color="auto"/>
            <w:right w:val="none" w:sz="0" w:space="0" w:color="auto"/>
          </w:divBdr>
          <w:divsChild>
            <w:div w:id="1449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90678">
      <w:bodyDiv w:val="1"/>
      <w:marLeft w:val="0"/>
      <w:marRight w:val="0"/>
      <w:marTop w:val="0"/>
      <w:marBottom w:val="150"/>
      <w:divBdr>
        <w:top w:val="none" w:sz="0" w:space="0" w:color="auto"/>
        <w:left w:val="none" w:sz="0" w:space="0" w:color="auto"/>
        <w:bottom w:val="none" w:sz="0" w:space="0" w:color="auto"/>
        <w:right w:val="none" w:sz="0" w:space="0" w:color="auto"/>
      </w:divBdr>
      <w:divsChild>
        <w:div w:id="452097281">
          <w:marLeft w:val="600"/>
          <w:marRight w:val="0"/>
          <w:marTop w:val="0"/>
          <w:marBottom w:val="0"/>
          <w:divBdr>
            <w:top w:val="none" w:sz="0" w:space="0" w:color="auto"/>
            <w:left w:val="none" w:sz="0" w:space="0" w:color="auto"/>
            <w:bottom w:val="none" w:sz="0" w:space="0" w:color="auto"/>
            <w:right w:val="none" w:sz="0" w:space="0" w:color="auto"/>
          </w:divBdr>
          <w:divsChild>
            <w:div w:id="77051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48532">
      <w:bodyDiv w:val="1"/>
      <w:marLeft w:val="0"/>
      <w:marRight w:val="0"/>
      <w:marTop w:val="0"/>
      <w:marBottom w:val="0"/>
      <w:divBdr>
        <w:top w:val="none" w:sz="0" w:space="0" w:color="auto"/>
        <w:left w:val="none" w:sz="0" w:space="0" w:color="auto"/>
        <w:bottom w:val="none" w:sz="0" w:space="0" w:color="auto"/>
        <w:right w:val="none" w:sz="0" w:space="0" w:color="auto"/>
      </w:divBdr>
    </w:div>
    <w:div w:id="1762068400">
      <w:bodyDiv w:val="1"/>
      <w:marLeft w:val="0"/>
      <w:marRight w:val="0"/>
      <w:marTop w:val="0"/>
      <w:marBottom w:val="150"/>
      <w:divBdr>
        <w:top w:val="none" w:sz="0" w:space="0" w:color="auto"/>
        <w:left w:val="none" w:sz="0" w:space="0" w:color="auto"/>
        <w:bottom w:val="none" w:sz="0" w:space="0" w:color="auto"/>
        <w:right w:val="none" w:sz="0" w:space="0" w:color="auto"/>
      </w:divBdr>
      <w:divsChild>
        <w:div w:id="1401126380">
          <w:marLeft w:val="600"/>
          <w:marRight w:val="0"/>
          <w:marTop w:val="0"/>
          <w:marBottom w:val="0"/>
          <w:divBdr>
            <w:top w:val="none" w:sz="0" w:space="0" w:color="auto"/>
            <w:left w:val="none" w:sz="0" w:space="0" w:color="auto"/>
            <w:bottom w:val="none" w:sz="0" w:space="0" w:color="auto"/>
            <w:right w:val="none" w:sz="0" w:space="0" w:color="auto"/>
          </w:divBdr>
          <w:divsChild>
            <w:div w:id="1092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9202">
      <w:bodyDiv w:val="1"/>
      <w:marLeft w:val="225"/>
      <w:marRight w:val="225"/>
      <w:marTop w:val="0"/>
      <w:marBottom w:val="0"/>
      <w:divBdr>
        <w:top w:val="none" w:sz="0" w:space="0" w:color="auto"/>
        <w:left w:val="none" w:sz="0" w:space="0" w:color="auto"/>
        <w:bottom w:val="none" w:sz="0" w:space="0" w:color="auto"/>
        <w:right w:val="none" w:sz="0" w:space="0" w:color="auto"/>
      </w:divBdr>
      <w:divsChild>
        <w:div w:id="1781485042">
          <w:marLeft w:val="0"/>
          <w:marRight w:val="0"/>
          <w:marTop w:val="0"/>
          <w:marBottom w:val="0"/>
          <w:divBdr>
            <w:top w:val="none" w:sz="0" w:space="0" w:color="auto"/>
            <w:left w:val="none" w:sz="0" w:space="0" w:color="auto"/>
            <w:bottom w:val="none" w:sz="0" w:space="0" w:color="auto"/>
            <w:right w:val="none" w:sz="0" w:space="0" w:color="auto"/>
          </w:divBdr>
        </w:div>
      </w:divsChild>
    </w:div>
    <w:div w:id="1802461356">
      <w:bodyDiv w:val="1"/>
      <w:marLeft w:val="0"/>
      <w:marRight w:val="0"/>
      <w:marTop w:val="0"/>
      <w:marBottom w:val="150"/>
      <w:divBdr>
        <w:top w:val="none" w:sz="0" w:space="0" w:color="auto"/>
        <w:left w:val="none" w:sz="0" w:space="0" w:color="auto"/>
        <w:bottom w:val="none" w:sz="0" w:space="0" w:color="auto"/>
        <w:right w:val="none" w:sz="0" w:space="0" w:color="auto"/>
      </w:divBdr>
      <w:divsChild>
        <w:div w:id="263416939">
          <w:marLeft w:val="600"/>
          <w:marRight w:val="0"/>
          <w:marTop w:val="0"/>
          <w:marBottom w:val="0"/>
          <w:divBdr>
            <w:top w:val="none" w:sz="0" w:space="0" w:color="auto"/>
            <w:left w:val="none" w:sz="0" w:space="0" w:color="auto"/>
            <w:bottom w:val="none" w:sz="0" w:space="0" w:color="auto"/>
            <w:right w:val="none" w:sz="0" w:space="0" w:color="auto"/>
          </w:divBdr>
          <w:divsChild>
            <w:div w:id="867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2330">
      <w:bodyDiv w:val="1"/>
      <w:marLeft w:val="0"/>
      <w:marRight w:val="0"/>
      <w:marTop w:val="0"/>
      <w:marBottom w:val="150"/>
      <w:divBdr>
        <w:top w:val="none" w:sz="0" w:space="0" w:color="auto"/>
        <w:left w:val="none" w:sz="0" w:space="0" w:color="auto"/>
        <w:bottom w:val="none" w:sz="0" w:space="0" w:color="auto"/>
        <w:right w:val="none" w:sz="0" w:space="0" w:color="auto"/>
      </w:divBdr>
      <w:divsChild>
        <w:div w:id="1125272621">
          <w:marLeft w:val="600"/>
          <w:marRight w:val="0"/>
          <w:marTop w:val="0"/>
          <w:marBottom w:val="0"/>
          <w:divBdr>
            <w:top w:val="none" w:sz="0" w:space="0" w:color="auto"/>
            <w:left w:val="none" w:sz="0" w:space="0" w:color="auto"/>
            <w:bottom w:val="none" w:sz="0" w:space="0" w:color="auto"/>
            <w:right w:val="none" w:sz="0" w:space="0" w:color="auto"/>
          </w:divBdr>
          <w:divsChild>
            <w:div w:id="8992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442957">
      <w:bodyDiv w:val="1"/>
      <w:marLeft w:val="0"/>
      <w:marRight w:val="0"/>
      <w:marTop w:val="0"/>
      <w:marBottom w:val="150"/>
      <w:divBdr>
        <w:top w:val="none" w:sz="0" w:space="0" w:color="auto"/>
        <w:left w:val="none" w:sz="0" w:space="0" w:color="auto"/>
        <w:bottom w:val="none" w:sz="0" w:space="0" w:color="auto"/>
        <w:right w:val="none" w:sz="0" w:space="0" w:color="auto"/>
      </w:divBdr>
      <w:divsChild>
        <w:div w:id="773666669">
          <w:marLeft w:val="600"/>
          <w:marRight w:val="0"/>
          <w:marTop w:val="0"/>
          <w:marBottom w:val="0"/>
          <w:divBdr>
            <w:top w:val="none" w:sz="0" w:space="0" w:color="auto"/>
            <w:left w:val="none" w:sz="0" w:space="0" w:color="auto"/>
            <w:bottom w:val="none" w:sz="0" w:space="0" w:color="auto"/>
            <w:right w:val="none" w:sz="0" w:space="0" w:color="auto"/>
          </w:divBdr>
          <w:divsChild>
            <w:div w:id="160026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6081">
      <w:bodyDiv w:val="1"/>
      <w:marLeft w:val="0"/>
      <w:marRight w:val="0"/>
      <w:marTop w:val="0"/>
      <w:marBottom w:val="0"/>
      <w:divBdr>
        <w:top w:val="none" w:sz="0" w:space="0" w:color="auto"/>
        <w:left w:val="none" w:sz="0" w:space="0" w:color="auto"/>
        <w:bottom w:val="none" w:sz="0" w:space="0" w:color="auto"/>
        <w:right w:val="none" w:sz="0" w:space="0" w:color="auto"/>
      </w:divBdr>
    </w:div>
    <w:div w:id="1941450110">
      <w:bodyDiv w:val="1"/>
      <w:marLeft w:val="0"/>
      <w:marRight w:val="0"/>
      <w:marTop w:val="0"/>
      <w:marBottom w:val="150"/>
      <w:divBdr>
        <w:top w:val="none" w:sz="0" w:space="0" w:color="auto"/>
        <w:left w:val="none" w:sz="0" w:space="0" w:color="auto"/>
        <w:bottom w:val="none" w:sz="0" w:space="0" w:color="auto"/>
        <w:right w:val="none" w:sz="0" w:space="0" w:color="auto"/>
      </w:divBdr>
      <w:divsChild>
        <w:div w:id="1069428502">
          <w:marLeft w:val="600"/>
          <w:marRight w:val="0"/>
          <w:marTop w:val="0"/>
          <w:marBottom w:val="0"/>
          <w:divBdr>
            <w:top w:val="none" w:sz="0" w:space="0" w:color="auto"/>
            <w:left w:val="none" w:sz="0" w:space="0" w:color="auto"/>
            <w:bottom w:val="none" w:sz="0" w:space="0" w:color="auto"/>
            <w:right w:val="none" w:sz="0" w:space="0" w:color="auto"/>
          </w:divBdr>
          <w:divsChild>
            <w:div w:id="5105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2437">
      <w:bodyDiv w:val="1"/>
      <w:marLeft w:val="0"/>
      <w:marRight w:val="0"/>
      <w:marTop w:val="0"/>
      <w:marBottom w:val="0"/>
      <w:divBdr>
        <w:top w:val="none" w:sz="0" w:space="0" w:color="auto"/>
        <w:left w:val="none" w:sz="0" w:space="0" w:color="auto"/>
        <w:bottom w:val="none" w:sz="0" w:space="0" w:color="auto"/>
        <w:right w:val="none" w:sz="0" w:space="0" w:color="auto"/>
      </w:divBdr>
    </w:div>
    <w:div w:id="2034917653">
      <w:bodyDiv w:val="1"/>
      <w:marLeft w:val="0"/>
      <w:marRight w:val="0"/>
      <w:marTop w:val="0"/>
      <w:marBottom w:val="150"/>
      <w:divBdr>
        <w:top w:val="none" w:sz="0" w:space="0" w:color="auto"/>
        <w:left w:val="none" w:sz="0" w:space="0" w:color="auto"/>
        <w:bottom w:val="none" w:sz="0" w:space="0" w:color="auto"/>
        <w:right w:val="none" w:sz="0" w:space="0" w:color="auto"/>
      </w:divBdr>
      <w:divsChild>
        <w:div w:id="1730415757">
          <w:marLeft w:val="600"/>
          <w:marRight w:val="0"/>
          <w:marTop w:val="0"/>
          <w:marBottom w:val="0"/>
          <w:divBdr>
            <w:top w:val="none" w:sz="0" w:space="0" w:color="auto"/>
            <w:left w:val="none" w:sz="0" w:space="0" w:color="auto"/>
            <w:bottom w:val="none" w:sz="0" w:space="0" w:color="auto"/>
            <w:right w:val="none" w:sz="0" w:space="0" w:color="auto"/>
          </w:divBdr>
          <w:divsChild>
            <w:div w:id="3432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69850">
      <w:bodyDiv w:val="1"/>
      <w:marLeft w:val="0"/>
      <w:marRight w:val="0"/>
      <w:marTop w:val="0"/>
      <w:marBottom w:val="150"/>
      <w:divBdr>
        <w:top w:val="none" w:sz="0" w:space="0" w:color="auto"/>
        <w:left w:val="none" w:sz="0" w:space="0" w:color="auto"/>
        <w:bottom w:val="none" w:sz="0" w:space="0" w:color="auto"/>
        <w:right w:val="none" w:sz="0" w:space="0" w:color="auto"/>
      </w:divBdr>
      <w:divsChild>
        <w:div w:id="12151635">
          <w:marLeft w:val="600"/>
          <w:marRight w:val="0"/>
          <w:marTop w:val="0"/>
          <w:marBottom w:val="0"/>
          <w:divBdr>
            <w:top w:val="none" w:sz="0" w:space="0" w:color="auto"/>
            <w:left w:val="none" w:sz="0" w:space="0" w:color="auto"/>
            <w:bottom w:val="none" w:sz="0" w:space="0" w:color="auto"/>
            <w:right w:val="none" w:sz="0" w:space="0" w:color="auto"/>
          </w:divBdr>
          <w:divsChild>
            <w:div w:id="12094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4029">
      <w:bodyDiv w:val="1"/>
      <w:marLeft w:val="0"/>
      <w:marRight w:val="0"/>
      <w:marTop w:val="0"/>
      <w:marBottom w:val="150"/>
      <w:divBdr>
        <w:top w:val="none" w:sz="0" w:space="0" w:color="auto"/>
        <w:left w:val="none" w:sz="0" w:space="0" w:color="auto"/>
        <w:bottom w:val="none" w:sz="0" w:space="0" w:color="auto"/>
        <w:right w:val="none" w:sz="0" w:space="0" w:color="auto"/>
      </w:divBdr>
      <w:divsChild>
        <w:div w:id="493033437">
          <w:marLeft w:val="600"/>
          <w:marRight w:val="0"/>
          <w:marTop w:val="0"/>
          <w:marBottom w:val="0"/>
          <w:divBdr>
            <w:top w:val="none" w:sz="0" w:space="0" w:color="auto"/>
            <w:left w:val="none" w:sz="0" w:space="0" w:color="auto"/>
            <w:bottom w:val="none" w:sz="0" w:space="0" w:color="auto"/>
            <w:right w:val="none" w:sz="0" w:space="0" w:color="auto"/>
          </w:divBdr>
          <w:divsChild>
            <w:div w:id="20580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6D5B0-2C95-4632-B803-CF8C383A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11785</Words>
  <Characters>6719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2019-01-21T13:05:00Z</dcterms:created>
  <dc:creator>Dovilė Kazlauskienė</dc:creator>
  <cp:lastModifiedBy>Dalia Simutienė</cp:lastModifiedBy>
  <cp:lastPrinted>2014-12-02T13:02:00Z</cp:lastPrinted>
  <dcterms:modified xsi:type="dcterms:W3CDTF">2019-01-21T13:05:00Z</dcterms:modified>
  <cp:revision>2</cp:revision>
</cp:coreProperties>
</file>