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A4D8E" w14:textId="77777777" w:rsidR="001D0D62" w:rsidRPr="00955491"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b/>
          <w:caps/>
          <w:snapToGrid w:val="0"/>
          <w:sz w:val="24"/>
          <w:szCs w:val="24"/>
        </w:rPr>
      </w:pPr>
      <w:r w:rsidRPr="00955491">
        <w:rPr>
          <w:rFonts w:ascii="Times New Roman" w:eastAsia="Times New Roman" w:hAnsi="Times New Roman" w:cs="Times New Roman"/>
          <w:b/>
          <w:caps/>
          <w:snapToGrid w:val="0"/>
          <w:sz w:val="24"/>
          <w:szCs w:val="24"/>
        </w:rPr>
        <w:t>LIETUVOS RESPUBLIKOS VYRIAUSYBĖS KANCELIARIJA</w:t>
      </w:r>
    </w:p>
    <w:p w14:paraId="231DE2D5" w14:textId="77777777" w:rsidR="001D0D62" w:rsidRPr="00955491"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b/>
          <w:caps/>
          <w:snapToGrid w:val="0"/>
          <w:sz w:val="24"/>
          <w:szCs w:val="24"/>
        </w:rPr>
      </w:pPr>
      <w:r w:rsidRPr="00955491">
        <w:rPr>
          <w:rFonts w:ascii="Times New Roman" w:eastAsia="Times New Roman" w:hAnsi="Times New Roman" w:cs="Times New Roman"/>
          <w:b/>
          <w:caps/>
          <w:snapToGrid w:val="0"/>
          <w:sz w:val="24"/>
          <w:szCs w:val="24"/>
        </w:rPr>
        <w:t>TEISĖS grupė</w:t>
      </w:r>
    </w:p>
    <w:p w14:paraId="4C93B93B" w14:textId="77777777" w:rsidR="001D0D62" w:rsidRPr="00955491"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b/>
          <w:caps/>
          <w:snapToGrid w:val="0"/>
          <w:sz w:val="24"/>
          <w:szCs w:val="24"/>
        </w:rPr>
      </w:pPr>
    </w:p>
    <w:p w14:paraId="5A35F196" w14:textId="77777777" w:rsidR="001D0D62" w:rsidRPr="00955491"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b/>
          <w:snapToGrid w:val="0"/>
          <w:sz w:val="24"/>
          <w:szCs w:val="24"/>
        </w:rPr>
      </w:pPr>
      <w:r w:rsidRPr="00955491">
        <w:rPr>
          <w:rFonts w:ascii="Times New Roman" w:eastAsia="Times New Roman" w:hAnsi="Times New Roman" w:cs="Times New Roman"/>
          <w:b/>
          <w:snapToGrid w:val="0"/>
          <w:sz w:val="24"/>
          <w:szCs w:val="24"/>
        </w:rPr>
        <w:t>IŠVADA</w:t>
      </w:r>
    </w:p>
    <w:p w14:paraId="74DCFD6A" w14:textId="77777777" w:rsidR="008813DE" w:rsidRDefault="001D0D62" w:rsidP="006E1B2B">
      <w:pPr>
        <w:tabs>
          <w:tab w:val="left" w:pos="6804"/>
        </w:tabs>
        <w:spacing w:after="0" w:line="260" w:lineRule="exact"/>
        <w:jc w:val="center"/>
        <w:rPr>
          <w:rFonts w:ascii="Times New Roman" w:eastAsia="Times New Roman" w:hAnsi="Times New Roman" w:cs="Times New Roman"/>
          <w:b/>
          <w:caps/>
          <w:sz w:val="24"/>
          <w:szCs w:val="24"/>
          <w:lang w:eastAsia="lt-LT"/>
        </w:rPr>
      </w:pPr>
      <w:bookmarkStart w:id="0" w:name="_Hlk535219033"/>
      <w:r>
        <w:rPr>
          <w:rFonts w:ascii="Times New Roman" w:eastAsia="Times New Roman" w:hAnsi="Times New Roman" w:cs="Times New Roman"/>
          <w:b/>
          <w:caps/>
          <w:sz w:val="24"/>
          <w:szCs w:val="24"/>
          <w:lang w:eastAsia="lt-LT"/>
        </w:rPr>
        <w:t xml:space="preserve">DĖL </w:t>
      </w:r>
      <w:bookmarkEnd w:id="0"/>
      <w:r w:rsidR="00C23528" w:rsidRPr="00C23528">
        <w:rPr>
          <w:rFonts w:ascii="Times New Roman" w:eastAsia="Times New Roman" w:hAnsi="Times New Roman" w:cs="Times New Roman"/>
          <w:b/>
          <w:caps/>
          <w:sz w:val="24"/>
          <w:szCs w:val="24"/>
          <w:lang w:eastAsia="lt-LT"/>
        </w:rPr>
        <w:t>Lietuvos Respublikos tarnybinio paso įstatymo Nr. VIII-1527 pakeitimo įstatymo</w:t>
      </w:r>
      <w:r w:rsidR="00C23528">
        <w:rPr>
          <w:rFonts w:ascii="Times New Roman" w:eastAsia="Times New Roman" w:hAnsi="Times New Roman" w:cs="Times New Roman"/>
          <w:b/>
          <w:caps/>
          <w:sz w:val="24"/>
          <w:szCs w:val="24"/>
          <w:lang w:eastAsia="lt-LT"/>
        </w:rPr>
        <w:t xml:space="preserve"> projekto</w:t>
      </w:r>
      <w:r w:rsidR="008813DE">
        <w:rPr>
          <w:rFonts w:ascii="Times New Roman" w:eastAsia="Times New Roman" w:hAnsi="Times New Roman" w:cs="Times New Roman"/>
          <w:b/>
          <w:caps/>
          <w:sz w:val="24"/>
          <w:szCs w:val="24"/>
          <w:lang w:eastAsia="lt-LT"/>
        </w:rPr>
        <w:t xml:space="preserve"> </w:t>
      </w:r>
      <w:r w:rsidR="008813DE" w:rsidRPr="00651F20">
        <w:rPr>
          <w:rFonts w:ascii="Times New Roman" w:eastAsia="Times New Roman" w:hAnsi="Times New Roman" w:cs="Times New Roman"/>
          <w:b/>
          <w:caps/>
          <w:sz w:val="24"/>
          <w:szCs w:val="24"/>
          <w:lang w:eastAsia="lt-LT"/>
        </w:rPr>
        <w:t>(</w:t>
      </w:r>
      <w:r w:rsidR="008813DE" w:rsidRPr="00651F20">
        <w:rPr>
          <w:rFonts w:ascii="Times New Roman" w:eastAsia="Times New Roman" w:hAnsi="Times New Roman" w:cs="Times New Roman"/>
          <w:b/>
          <w:sz w:val="24"/>
          <w:szCs w:val="24"/>
          <w:lang w:eastAsia="lt-LT"/>
        </w:rPr>
        <w:t xml:space="preserve">toliau </w:t>
      </w:r>
      <w:r w:rsidR="008813DE" w:rsidRPr="00651F20">
        <w:rPr>
          <w:rFonts w:ascii="Times New Roman" w:eastAsia="Times New Roman" w:hAnsi="Times New Roman" w:cs="Times New Roman"/>
          <w:b/>
          <w:caps/>
          <w:sz w:val="24"/>
          <w:szCs w:val="24"/>
          <w:lang w:eastAsia="lt-LT"/>
        </w:rPr>
        <w:t>– P</w:t>
      </w:r>
      <w:r w:rsidR="008813DE" w:rsidRPr="00651F20">
        <w:rPr>
          <w:rFonts w:ascii="Times New Roman" w:eastAsia="Times New Roman" w:hAnsi="Times New Roman" w:cs="Times New Roman"/>
          <w:b/>
          <w:sz w:val="24"/>
          <w:szCs w:val="24"/>
          <w:lang w:eastAsia="lt-LT"/>
        </w:rPr>
        <w:t>rojekta</w:t>
      </w:r>
      <w:r w:rsidR="008813DE">
        <w:rPr>
          <w:rFonts w:ascii="Times New Roman" w:eastAsia="Times New Roman" w:hAnsi="Times New Roman" w:cs="Times New Roman"/>
          <w:b/>
          <w:sz w:val="24"/>
          <w:szCs w:val="24"/>
          <w:lang w:eastAsia="lt-LT"/>
        </w:rPr>
        <w:t>s</w:t>
      </w:r>
      <w:r w:rsidR="008813DE" w:rsidRPr="00651F20">
        <w:rPr>
          <w:rFonts w:ascii="Times New Roman" w:eastAsia="Times New Roman" w:hAnsi="Times New Roman" w:cs="Times New Roman"/>
          <w:b/>
          <w:sz w:val="24"/>
          <w:szCs w:val="24"/>
          <w:lang w:eastAsia="lt-LT"/>
        </w:rPr>
        <w:t>)</w:t>
      </w:r>
      <w:r w:rsidR="00C23528" w:rsidRPr="00C23528">
        <w:rPr>
          <w:rFonts w:ascii="Times New Roman" w:eastAsia="Times New Roman" w:hAnsi="Times New Roman" w:cs="Times New Roman"/>
          <w:b/>
          <w:caps/>
          <w:sz w:val="24"/>
          <w:szCs w:val="24"/>
          <w:lang w:eastAsia="lt-LT"/>
        </w:rPr>
        <w:t>,</w:t>
      </w:r>
    </w:p>
    <w:p w14:paraId="6787A129" w14:textId="7AB75131" w:rsidR="008813DE" w:rsidRDefault="00C23528" w:rsidP="006E1B2B">
      <w:pPr>
        <w:tabs>
          <w:tab w:val="left" w:pos="6804"/>
        </w:tabs>
        <w:spacing w:after="0" w:line="260" w:lineRule="exact"/>
        <w:jc w:val="center"/>
        <w:rPr>
          <w:rFonts w:ascii="Times New Roman" w:eastAsia="Times New Roman" w:hAnsi="Times New Roman" w:cs="Times New Roman"/>
          <w:b/>
          <w:caps/>
          <w:sz w:val="24"/>
          <w:szCs w:val="24"/>
          <w:lang w:eastAsia="lt-LT"/>
        </w:rPr>
      </w:pPr>
      <w:r w:rsidRPr="00C23528">
        <w:rPr>
          <w:rFonts w:ascii="Times New Roman" w:eastAsia="Times New Roman" w:hAnsi="Times New Roman" w:cs="Times New Roman"/>
          <w:b/>
          <w:caps/>
          <w:sz w:val="24"/>
          <w:szCs w:val="24"/>
          <w:lang w:eastAsia="lt-LT"/>
        </w:rPr>
        <w:t>Lietuvos Respublikos teisėjų atlyginimų įstatymo Nr. X-1771 3, 4 ir 5</w:t>
      </w:r>
      <w:r w:rsidR="008813DE">
        <w:rPr>
          <w:rFonts w:ascii="Times New Roman" w:eastAsia="Times New Roman" w:hAnsi="Times New Roman" w:cs="Times New Roman"/>
          <w:b/>
          <w:caps/>
          <w:sz w:val="24"/>
          <w:szCs w:val="24"/>
          <w:lang w:eastAsia="lt-LT"/>
        </w:rPr>
        <w:t> </w:t>
      </w:r>
      <w:r w:rsidRPr="00C23528">
        <w:rPr>
          <w:rFonts w:ascii="Times New Roman" w:eastAsia="Times New Roman" w:hAnsi="Times New Roman" w:cs="Times New Roman"/>
          <w:b/>
          <w:caps/>
          <w:sz w:val="24"/>
          <w:szCs w:val="24"/>
          <w:lang w:eastAsia="lt-LT"/>
        </w:rPr>
        <w:t xml:space="preserve">straipsnių pakeitimo įstatymo </w:t>
      </w:r>
      <w:r w:rsidR="008813DE">
        <w:rPr>
          <w:rFonts w:ascii="Times New Roman" w:eastAsia="Times New Roman" w:hAnsi="Times New Roman" w:cs="Times New Roman"/>
          <w:b/>
          <w:caps/>
          <w:sz w:val="24"/>
          <w:szCs w:val="24"/>
          <w:lang w:eastAsia="lt-LT"/>
        </w:rPr>
        <w:t xml:space="preserve">projekto </w:t>
      </w:r>
      <w:r w:rsidR="008813DE" w:rsidRPr="00651F20">
        <w:rPr>
          <w:rFonts w:ascii="Times New Roman" w:eastAsia="Times New Roman" w:hAnsi="Times New Roman" w:cs="Times New Roman"/>
          <w:b/>
          <w:caps/>
          <w:sz w:val="24"/>
          <w:szCs w:val="24"/>
          <w:lang w:eastAsia="lt-LT"/>
        </w:rPr>
        <w:t>(</w:t>
      </w:r>
      <w:r w:rsidR="008813DE" w:rsidRPr="00651F20">
        <w:rPr>
          <w:rFonts w:ascii="Times New Roman" w:eastAsia="Times New Roman" w:hAnsi="Times New Roman" w:cs="Times New Roman"/>
          <w:b/>
          <w:sz w:val="24"/>
          <w:szCs w:val="24"/>
          <w:lang w:eastAsia="lt-LT"/>
        </w:rPr>
        <w:t xml:space="preserve">toliau </w:t>
      </w:r>
      <w:r w:rsidR="008813DE" w:rsidRPr="00651F20">
        <w:rPr>
          <w:rFonts w:ascii="Times New Roman" w:eastAsia="Times New Roman" w:hAnsi="Times New Roman" w:cs="Times New Roman"/>
          <w:b/>
          <w:caps/>
          <w:sz w:val="24"/>
          <w:szCs w:val="24"/>
          <w:lang w:eastAsia="lt-LT"/>
        </w:rPr>
        <w:t>– P</w:t>
      </w:r>
      <w:r w:rsidR="008813DE" w:rsidRPr="00651F20">
        <w:rPr>
          <w:rFonts w:ascii="Times New Roman" w:eastAsia="Times New Roman" w:hAnsi="Times New Roman" w:cs="Times New Roman"/>
          <w:b/>
          <w:sz w:val="24"/>
          <w:szCs w:val="24"/>
          <w:lang w:eastAsia="lt-LT"/>
        </w:rPr>
        <w:t>rojekta</w:t>
      </w:r>
      <w:r w:rsidR="008813DE">
        <w:rPr>
          <w:rFonts w:ascii="Times New Roman" w:eastAsia="Times New Roman" w:hAnsi="Times New Roman" w:cs="Times New Roman"/>
          <w:b/>
          <w:sz w:val="24"/>
          <w:szCs w:val="24"/>
          <w:lang w:eastAsia="lt-LT"/>
        </w:rPr>
        <w:t>s Nr. 1</w:t>
      </w:r>
      <w:r w:rsidR="008813DE" w:rsidRPr="00651F20">
        <w:rPr>
          <w:rFonts w:ascii="Times New Roman" w:eastAsia="Times New Roman" w:hAnsi="Times New Roman" w:cs="Times New Roman"/>
          <w:b/>
          <w:sz w:val="24"/>
          <w:szCs w:val="24"/>
          <w:lang w:eastAsia="lt-LT"/>
        </w:rPr>
        <w:t>)</w:t>
      </w:r>
      <w:r w:rsidR="008813DE">
        <w:rPr>
          <w:rFonts w:ascii="Times New Roman" w:eastAsia="Times New Roman" w:hAnsi="Times New Roman" w:cs="Times New Roman"/>
          <w:b/>
          <w:caps/>
          <w:sz w:val="24"/>
          <w:szCs w:val="24"/>
          <w:lang w:eastAsia="lt-LT"/>
        </w:rPr>
        <w:t xml:space="preserve"> </w:t>
      </w:r>
    </w:p>
    <w:p w14:paraId="6281E992" w14:textId="74EE2E53" w:rsidR="001D0D62" w:rsidRPr="00651F20" w:rsidRDefault="00C23528" w:rsidP="006E1B2B">
      <w:pPr>
        <w:tabs>
          <w:tab w:val="left" w:pos="6804"/>
        </w:tabs>
        <w:spacing w:after="0" w:line="260" w:lineRule="exact"/>
        <w:jc w:val="center"/>
        <w:rPr>
          <w:rFonts w:ascii="Times New Roman" w:eastAsia="Times New Roman" w:hAnsi="Times New Roman" w:cs="Times New Roman"/>
          <w:b/>
          <w:caps/>
          <w:sz w:val="24"/>
          <w:szCs w:val="24"/>
          <w:lang w:eastAsia="lt-LT"/>
        </w:rPr>
      </w:pPr>
      <w:r w:rsidRPr="00C23528">
        <w:rPr>
          <w:rFonts w:ascii="Times New Roman" w:eastAsia="Times New Roman" w:hAnsi="Times New Roman" w:cs="Times New Roman"/>
          <w:b/>
          <w:caps/>
          <w:sz w:val="24"/>
          <w:szCs w:val="24"/>
          <w:lang w:eastAsia="lt-LT"/>
        </w:rPr>
        <w:t xml:space="preserve">ir </w:t>
      </w:r>
      <w:bookmarkStart w:id="1" w:name="_Hlk2849591"/>
      <w:r w:rsidRPr="00C23528">
        <w:rPr>
          <w:rFonts w:ascii="Times New Roman" w:eastAsia="Times New Roman" w:hAnsi="Times New Roman" w:cs="Times New Roman"/>
          <w:b/>
          <w:caps/>
          <w:sz w:val="24"/>
          <w:szCs w:val="24"/>
          <w:lang w:eastAsia="lt-LT"/>
        </w:rPr>
        <w:t xml:space="preserve">Lietuvos Respublikos valstybės politikų ir valstybės pareigūnų darbo apmokėjimo įstatymo </w:t>
      </w:r>
      <w:bookmarkEnd w:id="1"/>
      <w:r w:rsidRPr="00C23528">
        <w:rPr>
          <w:rFonts w:ascii="Times New Roman" w:eastAsia="Times New Roman" w:hAnsi="Times New Roman" w:cs="Times New Roman"/>
          <w:b/>
          <w:caps/>
          <w:sz w:val="24"/>
          <w:szCs w:val="24"/>
          <w:lang w:eastAsia="lt-LT"/>
        </w:rPr>
        <w:t xml:space="preserve">Nr. VIII-1904 3, 4 ir 5 straipsnių pakeitimo įstatymo </w:t>
      </w:r>
      <w:r w:rsidR="008813DE">
        <w:rPr>
          <w:rFonts w:ascii="Times New Roman" w:eastAsia="Times New Roman" w:hAnsi="Times New Roman" w:cs="Times New Roman"/>
          <w:b/>
          <w:caps/>
          <w:sz w:val="24"/>
          <w:szCs w:val="24"/>
          <w:lang w:eastAsia="lt-LT"/>
        </w:rPr>
        <w:t xml:space="preserve">projekto </w:t>
      </w:r>
      <w:r w:rsidR="008813DE" w:rsidRPr="00651F20">
        <w:rPr>
          <w:rFonts w:ascii="Times New Roman" w:eastAsia="Times New Roman" w:hAnsi="Times New Roman" w:cs="Times New Roman"/>
          <w:b/>
          <w:caps/>
          <w:sz w:val="24"/>
          <w:szCs w:val="24"/>
          <w:lang w:eastAsia="lt-LT"/>
        </w:rPr>
        <w:t>(</w:t>
      </w:r>
      <w:r w:rsidR="008813DE" w:rsidRPr="00651F20">
        <w:rPr>
          <w:rFonts w:ascii="Times New Roman" w:eastAsia="Times New Roman" w:hAnsi="Times New Roman" w:cs="Times New Roman"/>
          <w:b/>
          <w:sz w:val="24"/>
          <w:szCs w:val="24"/>
          <w:lang w:eastAsia="lt-LT"/>
        </w:rPr>
        <w:t xml:space="preserve">toliau </w:t>
      </w:r>
      <w:r w:rsidR="008813DE" w:rsidRPr="00651F20">
        <w:rPr>
          <w:rFonts w:ascii="Times New Roman" w:eastAsia="Times New Roman" w:hAnsi="Times New Roman" w:cs="Times New Roman"/>
          <w:b/>
          <w:caps/>
          <w:sz w:val="24"/>
          <w:szCs w:val="24"/>
          <w:lang w:eastAsia="lt-LT"/>
        </w:rPr>
        <w:t>– P</w:t>
      </w:r>
      <w:r w:rsidR="008813DE" w:rsidRPr="00651F20">
        <w:rPr>
          <w:rFonts w:ascii="Times New Roman" w:eastAsia="Times New Roman" w:hAnsi="Times New Roman" w:cs="Times New Roman"/>
          <w:b/>
          <w:sz w:val="24"/>
          <w:szCs w:val="24"/>
          <w:lang w:eastAsia="lt-LT"/>
        </w:rPr>
        <w:t>rojekta</w:t>
      </w:r>
      <w:r w:rsidR="008813DE">
        <w:rPr>
          <w:rFonts w:ascii="Times New Roman" w:eastAsia="Times New Roman" w:hAnsi="Times New Roman" w:cs="Times New Roman"/>
          <w:b/>
          <w:sz w:val="24"/>
          <w:szCs w:val="24"/>
          <w:lang w:eastAsia="lt-LT"/>
        </w:rPr>
        <w:t>s Nr. 2</w:t>
      </w:r>
      <w:r w:rsidR="008813DE" w:rsidRPr="00651F20">
        <w:rPr>
          <w:rFonts w:ascii="Times New Roman" w:eastAsia="Times New Roman" w:hAnsi="Times New Roman" w:cs="Times New Roman"/>
          <w:b/>
          <w:sz w:val="24"/>
          <w:szCs w:val="24"/>
          <w:lang w:eastAsia="lt-LT"/>
        </w:rPr>
        <w:t>)</w:t>
      </w:r>
    </w:p>
    <w:p w14:paraId="2CEA7D54" w14:textId="07FA5A92" w:rsidR="001D0D62" w:rsidRPr="00651F20" w:rsidRDefault="001D0D62" w:rsidP="006E1B2B">
      <w:pPr>
        <w:tabs>
          <w:tab w:val="left" w:pos="6804"/>
        </w:tabs>
        <w:spacing w:after="0" w:line="260" w:lineRule="exact"/>
        <w:jc w:val="center"/>
        <w:rPr>
          <w:rFonts w:ascii="Times New Roman" w:eastAsia="Times New Roman" w:hAnsi="Times New Roman" w:cs="Times New Roman"/>
          <w:b/>
          <w:caps/>
          <w:sz w:val="24"/>
          <w:szCs w:val="24"/>
          <w:lang w:eastAsia="lt-LT"/>
        </w:rPr>
      </w:pPr>
      <w:r w:rsidRPr="00651F20">
        <w:rPr>
          <w:rFonts w:ascii="Times New Roman" w:eastAsia="Times New Roman" w:hAnsi="Times New Roman" w:cs="Times New Roman"/>
          <w:b/>
          <w:caps/>
          <w:sz w:val="24"/>
          <w:szCs w:val="24"/>
          <w:lang w:eastAsia="lt-LT"/>
        </w:rPr>
        <w:t>(</w:t>
      </w:r>
      <w:r w:rsidRPr="00651F20">
        <w:rPr>
          <w:rFonts w:ascii="Times New Roman" w:eastAsia="Times New Roman" w:hAnsi="Times New Roman" w:cs="Times New Roman"/>
          <w:b/>
          <w:sz w:val="24"/>
          <w:szCs w:val="24"/>
          <w:lang w:eastAsia="lt-LT"/>
        </w:rPr>
        <w:t>toliau</w:t>
      </w:r>
      <w:r w:rsidR="00C23528">
        <w:rPr>
          <w:rFonts w:ascii="Times New Roman" w:eastAsia="Times New Roman" w:hAnsi="Times New Roman" w:cs="Times New Roman"/>
          <w:b/>
          <w:sz w:val="24"/>
          <w:szCs w:val="24"/>
          <w:lang w:eastAsia="lt-LT"/>
        </w:rPr>
        <w:t xml:space="preserve"> kartu</w:t>
      </w:r>
      <w:r w:rsidRPr="00651F20">
        <w:rPr>
          <w:rFonts w:ascii="Times New Roman" w:eastAsia="Times New Roman" w:hAnsi="Times New Roman" w:cs="Times New Roman"/>
          <w:b/>
          <w:sz w:val="24"/>
          <w:szCs w:val="24"/>
          <w:lang w:eastAsia="lt-LT"/>
        </w:rPr>
        <w:t xml:space="preserve"> </w:t>
      </w:r>
      <w:r w:rsidRPr="00651F20">
        <w:rPr>
          <w:rFonts w:ascii="Times New Roman" w:eastAsia="Times New Roman" w:hAnsi="Times New Roman" w:cs="Times New Roman"/>
          <w:b/>
          <w:caps/>
          <w:sz w:val="24"/>
          <w:szCs w:val="24"/>
          <w:lang w:eastAsia="lt-LT"/>
        </w:rPr>
        <w:t>– P</w:t>
      </w:r>
      <w:r w:rsidRPr="00651F20">
        <w:rPr>
          <w:rFonts w:ascii="Times New Roman" w:eastAsia="Times New Roman" w:hAnsi="Times New Roman" w:cs="Times New Roman"/>
          <w:b/>
          <w:sz w:val="24"/>
          <w:szCs w:val="24"/>
          <w:lang w:eastAsia="lt-LT"/>
        </w:rPr>
        <w:t>rojekta</w:t>
      </w:r>
      <w:r w:rsidR="00C23528">
        <w:rPr>
          <w:rFonts w:ascii="Times New Roman" w:eastAsia="Times New Roman" w:hAnsi="Times New Roman" w:cs="Times New Roman"/>
          <w:b/>
          <w:sz w:val="24"/>
          <w:szCs w:val="24"/>
          <w:lang w:eastAsia="lt-LT"/>
        </w:rPr>
        <w:t>i</w:t>
      </w:r>
      <w:r w:rsidRPr="00651F20">
        <w:rPr>
          <w:rFonts w:ascii="Times New Roman" w:eastAsia="Times New Roman" w:hAnsi="Times New Roman" w:cs="Times New Roman"/>
          <w:b/>
          <w:sz w:val="24"/>
          <w:szCs w:val="24"/>
          <w:lang w:eastAsia="lt-LT"/>
        </w:rPr>
        <w:t>)</w:t>
      </w:r>
    </w:p>
    <w:p w14:paraId="3AD6B996" w14:textId="3638A5E5" w:rsidR="001D0D62" w:rsidRPr="00651F20" w:rsidRDefault="001D0D62" w:rsidP="006E1B2B">
      <w:pPr>
        <w:tabs>
          <w:tab w:val="left" w:pos="6804"/>
        </w:tabs>
        <w:spacing w:after="0" w:line="260" w:lineRule="exact"/>
        <w:jc w:val="center"/>
        <w:rPr>
          <w:rFonts w:ascii="Times New Roman" w:eastAsia="Times New Roman" w:hAnsi="Times New Roman" w:cs="Times New Roman"/>
          <w:b/>
          <w:caps/>
          <w:sz w:val="24"/>
          <w:szCs w:val="24"/>
          <w:lang w:eastAsia="lt-LT"/>
        </w:rPr>
      </w:pPr>
      <w:r w:rsidRPr="00651F20">
        <w:rPr>
          <w:rFonts w:ascii="Times New Roman" w:eastAsia="Times New Roman" w:hAnsi="Times New Roman" w:cs="Times New Roman"/>
          <w:b/>
          <w:caps/>
          <w:sz w:val="24"/>
          <w:szCs w:val="24"/>
          <w:lang w:eastAsia="lt-LT"/>
        </w:rPr>
        <w:t>(TAP NR. 19-</w:t>
      </w:r>
      <w:r w:rsidR="008813DE">
        <w:rPr>
          <w:rFonts w:ascii="Times New Roman" w:eastAsia="Times New Roman" w:hAnsi="Times New Roman" w:cs="Times New Roman"/>
          <w:b/>
          <w:caps/>
          <w:sz w:val="24"/>
          <w:szCs w:val="24"/>
          <w:lang w:eastAsia="lt-LT"/>
        </w:rPr>
        <w:t>283</w:t>
      </w:r>
      <w:r w:rsidRPr="00651F20">
        <w:rPr>
          <w:rFonts w:ascii="Times New Roman" w:eastAsia="Times New Roman" w:hAnsi="Times New Roman" w:cs="Times New Roman"/>
          <w:b/>
          <w:caps/>
          <w:sz w:val="24"/>
          <w:szCs w:val="24"/>
          <w:lang w:eastAsia="lt-LT"/>
        </w:rPr>
        <w:t>; TAIS NR.</w:t>
      </w:r>
      <w:r w:rsidR="008813DE">
        <w:rPr>
          <w:rFonts w:ascii="Times New Roman" w:eastAsia="Times New Roman" w:hAnsi="Times New Roman" w:cs="Times New Roman"/>
          <w:b/>
          <w:caps/>
          <w:sz w:val="24"/>
          <w:szCs w:val="24"/>
          <w:lang w:eastAsia="lt-LT"/>
        </w:rPr>
        <w:t xml:space="preserve"> 19-1334(2)</w:t>
      </w:r>
    </w:p>
    <w:p w14:paraId="5A9A8090" w14:textId="77777777" w:rsidR="001D0D62" w:rsidRPr="00651F20" w:rsidRDefault="001D0D62" w:rsidP="006E1B2B">
      <w:pPr>
        <w:tabs>
          <w:tab w:val="left" w:pos="6804"/>
        </w:tabs>
        <w:spacing w:after="0" w:line="260" w:lineRule="exact"/>
        <w:jc w:val="center"/>
        <w:rPr>
          <w:rFonts w:ascii="Times New Roman" w:eastAsia="Times New Roman" w:hAnsi="Times New Roman" w:cs="Times New Roman"/>
          <w:b/>
          <w:caps/>
          <w:sz w:val="24"/>
          <w:szCs w:val="24"/>
          <w:lang w:eastAsia="lt-LT"/>
        </w:rPr>
      </w:pPr>
    </w:p>
    <w:tbl>
      <w:tblPr>
        <w:tblStyle w:val="TableGrid"/>
        <w:tblW w:w="0" w:type="auto"/>
        <w:tblInd w:w="2518" w:type="dxa"/>
        <w:tblLook w:val="04A0" w:firstRow="1" w:lastRow="0" w:firstColumn="1" w:lastColumn="0" w:noHBand="0" w:noVBand="1"/>
      </w:tblPr>
      <w:tblGrid>
        <w:gridCol w:w="4820"/>
      </w:tblGrid>
      <w:tr w:rsidR="001D0D62" w:rsidRPr="00955491" w14:paraId="49CABC67" w14:textId="77777777" w:rsidTr="00575045">
        <w:tc>
          <w:tcPr>
            <w:tcW w:w="4820" w:type="dxa"/>
            <w:tcBorders>
              <w:top w:val="nil"/>
              <w:left w:val="nil"/>
              <w:bottom w:val="nil"/>
              <w:right w:val="nil"/>
            </w:tcBorders>
          </w:tcPr>
          <w:p w14:paraId="744302AE" w14:textId="77777777" w:rsidR="001D0D62" w:rsidRPr="00955491" w:rsidRDefault="00D02324"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0" w:lineRule="exact"/>
              <w:jc w:val="center"/>
              <w:rPr>
                <w:rFonts w:ascii="Times New Roman" w:hAnsi="Times New Roman"/>
                <w:snapToGrid w:val="0"/>
                <w:sz w:val="24"/>
                <w:szCs w:val="24"/>
              </w:rPr>
            </w:pPr>
            <w:sdt>
              <w:sdtPr>
                <w:rPr>
                  <w:rFonts w:ascii="Times New Roman" w:hAnsi="Times New Roman"/>
                  <w:iCs/>
                  <w:snapToGrid w:val="0"/>
                  <w:sz w:val="24"/>
                  <w:szCs w:val="24"/>
                </w:rPr>
                <w:tag w:val="registravimoData"/>
                <w:id w:val="119810254"/>
                <w:placeholder>
                  <w:docPart w:val="40DE1BBB22604C6B8240A38543D08C85"/>
                </w:placeholder>
                <w:showingPlcHdr/>
              </w:sdtPr>
              <w:sdtEndPr/>
              <w:sdtContent>
                <w:r>
                  <w:t/>
                </w:r>
              </w:sdtContent>
            </w:sdt>
            <w:r w:rsidR="001D0D62" w:rsidRPr="00955491">
              <w:rPr>
                <w:rFonts w:ascii="Times New Roman" w:hAnsi="Times New Roman"/>
                <w:snapToGrid w:val="0"/>
                <w:sz w:val="24"/>
                <w:szCs w:val="24"/>
              </w:rPr>
              <w:t xml:space="preserve"> Nr.</w:t>
            </w:r>
            <w:sdt>
              <w:sdtPr>
                <w:rPr>
                  <w:rFonts w:ascii="Times New Roman" w:hAnsi="Times New Roman"/>
                  <w:iCs/>
                  <w:snapToGrid w:val="0"/>
                  <w:sz w:val="24"/>
                  <w:szCs w:val="24"/>
                </w:rPr>
                <w:tag w:val="registravimoNr"/>
                <w:id w:val="-956788734"/>
                <w:placeholder>
                  <w:docPart w:val="40DE1BBB22604C6B8240A38543D08C85"/>
                </w:placeholder>
                <w:showingPlcHdr/>
              </w:sdtPr>
              <w:sdtEndPr/>
              <w:sdtContent>
                <w:r>
                  <w:t/>
                </w:r>
              </w:sdtContent>
            </w:sdt>
            <w:r w:rsidR="001D0D62" w:rsidRPr="00955491">
              <w:rPr>
                <w:rFonts w:ascii="Times New Roman" w:hAnsi="Times New Roman"/>
                <w:snapToGrid w:val="0"/>
                <w:sz w:val="24"/>
                <w:szCs w:val="24"/>
              </w:rPr>
              <w:t xml:space="preserve">  </w:t>
            </w:r>
          </w:p>
        </w:tc>
      </w:tr>
    </w:tbl>
    <w:p w14:paraId="01AAAA8A" w14:textId="77777777" w:rsidR="001D0D62" w:rsidRPr="003D716C"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snapToGrid w:val="0"/>
          <w:sz w:val="24"/>
          <w:szCs w:val="24"/>
        </w:rPr>
      </w:pPr>
      <w:r w:rsidRPr="003D716C">
        <w:rPr>
          <w:rFonts w:ascii="Times New Roman" w:eastAsia="Times New Roman" w:hAnsi="Times New Roman" w:cs="Times New Roman"/>
          <w:snapToGrid w:val="0"/>
          <w:sz w:val="24"/>
          <w:szCs w:val="24"/>
        </w:rPr>
        <w:t>Vilnius</w:t>
      </w:r>
    </w:p>
    <w:p w14:paraId="0B5D31EC" w14:textId="77777777" w:rsidR="001D0D62" w:rsidRPr="003D716C" w:rsidRDefault="001D0D62" w:rsidP="006E1B2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60" w:lineRule="exact"/>
        <w:jc w:val="center"/>
        <w:rPr>
          <w:rFonts w:ascii="Times New Roman" w:eastAsia="Times New Roman" w:hAnsi="Times New Roman" w:cs="Times New Roman"/>
          <w:snapToGrid w:val="0"/>
          <w:sz w:val="24"/>
          <w:szCs w:val="24"/>
        </w:rPr>
      </w:pPr>
    </w:p>
    <w:p w14:paraId="1150F0A6" w14:textId="147748B4" w:rsidR="001D0D62" w:rsidRPr="003D716C" w:rsidRDefault="001D0D62" w:rsidP="008A2D69">
      <w:pPr>
        <w:spacing w:after="0" w:line="360" w:lineRule="auto"/>
        <w:ind w:firstLine="720"/>
        <w:jc w:val="both"/>
        <w:rPr>
          <w:rFonts w:ascii="Times New Roman" w:hAnsi="Times New Roman" w:cs="Times New Roman"/>
          <w:sz w:val="24"/>
          <w:szCs w:val="24"/>
        </w:rPr>
      </w:pPr>
      <w:r w:rsidRPr="003D716C">
        <w:rPr>
          <w:rFonts w:ascii="Times New Roman" w:eastAsia="Times New Roman" w:hAnsi="Times New Roman" w:cs="Times New Roman"/>
          <w:sz w:val="24"/>
          <w:szCs w:val="24"/>
        </w:rPr>
        <w:t>Įvertinę Projekt</w:t>
      </w:r>
      <w:r w:rsidR="00C23528" w:rsidRPr="003D716C">
        <w:rPr>
          <w:rFonts w:ascii="Times New Roman" w:eastAsia="Times New Roman" w:hAnsi="Times New Roman" w:cs="Times New Roman"/>
          <w:sz w:val="24"/>
          <w:szCs w:val="24"/>
        </w:rPr>
        <w:t>ų</w:t>
      </w:r>
      <w:r w:rsidRPr="003D716C">
        <w:rPr>
          <w:rFonts w:ascii="Times New Roman" w:eastAsia="Times New Roman" w:hAnsi="Times New Roman" w:cs="Times New Roman"/>
          <w:sz w:val="24"/>
          <w:szCs w:val="24"/>
        </w:rPr>
        <w:t xml:space="preserve"> atitiktį įstatymams ir teisės technikos reikalavimams, teikiame šias pastabas ir pasiūlymus:</w:t>
      </w:r>
    </w:p>
    <w:p w14:paraId="68B9A0A4" w14:textId="7E62F9D1" w:rsidR="00C23528" w:rsidRPr="003D716C" w:rsidRDefault="00C23528" w:rsidP="008A2D69">
      <w:pPr>
        <w:numPr>
          <w:ilvl w:val="0"/>
          <w:numId w:val="1"/>
        </w:numPr>
        <w:tabs>
          <w:tab w:val="left" w:pos="851"/>
        </w:tabs>
        <w:spacing w:after="0" w:line="360" w:lineRule="auto"/>
        <w:ind w:firstLine="851"/>
        <w:jc w:val="both"/>
        <w:rPr>
          <w:rFonts w:ascii="Times New Roman" w:hAnsi="Times New Roman" w:cs="Times New Roman"/>
          <w:sz w:val="24"/>
          <w:szCs w:val="24"/>
        </w:rPr>
      </w:pPr>
      <w:r w:rsidRPr="003D716C">
        <w:rPr>
          <w:rFonts w:ascii="Times New Roman" w:hAnsi="Times New Roman" w:cs="Times New Roman"/>
          <w:bCs/>
          <w:sz w:val="24"/>
          <w:szCs w:val="24"/>
        </w:rPr>
        <w:t xml:space="preserve">Pritariame Socialinės apsaugos ir darbo ministerijos pastaboms ir siūlome </w:t>
      </w:r>
      <w:r w:rsidR="00CC30E8" w:rsidRPr="003D716C">
        <w:rPr>
          <w:rFonts w:ascii="Times New Roman" w:hAnsi="Times New Roman" w:cs="Times New Roman"/>
          <w:bCs/>
          <w:sz w:val="24"/>
          <w:szCs w:val="24"/>
        </w:rPr>
        <w:t>P</w:t>
      </w:r>
      <w:r w:rsidRPr="003D716C">
        <w:rPr>
          <w:rFonts w:ascii="Times New Roman" w:hAnsi="Times New Roman" w:cs="Times New Roman"/>
          <w:bCs/>
          <w:sz w:val="24"/>
          <w:szCs w:val="24"/>
        </w:rPr>
        <w:t>rojekt</w:t>
      </w:r>
      <w:r w:rsidR="00CC30E8" w:rsidRPr="003D716C">
        <w:rPr>
          <w:rFonts w:ascii="Times New Roman" w:hAnsi="Times New Roman" w:cs="Times New Roman"/>
          <w:bCs/>
          <w:sz w:val="24"/>
          <w:szCs w:val="24"/>
        </w:rPr>
        <w:t xml:space="preserve">o Nr. 1 ir Projekto Nr. 2 </w:t>
      </w:r>
      <w:r w:rsidRPr="003D716C">
        <w:rPr>
          <w:rFonts w:ascii="Times New Roman" w:hAnsi="Times New Roman" w:cs="Times New Roman"/>
          <w:bCs/>
          <w:sz w:val="24"/>
          <w:szCs w:val="24"/>
        </w:rPr>
        <w:t>šiame etape nesvarstyti ir neteikti Seimui dėl šių priežasčių:</w:t>
      </w:r>
    </w:p>
    <w:p w14:paraId="1E495DBC" w14:textId="12D4246B" w:rsidR="00434CF1" w:rsidRPr="003D716C" w:rsidRDefault="00434CF1"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bCs/>
          <w:sz w:val="24"/>
          <w:szCs w:val="24"/>
        </w:rPr>
        <w:tab/>
        <w:t>1) atsižvelgiant į tai, kad</w:t>
      </w:r>
      <w:r w:rsidRPr="003D716C">
        <w:rPr>
          <w:rFonts w:ascii="Times New Roman" w:hAnsi="Times New Roman" w:cs="Times New Roman"/>
          <w:sz w:val="24"/>
          <w:szCs w:val="24"/>
        </w:rPr>
        <w:t xml:space="preserve"> Vyriausybės komisija sudaryta Lietuvos Respublikos Vyriausybės 2018 m. gruodžio 5 d. nutarimu Nr. 1195 ,,Dėl Komisijos Ilgalaikio tvaraus viešojo sektoriaus darbuotojų darbo užmokesčio finansavimo iki 2025 metų strategijos projektui parengti sudarymo” rengia Ilgalaikio tvaraus viešojo sektoriaus darbuotojų darbo užmokesčio finansavimo iki 2025 metų strategijos projektą (toliau – Strategijos projektas), kuris artimiausiu metu turėtų būti pateiktas Vyriausybei. Strategijos projekte tarp numatomų viešojo sektoriaus darbuotojų darbo apmokėjimo gerinimo siūlymų yra nurodomas ir pareiginės algos bazinio indeksavimo mechanizmo pakeitimas (lyginat su šiuo metu įstatymuose nustatytu būdu), taip pat formuluojamas siūlymas suderinti priedo už tarnybos stažą skaičiavimą valstybės politikams, valstybės pareigūnams, teisėjams ir prokurorams su Valstybės tarnybos įstatymo nuostatomis – nustatyti, kad priedas už tarnybos stažą sudaro 1 proc. pareiginės algos už kiekvienus tarnybos Lietuvos valstybei metus (šiuo metu – 3 proc. už kiekvienus trejus metus);  </w:t>
      </w:r>
    </w:p>
    <w:p w14:paraId="7F9DC072" w14:textId="77777777" w:rsidR="00434CF1" w:rsidRPr="003D716C" w:rsidRDefault="00434CF1"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sz w:val="24"/>
          <w:szCs w:val="24"/>
        </w:rPr>
        <w:tab/>
        <w:t>2) įvertinant ir tai, kad siekiant spręsti priedo už tarnybos stažą skaičiavimo valstybės politikams, valstybės pareigūnams, teisėjams ir prokurorams suderinimą su Valstybės tarnybos įstatymo nuostatomis, yra pateikti ne visų įstatymų, kuriuose reglamentuojamas priedo už stažo skaičiavimas yra kitoks nei Valstybės tarnybos įstatyme, pakeitimų projektai;</w:t>
      </w:r>
      <w:r w:rsidRPr="003D716C">
        <w:rPr>
          <w:rFonts w:ascii="Times New Roman" w:hAnsi="Times New Roman" w:cs="Times New Roman"/>
          <w:sz w:val="24"/>
          <w:szCs w:val="24"/>
        </w:rPr>
        <w:tab/>
      </w:r>
    </w:p>
    <w:p w14:paraId="7CEFA87B" w14:textId="700C60D9" w:rsidR="00434CF1" w:rsidRPr="003D716C" w:rsidRDefault="00434CF1"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sz w:val="24"/>
          <w:szCs w:val="24"/>
        </w:rPr>
        <w:tab/>
        <w:t xml:space="preserve">3) įvertinant ir tai, kad teikiant </w:t>
      </w:r>
      <w:r w:rsidR="00A161E6" w:rsidRPr="003D716C">
        <w:rPr>
          <w:rFonts w:ascii="Times New Roman" w:hAnsi="Times New Roman" w:cs="Times New Roman"/>
          <w:sz w:val="24"/>
          <w:szCs w:val="24"/>
        </w:rPr>
        <w:t xml:space="preserve">Valstybės tarnybos įstatymo Nr. VIII-1316 pakeitimo įstatymo projektą buvo teikiami ir kiti įstatymų projektai </w:t>
      </w:r>
      <w:r w:rsidR="00CD2B3E" w:rsidRPr="003D716C">
        <w:rPr>
          <w:rFonts w:ascii="Times New Roman" w:hAnsi="Times New Roman" w:cs="Times New Roman"/>
          <w:sz w:val="24"/>
          <w:szCs w:val="24"/>
        </w:rPr>
        <w:t xml:space="preserve">kaip to reikalauja Seimo statuto </w:t>
      </w:r>
      <w:r w:rsidR="00CD2B3E" w:rsidRPr="003D716C">
        <w:rPr>
          <w:rFonts w:ascii="Times New Roman" w:hAnsi="Times New Roman" w:cs="Times New Roman"/>
          <w:sz w:val="24"/>
          <w:szCs w:val="24"/>
        </w:rPr>
        <w:lastRenderedPageBreak/>
        <w:t xml:space="preserve">135 straipsnio 5 dalis </w:t>
      </w:r>
      <w:r w:rsidR="00A161E6" w:rsidRPr="003D716C">
        <w:rPr>
          <w:rFonts w:ascii="Times New Roman" w:hAnsi="Times New Roman" w:cs="Times New Roman"/>
          <w:sz w:val="24"/>
          <w:szCs w:val="24"/>
        </w:rPr>
        <w:t xml:space="preserve">(tame tarpe ir dabar siūlomas keisti </w:t>
      </w:r>
      <w:r w:rsidR="00E80760">
        <w:rPr>
          <w:rFonts w:ascii="Times New Roman" w:hAnsi="Times New Roman" w:cs="Times New Roman"/>
          <w:sz w:val="24"/>
          <w:szCs w:val="24"/>
        </w:rPr>
        <w:t>V</w:t>
      </w:r>
      <w:r w:rsidR="00A161E6" w:rsidRPr="003D716C">
        <w:rPr>
          <w:rFonts w:ascii="Times New Roman" w:hAnsi="Times New Roman" w:cs="Times New Roman"/>
          <w:sz w:val="24"/>
          <w:szCs w:val="24"/>
        </w:rPr>
        <w:t xml:space="preserve">alstybės politikų ir valstybės pareigūnų darbo apmokėjimo įstatymas); </w:t>
      </w:r>
    </w:p>
    <w:p w14:paraId="4A5F722A" w14:textId="77777777" w:rsidR="008A2D69" w:rsidRDefault="00434CF1"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sz w:val="24"/>
          <w:szCs w:val="24"/>
        </w:rPr>
        <w:tab/>
        <w:t>4) kartu su Projektu teikiami Projektas Nr. 1 ir Projektas Nr. 2 nėra susiję su Projekto nuostatomis,</w:t>
      </w:r>
      <w:r w:rsidR="007A180A">
        <w:rPr>
          <w:rFonts w:ascii="Times New Roman" w:hAnsi="Times New Roman" w:cs="Times New Roman"/>
          <w:sz w:val="24"/>
          <w:szCs w:val="24"/>
        </w:rPr>
        <w:t xml:space="preserve"> o ir Projekt</w:t>
      </w:r>
      <w:r w:rsidR="006E6F66">
        <w:rPr>
          <w:rFonts w:ascii="Times New Roman" w:hAnsi="Times New Roman" w:cs="Times New Roman"/>
          <w:sz w:val="24"/>
          <w:szCs w:val="24"/>
        </w:rPr>
        <w:t xml:space="preserve">e </w:t>
      </w:r>
      <w:r w:rsidR="006E6F66" w:rsidRPr="00535EBE">
        <w:rPr>
          <w:rFonts w:ascii="Times New Roman" w:hAnsi="Times New Roman" w:cs="Times New Roman"/>
          <w:sz w:val="24"/>
          <w:szCs w:val="24"/>
        </w:rPr>
        <w:t xml:space="preserve">nauja redakcija dėstomas Tarnybinio paso įstatymas (toliau – Įstatymas) </w:t>
      </w:r>
      <w:r w:rsidR="00BE28DE">
        <w:rPr>
          <w:rFonts w:ascii="Times New Roman" w:hAnsi="Times New Roman" w:cs="Times New Roman"/>
          <w:sz w:val="24"/>
          <w:szCs w:val="24"/>
        </w:rPr>
        <w:t xml:space="preserve">susijęs su Valstybės tarnybos įstatymo pakeitimais </w:t>
      </w:r>
      <w:r w:rsidR="006E6F66">
        <w:rPr>
          <w:rFonts w:ascii="Times New Roman" w:hAnsi="Times New Roman" w:cs="Times New Roman"/>
          <w:sz w:val="24"/>
          <w:szCs w:val="24"/>
        </w:rPr>
        <w:t xml:space="preserve">tik dviem aspektais, o kiti </w:t>
      </w:r>
      <w:r w:rsidR="00BE28DE">
        <w:rPr>
          <w:rFonts w:ascii="Times New Roman" w:hAnsi="Times New Roman" w:cs="Times New Roman"/>
          <w:sz w:val="24"/>
          <w:szCs w:val="24"/>
        </w:rPr>
        <w:t xml:space="preserve">Įstatymo </w:t>
      </w:r>
      <w:r w:rsidR="006E6F66">
        <w:rPr>
          <w:rFonts w:ascii="Times New Roman" w:hAnsi="Times New Roman" w:cs="Times New Roman"/>
          <w:sz w:val="24"/>
          <w:szCs w:val="24"/>
        </w:rPr>
        <w:t xml:space="preserve">pakeitimai </w:t>
      </w:r>
      <w:r w:rsidR="00BE28DE">
        <w:rPr>
          <w:rFonts w:ascii="Times New Roman" w:hAnsi="Times New Roman" w:cs="Times New Roman"/>
          <w:sz w:val="24"/>
          <w:szCs w:val="24"/>
        </w:rPr>
        <w:t xml:space="preserve">yra sąlygoti </w:t>
      </w:r>
      <w:r w:rsidR="006E6F66">
        <w:rPr>
          <w:rFonts w:ascii="Times New Roman" w:hAnsi="Times New Roman" w:cs="Times New Roman"/>
          <w:sz w:val="24"/>
          <w:szCs w:val="24"/>
        </w:rPr>
        <w:t xml:space="preserve">kitų </w:t>
      </w:r>
      <w:r w:rsidR="00A24D99">
        <w:rPr>
          <w:rFonts w:ascii="Times New Roman" w:hAnsi="Times New Roman" w:cs="Times New Roman"/>
          <w:sz w:val="24"/>
          <w:szCs w:val="24"/>
        </w:rPr>
        <w:t xml:space="preserve">aplinkybių (pvz., kitų </w:t>
      </w:r>
      <w:r w:rsidR="006E6F66">
        <w:rPr>
          <w:rFonts w:ascii="Times New Roman" w:hAnsi="Times New Roman" w:cs="Times New Roman"/>
          <w:sz w:val="24"/>
          <w:szCs w:val="24"/>
        </w:rPr>
        <w:t>įstatymų nuostat</w:t>
      </w:r>
      <w:r w:rsidR="00BE28DE">
        <w:rPr>
          <w:rFonts w:ascii="Times New Roman" w:hAnsi="Times New Roman" w:cs="Times New Roman"/>
          <w:sz w:val="24"/>
          <w:szCs w:val="24"/>
        </w:rPr>
        <w:t>ų</w:t>
      </w:r>
      <w:r w:rsidR="00A24D99">
        <w:rPr>
          <w:rFonts w:ascii="Times New Roman" w:hAnsi="Times New Roman" w:cs="Times New Roman"/>
          <w:sz w:val="24"/>
          <w:szCs w:val="24"/>
        </w:rPr>
        <w:t>)</w:t>
      </w:r>
      <w:r w:rsidR="006E6F66">
        <w:rPr>
          <w:rFonts w:ascii="Times New Roman" w:hAnsi="Times New Roman" w:cs="Times New Roman"/>
          <w:sz w:val="24"/>
          <w:szCs w:val="24"/>
        </w:rPr>
        <w:t>,</w:t>
      </w:r>
      <w:r w:rsidRPr="003D716C">
        <w:rPr>
          <w:rFonts w:ascii="Times New Roman" w:hAnsi="Times New Roman" w:cs="Times New Roman"/>
          <w:sz w:val="24"/>
          <w:szCs w:val="24"/>
        </w:rPr>
        <w:t xml:space="preserve"> todėl nėra tikslo juos</w:t>
      </w:r>
      <w:r w:rsidR="00A161E6" w:rsidRPr="003D716C">
        <w:rPr>
          <w:rFonts w:ascii="Times New Roman" w:hAnsi="Times New Roman" w:cs="Times New Roman"/>
          <w:sz w:val="24"/>
          <w:szCs w:val="24"/>
        </w:rPr>
        <w:t xml:space="preserve"> svarstyti ir Seimui </w:t>
      </w:r>
      <w:r w:rsidRPr="003D716C">
        <w:rPr>
          <w:rFonts w:ascii="Times New Roman" w:hAnsi="Times New Roman" w:cs="Times New Roman"/>
          <w:sz w:val="24"/>
          <w:szCs w:val="24"/>
        </w:rPr>
        <w:t>teikti kartu.</w:t>
      </w:r>
    </w:p>
    <w:p w14:paraId="2086D32E" w14:textId="4AAB9AEF" w:rsidR="00C23528" w:rsidRPr="00535EBE" w:rsidRDefault="008A2D69" w:rsidP="008A2D6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34CF1" w:rsidRPr="003D716C">
        <w:rPr>
          <w:rFonts w:ascii="Times New Roman" w:hAnsi="Times New Roman" w:cs="Times New Roman"/>
          <w:sz w:val="24"/>
          <w:szCs w:val="24"/>
        </w:rPr>
        <w:t>Atsižvelgdami į tai</w:t>
      </w:r>
      <w:r w:rsidR="004169C1" w:rsidRPr="00535EBE">
        <w:rPr>
          <w:rFonts w:ascii="Times New Roman" w:hAnsi="Times New Roman" w:cs="Times New Roman"/>
          <w:sz w:val="24"/>
          <w:szCs w:val="24"/>
        </w:rPr>
        <w:t>,</w:t>
      </w:r>
      <w:r w:rsidR="00A161E6" w:rsidRPr="00535EBE">
        <w:rPr>
          <w:rFonts w:ascii="Times New Roman" w:hAnsi="Times New Roman" w:cs="Times New Roman"/>
          <w:sz w:val="24"/>
          <w:szCs w:val="24"/>
        </w:rPr>
        <w:t xml:space="preserve"> kas išdėstyta ir </w:t>
      </w:r>
      <w:r w:rsidR="00CD2B3E" w:rsidRPr="00535EBE">
        <w:rPr>
          <w:rFonts w:ascii="Times New Roman" w:hAnsi="Times New Roman" w:cs="Times New Roman"/>
          <w:sz w:val="24"/>
          <w:szCs w:val="24"/>
        </w:rPr>
        <w:t xml:space="preserve">siekiant </w:t>
      </w:r>
      <w:r w:rsidR="004169C1" w:rsidRPr="00535EBE">
        <w:rPr>
          <w:rFonts w:ascii="Times New Roman" w:hAnsi="Times New Roman" w:cs="Times New Roman"/>
          <w:sz w:val="24"/>
          <w:szCs w:val="24"/>
        </w:rPr>
        <w:t>įstatymuose įtvirtinti veiksmingiausiai ir ekonomiškiausiai teisinio reguliavimo</w:t>
      </w:r>
      <w:r w:rsidR="003E787F" w:rsidRPr="00535EBE">
        <w:rPr>
          <w:rFonts w:ascii="Times New Roman" w:hAnsi="Times New Roman" w:cs="Times New Roman"/>
          <w:sz w:val="24"/>
          <w:szCs w:val="24"/>
        </w:rPr>
        <w:t xml:space="preserve"> tikslą leisianči</w:t>
      </w:r>
      <w:r w:rsidR="00844B61" w:rsidRPr="00535EBE">
        <w:rPr>
          <w:rFonts w:ascii="Times New Roman" w:hAnsi="Times New Roman" w:cs="Times New Roman"/>
          <w:sz w:val="24"/>
          <w:szCs w:val="24"/>
        </w:rPr>
        <w:t>as</w:t>
      </w:r>
      <w:r w:rsidR="003E787F" w:rsidRPr="00535EBE">
        <w:rPr>
          <w:rFonts w:ascii="Times New Roman" w:hAnsi="Times New Roman" w:cs="Times New Roman"/>
          <w:sz w:val="24"/>
          <w:szCs w:val="24"/>
        </w:rPr>
        <w:t xml:space="preserve"> pasiekti priemones</w:t>
      </w:r>
      <w:r w:rsidR="004169C1" w:rsidRPr="00535EBE">
        <w:rPr>
          <w:rFonts w:ascii="Times New Roman" w:hAnsi="Times New Roman" w:cs="Times New Roman"/>
          <w:sz w:val="24"/>
          <w:szCs w:val="24"/>
        </w:rPr>
        <w:t xml:space="preserve">, siūlome </w:t>
      </w:r>
      <w:r w:rsidR="00CD2B3E" w:rsidRPr="00535EBE">
        <w:rPr>
          <w:rFonts w:ascii="Times New Roman" w:hAnsi="Times New Roman" w:cs="Times New Roman"/>
          <w:sz w:val="24"/>
          <w:szCs w:val="24"/>
        </w:rPr>
        <w:t>Projekte Nr. 1 ir Projekte Nr. 2 siūlom</w:t>
      </w:r>
      <w:r w:rsidR="004169C1" w:rsidRPr="00535EBE">
        <w:rPr>
          <w:rFonts w:ascii="Times New Roman" w:hAnsi="Times New Roman" w:cs="Times New Roman"/>
          <w:sz w:val="24"/>
          <w:szCs w:val="24"/>
        </w:rPr>
        <w:t>ą</w:t>
      </w:r>
      <w:r w:rsidR="00CD2B3E" w:rsidRPr="00535EBE">
        <w:rPr>
          <w:rFonts w:ascii="Times New Roman" w:hAnsi="Times New Roman" w:cs="Times New Roman"/>
          <w:sz w:val="24"/>
          <w:szCs w:val="24"/>
        </w:rPr>
        <w:t xml:space="preserve"> teisin</w:t>
      </w:r>
      <w:r w:rsidR="004169C1" w:rsidRPr="00535EBE">
        <w:rPr>
          <w:rFonts w:ascii="Times New Roman" w:hAnsi="Times New Roman" w:cs="Times New Roman"/>
          <w:sz w:val="24"/>
          <w:szCs w:val="24"/>
        </w:rPr>
        <w:t>į</w:t>
      </w:r>
      <w:r w:rsidR="00CD2B3E" w:rsidRPr="00535EBE">
        <w:rPr>
          <w:rFonts w:ascii="Times New Roman" w:hAnsi="Times New Roman" w:cs="Times New Roman"/>
          <w:sz w:val="24"/>
          <w:szCs w:val="24"/>
        </w:rPr>
        <w:t xml:space="preserve"> reguliavim</w:t>
      </w:r>
      <w:r w:rsidR="004169C1" w:rsidRPr="00535EBE">
        <w:rPr>
          <w:rFonts w:ascii="Times New Roman" w:hAnsi="Times New Roman" w:cs="Times New Roman"/>
          <w:sz w:val="24"/>
          <w:szCs w:val="24"/>
        </w:rPr>
        <w:t>ą</w:t>
      </w:r>
      <w:r w:rsidR="00CD2B3E" w:rsidRPr="00535EBE">
        <w:rPr>
          <w:rFonts w:ascii="Times New Roman" w:hAnsi="Times New Roman" w:cs="Times New Roman"/>
          <w:sz w:val="24"/>
          <w:szCs w:val="24"/>
        </w:rPr>
        <w:t xml:space="preserve"> </w:t>
      </w:r>
      <w:r w:rsidR="00C23528" w:rsidRPr="00535EBE">
        <w:rPr>
          <w:rFonts w:ascii="Times New Roman" w:hAnsi="Times New Roman" w:cs="Times New Roman"/>
          <w:bCs/>
          <w:sz w:val="24"/>
          <w:szCs w:val="24"/>
        </w:rPr>
        <w:t>kartu su kitų</w:t>
      </w:r>
      <w:r w:rsidR="00A24D99">
        <w:rPr>
          <w:rFonts w:ascii="Times New Roman" w:hAnsi="Times New Roman" w:cs="Times New Roman"/>
          <w:bCs/>
          <w:sz w:val="24"/>
          <w:szCs w:val="24"/>
        </w:rPr>
        <w:t xml:space="preserve"> reikalingų </w:t>
      </w:r>
      <w:r w:rsidR="00C23528" w:rsidRPr="00535EBE">
        <w:rPr>
          <w:rFonts w:ascii="Times New Roman" w:hAnsi="Times New Roman" w:cs="Times New Roman"/>
          <w:bCs/>
          <w:sz w:val="24"/>
          <w:szCs w:val="24"/>
        </w:rPr>
        <w:t xml:space="preserve">įstatymų pakeitimais </w:t>
      </w:r>
      <w:r w:rsidR="004169C1" w:rsidRPr="00535EBE">
        <w:rPr>
          <w:rFonts w:ascii="Times New Roman" w:hAnsi="Times New Roman" w:cs="Times New Roman"/>
          <w:bCs/>
          <w:sz w:val="24"/>
          <w:szCs w:val="24"/>
        </w:rPr>
        <w:t xml:space="preserve">svarstyti </w:t>
      </w:r>
      <w:r w:rsidR="008C4587" w:rsidRPr="00535EBE">
        <w:rPr>
          <w:rFonts w:ascii="Times New Roman" w:hAnsi="Times New Roman" w:cs="Times New Roman"/>
          <w:bCs/>
          <w:sz w:val="24"/>
          <w:szCs w:val="24"/>
        </w:rPr>
        <w:t xml:space="preserve">Vyriausybėje </w:t>
      </w:r>
      <w:r w:rsidR="004169C1" w:rsidRPr="00535EBE">
        <w:rPr>
          <w:rFonts w:ascii="Times New Roman" w:hAnsi="Times New Roman" w:cs="Times New Roman"/>
          <w:bCs/>
          <w:sz w:val="24"/>
          <w:szCs w:val="24"/>
        </w:rPr>
        <w:t>ir</w:t>
      </w:r>
      <w:r w:rsidR="00C23528" w:rsidRPr="00535EBE">
        <w:rPr>
          <w:rFonts w:ascii="Times New Roman" w:hAnsi="Times New Roman" w:cs="Times New Roman"/>
          <w:bCs/>
          <w:sz w:val="24"/>
          <w:szCs w:val="24"/>
        </w:rPr>
        <w:t xml:space="preserve"> teik</w:t>
      </w:r>
      <w:r w:rsidR="004169C1" w:rsidRPr="00535EBE">
        <w:rPr>
          <w:rFonts w:ascii="Times New Roman" w:hAnsi="Times New Roman" w:cs="Times New Roman"/>
          <w:bCs/>
          <w:sz w:val="24"/>
          <w:szCs w:val="24"/>
        </w:rPr>
        <w:t>ti</w:t>
      </w:r>
      <w:r w:rsidR="00C23528" w:rsidRPr="00535EBE">
        <w:rPr>
          <w:rFonts w:ascii="Times New Roman" w:hAnsi="Times New Roman" w:cs="Times New Roman"/>
          <w:bCs/>
          <w:sz w:val="24"/>
          <w:szCs w:val="24"/>
        </w:rPr>
        <w:t xml:space="preserve"> Seimui </w:t>
      </w:r>
      <w:r w:rsidR="004169C1" w:rsidRPr="00535EBE">
        <w:rPr>
          <w:rFonts w:ascii="Times New Roman" w:hAnsi="Times New Roman" w:cs="Times New Roman"/>
          <w:bCs/>
          <w:sz w:val="24"/>
          <w:szCs w:val="24"/>
        </w:rPr>
        <w:t>įvertinus ir</w:t>
      </w:r>
      <w:r w:rsidR="00C23528" w:rsidRPr="00535EBE">
        <w:rPr>
          <w:rFonts w:ascii="Times New Roman" w:hAnsi="Times New Roman" w:cs="Times New Roman"/>
          <w:bCs/>
          <w:sz w:val="24"/>
          <w:szCs w:val="24"/>
        </w:rPr>
        <w:t xml:space="preserve"> minėtos strategijos nuostatas</w:t>
      </w:r>
      <w:r w:rsidR="004169C1" w:rsidRPr="00535EBE">
        <w:rPr>
          <w:rFonts w:ascii="Times New Roman" w:hAnsi="Times New Roman" w:cs="Times New Roman"/>
          <w:bCs/>
          <w:sz w:val="24"/>
          <w:szCs w:val="24"/>
        </w:rPr>
        <w:t>.</w:t>
      </w:r>
      <w:r w:rsidR="00535EBE" w:rsidRPr="00535EBE">
        <w:rPr>
          <w:rFonts w:ascii="Times New Roman" w:hAnsi="Times New Roman" w:cs="Times New Roman"/>
          <w:bCs/>
          <w:sz w:val="24"/>
          <w:szCs w:val="24"/>
        </w:rPr>
        <w:t xml:space="preserve"> Tačiau jeigu į šį pasiūlymą nebus atsižvelgta,</w:t>
      </w:r>
      <w:r w:rsidR="00FE794F">
        <w:rPr>
          <w:rFonts w:ascii="Times New Roman" w:hAnsi="Times New Roman" w:cs="Times New Roman"/>
          <w:bCs/>
          <w:sz w:val="24"/>
          <w:szCs w:val="24"/>
        </w:rPr>
        <w:t xml:space="preserve"> Projektą</w:t>
      </w:r>
      <w:r w:rsidR="00535EBE" w:rsidRPr="00535EBE">
        <w:rPr>
          <w:rFonts w:ascii="Times New Roman" w:hAnsi="Times New Roman" w:cs="Times New Roman"/>
          <w:bCs/>
          <w:sz w:val="24"/>
          <w:szCs w:val="24"/>
        </w:rPr>
        <w:t xml:space="preserve"> </w:t>
      </w:r>
      <w:r w:rsidR="00FE794F">
        <w:rPr>
          <w:rFonts w:ascii="Times New Roman" w:hAnsi="Times New Roman" w:cs="Times New Roman"/>
          <w:bCs/>
          <w:sz w:val="24"/>
          <w:szCs w:val="24"/>
        </w:rPr>
        <w:t>Nr. 1 ir Projektą Nr. 2 si</w:t>
      </w:r>
      <w:r w:rsidR="005B1984">
        <w:rPr>
          <w:rFonts w:ascii="Times New Roman" w:hAnsi="Times New Roman" w:cs="Times New Roman"/>
          <w:bCs/>
          <w:sz w:val="24"/>
          <w:szCs w:val="24"/>
        </w:rPr>
        <w:t>ūlome tikslinti teisės technikos aspektu. A</w:t>
      </w:r>
      <w:r w:rsidR="00535EBE" w:rsidRPr="00535EBE">
        <w:rPr>
          <w:rFonts w:ascii="Times New Roman" w:hAnsi="Times New Roman" w:cs="Times New Roman"/>
          <w:sz w:val="24"/>
          <w:szCs w:val="24"/>
        </w:rPr>
        <w:t xml:space="preserve">tsižvelgdami į </w:t>
      </w:r>
      <w:bookmarkStart w:id="2" w:name="_Hlk529966262"/>
      <w:r w:rsidR="00535EBE" w:rsidRPr="00535EBE">
        <w:rPr>
          <w:rFonts w:ascii="Times New Roman" w:hAnsi="Times New Roman" w:cs="Times New Roman"/>
          <w:sz w:val="24"/>
          <w:szCs w:val="24"/>
        </w:rPr>
        <w:t xml:space="preserve">Teisės aktų projektų rengimo rekomendacijų, patvirtintų Lietuvos Respublikos teisingumo ministro 2013 m. gruodžio 23 d. įsakymu Nr. 1R-298 </w:t>
      </w:r>
      <w:bookmarkEnd w:id="2"/>
      <w:r w:rsidR="00535EBE" w:rsidRPr="00535EBE">
        <w:rPr>
          <w:rFonts w:ascii="Times New Roman" w:hAnsi="Times New Roman" w:cs="Times New Roman"/>
          <w:sz w:val="24"/>
          <w:szCs w:val="24"/>
        </w:rPr>
        <w:t>„Dėl Teisės aktų projektų rengimo rekomendacijų patvirtinimo“</w:t>
      </w:r>
      <w:r w:rsidR="00535EBE">
        <w:rPr>
          <w:rFonts w:ascii="Times New Roman" w:hAnsi="Times New Roman" w:cs="Times New Roman"/>
          <w:sz w:val="24"/>
          <w:szCs w:val="24"/>
        </w:rPr>
        <w:t xml:space="preserve">, </w:t>
      </w:r>
      <w:r w:rsidR="00535EBE" w:rsidRPr="00535EBE">
        <w:rPr>
          <w:rFonts w:ascii="Times New Roman" w:hAnsi="Times New Roman" w:cs="Times New Roman"/>
          <w:sz w:val="24"/>
          <w:szCs w:val="24"/>
        </w:rPr>
        <w:t xml:space="preserve">83 punkto nuostatą, siūlome </w:t>
      </w:r>
      <w:r w:rsidR="00535EBE">
        <w:rPr>
          <w:rFonts w:ascii="Times New Roman" w:hAnsi="Times New Roman" w:cs="Times New Roman"/>
          <w:sz w:val="24"/>
          <w:szCs w:val="24"/>
        </w:rPr>
        <w:t>P</w:t>
      </w:r>
      <w:r w:rsidR="00535EBE" w:rsidRPr="00535EBE">
        <w:rPr>
          <w:rFonts w:ascii="Times New Roman" w:hAnsi="Times New Roman" w:cs="Times New Roman"/>
          <w:sz w:val="24"/>
          <w:szCs w:val="24"/>
        </w:rPr>
        <w:t xml:space="preserve">rojekto </w:t>
      </w:r>
      <w:r w:rsidR="00535EBE">
        <w:rPr>
          <w:rFonts w:ascii="Times New Roman" w:hAnsi="Times New Roman" w:cs="Times New Roman"/>
          <w:sz w:val="24"/>
          <w:szCs w:val="24"/>
        </w:rPr>
        <w:t xml:space="preserve">Nr. </w:t>
      </w:r>
      <w:r w:rsidR="00535EBE" w:rsidRPr="00535EBE">
        <w:rPr>
          <w:rFonts w:ascii="Times New Roman" w:hAnsi="Times New Roman" w:cs="Times New Roman"/>
          <w:sz w:val="24"/>
          <w:szCs w:val="24"/>
        </w:rPr>
        <w:t xml:space="preserve">1 </w:t>
      </w:r>
      <w:r w:rsidR="00535EBE">
        <w:rPr>
          <w:rFonts w:ascii="Times New Roman" w:hAnsi="Times New Roman" w:cs="Times New Roman"/>
          <w:sz w:val="24"/>
          <w:szCs w:val="24"/>
        </w:rPr>
        <w:t xml:space="preserve">2 </w:t>
      </w:r>
      <w:r w:rsidR="00535EBE" w:rsidRPr="00535EBE">
        <w:rPr>
          <w:rFonts w:ascii="Times New Roman" w:hAnsi="Times New Roman" w:cs="Times New Roman"/>
          <w:sz w:val="24"/>
          <w:szCs w:val="24"/>
        </w:rPr>
        <w:t xml:space="preserve">straipsnyje </w:t>
      </w:r>
      <w:r w:rsidR="00535EBE">
        <w:rPr>
          <w:rFonts w:ascii="Times New Roman" w:hAnsi="Times New Roman" w:cs="Times New Roman"/>
          <w:sz w:val="24"/>
          <w:szCs w:val="24"/>
        </w:rPr>
        <w:t>keičiamo Teisėjų atlyginim</w:t>
      </w:r>
      <w:r w:rsidR="00BE28DE">
        <w:rPr>
          <w:rFonts w:ascii="Times New Roman" w:hAnsi="Times New Roman" w:cs="Times New Roman"/>
          <w:sz w:val="24"/>
          <w:szCs w:val="24"/>
        </w:rPr>
        <w:t>ų</w:t>
      </w:r>
      <w:r w:rsidR="00535EBE">
        <w:rPr>
          <w:rFonts w:ascii="Times New Roman" w:hAnsi="Times New Roman" w:cs="Times New Roman"/>
          <w:sz w:val="24"/>
          <w:szCs w:val="24"/>
        </w:rPr>
        <w:t xml:space="preserve"> įstatymo 4</w:t>
      </w:r>
      <w:r w:rsidR="005B1984">
        <w:rPr>
          <w:rFonts w:ascii="Times New Roman" w:hAnsi="Times New Roman" w:cs="Times New Roman"/>
          <w:sz w:val="24"/>
          <w:szCs w:val="24"/>
        </w:rPr>
        <w:t> </w:t>
      </w:r>
      <w:r w:rsidR="00535EBE">
        <w:rPr>
          <w:rFonts w:ascii="Times New Roman" w:hAnsi="Times New Roman" w:cs="Times New Roman"/>
          <w:sz w:val="24"/>
          <w:szCs w:val="24"/>
        </w:rPr>
        <w:t xml:space="preserve">straipsnio 2 dalies </w:t>
      </w:r>
      <w:r w:rsidR="00535EBE" w:rsidRPr="00535EBE">
        <w:rPr>
          <w:rFonts w:ascii="Times New Roman" w:hAnsi="Times New Roman" w:cs="Times New Roman"/>
          <w:sz w:val="24"/>
          <w:szCs w:val="24"/>
        </w:rPr>
        <w:t>nedėstyti nauja redakcija</w:t>
      </w:r>
      <w:r w:rsidR="00535EBE">
        <w:rPr>
          <w:rFonts w:ascii="Times New Roman" w:hAnsi="Times New Roman" w:cs="Times New Roman"/>
          <w:sz w:val="24"/>
          <w:szCs w:val="24"/>
        </w:rPr>
        <w:t>, o keisti tik 2 punktą</w:t>
      </w:r>
      <w:r w:rsidR="005B1984">
        <w:rPr>
          <w:rFonts w:ascii="Times New Roman" w:hAnsi="Times New Roman" w:cs="Times New Roman"/>
          <w:sz w:val="24"/>
          <w:szCs w:val="24"/>
        </w:rPr>
        <w:t xml:space="preserve"> (nesiūloma keisti </w:t>
      </w:r>
      <w:r w:rsidR="005B1984" w:rsidRPr="005B1984">
        <w:rPr>
          <w:rFonts w:ascii="Times New Roman" w:hAnsi="Times New Roman" w:cs="Times New Roman"/>
          <w:i/>
          <w:sz w:val="24"/>
          <w:szCs w:val="24"/>
        </w:rPr>
        <w:t>daugiau nei pusės</w:t>
      </w:r>
      <w:r w:rsidR="005B1984">
        <w:rPr>
          <w:rFonts w:ascii="Times New Roman" w:hAnsi="Times New Roman" w:cs="Times New Roman"/>
          <w:sz w:val="24"/>
          <w:szCs w:val="24"/>
        </w:rPr>
        <w:t xml:space="preserve"> </w:t>
      </w:r>
      <w:r w:rsidR="00E80760">
        <w:rPr>
          <w:rFonts w:ascii="Times New Roman" w:hAnsi="Times New Roman" w:cs="Times New Roman"/>
          <w:sz w:val="24"/>
          <w:szCs w:val="24"/>
        </w:rPr>
        <w:t xml:space="preserve">šio įstatymo 4 straipsnio </w:t>
      </w:r>
      <w:r w:rsidR="005B1984">
        <w:rPr>
          <w:rFonts w:ascii="Times New Roman" w:hAnsi="Times New Roman" w:cs="Times New Roman"/>
          <w:sz w:val="24"/>
          <w:szCs w:val="24"/>
        </w:rPr>
        <w:t>2 dalies punktų</w:t>
      </w:r>
      <w:r w:rsidR="00E80760">
        <w:rPr>
          <w:rFonts w:ascii="Times New Roman" w:hAnsi="Times New Roman" w:cs="Times New Roman"/>
          <w:sz w:val="24"/>
          <w:szCs w:val="24"/>
        </w:rPr>
        <w:t>, t. y. keičiama pusė</w:t>
      </w:r>
      <w:r w:rsidR="005B1984">
        <w:rPr>
          <w:rFonts w:ascii="Times New Roman" w:hAnsi="Times New Roman" w:cs="Times New Roman"/>
          <w:sz w:val="24"/>
          <w:szCs w:val="24"/>
        </w:rPr>
        <w:t>)</w:t>
      </w:r>
      <w:r w:rsidR="00535EBE">
        <w:rPr>
          <w:rFonts w:ascii="Times New Roman" w:hAnsi="Times New Roman" w:cs="Times New Roman"/>
          <w:sz w:val="24"/>
          <w:szCs w:val="24"/>
        </w:rPr>
        <w:t xml:space="preserve">. Pastaba taikytina ir </w:t>
      </w:r>
      <w:r w:rsidR="005B1984">
        <w:rPr>
          <w:rFonts w:ascii="Times New Roman" w:hAnsi="Times New Roman" w:cs="Times New Roman"/>
          <w:sz w:val="24"/>
          <w:szCs w:val="24"/>
        </w:rPr>
        <w:t>P</w:t>
      </w:r>
      <w:r w:rsidR="00535EBE">
        <w:rPr>
          <w:rFonts w:ascii="Times New Roman" w:hAnsi="Times New Roman" w:cs="Times New Roman"/>
          <w:sz w:val="24"/>
          <w:szCs w:val="24"/>
        </w:rPr>
        <w:t>rojekto Nr.</w:t>
      </w:r>
      <w:r w:rsidR="005B1984">
        <w:rPr>
          <w:rFonts w:ascii="Times New Roman" w:hAnsi="Times New Roman" w:cs="Times New Roman"/>
          <w:sz w:val="24"/>
          <w:szCs w:val="24"/>
        </w:rPr>
        <w:t> </w:t>
      </w:r>
      <w:r w:rsidR="00535EBE">
        <w:rPr>
          <w:rFonts w:ascii="Times New Roman" w:hAnsi="Times New Roman" w:cs="Times New Roman"/>
          <w:sz w:val="24"/>
          <w:szCs w:val="24"/>
        </w:rPr>
        <w:t>2 1 straipsniui</w:t>
      </w:r>
      <w:r w:rsidR="00E80760">
        <w:rPr>
          <w:rFonts w:ascii="Times New Roman" w:hAnsi="Times New Roman" w:cs="Times New Roman"/>
          <w:sz w:val="24"/>
          <w:szCs w:val="24"/>
        </w:rPr>
        <w:t xml:space="preserve"> (keičiama pusė arba mažiau kaip pusė punktų)</w:t>
      </w:r>
      <w:r w:rsidR="00535EBE">
        <w:rPr>
          <w:rFonts w:ascii="Times New Roman" w:hAnsi="Times New Roman" w:cs="Times New Roman"/>
          <w:sz w:val="24"/>
          <w:szCs w:val="24"/>
        </w:rPr>
        <w:t>.</w:t>
      </w:r>
    </w:p>
    <w:p w14:paraId="76F0A716" w14:textId="3714F6B4" w:rsidR="000901D7" w:rsidRPr="00205094" w:rsidRDefault="003C1EE5" w:rsidP="008A2D69">
      <w:pPr>
        <w:numPr>
          <w:ilvl w:val="0"/>
          <w:numId w:val="1"/>
        </w:numPr>
        <w:tabs>
          <w:tab w:val="left" w:pos="851"/>
        </w:tabs>
        <w:spacing w:after="0" w:line="360" w:lineRule="auto"/>
        <w:ind w:firstLine="851"/>
        <w:jc w:val="both"/>
        <w:rPr>
          <w:rFonts w:ascii="Times New Roman" w:hAnsi="Times New Roman" w:cs="Times New Roman"/>
          <w:sz w:val="24"/>
          <w:szCs w:val="24"/>
        </w:rPr>
      </w:pPr>
      <w:r w:rsidRPr="00535EBE">
        <w:rPr>
          <w:rFonts w:ascii="Times New Roman" w:hAnsi="Times New Roman" w:cs="Times New Roman"/>
          <w:sz w:val="24"/>
          <w:szCs w:val="24"/>
        </w:rPr>
        <w:t xml:space="preserve">Įstatymo 3 straipsnio 1 dalyje </w:t>
      </w:r>
      <w:r w:rsidR="00362365" w:rsidRPr="00A24D99">
        <w:rPr>
          <w:rFonts w:ascii="Times New Roman" w:hAnsi="Times New Roman" w:cs="Times New Roman"/>
          <w:sz w:val="24"/>
          <w:szCs w:val="24"/>
        </w:rPr>
        <w:t>a</w:t>
      </w:r>
      <w:r w:rsidRPr="00A24D99">
        <w:rPr>
          <w:rFonts w:ascii="Times New Roman" w:hAnsi="Times New Roman" w:cs="Times New Roman"/>
          <w:sz w:val="24"/>
          <w:szCs w:val="24"/>
        </w:rPr>
        <w:t xml:space="preserve">tsisakyta konkrečių </w:t>
      </w:r>
      <w:r w:rsidR="00362365" w:rsidRPr="00A24D99">
        <w:rPr>
          <w:rFonts w:ascii="Times New Roman" w:hAnsi="Times New Roman" w:cs="Times New Roman"/>
          <w:sz w:val="24"/>
          <w:szCs w:val="24"/>
        </w:rPr>
        <w:t xml:space="preserve">valstybės tarnautojų </w:t>
      </w:r>
      <w:r w:rsidRPr="00A24D99">
        <w:rPr>
          <w:rFonts w:ascii="Times New Roman" w:hAnsi="Times New Roman" w:cs="Times New Roman"/>
          <w:sz w:val="24"/>
          <w:szCs w:val="24"/>
        </w:rPr>
        <w:t>pareigybių</w:t>
      </w:r>
      <w:r w:rsidR="00362365" w:rsidRPr="00A24D99">
        <w:rPr>
          <w:rFonts w:ascii="Times New Roman" w:hAnsi="Times New Roman" w:cs="Times New Roman"/>
          <w:sz w:val="24"/>
          <w:szCs w:val="24"/>
        </w:rPr>
        <w:t xml:space="preserve"> </w:t>
      </w:r>
      <w:r w:rsidR="00A24D99" w:rsidRPr="00A24D99">
        <w:rPr>
          <w:rFonts w:ascii="Times New Roman" w:hAnsi="Times New Roman" w:cs="Times New Roman"/>
          <w:sz w:val="24"/>
          <w:szCs w:val="24"/>
        </w:rPr>
        <w:t xml:space="preserve">nurodymo </w:t>
      </w:r>
      <w:r w:rsidR="00362365" w:rsidRPr="00A24D99">
        <w:rPr>
          <w:rFonts w:ascii="Times New Roman" w:hAnsi="Times New Roman" w:cs="Times New Roman"/>
          <w:sz w:val="24"/>
          <w:szCs w:val="24"/>
        </w:rPr>
        <w:t>kaip nepasiteisinusių, tačiau nenurodyta, kokiu aspektu toks teisinis reguliavimas nepasiteisino,</w:t>
      </w:r>
      <w:r w:rsidR="00A24D99" w:rsidRPr="00A24D99">
        <w:rPr>
          <w:rFonts w:ascii="Times New Roman" w:hAnsi="Times New Roman" w:cs="Times New Roman"/>
          <w:sz w:val="24"/>
          <w:szCs w:val="24"/>
        </w:rPr>
        <w:t xml:space="preserve"> n</w:t>
      </w:r>
      <w:r w:rsidR="00713724">
        <w:rPr>
          <w:rFonts w:ascii="Times New Roman" w:hAnsi="Times New Roman" w:cs="Times New Roman"/>
          <w:sz w:val="24"/>
          <w:szCs w:val="24"/>
        </w:rPr>
        <w:t>ors</w:t>
      </w:r>
      <w:r w:rsidR="00A24D99" w:rsidRPr="00A24D99">
        <w:rPr>
          <w:rFonts w:ascii="Times New Roman" w:hAnsi="Times New Roman" w:cs="Times New Roman"/>
          <w:sz w:val="24"/>
          <w:szCs w:val="24"/>
        </w:rPr>
        <w:t xml:space="preserve"> kartu</w:t>
      </w:r>
      <w:r w:rsidR="00713724">
        <w:rPr>
          <w:rFonts w:ascii="Times New Roman" w:hAnsi="Times New Roman" w:cs="Times New Roman"/>
          <w:sz w:val="24"/>
          <w:szCs w:val="24"/>
        </w:rPr>
        <w:t xml:space="preserve"> ir</w:t>
      </w:r>
      <w:r w:rsidR="00A24D99" w:rsidRPr="00A24D99">
        <w:rPr>
          <w:rFonts w:ascii="Times New Roman" w:hAnsi="Times New Roman" w:cs="Times New Roman"/>
          <w:sz w:val="24"/>
          <w:szCs w:val="24"/>
        </w:rPr>
        <w:t xml:space="preserve"> nurodyta, kad „išduodamų tarnybinių pasų skaičius yra stabilus nepaisant to, kad pareigybių sąrašas, kam gali būti išduodamas tarnybinis pasas, yra pakankamai abstraktus</w:t>
      </w:r>
      <w:r w:rsidR="006E1B2B">
        <w:rPr>
          <w:rFonts w:ascii="Times New Roman" w:hAnsi="Times New Roman" w:cs="Times New Roman"/>
          <w:sz w:val="24"/>
          <w:szCs w:val="24"/>
        </w:rPr>
        <w:t>“</w:t>
      </w:r>
      <w:r w:rsidR="00713724">
        <w:rPr>
          <w:rFonts w:ascii="Times New Roman" w:hAnsi="Times New Roman" w:cs="Times New Roman"/>
          <w:sz w:val="24"/>
          <w:szCs w:val="24"/>
        </w:rPr>
        <w:t>.</w:t>
      </w:r>
      <w:r w:rsidR="00362365" w:rsidRPr="00A24D99">
        <w:rPr>
          <w:rFonts w:ascii="Times New Roman" w:hAnsi="Times New Roman" w:cs="Times New Roman"/>
          <w:sz w:val="24"/>
          <w:szCs w:val="24"/>
        </w:rPr>
        <w:t xml:space="preserve"> Projektų aiškinamajame rašte nurodyta, kad siūloma „nustatyti abstraktesnę formuluotę, kad tarnybinis pasas gali būti išduodamas asmenims, kurie valstybės ar savivaldybių institucijose ar įstaigose eidami pareigas vyksta į užsienio valstybes tarnybos tikslais“</w:t>
      </w:r>
      <w:r w:rsidR="00EB0DEC" w:rsidRPr="00A24D99">
        <w:rPr>
          <w:rFonts w:ascii="Times New Roman" w:hAnsi="Times New Roman" w:cs="Times New Roman"/>
          <w:sz w:val="24"/>
          <w:szCs w:val="24"/>
        </w:rPr>
        <w:t>.</w:t>
      </w:r>
      <w:r w:rsidR="00362365" w:rsidRPr="00A24D99">
        <w:rPr>
          <w:rFonts w:ascii="Times New Roman" w:hAnsi="Times New Roman" w:cs="Times New Roman"/>
          <w:sz w:val="24"/>
          <w:szCs w:val="24"/>
        </w:rPr>
        <w:t xml:space="preserve"> Mūsų nuomone</w:t>
      </w:r>
      <w:r w:rsidR="0014277F" w:rsidRPr="00A24D99">
        <w:rPr>
          <w:rFonts w:ascii="Times New Roman" w:hAnsi="Times New Roman" w:cs="Times New Roman"/>
          <w:sz w:val="24"/>
          <w:szCs w:val="24"/>
        </w:rPr>
        <w:t>,</w:t>
      </w:r>
      <w:r w:rsidR="00362365" w:rsidRPr="00A24D99">
        <w:rPr>
          <w:rFonts w:ascii="Times New Roman" w:hAnsi="Times New Roman" w:cs="Times New Roman"/>
          <w:sz w:val="24"/>
          <w:szCs w:val="24"/>
        </w:rPr>
        <w:t xml:space="preserve"> nei galiojantis, nei siūlomas</w:t>
      </w:r>
      <w:r w:rsidR="00362365" w:rsidRPr="003D716C">
        <w:rPr>
          <w:rFonts w:ascii="Times New Roman" w:hAnsi="Times New Roman" w:cs="Times New Roman"/>
          <w:sz w:val="24"/>
          <w:szCs w:val="24"/>
        </w:rPr>
        <w:t xml:space="preserve"> teisinis reguliavimas nėra</w:t>
      </w:r>
      <w:r w:rsidR="001E284E">
        <w:rPr>
          <w:rFonts w:ascii="Times New Roman" w:hAnsi="Times New Roman" w:cs="Times New Roman"/>
          <w:sz w:val="24"/>
          <w:szCs w:val="24"/>
        </w:rPr>
        <w:t xml:space="preserve"> tinkamas, </w:t>
      </w:r>
      <w:r w:rsidR="0003458E">
        <w:rPr>
          <w:rFonts w:ascii="Times New Roman" w:hAnsi="Times New Roman" w:cs="Times New Roman"/>
          <w:sz w:val="24"/>
          <w:szCs w:val="24"/>
        </w:rPr>
        <w:t xml:space="preserve">pakankamai </w:t>
      </w:r>
      <w:r w:rsidR="00C1520D" w:rsidRPr="003D716C">
        <w:rPr>
          <w:rFonts w:ascii="Times New Roman" w:hAnsi="Times New Roman" w:cs="Times New Roman"/>
          <w:sz w:val="24"/>
          <w:szCs w:val="24"/>
        </w:rPr>
        <w:t xml:space="preserve">aiškus ir </w:t>
      </w:r>
      <w:r w:rsidR="0003458E">
        <w:rPr>
          <w:rFonts w:ascii="Times New Roman" w:hAnsi="Times New Roman" w:cs="Times New Roman"/>
          <w:sz w:val="24"/>
          <w:szCs w:val="24"/>
        </w:rPr>
        <w:t>suteikiantis galimybę jį įvairiai interpretuoti</w:t>
      </w:r>
      <w:r w:rsidR="0014277F" w:rsidRPr="003D716C">
        <w:rPr>
          <w:rFonts w:ascii="Times New Roman" w:hAnsi="Times New Roman" w:cs="Times New Roman"/>
          <w:sz w:val="24"/>
          <w:szCs w:val="24"/>
        </w:rPr>
        <w:t>.</w:t>
      </w:r>
      <w:r w:rsidR="00460017" w:rsidRPr="003D716C">
        <w:rPr>
          <w:rFonts w:ascii="Times New Roman" w:hAnsi="Times New Roman" w:cs="Times New Roman"/>
          <w:sz w:val="24"/>
          <w:szCs w:val="24"/>
        </w:rPr>
        <w:t xml:space="preserve"> Galiojančioje Įstatymo 3 straipsnio 1 dalyje nustatytos asmenų grupės, kurioms gali būti išduodamas tarnybinis pasas, tačiau šio straipsnio 2 dalyje nurodyta, kad tarnybinis pasas gali būti išduodamas ir kitiems asmenims, kurie atlikdami tarnybines pareigas vyksta į užsienį tarnybos tikslais ir šių pareigybių sąrašą nustato Vyriausybė. </w:t>
      </w:r>
      <w:r w:rsidR="00551B5D" w:rsidRPr="003D716C">
        <w:rPr>
          <w:rFonts w:ascii="Times New Roman" w:hAnsi="Times New Roman" w:cs="Times New Roman"/>
          <w:sz w:val="24"/>
          <w:szCs w:val="24"/>
        </w:rPr>
        <w:t>Nedetalizavus, aiškiai neapibrėžus</w:t>
      </w:r>
      <w:r w:rsidR="000D3F9E" w:rsidRPr="003D716C">
        <w:rPr>
          <w:rFonts w:ascii="Times New Roman" w:hAnsi="Times New Roman" w:cs="Times New Roman"/>
          <w:sz w:val="24"/>
          <w:szCs w:val="24"/>
        </w:rPr>
        <w:t xml:space="preserve"> ar</w:t>
      </w:r>
      <w:r w:rsidR="00551B5D" w:rsidRPr="003D716C">
        <w:rPr>
          <w:rFonts w:ascii="Times New Roman" w:hAnsi="Times New Roman" w:cs="Times New Roman"/>
          <w:sz w:val="24"/>
          <w:szCs w:val="24"/>
        </w:rPr>
        <w:t xml:space="preserve"> nenustačius </w:t>
      </w:r>
      <w:r w:rsidR="000D3F9E" w:rsidRPr="003D716C">
        <w:rPr>
          <w:rFonts w:ascii="Times New Roman" w:hAnsi="Times New Roman" w:cs="Times New Roman"/>
          <w:sz w:val="24"/>
          <w:szCs w:val="24"/>
        </w:rPr>
        <w:t xml:space="preserve">ir kitų </w:t>
      </w:r>
      <w:r w:rsidR="00551B5D" w:rsidRPr="003D716C">
        <w:rPr>
          <w:rFonts w:ascii="Times New Roman" w:hAnsi="Times New Roman" w:cs="Times New Roman"/>
          <w:sz w:val="24"/>
          <w:szCs w:val="24"/>
        </w:rPr>
        <w:t>kriterijų</w:t>
      </w:r>
      <w:r w:rsidR="00515A1A" w:rsidRPr="003D716C">
        <w:rPr>
          <w:rFonts w:ascii="Times New Roman" w:hAnsi="Times New Roman" w:cs="Times New Roman"/>
          <w:sz w:val="24"/>
          <w:szCs w:val="24"/>
        </w:rPr>
        <w:t xml:space="preserve"> (sąlygų, reikalavimų)</w:t>
      </w:r>
      <w:r w:rsidR="000D3F9E" w:rsidRPr="003D716C">
        <w:rPr>
          <w:rFonts w:ascii="Times New Roman" w:hAnsi="Times New Roman" w:cs="Times New Roman"/>
          <w:sz w:val="24"/>
          <w:szCs w:val="24"/>
        </w:rPr>
        <w:t xml:space="preserve">, o tik nurodžius </w:t>
      </w:r>
      <w:r w:rsidR="0075495E" w:rsidRPr="003D716C">
        <w:rPr>
          <w:rFonts w:ascii="Times New Roman" w:hAnsi="Times New Roman" w:cs="Times New Roman"/>
          <w:sz w:val="24"/>
          <w:szCs w:val="24"/>
        </w:rPr>
        <w:t>vykim</w:t>
      </w:r>
      <w:r w:rsidR="000D3F9E" w:rsidRPr="003D716C">
        <w:rPr>
          <w:rFonts w:ascii="Times New Roman" w:hAnsi="Times New Roman" w:cs="Times New Roman"/>
          <w:sz w:val="24"/>
          <w:szCs w:val="24"/>
        </w:rPr>
        <w:t>ą</w:t>
      </w:r>
      <w:r w:rsidR="0075495E" w:rsidRPr="003D716C">
        <w:rPr>
          <w:rFonts w:ascii="Times New Roman" w:hAnsi="Times New Roman" w:cs="Times New Roman"/>
          <w:sz w:val="24"/>
          <w:szCs w:val="24"/>
        </w:rPr>
        <w:t xml:space="preserve"> tarnybos tikslais į užsien</w:t>
      </w:r>
      <w:r w:rsidR="003A4ED5" w:rsidRPr="003D716C">
        <w:rPr>
          <w:rFonts w:ascii="Times New Roman" w:hAnsi="Times New Roman" w:cs="Times New Roman"/>
          <w:sz w:val="24"/>
          <w:szCs w:val="24"/>
        </w:rPr>
        <w:t>io valstybę</w:t>
      </w:r>
      <w:r w:rsidR="000D3F9E" w:rsidRPr="003D716C">
        <w:rPr>
          <w:rFonts w:ascii="Times New Roman" w:hAnsi="Times New Roman" w:cs="Times New Roman"/>
          <w:sz w:val="24"/>
          <w:szCs w:val="24"/>
        </w:rPr>
        <w:t xml:space="preserve">, </w:t>
      </w:r>
      <w:r w:rsidR="00551B5D" w:rsidRPr="003D716C">
        <w:rPr>
          <w:rFonts w:ascii="Times New Roman" w:hAnsi="Times New Roman" w:cs="Times New Roman"/>
          <w:color w:val="000000"/>
          <w:sz w:val="24"/>
          <w:szCs w:val="24"/>
          <w:shd w:val="clear" w:color="auto" w:fill="FFFFFF"/>
          <w:lang w:eastAsia="lt-LT"/>
        </w:rPr>
        <w:t xml:space="preserve">Vyriausybė </w:t>
      </w:r>
      <w:r w:rsidR="00515A1A" w:rsidRPr="009C2B1E">
        <w:rPr>
          <w:rFonts w:ascii="Times New Roman" w:hAnsi="Times New Roman" w:cs="Times New Roman"/>
          <w:color w:val="000000"/>
          <w:sz w:val="24"/>
          <w:szCs w:val="24"/>
          <w:shd w:val="clear" w:color="auto" w:fill="FFFFFF"/>
          <w:lang w:eastAsia="lt-LT"/>
        </w:rPr>
        <w:t>nustatė</w:t>
      </w:r>
      <w:r w:rsidR="00551B5D" w:rsidRPr="009C2B1E">
        <w:rPr>
          <w:rFonts w:ascii="Times New Roman" w:hAnsi="Times New Roman" w:cs="Times New Roman"/>
          <w:color w:val="000000"/>
          <w:sz w:val="24"/>
          <w:szCs w:val="24"/>
          <w:shd w:val="clear" w:color="auto" w:fill="FFFFFF"/>
          <w:lang w:eastAsia="lt-LT"/>
        </w:rPr>
        <w:t xml:space="preserve"> Įstatymo turinį Įstatymo įgyvendinamajame teisės akte ir jos nuomonė l</w:t>
      </w:r>
      <w:r w:rsidR="000901D7" w:rsidRPr="009C2B1E">
        <w:rPr>
          <w:rFonts w:ascii="Times New Roman" w:hAnsi="Times New Roman" w:cs="Times New Roman"/>
          <w:color w:val="000000"/>
          <w:sz w:val="24"/>
          <w:szCs w:val="24"/>
          <w:shd w:val="clear" w:color="auto" w:fill="FFFFFF"/>
          <w:lang w:eastAsia="lt-LT"/>
        </w:rPr>
        <w:t>ėmė</w:t>
      </w:r>
      <w:r w:rsidR="00551B5D" w:rsidRPr="009C2B1E">
        <w:rPr>
          <w:rFonts w:ascii="Times New Roman" w:hAnsi="Times New Roman" w:cs="Times New Roman"/>
          <w:color w:val="000000"/>
          <w:sz w:val="24"/>
          <w:szCs w:val="24"/>
          <w:shd w:val="clear" w:color="auto" w:fill="FFFFFF"/>
          <w:lang w:eastAsia="lt-LT"/>
        </w:rPr>
        <w:t xml:space="preserve"> tai, kas turėtų būti laikoma </w:t>
      </w:r>
      <w:r w:rsidR="00C1520D" w:rsidRPr="009C2B1E">
        <w:rPr>
          <w:rFonts w:ascii="Times New Roman" w:hAnsi="Times New Roman" w:cs="Times New Roman"/>
          <w:color w:val="000000"/>
          <w:sz w:val="24"/>
          <w:szCs w:val="24"/>
          <w:shd w:val="clear" w:color="auto" w:fill="FFFFFF"/>
          <w:lang w:eastAsia="lt-LT"/>
        </w:rPr>
        <w:t>Į</w:t>
      </w:r>
      <w:r w:rsidR="00551B5D" w:rsidRPr="009C2B1E">
        <w:rPr>
          <w:rFonts w:ascii="Times New Roman" w:hAnsi="Times New Roman" w:cs="Times New Roman"/>
          <w:color w:val="000000"/>
          <w:sz w:val="24"/>
          <w:szCs w:val="24"/>
          <w:shd w:val="clear" w:color="auto" w:fill="FFFFFF"/>
          <w:lang w:eastAsia="lt-LT"/>
        </w:rPr>
        <w:t>statymo turiniu</w:t>
      </w:r>
      <w:r w:rsidR="0063735C" w:rsidRPr="009C2B1E">
        <w:rPr>
          <w:rFonts w:ascii="Times New Roman" w:hAnsi="Times New Roman" w:cs="Times New Roman"/>
          <w:color w:val="000000"/>
          <w:sz w:val="24"/>
          <w:szCs w:val="24"/>
          <w:shd w:val="clear" w:color="auto" w:fill="FFFFFF"/>
          <w:lang w:eastAsia="lt-LT"/>
        </w:rPr>
        <w:t>:</w:t>
      </w:r>
      <w:r w:rsidR="00515A1A" w:rsidRPr="009C2B1E">
        <w:rPr>
          <w:rFonts w:ascii="Times New Roman" w:hAnsi="Times New Roman" w:cs="Times New Roman"/>
          <w:color w:val="000000"/>
          <w:sz w:val="24"/>
          <w:szCs w:val="24"/>
          <w:shd w:val="clear" w:color="auto" w:fill="FFFFFF"/>
          <w:lang w:eastAsia="lt-LT"/>
        </w:rPr>
        <w:t xml:space="preserve"> </w:t>
      </w:r>
      <w:r w:rsidR="002364CA">
        <w:rPr>
          <w:rFonts w:ascii="Times New Roman" w:hAnsi="Times New Roman" w:cs="Times New Roman"/>
          <w:color w:val="000000"/>
          <w:sz w:val="24"/>
          <w:szCs w:val="24"/>
          <w:shd w:val="clear" w:color="auto" w:fill="FFFFFF"/>
          <w:lang w:eastAsia="lt-LT"/>
        </w:rPr>
        <w:t>ji</w:t>
      </w:r>
      <w:r w:rsidR="00515A1A" w:rsidRPr="009C2B1E">
        <w:rPr>
          <w:rFonts w:ascii="Times New Roman" w:hAnsi="Times New Roman" w:cs="Times New Roman"/>
          <w:color w:val="000000"/>
          <w:sz w:val="24"/>
          <w:szCs w:val="24"/>
          <w:shd w:val="clear" w:color="auto" w:fill="FFFFFF"/>
          <w:lang w:eastAsia="lt-LT"/>
        </w:rPr>
        <w:t xml:space="preserve"> </w:t>
      </w:r>
      <w:r w:rsidR="00540232" w:rsidRPr="009C2B1E">
        <w:rPr>
          <w:rFonts w:ascii="Times New Roman" w:hAnsi="Times New Roman" w:cs="Times New Roman"/>
          <w:color w:val="000000"/>
          <w:sz w:val="24"/>
          <w:szCs w:val="24"/>
          <w:shd w:val="clear" w:color="auto" w:fill="FFFFFF"/>
          <w:lang w:eastAsia="lt-LT"/>
        </w:rPr>
        <w:t xml:space="preserve">nustatė vykimo į </w:t>
      </w:r>
      <w:r w:rsidR="00540232" w:rsidRPr="001E284E">
        <w:rPr>
          <w:rFonts w:ascii="Times New Roman" w:hAnsi="Times New Roman" w:cs="Times New Roman"/>
          <w:color w:val="000000"/>
          <w:sz w:val="24"/>
          <w:szCs w:val="24"/>
          <w:shd w:val="clear" w:color="auto" w:fill="FFFFFF"/>
          <w:lang w:eastAsia="lt-LT"/>
        </w:rPr>
        <w:t>užsienį periodiškumą</w:t>
      </w:r>
      <w:r w:rsidR="009C2B1E" w:rsidRPr="001E284E">
        <w:rPr>
          <w:rFonts w:ascii="Times New Roman" w:hAnsi="Times New Roman" w:cs="Times New Roman"/>
          <w:sz w:val="24"/>
          <w:szCs w:val="24"/>
        </w:rPr>
        <w:t xml:space="preserve"> (iki Vyriausybės 2018 m. sausio 31 d. nutarimo Nr.</w:t>
      </w:r>
      <w:r w:rsidR="002364CA" w:rsidRPr="001E284E">
        <w:rPr>
          <w:rFonts w:ascii="Times New Roman" w:hAnsi="Times New Roman" w:cs="Times New Roman"/>
          <w:sz w:val="24"/>
          <w:szCs w:val="24"/>
        </w:rPr>
        <w:t> </w:t>
      </w:r>
      <w:r w:rsidR="009C2B1E" w:rsidRPr="001E284E">
        <w:rPr>
          <w:rFonts w:ascii="Times New Roman" w:hAnsi="Times New Roman" w:cs="Times New Roman"/>
          <w:sz w:val="24"/>
          <w:szCs w:val="24"/>
        </w:rPr>
        <w:t xml:space="preserve">105 priėmimo, buvo nustatyta </w:t>
      </w:r>
      <w:r w:rsidR="009C2B1E" w:rsidRPr="001E284E">
        <w:rPr>
          <w:rFonts w:ascii="Times New Roman" w:hAnsi="Times New Roman" w:cs="Times New Roman"/>
          <w:sz w:val="24"/>
          <w:szCs w:val="24"/>
        </w:rPr>
        <w:lastRenderedPageBreak/>
        <w:t>sąlyga „</w:t>
      </w:r>
      <w:r w:rsidR="009C2B1E" w:rsidRPr="001E284E">
        <w:rPr>
          <w:rFonts w:ascii="Times New Roman" w:hAnsi="Times New Roman" w:cs="Times New Roman"/>
          <w:i/>
          <w:sz w:val="24"/>
          <w:szCs w:val="24"/>
        </w:rPr>
        <w:t>nuolat</w:t>
      </w:r>
      <w:r w:rsidR="009C2B1E" w:rsidRPr="001E284E">
        <w:rPr>
          <w:rFonts w:ascii="Times New Roman" w:hAnsi="Times New Roman" w:cs="Times New Roman"/>
          <w:sz w:val="24"/>
          <w:szCs w:val="24"/>
        </w:rPr>
        <w:t xml:space="preserve"> vykti į užsienio </w:t>
      </w:r>
      <w:r w:rsidR="002364CA" w:rsidRPr="001E284E">
        <w:rPr>
          <w:rFonts w:ascii="Times New Roman" w:hAnsi="Times New Roman" w:cs="Times New Roman"/>
          <w:sz w:val="24"/>
          <w:szCs w:val="24"/>
        </w:rPr>
        <w:t>valstybes</w:t>
      </w:r>
      <w:r w:rsidR="009C2B1E" w:rsidRPr="001E284E">
        <w:rPr>
          <w:rFonts w:ascii="Times New Roman" w:hAnsi="Times New Roman" w:cs="Times New Roman"/>
          <w:sz w:val="24"/>
          <w:szCs w:val="24"/>
        </w:rPr>
        <w:t>“</w:t>
      </w:r>
      <w:r w:rsidR="00454813" w:rsidRPr="001E284E">
        <w:rPr>
          <w:rFonts w:ascii="Times New Roman" w:hAnsi="Times New Roman" w:cs="Times New Roman"/>
          <w:sz w:val="24"/>
          <w:szCs w:val="24"/>
        </w:rPr>
        <w:t>)</w:t>
      </w:r>
      <w:r w:rsidR="00540232" w:rsidRPr="001E284E">
        <w:rPr>
          <w:rFonts w:ascii="Times New Roman" w:hAnsi="Times New Roman" w:cs="Times New Roman"/>
          <w:color w:val="000000"/>
          <w:sz w:val="24"/>
          <w:szCs w:val="24"/>
          <w:shd w:val="clear" w:color="auto" w:fill="FFFFFF"/>
          <w:lang w:eastAsia="lt-LT"/>
        </w:rPr>
        <w:t>,</w:t>
      </w:r>
      <w:r w:rsidR="002364CA" w:rsidRPr="001E284E">
        <w:rPr>
          <w:rFonts w:ascii="Times New Roman" w:hAnsi="Times New Roman" w:cs="Times New Roman"/>
          <w:color w:val="000000"/>
          <w:sz w:val="24"/>
          <w:szCs w:val="24"/>
          <w:shd w:val="clear" w:color="auto" w:fill="FFFFFF"/>
          <w:lang w:eastAsia="lt-LT"/>
        </w:rPr>
        <w:t xml:space="preserve"> </w:t>
      </w:r>
      <w:r w:rsidR="00454813" w:rsidRPr="001E284E">
        <w:rPr>
          <w:rFonts w:ascii="Times New Roman" w:hAnsi="Times New Roman" w:cs="Times New Roman"/>
          <w:color w:val="000000"/>
          <w:sz w:val="24"/>
          <w:szCs w:val="24"/>
          <w:shd w:val="clear" w:color="auto" w:fill="FFFFFF"/>
          <w:lang w:eastAsia="lt-LT"/>
        </w:rPr>
        <w:t xml:space="preserve">galiojančiame sąraše </w:t>
      </w:r>
      <w:r w:rsidR="002364CA" w:rsidRPr="001E284E">
        <w:rPr>
          <w:rFonts w:ascii="Times New Roman" w:hAnsi="Times New Roman" w:cs="Times New Roman"/>
          <w:color w:val="000000"/>
          <w:sz w:val="24"/>
          <w:szCs w:val="24"/>
          <w:shd w:val="clear" w:color="auto" w:fill="FFFFFF"/>
          <w:lang w:eastAsia="lt-LT"/>
        </w:rPr>
        <w:t>nurodyta</w:t>
      </w:r>
      <w:r w:rsidR="00454813" w:rsidRPr="001E284E">
        <w:rPr>
          <w:rFonts w:ascii="Times New Roman" w:hAnsi="Times New Roman" w:cs="Times New Roman"/>
          <w:color w:val="000000"/>
          <w:sz w:val="24"/>
          <w:szCs w:val="24"/>
          <w:shd w:val="clear" w:color="auto" w:fill="FFFFFF"/>
          <w:lang w:eastAsia="lt-LT"/>
        </w:rPr>
        <w:t xml:space="preserve"> sąlyga, </w:t>
      </w:r>
      <w:r w:rsidR="00540232" w:rsidRPr="001E284E">
        <w:rPr>
          <w:rFonts w:ascii="Times New Roman" w:hAnsi="Times New Roman" w:cs="Times New Roman"/>
          <w:color w:val="000000"/>
          <w:sz w:val="24"/>
          <w:szCs w:val="24"/>
          <w:shd w:val="clear" w:color="auto" w:fill="FFFFFF"/>
          <w:lang w:eastAsia="lt-LT"/>
        </w:rPr>
        <w:t xml:space="preserve">kad </w:t>
      </w:r>
      <w:r w:rsidR="00515A1A" w:rsidRPr="001E284E">
        <w:rPr>
          <w:rFonts w:ascii="Times New Roman" w:hAnsi="Times New Roman" w:cs="Times New Roman"/>
          <w:i/>
          <w:sz w:val="24"/>
          <w:szCs w:val="24"/>
        </w:rPr>
        <w:t>pareigybių aprašyme nustatytoms funkcijoms</w:t>
      </w:r>
      <w:r w:rsidR="00515A1A" w:rsidRPr="001E284E">
        <w:rPr>
          <w:rFonts w:ascii="Times New Roman" w:hAnsi="Times New Roman" w:cs="Times New Roman"/>
          <w:sz w:val="24"/>
          <w:szCs w:val="24"/>
        </w:rPr>
        <w:t xml:space="preserve"> vykdyti būtina vykti į užsienio valstybes</w:t>
      </w:r>
      <w:r w:rsidR="001E284E" w:rsidRPr="001E284E">
        <w:rPr>
          <w:rFonts w:ascii="Times New Roman" w:hAnsi="Times New Roman" w:cs="Times New Roman"/>
          <w:sz w:val="24"/>
          <w:szCs w:val="24"/>
        </w:rPr>
        <w:t xml:space="preserve">. Pagal </w:t>
      </w:r>
      <w:r w:rsidR="001E284E" w:rsidRPr="001E284E">
        <w:rPr>
          <w:rFonts w:ascii="Times New Roman" w:hAnsi="Times New Roman" w:cs="Times New Roman"/>
          <w:color w:val="000000"/>
          <w:sz w:val="24"/>
          <w:szCs w:val="24"/>
          <w:shd w:val="clear" w:color="auto" w:fill="FFFFFF"/>
          <w:lang w:eastAsia="lt-LT"/>
        </w:rPr>
        <w:t>Konstitucinio Teismo doktriną, susijusią su teisės aktų hierarchija ir deleguotąja įstatymų leidyba</w:t>
      </w:r>
      <w:r w:rsidR="001E284E" w:rsidRPr="001E284E">
        <w:rPr>
          <w:rFonts w:ascii="Times New Roman" w:hAnsi="Times New Roman" w:cs="Times New Roman"/>
          <w:sz w:val="24"/>
          <w:szCs w:val="24"/>
        </w:rPr>
        <w:t xml:space="preserve">, šias </w:t>
      </w:r>
      <w:r w:rsidR="0063735C" w:rsidRPr="001E284E">
        <w:rPr>
          <w:rFonts w:ascii="Times New Roman" w:hAnsi="Times New Roman" w:cs="Times New Roman"/>
          <w:sz w:val="24"/>
          <w:szCs w:val="24"/>
        </w:rPr>
        <w:t>n</w:t>
      </w:r>
      <w:r w:rsidR="001E284E" w:rsidRPr="001E284E">
        <w:rPr>
          <w:rFonts w:ascii="Times New Roman" w:hAnsi="Times New Roman" w:cs="Times New Roman"/>
          <w:sz w:val="24"/>
          <w:szCs w:val="24"/>
        </w:rPr>
        <w:t>ormas</w:t>
      </w:r>
      <w:r w:rsidR="0063735C" w:rsidRPr="001E284E">
        <w:rPr>
          <w:rFonts w:ascii="Times New Roman" w:hAnsi="Times New Roman" w:cs="Times New Roman"/>
          <w:sz w:val="24"/>
          <w:szCs w:val="24"/>
        </w:rPr>
        <w:t xml:space="preserve"> tur</w:t>
      </w:r>
      <w:r w:rsidR="001460CB" w:rsidRPr="001E284E">
        <w:rPr>
          <w:rFonts w:ascii="Times New Roman" w:hAnsi="Times New Roman" w:cs="Times New Roman"/>
          <w:sz w:val="24"/>
          <w:szCs w:val="24"/>
        </w:rPr>
        <w:t>i</w:t>
      </w:r>
      <w:r w:rsidR="0063735C" w:rsidRPr="001E284E">
        <w:rPr>
          <w:rFonts w:ascii="Times New Roman" w:hAnsi="Times New Roman" w:cs="Times New Roman"/>
          <w:sz w:val="24"/>
          <w:szCs w:val="24"/>
        </w:rPr>
        <w:t xml:space="preserve"> nustatyti Įstatymas</w:t>
      </w:r>
      <w:r w:rsidR="0003458E" w:rsidRPr="001E284E">
        <w:rPr>
          <w:rFonts w:ascii="Times New Roman" w:hAnsi="Times New Roman" w:cs="Times New Roman"/>
          <w:sz w:val="24"/>
          <w:szCs w:val="24"/>
        </w:rPr>
        <w:t>, o Vyriausybė jas įgyvendin</w:t>
      </w:r>
      <w:r w:rsidR="009C2B1E" w:rsidRPr="001E284E">
        <w:rPr>
          <w:rFonts w:ascii="Times New Roman" w:hAnsi="Times New Roman" w:cs="Times New Roman"/>
          <w:sz w:val="24"/>
          <w:szCs w:val="24"/>
        </w:rPr>
        <w:t xml:space="preserve">dama </w:t>
      </w:r>
      <w:r w:rsidR="001E284E" w:rsidRPr="001E284E">
        <w:rPr>
          <w:rFonts w:ascii="Times New Roman" w:hAnsi="Times New Roman" w:cs="Times New Roman"/>
          <w:sz w:val="24"/>
          <w:szCs w:val="24"/>
        </w:rPr>
        <w:t xml:space="preserve">turi </w:t>
      </w:r>
      <w:r w:rsidR="009C2B1E" w:rsidRPr="001E284E">
        <w:rPr>
          <w:rFonts w:ascii="Times New Roman" w:hAnsi="Times New Roman" w:cs="Times New Roman"/>
          <w:sz w:val="24"/>
          <w:szCs w:val="24"/>
        </w:rPr>
        <w:t xml:space="preserve">nustatyti </w:t>
      </w:r>
      <w:r w:rsidR="00454813" w:rsidRPr="001E284E">
        <w:rPr>
          <w:rFonts w:ascii="Times New Roman" w:hAnsi="Times New Roman" w:cs="Times New Roman"/>
          <w:sz w:val="24"/>
          <w:szCs w:val="24"/>
        </w:rPr>
        <w:t xml:space="preserve">tik </w:t>
      </w:r>
      <w:r w:rsidR="009C2B1E" w:rsidRPr="001E284E">
        <w:rPr>
          <w:rFonts w:ascii="Times New Roman" w:hAnsi="Times New Roman" w:cs="Times New Roman"/>
          <w:sz w:val="24"/>
          <w:szCs w:val="24"/>
        </w:rPr>
        <w:t>konkrečių pareigybių sąrašą</w:t>
      </w:r>
      <w:r w:rsidR="0063735C" w:rsidRPr="001E284E">
        <w:rPr>
          <w:rFonts w:ascii="Times New Roman" w:hAnsi="Times New Roman" w:cs="Times New Roman"/>
          <w:sz w:val="24"/>
          <w:szCs w:val="24"/>
        </w:rPr>
        <w:t>.</w:t>
      </w:r>
      <w:r w:rsidR="000901D7" w:rsidRPr="001E284E">
        <w:rPr>
          <w:rFonts w:ascii="Times New Roman" w:hAnsi="Times New Roman" w:cs="Times New Roman"/>
          <w:color w:val="000000"/>
          <w:sz w:val="24"/>
          <w:szCs w:val="24"/>
          <w:shd w:val="clear" w:color="auto" w:fill="FFFFFF"/>
          <w:lang w:eastAsia="lt-LT"/>
        </w:rPr>
        <w:t xml:space="preserve"> </w:t>
      </w:r>
      <w:r w:rsidR="00137756" w:rsidRPr="001E284E">
        <w:rPr>
          <w:rFonts w:ascii="Times New Roman" w:hAnsi="Times New Roman" w:cs="Times New Roman"/>
          <w:color w:val="000000"/>
          <w:sz w:val="24"/>
          <w:szCs w:val="24"/>
          <w:shd w:val="clear" w:color="auto" w:fill="FFFFFF"/>
          <w:lang w:eastAsia="lt-LT"/>
        </w:rPr>
        <w:t>Projekte s</w:t>
      </w:r>
      <w:r w:rsidR="000901D7" w:rsidRPr="001E284E">
        <w:rPr>
          <w:rFonts w:ascii="Times New Roman" w:hAnsi="Times New Roman" w:cs="Times New Roman"/>
          <w:color w:val="000000"/>
          <w:sz w:val="24"/>
          <w:szCs w:val="24"/>
          <w:shd w:val="clear" w:color="auto" w:fill="FFFFFF"/>
          <w:lang w:eastAsia="lt-LT"/>
        </w:rPr>
        <w:t>iūlom</w:t>
      </w:r>
      <w:r w:rsidR="0003458E" w:rsidRPr="001E284E">
        <w:rPr>
          <w:rFonts w:ascii="Times New Roman" w:hAnsi="Times New Roman" w:cs="Times New Roman"/>
          <w:color w:val="000000"/>
          <w:sz w:val="24"/>
          <w:szCs w:val="24"/>
          <w:shd w:val="clear" w:color="auto" w:fill="FFFFFF"/>
          <w:lang w:eastAsia="lt-LT"/>
        </w:rPr>
        <w:t xml:space="preserve">as </w:t>
      </w:r>
      <w:r w:rsidR="00137756" w:rsidRPr="001E284E">
        <w:rPr>
          <w:rFonts w:ascii="Times New Roman" w:hAnsi="Times New Roman" w:cs="Times New Roman"/>
          <w:color w:val="000000"/>
          <w:sz w:val="24"/>
          <w:szCs w:val="24"/>
          <w:shd w:val="clear" w:color="auto" w:fill="FFFFFF"/>
          <w:lang w:eastAsia="lt-LT"/>
        </w:rPr>
        <w:t xml:space="preserve">dar abstraktesnis </w:t>
      </w:r>
      <w:r w:rsidR="0003458E" w:rsidRPr="001E284E">
        <w:rPr>
          <w:rFonts w:ascii="Times New Roman" w:hAnsi="Times New Roman" w:cs="Times New Roman"/>
          <w:color w:val="000000"/>
          <w:sz w:val="24"/>
          <w:szCs w:val="24"/>
          <w:shd w:val="clear" w:color="auto" w:fill="FFFFFF"/>
          <w:lang w:eastAsia="lt-LT"/>
        </w:rPr>
        <w:t>teisinis reguliavimas</w:t>
      </w:r>
      <w:r w:rsidR="000901D7" w:rsidRPr="001E284E">
        <w:rPr>
          <w:rFonts w:ascii="Times New Roman" w:hAnsi="Times New Roman" w:cs="Times New Roman"/>
          <w:color w:val="000000"/>
          <w:sz w:val="24"/>
          <w:szCs w:val="24"/>
          <w:shd w:val="clear" w:color="auto" w:fill="FFFFFF"/>
          <w:lang w:eastAsia="lt-LT"/>
        </w:rPr>
        <w:t xml:space="preserve"> lemtų tai, kad</w:t>
      </w:r>
      <w:r w:rsidR="0003458E" w:rsidRPr="001E284E">
        <w:rPr>
          <w:rFonts w:ascii="Times New Roman" w:hAnsi="Times New Roman" w:cs="Times New Roman"/>
          <w:color w:val="000000"/>
          <w:sz w:val="24"/>
          <w:szCs w:val="24"/>
          <w:shd w:val="clear" w:color="auto" w:fill="FFFFFF"/>
          <w:lang w:eastAsia="lt-LT"/>
        </w:rPr>
        <w:t xml:space="preserve"> vidaus reikalų ministras įgyvendindamas Įstatymo 9 straipsnį galėtų nustatyti tik procedūras kaip išduodamas, keičiamas, gražinamas ir kt. tarnybinis pasas, o </w:t>
      </w:r>
      <w:r w:rsidR="007027A3" w:rsidRPr="001E284E">
        <w:rPr>
          <w:rFonts w:ascii="Times New Roman" w:hAnsi="Times New Roman" w:cs="Times New Roman"/>
          <w:color w:val="000000"/>
          <w:sz w:val="24"/>
          <w:szCs w:val="24"/>
          <w:shd w:val="clear" w:color="auto" w:fill="FFFFFF"/>
          <w:lang w:eastAsia="lt-LT"/>
        </w:rPr>
        <w:t>pagal Įstatymo 6</w:t>
      </w:r>
      <w:r w:rsidR="00137756" w:rsidRPr="001E284E">
        <w:rPr>
          <w:rFonts w:ascii="Times New Roman" w:hAnsi="Times New Roman" w:cs="Times New Roman"/>
          <w:color w:val="000000"/>
          <w:sz w:val="24"/>
          <w:szCs w:val="24"/>
          <w:shd w:val="clear" w:color="auto" w:fill="FFFFFF"/>
          <w:lang w:eastAsia="lt-LT"/>
        </w:rPr>
        <w:t> </w:t>
      </w:r>
      <w:r w:rsidR="007027A3" w:rsidRPr="001E284E">
        <w:rPr>
          <w:rFonts w:ascii="Times New Roman" w:hAnsi="Times New Roman" w:cs="Times New Roman"/>
          <w:color w:val="000000"/>
          <w:sz w:val="24"/>
          <w:szCs w:val="24"/>
          <w:shd w:val="clear" w:color="auto" w:fill="FFFFFF"/>
          <w:lang w:eastAsia="lt-LT"/>
        </w:rPr>
        <w:t>straipsnio nuostatas</w:t>
      </w:r>
      <w:r w:rsidR="000901D7" w:rsidRPr="001E284E">
        <w:rPr>
          <w:rFonts w:ascii="Times New Roman" w:hAnsi="Times New Roman" w:cs="Times New Roman"/>
          <w:color w:val="000000"/>
          <w:sz w:val="24"/>
          <w:szCs w:val="24"/>
          <w:shd w:val="clear" w:color="auto" w:fill="FFFFFF"/>
          <w:lang w:eastAsia="lt-LT"/>
        </w:rPr>
        <w:t xml:space="preserve"> valstybės ar savivaldybės institucijos vadovas</w:t>
      </w:r>
      <w:r w:rsidR="003A4ED5" w:rsidRPr="001E284E">
        <w:rPr>
          <w:rFonts w:ascii="Times New Roman" w:hAnsi="Times New Roman" w:cs="Times New Roman"/>
          <w:color w:val="000000"/>
          <w:sz w:val="24"/>
          <w:szCs w:val="24"/>
          <w:shd w:val="clear" w:color="auto" w:fill="FFFFFF"/>
          <w:lang w:eastAsia="lt-LT"/>
        </w:rPr>
        <w:t xml:space="preserve">, į kurį asmuo kreipiasi </w:t>
      </w:r>
      <w:r w:rsidR="003A4ED5" w:rsidRPr="00205094">
        <w:rPr>
          <w:rFonts w:ascii="Times New Roman" w:hAnsi="Times New Roman" w:cs="Times New Roman"/>
          <w:color w:val="000000"/>
          <w:sz w:val="24"/>
          <w:szCs w:val="24"/>
          <w:shd w:val="clear" w:color="auto" w:fill="FFFFFF"/>
          <w:lang w:eastAsia="lt-LT"/>
        </w:rPr>
        <w:t xml:space="preserve">norėdamas gauti tarnybinį pasą, </w:t>
      </w:r>
      <w:r w:rsidR="001E284E" w:rsidRPr="00205094">
        <w:rPr>
          <w:rFonts w:ascii="Times New Roman" w:hAnsi="Times New Roman" w:cs="Times New Roman"/>
          <w:color w:val="000000"/>
          <w:sz w:val="24"/>
          <w:szCs w:val="24"/>
          <w:shd w:val="clear" w:color="auto" w:fill="FFFFFF"/>
          <w:lang w:eastAsia="lt-LT"/>
        </w:rPr>
        <w:t xml:space="preserve">turėtų </w:t>
      </w:r>
      <w:r w:rsidR="0039642D" w:rsidRPr="00205094">
        <w:rPr>
          <w:rFonts w:ascii="Times New Roman" w:hAnsi="Times New Roman" w:cs="Times New Roman"/>
          <w:color w:val="000000"/>
          <w:sz w:val="24"/>
          <w:szCs w:val="24"/>
          <w:shd w:val="clear" w:color="auto" w:fill="FFFFFF"/>
          <w:lang w:eastAsia="lt-LT"/>
        </w:rPr>
        <w:t xml:space="preserve">plačias galimybes </w:t>
      </w:r>
      <w:r w:rsidR="001E284E" w:rsidRPr="00205094">
        <w:rPr>
          <w:rFonts w:ascii="Times New Roman" w:hAnsi="Times New Roman" w:cs="Times New Roman"/>
          <w:color w:val="000000"/>
          <w:sz w:val="24"/>
          <w:szCs w:val="24"/>
          <w:shd w:val="clear" w:color="auto" w:fill="FFFFFF"/>
          <w:lang w:eastAsia="lt-LT"/>
        </w:rPr>
        <w:t>pats nuspręsti</w:t>
      </w:r>
      <w:r w:rsidR="00C1520D" w:rsidRPr="00205094">
        <w:rPr>
          <w:rFonts w:ascii="Times New Roman" w:hAnsi="Times New Roman" w:cs="Times New Roman"/>
          <w:color w:val="000000"/>
          <w:sz w:val="24"/>
          <w:szCs w:val="24"/>
          <w:shd w:val="clear" w:color="auto" w:fill="FFFFFF"/>
          <w:lang w:eastAsia="lt-LT"/>
        </w:rPr>
        <w:t>, ar asmuo atitinka Įstatyme nustatytą sąlygą, kad asmuo eidamas pareigas vyksta į užsienio valstybės tarnybos tikslais</w:t>
      </w:r>
      <w:r w:rsidR="008B1694" w:rsidRPr="00205094">
        <w:rPr>
          <w:rFonts w:ascii="Times New Roman" w:hAnsi="Times New Roman" w:cs="Times New Roman"/>
          <w:color w:val="000000"/>
          <w:sz w:val="24"/>
          <w:szCs w:val="24"/>
          <w:shd w:val="clear" w:color="auto" w:fill="FFFFFF"/>
          <w:lang w:eastAsia="lt-LT"/>
        </w:rPr>
        <w:t>. Siūlome įvertinti, ar toks teisinis reguliavimas</w:t>
      </w:r>
      <w:r w:rsidR="007027A3" w:rsidRPr="00205094">
        <w:rPr>
          <w:rFonts w:ascii="Times New Roman" w:hAnsi="Times New Roman" w:cs="Times New Roman"/>
          <w:color w:val="000000"/>
          <w:sz w:val="24"/>
          <w:szCs w:val="24"/>
          <w:shd w:val="clear" w:color="auto" w:fill="FFFFFF"/>
          <w:lang w:eastAsia="lt-LT"/>
        </w:rPr>
        <w:t xml:space="preserve"> ne tik lems tai, kad skirtingos valstybės institucijos ir įstaigos Įstatymą taikys skirtingai, bet ir</w:t>
      </w:r>
      <w:r w:rsidR="008B1694" w:rsidRPr="00205094">
        <w:rPr>
          <w:rFonts w:ascii="Times New Roman" w:hAnsi="Times New Roman" w:cs="Times New Roman"/>
          <w:color w:val="000000"/>
          <w:sz w:val="24"/>
          <w:szCs w:val="24"/>
          <w:shd w:val="clear" w:color="auto" w:fill="FFFFFF"/>
          <w:lang w:eastAsia="lt-LT"/>
        </w:rPr>
        <w:t xml:space="preserve"> nepagrįstai išplės </w:t>
      </w:r>
      <w:r w:rsidR="00137756" w:rsidRPr="00205094">
        <w:rPr>
          <w:rFonts w:ascii="Times New Roman" w:hAnsi="Times New Roman" w:cs="Times New Roman"/>
          <w:color w:val="000000"/>
          <w:sz w:val="24"/>
          <w:szCs w:val="24"/>
          <w:shd w:val="clear" w:color="auto" w:fill="FFFFFF"/>
          <w:lang w:eastAsia="lt-LT"/>
        </w:rPr>
        <w:t xml:space="preserve">turinčių teisę </w:t>
      </w:r>
      <w:r w:rsidR="008B1694" w:rsidRPr="00205094">
        <w:rPr>
          <w:rFonts w:ascii="Times New Roman" w:hAnsi="Times New Roman" w:cs="Times New Roman"/>
          <w:color w:val="000000"/>
          <w:sz w:val="24"/>
          <w:szCs w:val="24"/>
          <w:shd w:val="clear" w:color="auto" w:fill="FFFFFF"/>
          <w:lang w:eastAsia="lt-LT"/>
        </w:rPr>
        <w:t>gauti tarnybinį pasą asmenų rat</w:t>
      </w:r>
      <w:r w:rsidR="007027A3" w:rsidRPr="00205094">
        <w:rPr>
          <w:rFonts w:ascii="Times New Roman" w:hAnsi="Times New Roman" w:cs="Times New Roman"/>
          <w:color w:val="000000"/>
          <w:sz w:val="24"/>
          <w:szCs w:val="24"/>
          <w:shd w:val="clear" w:color="auto" w:fill="FFFFFF"/>
          <w:lang w:eastAsia="lt-LT"/>
        </w:rPr>
        <w:t>ą</w:t>
      </w:r>
      <w:r w:rsidR="008B1694" w:rsidRPr="00205094">
        <w:rPr>
          <w:rFonts w:ascii="Times New Roman" w:hAnsi="Times New Roman" w:cs="Times New Roman"/>
          <w:color w:val="000000"/>
          <w:sz w:val="24"/>
          <w:szCs w:val="24"/>
          <w:shd w:val="clear" w:color="auto" w:fill="FFFFFF"/>
          <w:lang w:eastAsia="lt-LT"/>
        </w:rPr>
        <w:t>, nes</w:t>
      </w:r>
      <w:r w:rsidR="0017659D" w:rsidRPr="00205094">
        <w:rPr>
          <w:rFonts w:ascii="Times New Roman" w:hAnsi="Times New Roman" w:cs="Times New Roman"/>
          <w:color w:val="000000"/>
          <w:sz w:val="24"/>
          <w:szCs w:val="24"/>
          <w:shd w:val="clear" w:color="auto" w:fill="FFFFFF"/>
          <w:lang w:eastAsia="lt-LT"/>
        </w:rPr>
        <w:t xml:space="preserve"> nenustačius jokių</w:t>
      </w:r>
      <w:r w:rsidR="008F638B" w:rsidRPr="00205094">
        <w:rPr>
          <w:rFonts w:ascii="Times New Roman" w:hAnsi="Times New Roman" w:cs="Times New Roman"/>
          <w:color w:val="000000"/>
          <w:sz w:val="24"/>
          <w:szCs w:val="24"/>
          <w:shd w:val="clear" w:color="auto" w:fill="FFFFFF"/>
          <w:lang w:eastAsia="lt-LT"/>
        </w:rPr>
        <w:t xml:space="preserve"> minėtą sąlygą ribojančių nuostatų, galima teigti tai,</w:t>
      </w:r>
      <w:r w:rsidR="0017659D" w:rsidRPr="00205094">
        <w:rPr>
          <w:rFonts w:ascii="Times New Roman" w:hAnsi="Times New Roman" w:cs="Times New Roman"/>
          <w:color w:val="000000"/>
          <w:sz w:val="24"/>
          <w:szCs w:val="24"/>
          <w:shd w:val="clear" w:color="auto" w:fill="FFFFFF"/>
          <w:lang w:eastAsia="lt-LT"/>
        </w:rPr>
        <w:t xml:space="preserve"> kad</w:t>
      </w:r>
      <w:r w:rsidR="008B1694" w:rsidRPr="00205094">
        <w:rPr>
          <w:rFonts w:ascii="Times New Roman" w:hAnsi="Times New Roman" w:cs="Times New Roman"/>
          <w:color w:val="000000"/>
          <w:sz w:val="24"/>
          <w:szCs w:val="24"/>
          <w:shd w:val="clear" w:color="auto" w:fill="FFFFFF"/>
          <w:lang w:eastAsia="lt-LT"/>
        </w:rPr>
        <w:t xml:space="preserve"> bet kokia, net ir pavienė komandiruotė į užsienio valstybę tarnybos tikslais lems tai, kad asmuo </w:t>
      </w:r>
      <w:r w:rsidR="008F638B" w:rsidRPr="00205094">
        <w:rPr>
          <w:rFonts w:ascii="Times New Roman" w:hAnsi="Times New Roman" w:cs="Times New Roman"/>
          <w:color w:val="000000"/>
          <w:sz w:val="24"/>
          <w:szCs w:val="24"/>
          <w:shd w:val="clear" w:color="auto" w:fill="FFFFFF"/>
          <w:lang w:eastAsia="lt-LT"/>
        </w:rPr>
        <w:t>įgys teisę</w:t>
      </w:r>
      <w:r w:rsidR="00137756" w:rsidRPr="00205094">
        <w:rPr>
          <w:rFonts w:ascii="Times New Roman" w:hAnsi="Times New Roman" w:cs="Times New Roman"/>
          <w:color w:val="000000"/>
          <w:sz w:val="24"/>
          <w:szCs w:val="24"/>
          <w:shd w:val="clear" w:color="auto" w:fill="FFFFFF"/>
          <w:lang w:eastAsia="lt-LT"/>
        </w:rPr>
        <w:t xml:space="preserve"> </w:t>
      </w:r>
      <w:r w:rsidR="008B1694" w:rsidRPr="00205094">
        <w:rPr>
          <w:rFonts w:ascii="Times New Roman" w:hAnsi="Times New Roman" w:cs="Times New Roman"/>
          <w:color w:val="000000"/>
          <w:sz w:val="24"/>
          <w:szCs w:val="24"/>
          <w:shd w:val="clear" w:color="auto" w:fill="FFFFFF"/>
          <w:lang w:eastAsia="lt-LT"/>
        </w:rPr>
        <w:t>prašyti išduoti jam tarnybinį pasą</w:t>
      </w:r>
      <w:r w:rsidR="007027A3" w:rsidRPr="00205094">
        <w:rPr>
          <w:rFonts w:ascii="Times New Roman" w:hAnsi="Times New Roman" w:cs="Times New Roman"/>
          <w:color w:val="000000"/>
          <w:sz w:val="24"/>
          <w:szCs w:val="24"/>
          <w:shd w:val="clear" w:color="auto" w:fill="FFFFFF"/>
          <w:lang w:eastAsia="lt-LT"/>
        </w:rPr>
        <w:t>.</w:t>
      </w:r>
      <w:r w:rsidR="0063056E" w:rsidRPr="00205094">
        <w:rPr>
          <w:rFonts w:ascii="Times New Roman" w:hAnsi="Times New Roman" w:cs="Times New Roman"/>
          <w:color w:val="000000"/>
          <w:sz w:val="24"/>
          <w:szCs w:val="24"/>
          <w:shd w:val="clear" w:color="auto" w:fill="FFFFFF"/>
          <w:lang w:eastAsia="lt-LT"/>
        </w:rPr>
        <w:t xml:space="preserve"> </w:t>
      </w:r>
      <w:r w:rsidR="00163078">
        <w:rPr>
          <w:rFonts w:ascii="Times New Roman" w:hAnsi="Times New Roman" w:cs="Times New Roman"/>
          <w:color w:val="000000"/>
          <w:sz w:val="24"/>
          <w:szCs w:val="24"/>
          <w:shd w:val="clear" w:color="auto" w:fill="FFFFFF"/>
          <w:lang w:eastAsia="lt-LT"/>
        </w:rPr>
        <w:t>S</w:t>
      </w:r>
      <w:r w:rsidR="0063056E" w:rsidRPr="00205094">
        <w:rPr>
          <w:rFonts w:ascii="Times New Roman" w:hAnsi="Times New Roman" w:cs="Times New Roman"/>
          <w:color w:val="000000"/>
          <w:sz w:val="24"/>
          <w:szCs w:val="24"/>
          <w:shd w:val="clear" w:color="auto" w:fill="FFFFFF"/>
          <w:lang w:eastAsia="lt-LT"/>
        </w:rPr>
        <w:t>iekiant išplėsti asmenų, turinčių teisę gauti tarnybinį pasą, ratą siūlome atlikti išsamesnį poveikio vertinimą (pvz., valstybės finansams</w:t>
      </w:r>
      <w:r w:rsidR="00205094" w:rsidRPr="00205094">
        <w:rPr>
          <w:rFonts w:ascii="Times New Roman" w:hAnsi="Times New Roman" w:cs="Times New Roman"/>
          <w:color w:val="000000"/>
          <w:sz w:val="24"/>
          <w:szCs w:val="24"/>
          <w:shd w:val="clear" w:color="auto" w:fill="FFFFFF"/>
          <w:lang w:eastAsia="lt-LT"/>
        </w:rPr>
        <w:t xml:space="preserve">, </w:t>
      </w:r>
      <w:r w:rsidR="00163078">
        <w:rPr>
          <w:rFonts w:ascii="Times New Roman" w:hAnsi="Times New Roman" w:cs="Times New Roman"/>
          <w:sz w:val="24"/>
          <w:szCs w:val="24"/>
        </w:rPr>
        <w:t xml:space="preserve">Vyriausybės įgaliotos </w:t>
      </w:r>
      <w:r w:rsidR="0063056E" w:rsidRPr="00205094">
        <w:rPr>
          <w:rFonts w:ascii="Times New Roman" w:hAnsi="Times New Roman" w:cs="Times New Roman"/>
          <w:sz w:val="24"/>
          <w:szCs w:val="24"/>
        </w:rPr>
        <w:t>įstaig</w:t>
      </w:r>
      <w:r w:rsidR="00163078">
        <w:rPr>
          <w:rFonts w:ascii="Times New Roman" w:hAnsi="Times New Roman" w:cs="Times New Roman"/>
          <w:sz w:val="24"/>
          <w:szCs w:val="24"/>
        </w:rPr>
        <w:t>os</w:t>
      </w:r>
      <w:r w:rsidR="0063056E" w:rsidRPr="00205094">
        <w:rPr>
          <w:rFonts w:ascii="Times New Roman" w:hAnsi="Times New Roman" w:cs="Times New Roman"/>
          <w:sz w:val="24"/>
          <w:szCs w:val="24"/>
        </w:rPr>
        <w:t xml:space="preserve"> administracinei naštai</w:t>
      </w:r>
      <w:r w:rsidR="0063056E" w:rsidRPr="00205094">
        <w:rPr>
          <w:rFonts w:ascii="Times New Roman" w:hAnsi="Times New Roman" w:cs="Times New Roman"/>
          <w:color w:val="000000"/>
          <w:sz w:val="24"/>
          <w:szCs w:val="24"/>
          <w:shd w:val="clear" w:color="auto" w:fill="FFFFFF"/>
          <w:lang w:eastAsia="lt-LT"/>
        </w:rPr>
        <w:t>).</w:t>
      </w:r>
    </w:p>
    <w:p w14:paraId="4F91BFD2" w14:textId="71B47958" w:rsidR="001D0D62" w:rsidRPr="003D716C" w:rsidRDefault="009051B3" w:rsidP="008A2D69">
      <w:pPr>
        <w:numPr>
          <w:ilvl w:val="0"/>
          <w:numId w:val="1"/>
        </w:numPr>
        <w:tabs>
          <w:tab w:val="left" w:pos="851"/>
        </w:tabs>
        <w:spacing w:after="0" w:line="360" w:lineRule="auto"/>
        <w:ind w:firstLine="851"/>
        <w:jc w:val="both"/>
        <w:rPr>
          <w:rFonts w:ascii="Times New Roman" w:hAnsi="Times New Roman" w:cs="Times New Roman"/>
          <w:sz w:val="24"/>
          <w:szCs w:val="24"/>
        </w:rPr>
      </w:pPr>
      <w:r w:rsidRPr="00205094">
        <w:rPr>
          <w:rFonts w:ascii="Times New Roman" w:hAnsi="Times New Roman" w:cs="Times New Roman"/>
          <w:sz w:val="24"/>
          <w:szCs w:val="24"/>
        </w:rPr>
        <w:t xml:space="preserve">Atsižvelgdami į tai, kad </w:t>
      </w:r>
      <w:r w:rsidR="001D0D62" w:rsidRPr="00205094">
        <w:rPr>
          <w:rFonts w:ascii="Times New Roman" w:hAnsi="Times New Roman" w:cs="Times New Roman"/>
          <w:sz w:val="24"/>
          <w:szCs w:val="24"/>
        </w:rPr>
        <w:t>2004 m. gruodžio 13 d. Tarybos reglamentas (EB) Nr.</w:t>
      </w:r>
      <w:r w:rsidR="001C34D5" w:rsidRPr="00205094">
        <w:rPr>
          <w:rFonts w:ascii="Times New Roman" w:hAnsi="Times New Roman" w:cs="Times New Roman"/>
          <w:sz w:val="24"/>
          <w:szCs w:val="24"/>
        </w:rPr>
        <w:t> </w:t>
      </w:r>
      <w:r w:rsidR="001D0D62" w:rsidRPr="00205094">
        <w:rPr>
          <w:rFonts w:ascii="Times New Roman" w:hAnsi="Times New Roman" w:cs="Times New Roman"/>
          <w:sz w:val="24"/>
          <w:szCs w:val="24"/>
        </w:rPr>
        <w:t>2252/2004 dėl valstybių narių išduodamų pasų ir kelionės dokumentų apsauginių savybių ir biometrikos standartų (OL 2004</w:t>
      </w:r>
      <w:r w:rsidRPr="00205094">
        <w:rPr>
          <w:rFonts w:ascii="Times New Roman" w:hAnsi="Times New Roman" w:cs="Times New Roman"/>
          <w:sz w:val="24"/>
          <w:szCs w:val="24"/>
        </w:rPr>
        <w:t xml:space="preserve"> </w:t>
      </w:r>
      <w:r w:rsidR="001D0D62" w:rsidRPr="00205094">
        <w:rPr>
          <w:rFonts w:ascii="Times New Roman" w:hAnsi="Times New Roman" w:cs="Times New Roman"/>
          <w:sz w:val="24"/>
          <w:szCs w:val="24"/>
        </w:rPr>
        <w:t xml:space="preserve">L 385, p. 1) </w:t>
      </w:r>
      <w:r w:rsidR="001C34D5" w:rsidRPr="00205094">
        <w:rPr>
          <w:rFonts w:ascii="Times New Roman" w:hAnsi="Times New Roman" w:cs="Times New Roman"/>
          <w:sz w:val="24"/>
          <w:szCs w:val="24"/>
        </w:rPr>
        <w:t xml:space="preserve">(toliau – reglamentas) </w:t>
      </w:r>
      <w:r w:rsidRPr="00205094">
        <w:rPr>
          <w:rFonts w:ascii="Times New Roman" w:hAnsi="Times New Roman" w:cs="Times New Roman"/>
          <w:sz w:val="24"/>
          <w:szCs w:val="24"/>
        </w:rPr>
        <w:t>buvo pakeistas, siūlome tikslinti Įstatymo priede duodamą nuorodą į reglamentą, papildant šia formuluote „</w:t>
      </w:r>
      <w:bookmarkStart w:id="3" w:name="_Hlk2861751"/>
      <w:r w:rsidR="001D0D62" w:rsidRPr="00205094">
        <w:rPr>
          <w:rFonts w:ascii="Times New Roman" w:hAnsi="Times New Roman" w:cs="Times New Roman"/>
          <w:sz w:val="24"/>
          <w:szCs w:val="24"/>
        </w:rPr>
        <w:t xml:space="preserve">su paskutiniais pakeitimais, padarytais 2009 m. gegužės 28 d. Europos Parlamento ir Tarybos reglamentu </w:t>
      </w:r>
      <w:bookmarkEnd w:id="3"/>
      <w:r w:rsidR="001D0D62" w:rsidRPr="00205094">
        <w:rPr>
          <w:rFonts w:ascii="Times New Roman" w:hAnsi="Times New Roman" w:cs="Times New Roman"/>
          <w:sz w:val="24"/>
          <w:szCs w:val="24"/>
        </w:rPr>
        <w:t>(EB) Nr.</w:t>
      </w:r>
      <w:r w:rsidR="001C34D5" w:rsidRPr="00205094">
        <w:rPr>
          <w:rFonts w:ascii="Times New Roman" w:hAnsi="Times New Roman" w:cs="Times New Roman"/>
          <w:sz w:val="24"/>
          <w:szCs w:val="24"/>
        </w:rPr>
        <w:t> </w:t>
      </w:r>
      <w:r w:rsidR="001D0D62" w:rsidRPr="00205094">
        <w:rPr>
          <w:rFonts w:ascii="Times New Roman" w:hAnsi="Times New Roman" w:cs="Times New Roman"/>
          <w:sz w:val="24"/>
          <w:szCs w:val="24"/>
        </w:rPr>
        <w:t>444/2009 (OL 2009 L 142, p. 1)</w:t>
      </w:r>
      <w:r w:rsidRPr="00205094">
        <w:rPr>
          <w:rFonts w:ascii="Times New Roman" w:hAnsi="Times New Roman" w:cs="Times New Roman"/>
          <w:sz w:val="24"/>
          <w:szCs w:val="24"/>
        </w:rPr>
        <w:t>“</w:t>
      </w:r>
      <w:r w:rsidR="001D0D62" w:rsidRPr="00205094">
        <w:rPr>
          <w:rFonts w:ascii="Times New Roman" w:hAnsi="Times New Roman" w:cs="Times New Roman"/>
          <w:sz w:val="24"/>
          <w:szCs w:val="24"/>
        </w:rPr>
        <w:t xml:space="preserve">. </w:t>
      </w:r>
      <w:r w:rsidRPr="00205094">
        <w:rPr>
          <w:rFonts w:ascii="Times New Roman" w:hAnsi="Times New Roman" w:cs="Times New Roman"/>
          <w:sz w:val="24"/>
          <w:szCs w:val="24"/>
        </w:rPr>
        <w:t xml:space="preserve">Taip pat siūlome įvertinti poreikį įgyvendinti reglamento pakeitimus </w:t>
      </w:r>
      <w:r w:rsidR="00DB3458" w:rsidRPr="00205094">
        <w:rPr>
          <w:rFonts w:ascii="Times New Roman" w:hAnsi="Times New Roman" w:cs="Times New Roman"/>
          <w:sz w:val="24"/>
          <w:szCs w:val="24"/>
        </w:rPr>
        <w:t>Įstatymo nuostatomis</w:t>
      </w:r>
      <w:r w:rsidR="001C34D5" w:rsidRPr="00205094">
        <w:rPr>
          <w:rFonts w:ascii="Times New Roman" w:hAnsi="Times New Roman" w:cs="Times New Roman"/>
          <w:sz w:val="24"/>
          <w:szCs w:val="24"/>
        </w:rPr>
        <w:t xml:space="preserve"> (pvz., Įstatymo 5 straipsnio 4 dalis, kurioje</w:t>
      </w:r>
      <w:r w:rsidR="001C34D5" w:rsidRPr="003D716C">
        <w:rPr>
          <w:rFonts w:ascii="Times New Roman" w:hAnsi="Times New Roman" w:cs="Times New Roman"/>
          <w:sz w:val="24"/>
          <w:szCs w:val="24"/>
        </w:rPr>
        <w:t xml:space="preserve"> nustatyta, kad tarnybiniame pase elektroniniu būdu fiksuojami šio straipsnio 1 dalyje nustatyti duomenys, taip pat asmens veido atvaizdas ir </w:t>
      </w:r>
      <w:r w:rsidR="001C34D5" w:rsidRPr="003D716C">
        <w:rPr>
          <w:rFonts w:ascii="Times New Roman" w:hAnsi="Times New Roman" w:cs="Times New Roman"/>
          <w:i/>
          <w:sz w:val="24"/>
          <w:szCs w:val="24"/>
        </w:rPr>
        <w:t>pirštų atspaudai</w:t>
      </w:r>
      <w:r w:rsidR="001C34D5" w:rsidRPr="003D716C">
        <w:rPr>
          <w:rFonts w:ascii="Times New Roman" w:hAnsi="Times New Roman" w:cs="Times New Roman"/>
          <w:sz w:val="24"/>
          <w:szCs w:val="24"/>
        </w:rPr>
        <w:t xml:space="preserve">, </w:t>
      </w:r>
      <w:r w:rsidR="00E607B7" w:rsidRPr="003D716C">
        <w:rPr>
          <w:rFonts w:ascii="Times New Roman" w:hAnsi="Times New Roman" w:cs="Times New Roman"/>
          <w:sz w:val="24"/>
          <w:szCs w:val="24"/>
        </w:rPr>
        <w:t>o</w:t>
      </w:r>
      <w:r w:rsidR="001C34D5" w:rsidRPr="003D716C">
        <w:rPr>
          <w:rFonts w:ascii="Times New Roman" w:hAnsi="Times New Roman" w:cs="Times New Roman"/>
          <w:sz w:val="24"/>
          <w:szCs w:val="24"/>
        </w:rPr>
        <w:t xml:space="preserve"> reglamento su paskutiniais pakeitimais, padarytais 2009</w:t>
      </w:r>
      <w:r w:rsidR="00E607B7" w:rsidRPr="003D716C">
        <w:rPr>
          <w:rFonts w:ascii="Times New Roman" w:hAnsi="Times New Roman" w:cs="Times New Roman"/>
          <w:sz w:val="24"/>
          <w:szCs w:val="24"/>
        </w:rPr>
        <w:t> </w:t>
      </w:r>
      <w:r w:rsidR="001C34D5" w:rsidRPr="003D716C">
        <w:rPr>
          <w:rFonts w:ascii="Times New Roman" w:hAnsi="Times New Roman" w:cs="Times New Roman"/>
          <w:sz w:val="24"/>
          <w:szCs w:val="24"/>
        </w:rPr>
        <w:t xml:space="preserve">m. gegužės 28 d. Europos Parlamento ir Tarybos reglamentu </w:t>
      </w:r>
      <w:r w:rsidR="00E607B7" w:rsidRPr="003D716C">
        <w:rPr>
          <w:rFonts w:ascii="Times New Roman" w:hAnsi="Times New Roman" w:cs="Times New Roman"/>
          <w:sz w:val="24"/>
          <w:szCs w:val="24"/>
        </w:rPr>
        <w:t>(EB) Nr. 444/2009</w:t>
      </w:r>
      <w:r w:rsidR="001C34D5" w:rsidRPr="003D716C">
        <w:rPr>
          <w:rFonts w:ascii="Times New Roman" w:hAnsi="Times New Roman" w:cs="Times New Roman"/>
          <w:sz w:val="24"/>
          <w:szCs w:val="24"/>
        </w:rPr>
        <w:t xml:space="preserve"> 1 straipsnio 2</w:t>
      </w:r>
      <w:r w:rsidR="00E607B7" w:rsidRPr="003D716C">
        <w:rPr>
          <w:rFonts w:ascii="Times New Roman" w:hAnsi="Times New Roman" w:cs="Times New Roman"/>
          <w:sz w:val="24"/>
          <w:szCs w:val="24"/>
        </w:rPr>
        <w:t> </w:t>
      </w:r>
      <w:r w:rsidR="001C34D5" w:rsidRPr="003D716C">
        <w:rPr>
          <w:rFonts w:ascii="Times New Roman" w:hAnsi="Times New Roman" w:cs="Times New Roman"/>
          <w:sz w:val="24"/>
          <w:szCs w:val="24"/>
        </w:rPr>
        <w:t>dalyje nustatyta</w:t>
      </w:r>
      <w:r w:rsidR="00E607B7" w:rsidRPr="003D716C">
        <w:rPr>
          <w:rFonts w:ascii="Times New Roman" w:hAnsi="Times New Roman" w:cs="Times New Roman"/>
          <w:sz w:val="24"/>
          <w:szCs w:val="24"/>
        </w:rPr>
        <w:t xml:space="preserve">s </w:t>
      </w:r>
      <w:r w:rsidR="00E607B7" w:rsidRPr="003D716C">
        <w:rPr>
          <w:rFonts w:ascii="Times New Roman" w:hAnsi="Times New Roman" w:cs="Times New Roman"/>
          <w:i/>
          <w:sz w:val="24"/>
          <w:szCs w:val="24"/>
        </w:rPr>
        <w:t>dviejų pirštų atspaudų</w:t>
      </w:r>
      <w:r w:rsidR="00E607B7" w:rsidRPr="003D716C">
        <w:rPr>
          <w:rFonts w:ascii="Times New Roman" w:hAnsi="Times New Roman" w:cs="Times New Roman"/>
          <w:sz w:val="24"/>
          <w:szCs w:val="24"/>
        </w:rPr>
        <w:t xml:space="preserve"> įtraukimas)</w:t>
      </w:r>
      <w:r w:rsidR="00D84A1E" w:rsidRPr="003D716C">
        <w:rPr>
          <w:rFonts w:ascii="Times New Roman" w:hAnsi="Times New Roman" w:cs="Times New Roman"/>
          <w:sz w:val="24"/>
          <w:szCs w:val="24"/>
        </w:rPr>
        <w:t>, praengti Projekto ir reglamento atitikties lentelę</w:t>
      </w:r>
      <w:r w:rsidR="00E607B7" w:rsidRPr="003D716C">
        <w:rPr>
          <w:rFonts w:ascii="Times New Roman" w:hAnsi="Times New Roman" w:cs="Times New Roman"/>
          <w:sz w:val="24"/>
          <w:szCs w:val="24"/>
        </w:rPr>
        <w:t>.</w:t>
      </w:r>
      <w:r w:rsidR="001C34D5" w:rsidRPr="003D716C">
        <w:rPr>
          <w:rFonts w:ascii="Times New Roman" w:hAnsi="Times New Roman" w:cs="Times New Roman"/>
          <w:sz w:val="24"/>
          <w:szCs w:val="24"/>
        </w:rPr>
        <w:t xml:space="preserve"> </w:t>
      </w:r>
      <w:r w:rsidR="00E607B7" w:rsidRPr="003D716C">
        <w:rPr>
          <w:rFonts w:ascii="Times New Roman" w:hAnsi="Times New Roman" w:cs="Times New Roman"/>
          <w:sz w:val="24"/>
          <w:szCs w:val="24"/>
        </w:rPr>
        <w:t>Taip pat</w:t>
      </w:r>
      <w:r w:rsidR="00D84A1E" w:rsidRPr="003D716C">
        <w:rPr>
          <w:rFonts w:ascii="Times New Roman" w:hAnsi="Times New Roman" w:cs="Times New Roman"/>
          <w:sz w:val="24"/>
          <w:szCs w:val="24"/>
        </w:rPr>
        <w:t xml:space="preserve"> šiuo aspektu</w:t>
      </w:r>
      <w:r w:rsidR="00DB3458" w:rsidRPr="003D716C">
        <w:rPr>
          <w:rFonts w:ascii="Times New Roman" w:hAnsi="Times New Roman" w:cs="Times New Roman"/>
          <w:sz w:val="24"/>
          <w:szCs w:val="24"/>
        </w:rPr>
        <w:t xml:space="preserve"> </w:t>
      </w:r>
      <w:r w:rsidR="00E607B7" w:rsidRPr="003D716C">
        <w:rPr>
          <w:rFonts w:ascii="Times New Roman" w:hAnsi="Times New Roman" w:cs="Times New Roman"/>
          <w:sz w:val="24"/>
          <w:szCs w:val="24"/>
        </w:rPr>
        <w:t xml:space="preserve">Projektą siūlome </w:t>
      </w:r>
      <w:r w:rsidR="00DB3458" w:rsidRPr="003D716C">
        <w:rPr>
          <w:rFonts w:ascii="Times New Roman" w:hAnsi="Times New Roman" w:cs="Times New Roman"/>
          <w:sz w:val="24"/>
          <w:szCs w:val="24"/>
        </w:rPr>
        <w:t>suderinti su Europos teisės departamentu prie Teisingumo ministerijos.</w:t>
      </w:r>
    </w:p>
    <w:p w14:paraId="4ED3C24B" w14:textId="77777777" w:rsidR="00563867" w:rsidRPr="00563867" w:rsidRDefault="00563867"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sidRPr="00563867">
        <w:rPr>
          <w:rFonts w:ascii="Times New Roman" w:hAnsi="Times New Roman" w:cs="Times New Roman"/>
          <w:sz w:val="24"/>
          <w:szCs w:val="24"/>
        </w:rPr>
        <w:t>Atsižvelgdami į tai, kad Įstatymas nustato Lietuvos Respublikos tarnybinio paso institutą, siūlome pirmą kartą Įstatyme, t. y. jo 1 straipsnio 1 dalyje prieš žodžius „tarnybinio paso“ įrašyti žodžius „Lietuvos Respublikos“.</w:t>
      </w:r>
    </w:p>
    <w:p w14:paraId="398A2AEF" w14:textId="2FF855F2" w:rsidR="00F33B13" w:rsidRPr="00A3185D" w:rsidRDefault="00642CB0"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sidRPr="003D716C">
        <w:rPr>
          <w:rFonts w:ascii="Times New Roman" w:hAnsi="Times New Roman" w:cs="Times New Roman"/>
          <w:bCs/>
          <w:sz w:val="24"/>
          <w:szCs w:val="24"/>
        </w:rPr>
        <w:t xml:space="preserve">Įstatymo 3 straipsnio 2 dalyje nustatyta, kad </w:t>
      </w:r>
      <w:r w:rsidRPr="003D716C">
        <w:rPr>
          <w:rFonts w:ascii="Times New Roman" w:hAnsi="Times New Roman" w:cs="Times New Roman"/>
          <w:sz w:val="24"/>
          <w:szCs w:val="24"/>
        </w:rPr>
        <w:t xml:space="preserve">tarnybinis pasas neišduodamas asmenims, kuriems pagal </w:t>
      </w:r>
      <w:r w:rsidR="006234B4">
        <w:rPr>
          <w:rFonts w:ascii="Times New Roman" w:hAnsi="Times New Roman" w:cs="Times New Roman"/>
          <w:sz w:val="24"/>
          <w:szCs w:val="24"/>
        </w:rPr>
        <w:t>D</w:t>
      </w:r>
      <w:r w:rsidRPr="003D716C">
        <w:rPr>
          <w:rFonts w:ascii="Times New Roman" w:hAnsi="Times New Roman" w:cs="Times New Roman"/>
          <w:sz w:val="24"/>
          <w:szCs w:val="24"/>
        </w:rPr>
        <w:t xml:space="preserve">iplomatinės tarnybos įstatymą </w:t>
      </w:r>
      <w:r w:rsidRPr="003D716C">
        <w:rPr>
          <w:rFonts w:ascii="Times New Roman" w:hAnsi="Times New Roman" w:cs="Times New Roman"/>
          <w:i/>
          <w:sz w:val="24"/>
          <w:szCs w:val="24"/>
        </w:rPr>
        <w:t>yra išduotas</w:t>
      </w:r>
      <w:r w:rsidRPr="003D716C">
        <w:rPr>
          <w:rFonts w:ascii="Times New Roman" w:hAnsi="Times New Roman" w:cs="Times New Roman"/>
          <w:sz w:val="24"/>
          <w:szCs w:val="24"/>
        </w:rPr>
        <w:t xml:space="preserve"> diplomatinis pasas</w:t>
      </w:r>
      <w:r w:rsidR="00433D10">
        <w:rPr>
          <w:rFonts w:ascii="Times New Roman" w:hAnsi="Times New Roman" w:cs="Times New Roman"/>
          <w:sz w:val="24"/>
          <w:szCs w:val="24"/>
        </w:rPr>
        <w:t>,</w:t>
      </w:r>
      <w:r w:rsidR="00F87E00" w:rsidRPr="003D716C">
        <w:rPr>
          <w:rFonts w:ascii="Times New Roman" w:hAnsi="Times New Roman" w:cs="Times New Roman"/>
          <w:sz w:val="24"/>
          <w:szCs w:val="24"/>
        </w:rPr>
        <w:t xml:space="preserve"> </w:t>
      </w:r>
      <w:r w:rsidR="003D716C" w:rsidRPr="003D716C">
        <w:rPr>
          <w:rFonts w:ascii="Times New Roman" w:hAnsi="Times New Roman" w:cs="Times New Roman"/>
          <w:sz w:val="24"/>
          <w:szCs w:val="24"/>
        </w:rPr>
        <w:t xml:space="preserve">tačiau </w:t>
      </w:r>
      <w:r w:rsidR="00F87E00" w:rsidRPr="003D716C">
        <w:rPr>
          <w:rFonts w:ascii="Times New Roman" w:hAnsi="Times New Roman" w:cs="Times New Roman"/>
          <w:sz w:val="24"/>
          <w:szCs w:val="24"/>
        </w:rPr>
        <w:t xml:space="preserve">Įstatymo </w:t>
      </w:r>
      <w:r w:rsidRPr="003D716C">
        <w:rPr>
          <w:rFonts w:ascii="Times New Roman" w:hAnsi="Times New Roman" w:cs="Times New Roman"/>
          <w:bCs/>
          <w:sz w:val="24"/>
          <w:szCs w:val="24"/>
        </w:rPr>
        <w:lastRenderedPageBreak/>
        <w:t>6</w:t>
      </w:r>
      <w:r w:rsidR="00433D10">
        <w:rPr>
          <w:rFonts w:ascii="Times New Roman" w:hAnsi="Times New Roman" w:cs="Times New Roman"/>
          <w:bCs/>
          <w:sz w:val="24"/>
          <w:szCs w:val="24"/>
        </w:rPr>
        <w:t> </w:t>
      </w:r>
      <w:r w:rsidRPr="003D716C">
        <w:rPr>
          <w:rFonts w:ascii="Times New Roman" w:hAnsi="Times New Roman" w:cs="Times New Roman"/>
          <w:bCs/>
          <w:sz w:val="24"/>
          <w:szCs w:val="24"/>
        </w:rPr>
        <w:t>straipsnio 2 dal</w:t>
      </w:r>
      <w:r w:rsidR="00F81F1D">
        <w:rPr>
          <w:rFonts w:ascii="Times New Roman" w:hAnsi="Times New Roman" w:cs="Times New Roman"/>
          <w:bCs/>
          <w:sz w:val="24"/>
          <w:szCs w:val="24"/>
        </w:rPr>
        <w:t xml:space="preserve">yje siūloma nustatyti, kad </w:t>
      </w:r>
      <w:r w:rsidR="00BF1B73" w:rsidRPr="003D716C">
        <w:rPr>
          <w:rFonts w:ascii="Times New Roman" w:hAnsi="Times New Roman" w:cs="Times New Roman"/>
          <w:bCs/>
          <w:sz w:val="24"/>
          <w:szCs w:val="24"/>
        </w:rPr>
        <w:t>valstybės politik</w:t>
      </w:r>
      <w:r w:rsidR="00F81F1D">
        <w:rPr>
          <w:rFonts w:ascii="Times New Roman" w:hAnsi="Times New Roman" w:cs="Times New Roman"/>
          <w:bCs/>
          <w:sz w:val="24"/>
          <w:szCs w:val="24"/>
        </w:rPr>
        <w:t>ams</w:t>
      </w:r>
      <w:r w:rsidR="00433D10">
        <w:rPr>
          <w:rFonts w:ascii="Times New Roman" w:hAnsi="Times New Roman" w:cs="Times New Roman"/>
          <w:bCs/>
          <w:sz w:val="24"/>
          <w:szCs w:val="24"/>
        </w:rPr>
        <w:t>, norintiems gauti</w:t>
      </w:r>
      <w:r w:rsidR="00F81F1D">
        <w:rPr>
          <w:rFonts w:ascii="Times New Roman" w:hAnsi="Times New Roman" w:cs="Times New Roman"/>
          <w:bCs/>
          <w:sz w:val="24"/>
          <w:szCs w:val="24"/>
        </w:rPr>
        <w:t xml:space="preserve"> tarnybinį pasą</w:t>
      </w:r>
      <w:r w:rsidR="00433D10">
        <w:rPr>
          <w:rFonts w:ascii="Times New Roman" w:hAnsi="Times New Roman" w:cs="Times New Roman"/>
          <w:bCs/>
          <w:sz w:val="24"/>
          <w:szCs w:val="24"/>
        </w:rPr>
        <w:t xml:space="preserve">, vertinamas ne </w:t>
      </w:r>
      <w:r w:rsidR="00BF1B73" w:rsidRPr="003D716C">
        <w:rPr>
          <w:rFonts w:ascii="Times New Roman" w:hAnsi="Times New Roman" w:cs="Times New Roman"/>
          <w:bCs/>
          <w:sz w:val="24"/>
          <w:szCs w:val="24"/>
        </w:rPr>
        <w:t xml:space="preserve">diplomatinio paso </w:t>
      </w:r>
      <w:r w:rsidR="00BF1B73" w:rsidRPr="00563867">
        <w:rPr>
          <w:rFonts w:ascii="Times New Roman" w:hAnsi="Times New Roman" w:cs="Times New Roman"/>
          <w:bCs/>
          <w:i/>
          <w:sz w:val="24"/>
          <w:szCs w:val="24"/>
        </w:rPr>
        <w:t>turėjim</w:t>
      </w:r>
      <w:r w:rsidR="00433D10">
        <w:rPr>
          <w:rFonts w:ascii="Times New Roman" w:hAnsi="Times New Roman" w:cs="Times New Roman"/>
          <w:bCs/>
          <w:i/>
          <w:sz w:val="24"/>
          <w:szCs w:val="24"/>
        </w:rPr>
        <w:t>as</w:t>
      </w:r>
      <w:r w:rsidR="00BF1B73" w:rsidRPr="003D716C">
        <w:rPr>
          <w:rFonts w:ascii="Times New Roman" w:hAnsi="Times New Roman" w:cs="Times New Roman"/>
          <w:bCs/>
          <w:sz w:val="24"/>
          <w:szCs w:val="24"/>
        </w:rPr>
        <w:t xml:space="preserve">, bet </w:t>
      </w:r>
      <w:r w:rsidR="00BF1B73" w:rsidRPr="00967A6C">
        <w:rPr>
          <w:rFonts w:ascii="Times New Roman" w:hAnsi="Times New Roman" w:cs="Times New Roman"/>
          <w:bCs/>
          <w:i/>
          <w:sz w:val="24"/>
          <w:szCs w:val="24"/>
        </w:rPr>
        <w:t>teis</w:t>
      </w:r>
      <w:r w:rsidR="00433D10">
        <w:rPr>
          <w:rFonts w:ascii="Times New Roman" w:hAnsi="Times New Roman" w:cs="Times New Roman"/>
          <w:bCs/>
          <w:i/>
          <w:sz w:val="24"/>
          <w:szCs w:val="24"/>
        </w:rPr>
        <w:t>ė</w:t>
      </w:r>
      <w:r w:rsidR="00BF1B73" w:rsidRPr="00967A6C">
        <w:rPr>
          <w:rFonts w:ascii="Times New Roman" w:hAnsi="Times New Roman" w:cs="Times New Roman"/>
          <w:bCs/>
          <w:i/>
          <w:sz w:val="24"/>
          <w:szCs w:val="24"/>
        </w:rPr>
        <w:t xml:space="preserve"> jį </w:t>
      </w:r>
      <w:r w:rsidR="00563867">
        <w:rPr>
          <w:rFonts w:ascii="Times New Roman" w:hAnsi="Times New Roman" w:cs="Times New Roman"/>
          <w:bCs/>
          <w:i/>
          <w:sz w:val="24"/>
          <w:szCs w:val="24"/>
        </w:rPr>
        <w:t>įgyti</w:t>
      </w:r>
      <w:r w:rsidR="00BF1B73" w:rsidRPr="003D716C">
        <w:rPr>
          <w:rFonts w:ascii="Times New Roman" w:hAnsi="Times New Roman" w:cs="Times New Roman"/>
          <w:bCs/>
          <w:sz w:val="24"/>
          <w:szCs w:val="24"/>
        </w:rPr>
        <w:t>.</w:t>
      </w:r>
      <w:r w:rsidR="003D716C" w:rsidRPr="003D716C">
        <w:rPr>
          <w:rFonts w:ascii="Times New Roman" w:hAnsi="Times New Roman" w:cs="Times New Roman"/>
          <w:sz w:val="24"/>
          <w:szCs w:val="24"/>
        </w:rPr>
        <w:t xml:space="preserve"> </w:t>
      </w:r>
      <w:r w:rsidR="00967A6C">
        <w:rPr>
          <w:rFonts w:ascii="Times New Roman" w:hAnsi="Times New Roman" w:cs="Times New Roman"/>
          <w:sz w:val="24"/>
          <w:szCs w:val="24"/>
        </w:rPr>
        <w:t>Siūlome šias nuostatas suderinti, atskleisti jų santykį ir(ar) pagrįsti Projektų aiškinamajame rašte.</w:t>
      </w:r>
      <w:r w:rsidR="00C44D19">
        <w:rPr>
          <w:rFonts w:ascii="Times New Roman" w:hAnsi="Times New Roman" w:cs="Times New Roman"/>
          <w:sz w:val="24"/>
          <w:szCs w:val="24"/>
        </w:rPr>
        <w:t xml:space="preserve"> Taip pat svarstytina, ar Įstatymo 3</w:t>
      </w:r>
      <w:r w:rsidR="00433D10">
        <w:rPr>
          <w:rFonts w:ascii="Times New Roman" w:hAnsi="Times New Roman" w:cs="Times New Roman"/>
          <w:sz w:val="24"/>
          <w:szCs w:val="24"/>
        </w:rPr>
        <w:t> </w:t>
      </w:r>
      <w:r w:rsidR="00C44D19">
        <w:rPr>
          <w:rFonts w:ascii="Times New Roman" w:hAnsi="Times New Roman" w:cs="Times New Roman"/>
          <w:sz w:val="24"/>
          <w:szCs w:val="24"/>
        </w:rPr>
        <w:t>straipsnio 1 dalyje įsivestas trumpinys „asmenys“, kuris apima visus asmenis</w:t>
      </w:r>
      <w:r w:rsidR="00415E56">
        <w:rPr>
          <w:rFonts w:ascii="Times New Roman" w:hAnsi="Times New Roman" w:cs="Times New Roman"/>
          <w:sz w:val="24"/>
          <w:szCs w:val="24"/>
        </w:rPr>
        <w:t xml:space="preserve">, kuriems gali </w:t>
      </w:r>
      <w:r w:rsidR="00415E56" w:rsidRPr="00A3185D">
        <w:rPr>
          <w:rFonts w:ascii="Times New Roman" w:hAnsi="Times New Roman" w:cs="Times New Roman"/>
          <w:sz w:val="24"/>
          <w:szCs w:val="24"/>
        </w:rPr>
        <w:t>būti išduodamas tarnybinis pasas</w:t>
      </w:r>
      <w:r w:rsidR="008C4478" w:rsidRPr="00A3185D">
        <w:rPr>
          <w:rFonts w:ascii="Times New Roman" w:hAnsi="Times New Roman" w:cs="Times New Roman"/>
          <w:sz w:val="24"/>
          <w:szCs w:val="24"/>
        </w:rPr>
        <w:t>, yra tinkamas, nes</w:t>
      </w:r>
      <w:r w:rsidR="004B2FC7" w:rsidRPr="00A3185D">
        <w:rPr>
          <w:rFonts w:ascii="Times New Roman" w:hAnsi="Times New Roman" w:cs="Times New Roman"/>
          <w:sz w:val="24"/>
          <w:szCs w:val="24"/>
        </w:rPr>
        <w:t xml:space="preserve"> Įstatymo 6</w:t>
      </w:r>
      <w:r w:rsidR="008C4478" w:rsidRPr="00A3185D">
        <w:rPr>
          <w:rFonts w:ascii="Times New Roman" w:hAnsi="Times New Roman" w:cs="Times New Roman"/>
          <w:sz w:val="24"/>
          <w:szCs w:val="24"/>
        </w:rPr>
        <w:t> </w:t>
      </w:r>
      <w:r w:rsidR="004B2FC7" w:rsidRPr="00A3185D">
        <w:rPr>
          <w:rFonts w:ascii="Times New Roman" w:hAnsi="Times New Roman" w:cs="Times New Roman"/>
          <w:sz w:val="24"/>
          <w:szCs w:val="24"/>
        </w:rPr>
        <w:t>straipsnio 2 dal</w:t>
      </w:r>
      <w:r w:rsidR="008C4478" w:rsidRPr="00A3185D">
        <w:rPr>
          <w:rFonts w:ascii="Times New Roman" w:hAnsi="Times New Roman" w:cs="Times New Roman"/>
          <w:sz w:val="24"/>
          <w:szCs w:val="24"/>
        </w:rPr>
        <w:t>yje</w:t>
      </w:r>
      <w:r w:rsidR="004B2FC7" w:rsidRPr="00A3185D">
        <w:rPr>
          <w:rFonts w:ascii="Times New Roman" w:hAnsi="Times New Roman" w:cs="Times New Roman"/>
          <w:sz w:val="24"/>
          <w:szCs w:val="24"/>
        </w:rPr>
        <w:t xml:space="preserve"> </w:t>
      </w:r>
      <w:r w:rsidR="00563867">
        <w:rPr>
          <w:rFonts w:ascii="Times New Roman" w:hAnsi="Times New Roman" w:cs="Times New Roman"/>
          <w:sz w:val="24"/>
          <w:szCs w:val="24"/>
        </w:rPr>
        <w:t xml:space="preserve">nurodyti ne tik </w:t>
      </w:r>
      <w:r w:rsidR="00563867" w:rsidRPr="00C97631">
        <w:rPr>
          <w:rFonts w:ascii="Times New Roman" w:hAnsi="Times New Roman" w:cs="Times New Roman"/>
          <w:i/>
          <w:sz w:val="24"/>
          <w:szCs w:val="24"/>
        </w:rPr>
        <w:t>asmenys</w:t>
      </w:r>
      <w:r w:rsidR="00C97631">
        <w:rPr>
          <w:rFonts w:ascii="Times New Roman" w:hAnsi="Times New Roman" w:cs="Times New Roman"/>
          <w:i/>
          <w:sz w:val="24"/>
          <w:szCs w:val="24"/>
        </w:rPr>
        <w:t xml:space="preserve"> </w:t>
      </w:r>
      <w:r w:rsidR="00C97631" w:rsidRPr="00C97631">
        <w:rPr>
          <w:rFonts w:ascii="Times New Roman" w:hAnsi="Times New Roman" w:cs="Times New Roman"/>
          <w:sz w:val="24"/>
          <w:szCs w:val="24"/>
        </w:rPr>
        <w:t>(nedetalizuojant jų, pvz.,</w:t>
      </w:r>
      <w:r w:rsidR="00C97631">
        <w:rPr>
          <w:rFonts w:ascii="Times New Roman" w:hAnsi="Times New Roman" w:cs="Times New Roman"/>
          <w:sz w:val="24"/>
          <w:szCs w:val="24"/>
        </w:rPr>
        <w:t xml:space="preserve"> valstybės tarnautojai ir kt.)</w:t>
      </w:r>
      <w:r w:rsidR="00563867">
        <w:rPr>
          <w:rFonts w:ascii="Times New Roman" w:hAnsi="Times New Roman" w:cs="Times New Roman"/>
          <w:sz w:val="24"/>
          <w:szCs w:val="24"/>
        </w:rPr>
        <w:t xml:space="preserve">, bet </w:t>
      </w:r>
      <w:r w:rsidR="00162320" w:rsidRPr="00A3185D">
        <w:rPr>
          <w:rFonts w:ascii="Times New Roman" w:hAnsi="Times New Roman" w:cs="Times New Roman"/>
          <w:sz w:val="24"/>
          <w:szCs w:val="24"/>
        </w:rPr>
        <w:t>išskiri</w:t>
      </w:r>
      <w:r w:rsidR="008C4478" w:rsidRPr="00A3185D">
        <w:rPr>
          <w:rFonts w:ascii="Times New Roman" w:hAnsi="Times New Roman" w:cs="Times New Roman"/>
          <w:sz w:val="24"/>
          <w:szCs w:val="24"/>
        </w:rPr>
        <w:t>ama ir kita asmenų grupė</w:t>
      </w:r>
      <w:r w:rsidR="00C97631">
        <w:rPr>
          <w:rFonts w:ascii="Times New Roman" w:hAnsi="Times New Roman" w:cs="Times New Roman"/>
          <w:sz w:val="24"/>
          <w:szCs w:val="24"/>
        </w:rPr>
        <w:t> </w:t>
      </w:r>
      <w:r w:rsidR="008C4478" w:rsidRPr="00A3185D">
        <w:rPr>
          <w:rFonts w:ascii="Times New Roman" w:hAnsi="Times New Roman" w:cs="Times New Roman"/>
          <w:sz w:val="24"/>
          <w:szCs w:val="24"/>
        </w:rPr>
        <w:t xml:space="preserve">– valstybės politikai. </w:t>
      </w:r>
    </w:p>
    <w:p w14:paraId="0F211FB8" w14:textId="22159E2A" w:rsidR="0081409C" w:rsidRPr="00A3185D" w:rsidRDefault="0081409C"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sidRPr="00A3185D">
        <w:rPr>
          <w:rFonts w:ascii="Times New Roman" w:hAnsi="Times New Roman" w:cs="Times New Roman"/>
          <w:bCs/>
          <w:sz w:val="24"/>
          <w:szCs w:val="24"/>
        </w:rPr>
        <w:t xml:space="preserve">Siūlome </w:t>
      </w:r>
      <w:r w:rsidR="00A3185D" w:rsidRPr="00A3185D">
        <w:rPr>
          <w:rFonts w:ascii="Times New Roman" w:hAnsi="Times New Roman" w:cs="Times New Roman"/>
          <w:bCs/>
          <w:sz w:val="24"/>
          <w:szCs w:val="24"/>
        </w:rPr>
        <w:t xml:space="preserve">Įstatymo 5 straipsnio 2 dalyje nurodyti ir tarnybinio paso numerį (analogiškai kaip nustatyta </w:t>
      </w:r>
      <w:r w:rsidR="00A3185D" w:rsidRPr="00A3185D">
        <w:rPr>
          <w:rFonts w:ascii="Times New Roman" w:hAnsi="Times New Roman" w:cs="Times New Roman"/>
          <w:sz w:val="24"/>
          <w:szCs w:val="24"/>
        </w:rPr>
        <w:t>Lietuvos Respublikos asmens tapatybės kortelės ir paso įstatyme</w:t>
      </w:r>
      <w:r w:rsidR="00A3185D">
        <w:rPr>
          <w:rFonts w:ascii="Times New Roman" w:hAnsi="Times New Roman" w:cs="Times New Roman"/>
          <w:sz w:val="24"/>
          <w:szCs w:val="24"/>
        </w:rPr>
        <w:t>).</w:t>
      </w:r>
    </w:p>
    <w:p w14:paraId="68258610" w14:textId="7611F8A3" w:rsidR="00967A6C" w:rsidRPr="00967A6C" w:rsidRDefault="006B0AAE"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sidRPr="00A3185D">
        <w:rPr>
          <w:rFonts w:ascii="Times New Roman" w:hAnsi="Times New Roman" w:cs="Times New Roman"/>
          <w:bCs/>
          <w:sz w:val="24"/>
          <w:szCs w:val="24"/>
        </w:rPr>
        <w:t>Įstatymo 6 straipsnio 3 dalyje nurodyti veiksmai, kurie atliekami, jeigu į pareigas priimantis asmuo arba vadovas motyvuotoje išvadoje</w:t>
      </w:r>
      <w:r>
        <w:rPr>
          <w:rFonts w:ascii="Times New Roman" w:hAnsi="Times New Roman" w:cs="Times New Roman"/>
          <w:bCs/>
          <w:sz w:val="24"/>
          <w:szCs w:val="24"/>
        </w:rPr>
        <w:t xml:space="preserve"> siūlo tenkinti asmens prašymą</w:t>
      </w:r>
      <w:r w:rsidR="00D21BB6" w:rsidRPr="00D21BB6">
        <w:rPr>
          <w:rFonts w:ascii="Times New Roman" w:hAnsi="Times New Roman" w:cs="Times New Roman"/>
          <w:bCs/>
          <w:sz w:val="24"/>
          <w:szCs w:val="24"/>
        </w:rPr>
        <w:t xml:space="preserve"> </w:t>
      </w:r>
      <w:r w:rsidR="00D21BB6">
        <w:rPr>
          <w:rFonts w:ascii="Times New Roman" w:hAnsi="Times New Roman" w:cs="Times New Roman"/>
          <w:bCs/>
          <w:sz w:val="24"/>
          <w:szCs w:val="24"/>
        </w:rPr>
        <w:t>išduoti ar keisti tarnybinį pasą</w:t>
      </w:r>
      <w:r w:rsidR="00433D10">
        <w:rPr>
          <w:rFonts w:ascii="Times New Roman" w:hAnsi="Times New Roman" w:cs="Times New Roman"/>
          <w:bCs/>
          <w:sz w:val="24"/>
          <w:szCs w:val="24"/>
        </w:rPr>
        <w:t>. Siekiant teisinio reguliavimo</w:t>
      </w:r>
      <w:r w:rsidR="0066122E">
        <w:rPr>
          <w:rFonts w:ascii="Times New Roman" w:hAnsi="Times New Roman" w:cs="Times New Roman"/>
          <w:bCs/>
          <w:sz w:val="24"/>
          <w:szCs w:val="24"/>
        </w:rPr>
        <w:t xml:space="preserve"> išbaigtumo ir </w:t>
      </w:r>
      <w:r w:rsidR="00433D10">
        <w:rPr>
          <w:rFonts w:ascii="Times New Roman" w:hAnsi="Times New Roman" w:cs="Times New Roman"/>
          <w:bCs/>
          <w:sz w:val="24"/>
          <w:szCs w:val="24"/>
        </w:rPr>
        <w:t xml:space="preserve">aiškumo, siūlome papildyti Įstatymą </w:t>
      </w:r>
      <w:r w:rsidR="0066122E">
        <w:rPr>
          <w:rFonts w:ascii="Times New Roman" w:hAnsi="Times New Roman" w:cs="Times New Roman"/>
          <w:bCs/>
          <w:sz w:val="24"/>
          <w:szCs w:val="24"/>
        </w:rPr>
        <w:t>ir nustatyti veiksmus (procedūras), kurie atliekami,</w:t>
      </w:r>
      <w:r>
        <w:rPr>
          <w:rFonts w:ascii="Times New Roman" w:hAnsi="Times New Roman" w:cs="Times New Roman"/>
          <w:bCs/>
          <w:sz w:val="24"/>
          <w:szCs w:val="24"/>
        </w:rPr>
        <w:t xml:space="preserve"> </w:t>
      </w:r>
      <w:r w:rsidR="0066122E">
        <w:rPr>
          <w:rFonts w:ascii="Times New Roman" w:hAnsi="Times New Roman" w:cs="Times New Roman"/>
          <w:bCs/>
          <w:sz w:val="24"/>
          <w:szCs w:val="24"/>
        </w:rPr>
        <w:t xml:space="preserve">jeigu priimamas sprendimas netenkinti asmens prašymo. </w:t>
      </w:r>
    </w:p>
    <w:p w14:paraId="7CAC1AB8" w14:textId="344271C5" w:rsidR="006C7D92" w:rsidRPr="00B7461A" w:rsidRDefault="000A3BC6" w:rsidP="0060225E">
      <w:pPr>
        <w:numPr>
          <w:ilvl w:val="0"/>
          <w:numId w:val="1"/>
        </w:numPr>
        <w:tabs>
          <w:tab w:val="left" w:pos="851"/>
        </w:tabs>
        <w:spacing w:after="0" w:line="360" w:lineRule="auto"/>
        <w:ind w:firstLine="851"/>
        <w:jc w:val="both"/>
        <w:rPr>
          <w:rFonts w:ascii="Times New Roman" w:hAnsi="Times New Roman" w:cs="Times New Roman"/>
          <w:bCs/>
          <w:sz w:val="24"/>
          <w:szCs w:val="24"/>
        </w:rPr>
      </w:pPr>
      <w:r w:rsidRPr="00B7461A">
        <w:rPr>
          <w:rFonts w:ascii="Times New Roman" w:hAnsi="Times New Roman" w:cs="Times New Roman"/>
          <w:bCs/>
          <w:sz w:val="24"/>
          <w:szCs w:val="24"/>
        </w:rPr>
        <w:t>Siekiant aiškumo ir apibrėžtumo siūlome</w:t>
      </w:r>
      <w:r w:rsidR="006C7D92" w:rsidRPr="00B7461A">
        <w:rPr>
          <w:rFonts w:ascii="Times New Roman" w:hAnsi="Times New Roman" w:cs="Times New Roman"/>
          <w:bCs/>
          <w:sz w:val="24"/>
          <w:szCs w:val="24"/>
        </w:rPr>
        <w:t xml:space="preserve"> Įstatymo 6 straipsnio 5 dalyje tikslinti „dokumentų dėl tarnybinio paso keitimo“ formuluotę, nes neaišku, kokie tai dokumentai, kur jie nustatyti ir kuo skiriasi nuo šio straipsnio 2 </w:t>
      </w:r>
      <w:r w:rsidR="0066122E" w:rsidRPr="00B7461A">
        <w:rPr>
          <w:rFonts w:ascii="Times New Roman" w:hAnsi="Times New Roman" w:cs="Times New Roman"/>
          <w:bCs/>
          <w:sz w:val="24"/>
          <w:szCs w:val="24"/>
        </w:rPr>
        <w:t xml:space="preserve">ir 3 </w:t>
      </w:r>
      <w:r w:rsidR="006C7D92" w:rsidRPr="00B7461A">
        <w:rPr>
          <w:rFonts w:ascii="Times New Roman" w:hAnsi="Times New Roman" w:cs="Times New Roman"/>
          <w:bCs/>
          <w:sz w:val="24"/>
          <w:szCs w:val="24"/>
        </w:rPr>
        <w:t>daly</w:t>
      </w:r>
      <w:r w:rsidR="0066122E" w:rsidRPr="00B7461A">
        <w:rPr>
          <w:rFonts w:ascii="Times New Roman" w:hAnsi="Times New Roman" w:cs="Times New Roman"/>
          <w:bCs/>
          <w:sz w:val="24"/>
          <w:szCs w:val="24"/>
        </w:rPr>
        <w:t>se</w:t>
      </w:r>
      <w:r w:rsidR="006C7D92" w:rsidRPr="00B7461A">
        <w:rPr>
          <w:rFonts w:ascii="Times New Roman" w:hAnsi="Times New Roman" w:cs="Times New Roman"/>
          <w:bCs/>
          <w:sz w:val="24"/>
          <w:szCs w:val="24"/>
        </w:rPr>
        <w:t xml:space="preserve"> nustatyto prašymo</w:t>
      </w:r>
      <w:r w:rsidR="0066122E" w:rsidRPr="00B7461A">
        <w:rPr>
          <w:rFonts w:ascii="Times New Roman" w:hAnsi="Times New Roman" w:cs="Times New Roman"/>
          <w:bCs/>
          <w:sz w:val="24"/>
          <w:szCs w:val="24"/>
        </w:rPr>
        <w:t xml:space="preserve"> pakeisti tarnybinį pasą</w:t>
      </w:r>
      <w:r w:rsidR="006C7D92" w:rsidRPr="00B7461A">
        <w:rPr>
          <w:rFonts w:ascii="Times New Roman" w:hAnsi="Times New Roman" w:cs="Times New Roman"/>
          <w:bCs/>
          <w:sz w:val="24"/>
          <w:szCs w:val="24"/>
        </w:rPr>
        <w:t>.</w:t>
      </w:r>
      <w:r w:rsidR="0066122E" w:rsidRPr="00B7461A">
        <w:rPr>
          <w:rFonts w:ascii="Times New Roman" w:hAnsi="Times New Roman" w:cs="Times New Roman"/>
          <w:bCs/>
          <w:sz w:val="24"/>
          <w:szCs w:val="24"/>
        </w:rPr>
        <w:t xml:space="preserve"> Taip pat siūlome nurodyti, kas turi atlikti tam tikrus Įstatyme nustatytus veiksmus (pvz., Įstatymo 6 straipsnio 6 dalyje, 7 straipsnio 2 dalyje)</w:t>
      </w:r>
      <w:r w:rsidR="00B7461A" w:rsidRPr="00B7461A">
        <w:rPr>
          <w:rFonts w:ascii="Times New Roman" w:hAnsi="Times New Roman" w:cs="Times New Roman"/>
          <w:bCs/>
          <w:sz w:val="24"/>
          <w:szCs w:val="24"/>
        </w:rPr>
        <w:t xml:space="preserve"> </w:t>
      </w:r>
      <w:r w:rsidR="00B7461A">
        <w:rPr>
          <w:rFonts w:ascii="Times New Roman" w:hAnsi="Times New Roman" w:cs="Times New Roman"/>
          <w:bCs/>
          <w:sz w:val="24"/>
          <w:szCs w:val="24"/>
        </w:rPr>
        <w:t xml:space="preserve">ir </w:t>
      </w:r>
      <w:r w:rsidR="006C7D92" w:rsidRPr="00B7461A">
        <w:rPr>
          <w:rFonts w:ascii="Times New Roman" w:hAnsi="Times New Roman" w:cs="Times New Roman"/>
          <w:bCs/>
          <w:sz w:val="24"/>
          <w:szCs w:val="24"/>
        </w:rPr>
        <w:t xml:space="preserve">įvertinti poreikį </w:t>
      </w:r>
      <w:r w:rsidR="00A3185D" w:rsidRPr="00B7461A">
        <w:rPr>
          <w:rFonts w:ascii="Times New Roman" w:hAnsi="Times New Roman" w:cs="Times New Roman"/>
          <w:bCs/>
          <w:sz w:val="24"/>
          <w:szCs w:val="24"/>
        </w:rPr>
        <w:t>Į</w:t>
      </w:r>
      <w:r w:rsidR="006C7D92" w:rsidRPr="00B7461A">
        <w:rPr>
          <w:rFonts w:ascii="Times New Roman" w:hAnsi="Times New Roman" w:cs="Times New Roman"/>
          <w:bCs/>
          <w:sz w:val="24"/>
          <w:szCs w:val="24"/>
        </w:rPr>
        <w:t>statymo 6 straipsnio 7 dalyje ir 7</w:t>
      </w:r>
      <w:r w:rsidR="00B7461A">
        <w:rPr>
          <w:rFonts w:ascii="Times New Roman" w:hAnsi="Times New Roman" w:cs="Times New Roman"/>
          <w:bCs/>
          <w:sz w:val="24"/>
          <w:szCs w:val="24"/>
        </w:rPr>
        <w:t> </w:t>
      </w:r>
      <w:r w:rsidR="006C7D92" w:rsidRPr="00B7461A">
        <w:rPr>
          <w:rFonts w:ascii="Times New Roman" w:hAnsi="Times New Roman" w:cs="Times New Roman"/>
          <w:bCs/>
          <w:sz w:val="24"/>
          <w:szCs w:val="24"/>
        </w:rPr>
        <w:t>straipsnio 1 dalyje nustatyti atliekamų veiksmų (pranešimo apie tarnybinio paso praradimą ir tarnybinio paso grąžinimo) terminus.</w:t>
      </w:r>
    </w:p>
    <w:p w14:paraId="7189F251" w14:textId="746B847A" w:rsidR="00230601" w:rsidRPr="00230601" w:rsidRDefault="00230601"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 xml:space="preserve">Siūlome atsisakyti Įstatymo perteklinių (kelis kartus kartojamų) nuostatų, pvz., dėl tarnybinio paso paskelbimo </w:t>
      </w:r>
      <w:r w:rsidR="005F4EBE">
        <w:rPr>
          <w:rFonts w:ascii="Times New Roman" w:hAnsi="Times New Roman" w:cs="Times New Roman"/>
          <w:bCs/>
          <w:sz w:val="24"/>
          <w:szCs w:val="24"/>
        </w:rPr>
        <w:t xml:space="preserve">negaliojančiu (Įstatymo 6 straipsnio 7 dalis ir 8 straipsnio 3 dalis). Taip pat siūlome atsisakyti Įstatymo 9 straipsnio nuostatos, kad tarnybinis pasas išduodamas, keičiamas, grąžinamas, paskelbiamas negaliojančiu ir sunaikinamas vadovaujantis Įstatymu, nes tai, ką nustato Įstatymas yra </w:t>
      </w:r>
      <w:bookmarkStart w:id="4" w:name="_GoBack"/>
      <w:bookmarkEnd w:id="4"/>
      <w:r w:rsidR="005F4EBE">
        <w:rPr>
          <w:rFonts w:ascii="Times New Roman" w:hAnsi="Times New Roman" w:cs="Times New Roman"/>
          <w:bCs/>
          <w:sz w:val="24"/>
          <w:szCs w:val="24"/>
        </w:rPr>
        <w:t>nurodyta Įstatymo 1 straipsnio 1 dalyje</w:t>
      </w:r>
      <w:r w:rsidR="00051EDA">
        <w:rPr>
          <w:rFonts w:ascii="Times New Roman" w:hAnsi="Times New Roman" w:cs="Times New Roman"/>
          <w:bCs/>
          <w:sz w:val="24"/>
          <w:szCs w:val="24"/>
        </w:rPr>
        <w:t xml:space="preserve"> ir savaime suprantama, kad </w:t>
      </w:r>
      <w:r w:rsidR="00B3271A">
        <w:rPr>
          <w:rFonts w:ascii="Times New Roman" w:hAnsi="Times New Roman" w:cs="Times New Roman"/>
          <w:bCs/>
          <w:sz w:val="24"/>
          <w:szCs w:val="24"/>
        </w:rPr>
        <w:t>atliekant šiuos veiksmus reikia vadovautis Įstatymu</w:t>
      </w:r>
      <w:r w:rsidR="005F4EBE">
        <w:rPr>
          <w:rFonts w:ascii="Times New Roman" w:hAnsi="Times New Roman" w:cs="Times New Roman"/>
          <w:bCs/>
          <w:sz w:val="24"/>
          <w:szCs w:val="24"/>
        </w:rPr>
        <w:t>.</w:t>
      </w:r>
      <w:r w:rsidR="00E35D52">
        <w:rPr>
          <w:rFonts w:ascii="Times New Roman" w:hAnsi="Times New Roman" w:cs="Times New Roman"/>
          <w:bCs/>
          <w:sz w:val="24"/>
          <w:szCs w:val="24"/>
        </w:rPr>
        <w:t xml:space="preserve"> Taip pat siūlome </w:t>
      </w:r>
      <w:r w:rsidR="00362012">
        <w:rPr>
          <w:rFonts w:ascii="Times New Roman" w:hAnsi="Times New Roman" w:cs="Times New Roman"/>
          <w:bCs/>
          <w:sz w:val="24"/>
          <w:szCs w:val="24"/>
        </w:rPr>
        <w:t>įvertinti poreikį, kad vidaus reikalų ministras nustatytų ir tarnybinio paso paėmimo</w:t>
      </w:r>
      <w:r w:rsidR="005C3577">
        <w:rPr>
          <w:rFonts w:ascii="Times New Roman" w:hAnsi="Times New Roman" w:cs="Times New Roman"/>
          <w:bCs/>
          <w:sz w:val="24"/>
          <w:szCs w:val="24"/>
        </w:rPr>
        <w:t xml:space="preserve">, kuris nustatytas Įstatymo 10 straipsnyje, </w:t>
      </w:r>
      <w:r w:rsidR="00362012">
        <w:rPr>
          <w:rFonts w:ascii="Times New Roman" w:hAnsi="Times New Roman" w:cs="Times New Roman"/>
          <w:bCs/>
          <w:sz w:val="24"/>
          <w:szCs w:val="24"/>
        </w:rPr>
        <w:t>tvarką</w:t>
      </w:r>
      <w:r w:rsidR="005C3577">
        <w:rPr>
          <w:rFonts w:ascii="Times New Roman" w:hAnsi="Times New Roman" w:cs="Times New Roman"/>
          <w:bCs/>
          <w:sz w:val="24"/>
          <w:szCs w:val="24"/>
        </w:rPr>
        <w:t xml:space="preserve"> ir kitus aspektus (kartu įvertinant ir tai, kad </w:t>
      </w:r>
      <w:r w:rsidR="005C3577" w:rsidRPr="005C3577">
        <w:rPr>
          <w:rFonts w:ascii="Times New Roman" w:hAnsi="Times New Roman" w:cs="Times New Roman"/>
          <w:bCs/>
          <w:sz w:val="24"/>
          <w:szCs w:val="24"/>
        </w:rPr>
        <w:t>Tarnybinio paso išdavimo, keitimo, grąžinimo, paskelbimo negaliojančiu ir sunaikinimo tvarkos apraš</w:t>
      </w:r>
      <w:r w:rsidR="005C3577">
        <w:rPr>
          <w:rFonts w:ascii="Times New Roman" w:hAnsi="Times New Roman" w:cs="Times New Roman"/>
          <w:bCs/>
          <w:sz w:val="24"/>
          <w:szCs w:val="24"/>
        </w:rPr>
        <w:t>e</w:t>
      </w:r>
      <w:r w:rsidR="005C3577" w:rsidRPr="005C3577">
        <w:rPr>
          <w:rFonts w:ascii="Times New Roman" w:hAnsi="Times New Roman" w:cs="Times New Roman"/>
          <w:bCs/>
          <w:sz w:val="24"/>
          <w:szCs w:val="24"/>
        </w:rPr>
        <w:t>, patvirtint</w:t>
      </w:r>
      <w:r w:rsidR="005C3577">
        <w:rPr>
          <w:rFonts w:ascii="Times New Roman" w:hAnsi="Times New Roman" w:cs="Times New Roman"/>
          <w:bCs/>
          <w:sz w:val="24"/>
          <w:szCs w:val="24"/>
        </w:rPr>
        <w:t>ame</w:t>
      </w:r>
      <w:r w:rsidR="005C3577" w:rsidRPr="005C3577">
        <w:rPr>
          <w:rFonts w:ascii="Times New Roman" w:hAnsi="Times New Roman" w:cs="Times New Roman"/>
          <w:bCs/>
          <w:sz w:val="24"/>
          <w:szCs w:val="24"/>
        </w:rPr>
        <w:t xml:space="preserve"> Lietuvos Respublikos vidaus reikalų ministro 2003 m. rugpjūčio 29 d. įsakymu Nr. 1V-311 „Dėl Tarnybinio paso išdavimo, keitimo, grąžinimo, paskelbimo negaliojančiu ir sunaikinimo tvarkos aprašo patvirtinimo“</w:t>
      </w:r>
      <w:r w:rsidR="005C3577">
        <w:rPr>
          <w:rFonts w:ascii="Times New Roman" w:hAnsi="Times New Roman" w:cs="Times New Roman"/>
          <w:bCs/>
          <w:sz w:val="24"/>
          <w:szCs w:val="24"/>
        </w:rPr>
        <w:t xml:space="preserve"> tai</w:t>
      </w:r>
      <w:r w:rsidR="00B3271A">
        <w:rPr>
          <w:rFonts w:ascii="Times New Roman" w:hAnsi="Times New Roman" w:cs="Times New Roman"/>
          <w:bCs/>
          <w:sz w:val="24"/>
          <w:szCs w:val="24"/>
        </w:rPr>
        <w:t xml:space="preserve"> buvo</w:t>
      </w:r>
      <w:r w:rsidR="005C3577">
        <w:rPr>
          <w:rFonts w:ascii="Times New Roman" w:hAnsi="Times New Roman" w:cs="Times New Roman"/>
          <w:bCs/>
          <w:sz w:val="24"/>
          <w:szCs w:val="24"/>
        </w:rPr>
        <w:t xml:space="preserve"> nustatyta).</w:t>
      </w:r>
    </w:p>
    <w:p w14:paraId="5CECBB6E" w14:textId="6A12034E" w:rsidR="00254FB5" w:rsidRPr="00254FB5" w:rsidRDefault="00254FB5"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lastRenderedPageBreak/>
        <w:t>Atsižvelgdami į Valstybės tarnybos įstatyme vartojamą „</w:t>
      </w:r>
      <w:r w:rsidR="00943A9E">
        <w:rPr>
          <w:rFonts w:ascii="Times New Roman" w:hAnsi="Times New Roman" w:cs="Times New Roman"/>
          <w:bCs/>
          <w:sz w:val="24"/>
          <w:szCs w:val="24"/>
        </w:rPr>
        <w:t>teisėsaugos institucijų ir įstaigų“ sąvoką, siūlome šią sąvoką vartoti vietoj Įstatymo 10 straipsnyje vartojamos „teisėsaugos institucijų“ sąvokos.</w:t>
      </w:r>
      <w:r>
        <w:rPr>
          <w:rFonts w:ascii="Times New Roman" w:hAnsi="Times New Roman" w:cs="Times New Roman"/>
          <w:bCs/>
          <w:sz w:val="24"/>
          <w:szCs w:val="24"/>
        </w:rPr>
        <w:t xml:space="preserve"> </w:t>
      </w:r>
    </w:p>
    <w:p w14:paraId="3362C8EC" w14:textId="298D54C2" w:rsidR="008A2D69" w:rsidRPr="008A2D69" w:rsidRDefault="008A2D69"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Pr>
          <w:rFonts w:ascii="Times New Roman" w:hAnsi="Times New Roman" w:cs="Times New Roman"/>
          <w:bCs/>
          <w:sz w:val="24"/>
          <w:szCs w:val="24"/>
        </w:rPr>
        <w:t>Atsižvelgdami į Projekto 2 straipsnio turinį, siūlome tikslinti šio straipsnio pavadinimą ir po žodžio „įsigaliojimas“ įrašyti žodį „taikymas“.</w:t>
      </w:r>
    </w:p>
    <w:p w14:paraId="0B5E618D" w14:textId="440949D8" w:rsidR="00184BD1" w:rsidRPr="003D716C" w:rsidRDefault="00184BD1" w:rsidP="008A2D69">
      <w:pPr>
        <w:numPr>
          <w:ilvl w:val="0"/>
          <w:numId w:val="1"/>
        </w:numPr>
        <w:tabs>
          <w:tab w:val="left" w:pos="851"/>
        </w:tabs>
        <w:spacing w:after="0" w:line="360" w:lineRule="auto"/>
        <w:ind w:firstLine="851"/>
        <w:jc w:val="both"/>
        <w:rPr>
          <w:rFonts w:ascii="Times New Roman" w:hAnsi="Times New Roman" w:cs="Times New Roman"/>
          <w:bCs/>
          <w:sz w:val="24"/>
          <w:szCs w:val="24"/>
        </w:rPr>
      </w:pPr>
      <w:r w:rsidRPr="003D716C">
        <w:rPr>
          <w:rFonts w:ascii="Times New Roman" w:hAnsi="Times New Roman" w:cs="Times New Roman"/>
          <w:sz w:val="24"/>
          <w:szCs w:val="24"/>
        </w:rPr>
        <w:t xml:space="preserve">Atsižvelgiant į tai, kad Projektus prašoma Seimo svarstyti skubos tvarka, siūlytina nutarimo dėl </w:t>
      </w:r>
      <w:r w:rsidR="009051B3" w:rsidRPr="003D716C">
        <w:rPr>
          <w:rFonts w:ascii="Times New Roman" w:hAnsi="Times New Roman" w:cs="Times New Roman"/>
          <w:sz w:val="24"/>
          <w:szCs w:val="24"/>
        </w:rPr>
        <w:t>P</w:t>
      </w:r>
      <w:r w:rsidRPr="003D716C">
        <w:rPr>
          <w:rFonts w:ascii="Times New Roman" w:hAnsi="Times New Roman" w:cs="Times New Roman"/>
          <w:sz w:val="24"/>
          <w:szCs w:val="24"/>
        </w:rPr>
        <w:t xml:space="preserve">rojektų pateikimo Seimui projekte </w:t>
      </w:r>
      <w:r w:rsidR="009051B3" w:rsidRPr="003D716C">
        <w:rPr>
          <w:rFonts w:ascii="Times New Roman" w:hAnsi="Times New Roman" w:cs="Times New Roman"/>
          <w:sz w:val="24"/>
          <w:szCs w:val="24"/>
        </w:rPr>
        <w:t>tikslinti</w:t>
      </w:r>
      <w:r w:rsidRPr="003D716C">
        <w:rPr>
          <w:rFonts w:ascii="Times New Roman" w:hAnsi="Times New Roman" w:cs="Times New Roman"/>
          <w:sz w:val="24"/>
          <w:szCs w:val="24"/>
        </w:rPr>
        <w:t xml:space="preserve"> motyvus, dėl kurių siūloma taikyti skubą (atitinkamais pagrindimais papildant ir </w:t>
      </w:r>
      <w:r w:rsidR="00C2727C" w:rsidRPr="003D716C">
        <w:rPr>
          <w:rFonts w:ascii="Times New Roman" w:hAnsi="Times New Roman" w:cs="Times New Roman"/>
          <w:sz w:val="24"/>
          <w:szCs w:val="24"/>
        </w:rPr>
        <w:t>Projektų</w:t>
      </w:r>
      <w:r w:rsidR="00C2727C">
        <w:rPr>
          <w:rFonts w:ascii="Times New Roman" w:hAnsi="Times New Roman" w:cs="Times New Roman"/>
          <w:sz w:val="24"/>
          <w:szCs w:val="24"/>
        </w:rPr>
        <w:t xml:space="preserve"> a</w:t>
      </w:r>
      <w:r w:rsidRPr="003D716C">
        <w:rPr>
          <w:rFonts w:ascii="Times New Roman" w:hAnsi="Times New Roman" w:cs="Times New Roman"/>
          <w:sz w:val="24"/>
          <w:szCs w:val="24"/>
        </w:rPr>
        <w:t>iškinamąjį raštą)</w:t>
      </w:r>
      <w:r w:rsidR="009051B3" w:rsidRPr="003D716C">
        <w:rPr>
          <w:rFonts w:ascii="Times New Roman" w:hAnsi="Times New Roman" w:cs="Times New Roman"/>
          <w:sz w:val="24"/>
          <w:szCs w:val="24"/>
        </w:rPr>
        <w:t>, nes Valstybės tarnybos įstatymo įsigaliojimas 2019 m. sausio 1 d. savaime nesukuria šios skubos poreikio.</w:t>
      </w:r>
      <w:r w:rsidR="00BE6A15" w:rsidRPr="003D716C">
        <w:rPr>
          <w:rFonts w:ascii="Times New Roman" w:hAnsi="Times New Roman" w:cs="Times New Roman"/>
          <w:sz w:val="24"/>
          <w:szCs w:val="24"/>
        </w:rPr>
        <w:t xml:space="preserve"> </w:t>
      </w:r>
      <w:r w:rsidR="00195AF4" w:rsidRPr="003D716C">
        <w:rPr>
          <w:rFonts w:ascii="Times New Roman" w:hAnsi="Times New Roman" w:cs="Times New Roman"/>
          <w:sz w:val="24"/>
          <w:szCs w:val="24"/>
        </w:rPr>
        <w:t xml:space="preserve">Be to, </w:t>
      </w:r>
      <w:r w:rsidR="009051B3" w:rsidRPr="003D716C">
        <w:rPr>
          <w:rFonts w:ascii="Times New Roman" w:hAnsi="Times New Roman" w:cs="Times New Roman"/>
          <w:sz w:val="24"/>
          <w:szCs w:val="24"/>
        </w:rPr>
        <w:t>Projektų įsigaliojimo terminas nustatytas 2019 m. liepos 1 d.</w:t>
      </w:r>
      <w:r w:rsidR="00195AF4" w:rsidRPr="003D716C">
        <w:rPr>
          <w:rFonts w:ascii="Times New Roman" w:hAnsi="Times New Roman" w:cs="Times New Roman"/>
          <w:sz w:val="24"/>
          <w:szCs w:val="24"/>
        </w:rPr>
        <w:t>, o tai nesuderinama su prašymu svarstyti skubos tvarka. Atkreiptinas dėmesys, kad skubos tvarka pateisinama tik išimtinais, akivaizdžiai objektyvios būtinybės atvejais.</w:t>
      </w:r>
    </w:p>
    <w:p w14:paraId="1392756D" w14:textId="175F6EBC" w:rsidR="001D0D62" w:rsidRPr="003D716C" w:rsidRDefault="001D0D62" w:rsidP="008A2D69">
      <w:pPr>
        <w:numPr>
          <w:ilvl w:val="0"/>
          <w:numId w:val="1"/>
        </w:numPr>
        <w:tabs>
          <w:tab w:val="left" w:pos="851"/>
        </w:tabs>
        <w:spacing w:after="0" w:line="360" w:lineRule="auto"/>
        <w:ind w:firstLine="851"/>
        <w:jc w:val="both"/>
        <w:rPr>
          <w:rFonts w:ascii="Times New Roman" w:hAnsi="Times New Roman" w:cs="Times New Roman"/>
          <w:sz w:val="24"/>
          <w:szCs w:val="24"/>
        </w:rPr>
      </w:pPr>
      <w:r w:rsidRPr="003D716C">
        <w:rPr>
          <w:rFonts w:ascii="Times New Roman" w:hAnsi="Times New Roman" w:cs="Times New Roman"/>
          <w:sz w:val="24"/>
          <w:szCs w:val="24"/>
        </w:rPr>
        <w:t xml:space="preserve">Taip pat </w:t>
      </w:r>
      <w:r w:rsidR="003D2E7A" w:rsidRPr="003D716C">
        <w:rPr>
          <w:rFonts w:ascii="Times New Roman" w:hAnsi="Times New Roman" w:cs="Times New Roman"/>
          <w:sz w:val="24"/>
          <w:szCs w:val="24"/>
        </w:rPr>
        <w:t>Projektų a</w:t>
      </w:r>
      <w:r w:rsidRPr="003D716C">
        <w:rPr>
          <w:rFonts w:ascii="Times New Roman" w:hAnsi="Times New Roman" w:cs="Times New Roman"/>
          <w:sz w:val="24"/>
          <w:szCs w:val="24"/>
        </w:rPr>
        <w:t>iškinamąjį raštą siūlome tikslinti ir šiais aspektais:</w:t>
      </w:r>
    </w:p>
    <w:p w14:paraId="39A3F0FB" w14:textId="6E3FED80" w:rsidR="003D2E7A" w:rsidRPr="003D716C" w:rsidRDefault="003D2E7A"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sz w:val="24"/>
          <w:szCs w:val="24"/>
        </w:rPr>
        <w:tab/>
      </w:r>
      <w:r w:rsidR="001D0D62" w:rsidRPr="003D716C">
        <w:rPr>
          <w:rFonts w:ascii="Times New Roman" w:hAnsi="Times New Roman" w:cs="Times New Roman"/>
          <w:sz w:val="24"/>
          <w:szCs w:val="24"/>
        </w:rPr>
        <w:t xml:space="preserve">1) </w:t>
      </w:r>
      <w:r w:rsidRPr="003D716C">
        <w:rPr>
          <w:rFonts w:ascii="Times New Roman" w:hAnsi="Times New Roman" w:cs="Times New Roman"/>
          <w:sz w:val="24"/>
          <w:szCs w:val="24"/>
        </w:rPr>
        <w:t>Siūlome tikslinti Projektų aiškinamajame rašto 1 punktą, nes jame nu</w:t>
      </w:r>
      <w:r w:rsidR="00C13B4C" w:rsidRPr="003D716C">
        <w:rPr>
          <w:rFonts w:ascii="Times New Roman" w:hAnsi="Times New Roman" w:cs="Times New Roman"/>
          <w:sz w:val="24"/>
          <w:szCs w:val="24"/>
        </w:rPr>
        <w:t>rodytas</w:t>
      </w:r>
      <w:r w:rsidRPr="003D716C">
        <w:rPr>
          <w:rFonts w:ascii="Times New Roman" w:hAnsi="Times New Roman" w:cs="Times New Roman"/>
          <w:sz w:val="24"/>
          <w:szCs w:val="24"/>
        </w:rPr>
        <w:t xml:space="preserve"> tik vienas tikslas </w:t>
      </w:r>
      <w:r w:rsidR="00C13B4C" w:rsidRPr="003D716C">
        <w:rPr>
          <w:rFonts w:ascii="Times New Roman" w:hAnsi="Times New Roman" w:cs="Times New Roman"/>
          <w:sz w:val="24"/>
          <w:szCs w:val="24"/>
        </w:rPr>
        <w:t xml:space="preserve">– </w:t>
      </w:r>
      <w:r w:rsidRPr="003D716C">
        <w:rPr>
          <w:rFonts w:ascii="Times New Roman" w:hAnsi="Times New Roman" w:cs="Times New Roman"/>
          <w:sz w:val="24"/>
          <w:szCs w:val="24"/>
        </w:rPr>
        <w:t>suderinti su 2019 m. sausio 1 d. įsigaliojusio Valstybės tarnybos įstatymo nuostatomis, nors siekiant šio tikslo kartu su Valstybės tarnybos įstatymo pakeitim</w:t>
      </w:r>
      <w:r w:rsidR="008A2D69">
        <w:rPr>
          <w:rFonts w:ascii="Times New Roman" w:hAnsi="Times New Roman" w:cs="Times New Roman"/>
          <w:sz w:val="24"/>
          <w:szCs w:val="24"/>
        </w:rPr>
        <w:t xml:space="preserve">o projektu </w:t>
      </w:r>
      <w:r w:rsidRPr="003D716C">
        <w:rPr>
          <w:rFonts w:ascii="Times New Roman" w:hAnsi="Times New Roman" w:cs="Times New Roman"/>
          <w:sz w:val="24"/>
          <w:szCs w:val="24"/>
        </w:rPr>
        <w:t xml:space="preserve">buvo </w:t>
      </w:r>
      <w:r w:rsidR="008A2D69">
        <w:rPr>
          <w:rFonts w:ascii="Times New Roman" w:hAnsi="Times New Roman" w:cs="Times New Roman"/>
          <w:sz w:val="24"/>
          <w:szCs w:val="24"/>
        </w:rPr>
        <w:t xml:space="preserve">priimti </w:t>
      </w:r>
      <w:r w:rsidRPr="003D716C">
        <w:rPr>
          <w:rFonts w:ascii="Times New Roman" w:hAnsi="Times New Roman" w:cs="Times New Roman"/>
          <w:sz w:val="24"/>
          <w:szCs w:val="24"/>
        </w:rPr>
        <w:t>ir kiti įstatymų projektai</w:t>
      </w:r>
      <w:r w:rsidR="00C13B4C" w:rsidRPr="003D716C">
        <w:rPr>
          <w:rFonts w:ascii="Times New Roman" w:hAnsi="Times New Roman" w:cs="Times New Roman"/>
          <w:sz w:val="24"/>
          <w:szCs w:val="24"/>
        </w:rPr>
        <w:t>.</w:t>
      </w:r>
      <w:r w:rsidRPr="003D716C">
        <w:rPr>
          <w:rFonts w:ascii="Times New Roman" w:hAnsi="Times New Roman" w:cs="Times New Roman"/>
          <w:sz w:val="24"/>
          <w:szCs w:val="24"/>
        </w:rPr>
        <w:t xml:space="preserve"> Projekte siūlomais pakeitimais siekiama ir kitų tikslų</w:t>
      </w:r>
      <w:r w:rsidR="00C13B4C" w:rsidRPr="003D716C">
        <w:rPr>
          <w:rFonts w:ascii="Times New Roman" w:hAnsi="Times New Roman" w:cs="Times New Roman"/>
          <w:sz w:val="24"/>
          <w:szCs w:val="24"/>
        </w:rPr>
        <w:t>, uždavinių</w:t>
      </w:r>
      <w:r w:rsidRPr="003D716C">
        <w:rPr>
          <w:rFonts w:ascii="Times New Roman" w:hAnsi="Times New Roman" w:cs="Times New Roman"/>
          <w:sz w:val="24"/>
          <w:szCs w:val="24"/>
        </w:rPr>
        <w:t xml:space="preserve"> (pvz., </w:t>
      </w:r>
      <w:r w:rsidR="00DB7D10">
        <w:rPr>
          <w:rFonts w:ascii="Times New Roman" w:hAnsi="Times New Roman" w:cs="Times New Roman"/>
          <w:sz w:val="24"/>
          <w:szCs w:val="24"/>
        </w:rPr>
        <w:t xml:space="preserve">keičiamos </w:t>
      </w:r>
      <w:r w:rsidR="00FE03EF">
        <w:rPr>
          <w:rFonts w:ascii="Times New Roman" w:hAnsi="Times New Roman" w:cs="Times New Roman"/>
          <w:sz w:val="24"/>
          <w:szCs w:val="24"/>
        </w:rPr>
        <w:t xml:space="preserve">ir kitos </w:t>
      </w:r>
      <w:r w:rsidR="00DB7D10">
        <w:rPr>
          <w:rFonts w:ascii="Times New Roman" w:hAnsi="Times New Roman" w:cs="Times New Roman"/>
          <w:sz w:val="24"/>
          <w:szCs w:val="24"/>
        </w:rPr>
        <w:t xml:space="preserve">tarnybinio paso </w:t>
      </w:r>
      <w:r w:rsidR="00FE03EF">
        <w:rPr>
          <w:rFonts w:ascii="Times New Roman" w:hAnsi="Times New Roman" w:cs="Times New Roman"/>
          <w:sz w:val="24"/>
          <w:szCs w:val="24"/>
        </w:rPr>
        <w:t xml:space="preserve">išdavimo sąlygos atsižvelgiant į kitų įstatymų nuostatas, nes </w:t>
      </w:r>
      <w:r w:rsidR="00C13B4C" w:rsidRPr="003D716C">
        <w:rPr>
          <w:rFonts w:ascii="Times New Roman" w:hAnsi="Times New Roman" w:cs="Times New Roman"/>
          <w:sz w:val="24"/>
          <w:szCs w:val="24"/>
        </w:rPr>
        <w:t>atsisakyta nuostatos, kad tarnybinis pasas išduodamas asmenims, turintiems asmens tapatybės kortelę, Lietuvos Respublikos išduotą pasą arba Lietuvos Respublikos piliečio pasą</w:t>
      </w:r>
      <w:r w:rsidR="00FE03EF">
        <w:rPr>
          <w:rFonts w:ascii="Times New Roman" w:hAnsi="Times New Roman" w:cs="Times New Roman"/>
          <w:sz w:val="24"/>
          <w:szCs w:val="24"/>
        </w:rPr>
        <w:t xml:space="preserve"> (įgyvendinant Savivaldybių tarybų rinkimų įstatymo 2 straipsnio 2 ir 3 dalis)</w:t>
      </w:r>
      <w:r w:rsidR="006E1B2B">
        <w:rPr>
          <w:rFonts w:ascii="Times New Roman" w:hAnsi="Times New Roman" w:cs="Times New Roman"/>
          <w:sz w:val="24"/>
          <w:szCs w:val="24"/>
        </w:rPr>
        <w:t>;</w:t>
      </w:r>
      <w:r w:rsidR="00FE03EF">
        <w:rPr>
          <w:rFonts w:ascii="Times New Roman" w:hAnsi="Times New Roman" w:cs="Times New Roman"/>
          <w:sz w:val="24"/>
          <w:szCs w:val="24"/>
        </w:rPr>
        <w:t xml:space="preserve"> tarnybinio paso išdavimas siejamas ne su teise įgyti diplomatinį pasą, bet su jo turėjimu – su Diplomatinės tarnybos įstatym</w:t>
      </w:r>
      <w:r w:rsidR="006E1B2B">
        <w:rPr>
          <w:rFonts w:ascii="Times New Roman" w:hAnsi="Times New Roman" w:cs="Times New Roman"/>
          <w:sz w:val="24"/>
          <w:szCs w:val="24"/>
        </w:rPr>
        <w:t>u;</w:t>
      </w:r>
      <w:r w:rsidR="008A2D69">
        <w:rPr>
          <w:rFonts w:ascii="Times New Roman" w:hAnsi="Times New Roman" w:cs="Times New Roman"/>
          <w:sz w:val="24"/>
          <w:szCs w:val="24"/>
        </w:rPr>
        <w:t xml:space="preserve"> su Baudžiamuoju kodeksu</w:t>
      </w:r>
      <w:r w:rsidR="00FE03EF">
        <w:rPr>
          <w:rFonts w:ascii="Times New Roman" w:hAnsi="Times New Roman" w:cs="Times New Roman"/>
          <w:sz w:val="24"/>
          <w:szCs w:val="24"/>
        </w:rPr>
        <w:t xml:space="preserve"> ir kita</w:t>
      </w:r>
      <w:r w:rsidR="00C13B4C" w:rsidRPr="003D716C">
        <w:rPr>
          <w:rFonts w:ascii="Times New Roman" w:hAnsi="Times New Roman" w:cs="Times New Roman"/>
          <w:sz w:val="24"/>
          <w:szCs w:val="24"/>
        </w:rPr>
        <w:t>);</w:t>
      </w:r>
    </w:p>
    <w:p w14:paraId="0A8C3DD0" w14:textId="28FABE5B" w:rsidR="00C13B4C" w:rsidRPr="003D716C" w:rsidRDefault="00C13B4C" w:rsidP="008A2D69">
      <w:pPr>
        <w:tabs>
          <w:tab w:val="left" w:pos="851"/>
        </w:tabs>
        <w:spacing w:after="0" w:line="360" w:lineRule="auto"/>
        <w:jc w:val="both"/>
        <w:rPr>
          <w:rFonts w:ascii="Times New Roman" w:hAnsi="Times New Roman" w:cs="Times New Roman"/>
          <w:sz w:val="24"/>
          <w:szCs w:val="24"/>
        </w:rPr>
      </w:pPr>
      <w:r w:rsidRPr="003D716C">
        <w:rPr>
          <w:rFonts w:ascii="Times New Roman" w:hAnsi="Times New Roman" w:cs="Times New Roman"/>
          <w:sz w:val="24"/>
          <w:szCs w:val="24"/>
        </w:rPr>
        <w:tab/>
        <w:t>2)</w:t>
      </w:r>
      <w:r w:rsidR="0010063E" w:rsidRPr="003D716C">
        <w:rPr>
          <w:rFonts w:ascii="Times New Roman" w:hAnsi="Times New Roman" w:cs="Times New Roman"/>
          <w:sz w:val="24"/>
          <w:szCs w:val="24"/>
        </w:rPr>
        <w:t xml:space="preserve"> 12 punkte turėtų būti pateikti atsakymai į visus Seimo statuto 135 straipsnio 3 dalies 12 punkte nurodytus klausimus (pateikiami prognozuojami rodikliai einamaisiais ir artimiausiais 3 biudžetiniais metais</w:t>
      </w:r>
      <w:r w:rsidR="00B648B9">
        <w:rPr>
          <w:rFonts w:ascii="Times New Roman" w:hAnsi="Times New Roman" w:cs="Times New Roman"/>
          <w:sz w:val="24"/>
          <w:szCs w:val="24"/>
        </w:rPr>
        <w:t>).</w:t>
      </w:r>
    </w:p>
    <w:p w14:paraId="016F6455" w14:textId="67709D8A" w:rsidR="001D0D62" w:rsidRDefault="001D0D62" w:rsidP="008A2D69">
      <w:pPr>
        <w:tabs>
          <w:tab w:val="left" w:pos="851"/>
        </w:tabs>
        <w:spacing w:after="0" w:line="280" w:lineRule="exact"/>
        <w:jc w:val="both"/>
        <w:rPr>
          <w:rFonts w:ascii="Times New Roman" w:hAnsi="Times New Roman" w:cs="Times New Roman"/>
          <w:sz w:val="24"/>
          <w:szCs w:val="24"/>
        </w:rPr>
      </w:pPr>
    </w:p>
    <w:p w14:paraId="66589BE9" w14:textId="77777777" w:rsidR="008A2D69" w:rsidRPr="00055B9E" w:rsidRDefault="008A2D69" w:rsidP="008A2D69">
      <w:pPr>
        <w:tabs>
          <w:tab w:val="left" w:pos="851"/>
        </w:tabs>
        <w:spacing w:after="0" w:line="280" w:lineRule="exact"/>
        <w:jc w:val="both"/>
        <w:rPr>
          <w:rFonts w:ascii="Times New Roman" w:hAnsi="Times New Roman" w:cs="Times New Roman"/>
          <w:sz w:val="24"/>
          <w:szCs w:val="24"/>
        </w:rPr>
      </w:pPr>
    </w:p>
    <w:p w14:paraId="2968BA3E" w14:textId="77777777" w:rsidR="001D0D62" w:rsidRPr="007835FC" w:rsidRDefault="001D0D62"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r w:rsidRPr="00D265AF">
        <w:rPr>
          <w:rFonts w:ascii="Times New Roman" w:eastAsia="Times New Roman" w:hAnsi="Times New Roman" w:cs="Times New Roman"/>
          <w:snapToGrid w:val="0"/>
          <w:sz w:val="24"/>
          <w:szCs w:val="24"/>
        </w:rPr>
        <w:t xml:space="preserve">Teisės grupės patarėja </w:t>
      </w:r>
      <w:r w:rsidRPr="00D265AF">
        <w:rPr>
          <w:rFonts w:ascii="Times New Roman" w:eastAsia="Times New Roman" w:hAnsi="Times New Roman" w:cs="Times New Roman"/>
          <w:snapToGrid w:val="0"/>
          <w:sz w:val="24"/>
          <w:szCs w:val="24"/>
        </w:rPr>
        <w:tab/>
      </w:r>
      <w:r w:rsidRPr="00D265AF">
        <w:rPr>
          <w:rFonts w:ascii="Times New Roman" w:eastAsia="Times New Roman" w:hAnsi="Times New Roman" w:cs="Times New Roman"/>
          <w:snapToGrid w:val="0"/>
          <w:sz w:val="24"/>
          <w:szCs w:val="24"/>
        </w:rPr>
        <w:tab/>
      </w:r>
      <w:r w:rsidRPr="007835FC">
        <w:rPr>
          <w:rFonts w:ascii="Times New Roman" w:eastAsia="Times New Roman" w:hAnsi="Times New Roman" w:cs="Times New Roman"/>
          <w:snapToGrid w:val="0"/>
          <w:sz w:val="24"/>
          <w:szCs w:val="20"/>
        </w:rPr>
        <w:tab/>
      </w:r>
      <w:r w:rsidRPr="007835FC">
        <w:rPr>
          <w:rFonts w:ascii="Times New Roman" w:eastAsia="Times New Roman" w:hAnsi="Times New Roman" w:cs="Times New Roman"/>
          <w:snapToGrid w:val="0"/>
          <w:sz w:val="24"/>
          <w:szCs w:val="20"/>
        </w:rPr>
        <w:tab/>
      </w:r>
      <w:r w:rsidRPr="007835FC">
        <w:rPr>
          <w:rFonts w:ascii="Times New Roman" w:eastAsia="Times New Roman" w:hAnsi="Times New Roman" w:cs="Times New Roman"/>
          <w:snapToGrid w:val="0"/>
          <w:sz w:val="24"/>
          <w:szCs w:val="20"/>
        </w:rPr>
        <w:tab/>
      </w:r>
      <w:r w:rsidRPr="007835FC">
        <w:rPr>
          <w:rFonts w:ascii="Times New Roman" w:eastAsia="Times New Roman" w:hAnsi="Times New Roman" w:cs="Times New Roman"/>
          <w:snapToGrid w:val="0"/>
          <w:sz w:val="24"/>
          <w:szCs w:val="20"/>
        </w:rPr>
        <w:tab/>
        <w:t xml:space="preserve">         Aida Gritienė</w:t>
      </w:r>
    </w:p>
    <w:p w14:paraId="31BD9A31" w14:textId="77777777" w:rsidR="001D0D62" w:rsidRDefault="001D0D62"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p>
    <w:p w14:paraId="51D11B96" w14:textId="4ABEDE65" w:rsidR="001D0D62" w:rsidRDefault="00DD3EC1"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Teisės grupės vyresnioji patarėja</w:t>
      </w: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r>
      <w:r>
        <w:rPr>
          <w:rFonts w:ascii="Times New Roman" w:eastAsia="Times New Roman" w:hAnsi="Times New Roman" w:cs="Times New Roman"/>
          <w:snapToGrid w:val="0"/>
          <w:sz w:val="24"/>
          <w:szCs w:val="20"/>
        </w:rPr>
        <w:tab/>
        <w:t xml:space="preserve">    Daiva Gubistienė</w:t>
      </w:r>
    </w:p>
    <w:p w14:paraId="12820A49" w14:textId="7234C02C" w:rsidR="001D0D62" w:rsidRDefault="001D0D62"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p>
    <w:p w14:paraId="6CBD3C76" w14:textId="2BF34D33" w:rsidR="008A2D69" w:rsidRDefault="008A2D69"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p>
    <w:p w14:paraId="2FE573C5" w14:textId="10972908" w:rsidR="006E1B2B" w:rsidRDefault="006E1B2B"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p>
    <w:p w14:paraId="120DD0EE" w14:textId="77777777" w:rsidR="006E1B2B" w:rsidRDefault="006E1B2B" w:rsidP="008A2D6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80" w:lineRule="exact"/>
        <w:rPr>
          <w:rFonts w:ascii="Times New Roman" w:eastAsia="Times New Roman" w:hAnsi="Times New Roman" w:cs="Times New Roman"/>
          <w:snapToGrid w:val="0"/>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D0D62" w:rsidRPr="007835FC" w14:paraId="7493D803" w14:textId="77777777" w:rsidTr="00575045">
        <w:tc>
          <w:tcPr>
            <w:tcW w:w="9638" w:type="dxa"/>
          </w:tcPr>
          <w:p w14:paraId="21D146BF" w14:textId="77777777" w:rsidR="001D0D62" w:rsidRPr="007835FC" w:rsidRDefault="00D02324" w:rsidP="008A2D69">
            <w:pPr>
              <w:spacing w:line="280" w:lineRule="exact"/>
              <w:rPr>
                <w:rFonts w:ascii="Times New Roman" w:hAnsi="Times New Roman"/>
              </w:rPr>
            </w:pPr>
            <w:sdt>
              <w:sdtPr>
                <w:tag w:val="rengejoNuoroda"/>
                <w:id w:val="668683481"/>
                <w:placeholder>
                  <w:docPart w:val="E8FFE70167704350BF15DB2B758A4D26"/>
                </w:placeholder>
              </w:sdtPr>
              <w:sdtEndPr/>
              <w:sdtContent>
                <w:r>
                  <w:t>Aida Gritienė</w:t>
                </w:r>
              </w:sdtContent>
            </w:sdt>
            <w:r w:rsidR="001D0D62" w:rsidRPr="007835FC">
              <w:rPr>
                <w:rFonts w:ascii="Times New Roman" w:hAnsi="Times New Roman"/>
              </w:rPr>
              <w:t xml:space="preserve">, tel. </w:t>
            </w:r>
            <w:sdt>
              <w:sdtPr>
                <w:tag w:val="rengejoNuorodaTel"/>
                <w:id w:val="1793550689"/>
                <w:placeholder>
                  <w:docPart w:val="9CF043297D2748818ECF45256EFCFC72"/>
                </w:placeholder>
                <w:showingPlcHdr/>
              </w:sdtPr>
              <w:sdtEndPr/>
              <w:sdtContent>
                <w:r>
                  <w:t>870663839</w:t>
                </w:r>
              </w:sdtContent>
            </w:sdt>
            <w:r w:rsidR="001D0D62" w:rsidRPr="007835FC">
              <w:rPr>
                <w:rFonts w:ascii="Times New Roman" w:hAnsi="Times New Roman"/>
              </w:rPr>
              <w:t xml:space="preserve">, el. p. </w:t>
            </w:r>
            <w:sdt>
              <w:sdtPr>
                <w:tag w:val="rengejoNuorodaEmail"/>
                <w:id w:val="-99482106"/>
                <w:placeholder>
                  <w:docPart w:val="9CF043297D2748818ECF45256EFCFC72"/>
                </w:placeholder>
                <w:showingPlcHdr/>
              </w:sdtPr>
              <w:sdtEndPr/>
              <w:sdtContent>
                <w:r>
                  <w:t>aida.gritiene@lrv.lt</w:t>
                </w:r>
              </w:sdtContent>
            </w:sdt>
          </w:p>
        </w:tc>
      </w:tr>
    </w:tbl>
    <w:p w14:paraId="133ECFFC" w14:textId="77777777" w:rsidR="001531BB" w:rsidRDefault="001531BB" w:rsidP="008A2D69">
      <w:pPr>
        <w:spacing w:after="0" w:line="280" w:lineRule="exact"/>
      </w:pPr>
    </w:p>
    <w:sectPr w:rsidR="001531BB" w:rsidSect="0057504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4AEFB" w14:textId="77777777" w:rsidR="00D02324" w:rsidRDefault="00D02324">
      <w:pPr>
        <w:spacing w:after="0" w:line="240" w:lineRule="auto"/>
      </w:pPr>
      <w:r>
        <w:separator/>
      </w:r>
    </w:p>
  </w:endnote>
  <w:endnote w:type="continuationSeparator" w:id="0">
    <w:p w14:paraId="3781DDA4" w14:textId="77777777" w:rsidR="00D02324" w:rsidRDefault="00D0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7ED1C" w14:textId="77777777" w:rsidR="00D02324" w:rsidRDefault="00D02324">
      <w:pPr>
        <w:spacing w:after="0" w:line="240" w:lineRule="auto"/>
      </w:pPr>
      <w:r>
        <w:separator/>
      </w:r>
    </w:p>
  </w:footnote>
  <w:footnote w:type="continuationSeparator" w:id="0">
    <w:p w14:paraId="034E49FF" w14:textId="77777777" w:rsidR="00D02324" w:rsidRDefault="00D023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5665377"/>
      <w:docPartObj>
        <w:docPartGallery w:val="Page Numbers (Top of Page)"/>
        <w:docPartUnique/>
      </w:docPartObj>
    </w:sdtPr>
    <w:sdtEndPr/>
    <w:sdtContent>
      <w:p w14:paraId="441AF3AF" w14:textId="77777777" w:rsidR="00575045" w:rsidRDefault="007F6D06">
        <w:pPr>
          <w:pStyle w:val="Header"/>
          <w:jc w:val="center"/>
        </w:pPr>
        <w:r>
          <w:fldChar w:fldCharType="begin"/>
        </w:r>
        <w:r>
          <w:instrText>PAGE   \* MERGEFORMAT</w:instrText>
        </w:r>
        <w:r>
          <w:fldChar w:fldCharType="separate"/>
        </w:r>
        <w:r>
          <w:t>2</w:t>
        </w:r>
        <w:r>
          <w:fldChar w:fldCharType="end"/>
        </w:r>
      </w:p>
    </w:sdtContent>
  </w:sdt>
  <w:p w14:paraId="59035671" w14:textId="77777777" w:rsidR="00575045" w:rsidRDefault="0057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F28F1"/>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abstractNum w:abstractNumId="1" w15:restartNumberingAfterBreak="0">
    <w:nsid w:val="6F5F5EE4"/>
    <w:multiLevelType w:val="multilevel"/>
    <w:tmpl w:val="F600F018"/>
    <w:lvl w:ilvl="0">
      <w:start w:val="1"/>
      <w:numFmt w:val="decimal"/>
      <w:lvlText w:val="%1."/>
      <w:lvlJc w:val="left"/>
      <w:pPr>
        <w:ind w:left="0" w:hanging="360"/>
      </w:pPr>
      <w:rPr>
        <w:rFonts w:hint="default"/>
      </w:rPr>
    </w:lvl>
    <w:lvl w:ilvl="1">
      <w:start w:val="1"/>
      <w:numFmt w:val="decimal"/>
      <w:isLgl/>
      <w:lvlText w:val="%1.%2."/>
      <w:lvlJc w:val="left"/>
      <w:pPr>
        <w:ind w:left="142" w:hanging="360"/>
      </w:pPr>
      <w:rPr>
        <w:rFonts w:hint="default"/>
      </w:rPr>
    </w:lvl>
    <w:lvl w:ilvl="2">
      <w:start w:val="1"/>
      <w:numFmt w:val="decimal"/>
      <w:isLgl/>
      <w:lvlText w:val="%1.%2.%3."/>
      <w:lvlJc w:val="left"/>
      <w:pPr>
        <w:ind w:left="993" w:hanging="720"/>
      </w:pPr>
      <w:rPr>
        <w:rFonts w:hint="default"/>
      </w:rPr>
    </w:lvl>
    <w:lvl w:ilvl="3">
      <w:start w:val="1"/>
      <w:numFmt w:val="decimal"/>
      <w:isLgl/>
      <w:lvlText w:val="%1.%2.%3.%4."/>
      <w:lvlJc w:val="left"/>
      <w:pPr>
        <w:ind w:left="1484" w:hanging="720"/>
      </w:pPr>
      <w:rPr>
        <w:rFonts w:hint="default"/>
      </w:rPr>
    </w:lvl>
    <w:lvl w:ilvl="4">
      <w:start w:val="1"/>
      <w:numFmt w:val="decimal"/>
      <w:isLgl/>
      <w:lvlText w:val="%1.%2.%3.%4.%5."/>
      <w:lvlJc w:val="left"/>
      <w:pPr>
        <w:ind w:left="2335" w:hanging="1080"/>
      </w:pPr>
      <w:rPr>
        <w:rFonts w:hint="default"/>
      </w:rPr>
    </w:lvl>
    <w:lvl w:ilvl="5">
      <w:start w:val="1"/>
      <w:numFmt w:val="decimal"/>
      <w:isLgl/>
      <w:lvlText w:val="%1.%2.%3.%4.%5.%6."/>
      <w:lvlJc w:val="left"/>
      <w:pPr>
        <w:ind w:left="2826" w:hanging="1080"/>
      </w:pPr>
      <w:rPr>
        <w:rFonts w:hint="default"/>
      </w:rPr>
    </w:lvl>
    <w:lvl w:ilvl="6">
      <w:start w:val="1"/>
      <w:numFmt w:val="decimal"/>
      <w:isLgl/>
      <w:lvlText w:val="%1.%2.%3.%4.%5.%6.%7."/>
      <w:lvlJc w:val="left"/>
      <w:pPr>
        <w:ind w:left="3677" w:hanging="1440"/>
      </w:pPr>
      <w:rPr>
        <w:rFonts w:hint="default"/>
      </w:rPr>
    </w:lvl>
    <w:lvl w:ilvl="7">
      <w:start w:val="1"/>
      <w:numFmt w:val="decimal"/>
      <w:isLgl/>
      <w:lvlText w:val="%1.%2.%3.%4.%5.%6.%7.%8."/>
      <w:lvlJc w:val="left"/>
      <w:pPr>
        <w:ind w:left="4168" w:hanging="1440"/>
      </w:pPr>
      <w:rPr>
        <w:rFonts w:hint="default"/>
      </w:rPr>
    </w:lvl>
    <w:lvl w:ilvl="8">
      <w:start w:val="1"/>
      <w:numFmt w:val="decimal"/>
      <w:isLgl/>
      <w:lvlText w:val="%1.%2.%3.%4.%5.%6.%7.%8.%9."/>
      <w:lvlJc w:val="left"/>
      <w:pPr>
        <w:ind w:left="501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5"/>
    <w:rsid w:val="00031AF0"/>
    <w:rsid w:val="0003458E"/>
    <w:rsid w:val="00051EDA"/>
    <w:rsid w:val="000901D7"/>
    <w:rsid w:val="000A3BC6"/>
    <w:rsid w:val="000B710D"/>
    <w:rsid w:val="000D3F9E"/>
    <w:rsid w:val="0010063E"/>
    <w:rsid w:val="00137756"/>
    <w:rsid w:val="0014277F"/>
    <w:rsid w:val="001460CB"/>
    <w:rsid w:val="001531BB"/>
    <w:rsid w:val="00162320"/>
    <w:rsid w:val="00163078"/>
    <w:rsid w:val="0017659D"/>
    <w:rsid w:val="00184BD1"/>
    <w:rsid w:val="00184D22"/>
    <w:rsid w:val="00195AF4"/>
    <w:rsid w:val="001B3D65"/>
    <w:rsid w:val="001C34D5"/>
    <w:rsid w:val="001C4670"/>
    <w:rsid w:val="001D0D62"/>
    <w:rsid w:val="001E284E"/>
    <w:rsid w:val="00205094"/>
    <w:rsid w:val="00230601"/>
    <w:rsid w:val="002364CA"/>
    <w:rsid w:val="00254FB5"/>
    <w:rsid w:val="002B4D9D"/>
    <w:rsid w:val="00342BA9"/>
    <w:rsid w:val="003438D6"/>
    <w:rsid w:val="00362012"/>
    <w:rsid w:val="00362365"/>
    <w:rsid w:val="0039642D"/>
    <w:rsid w:val="003A4ED5"/>
    <w:rsid w:val="003C1EE5"/>
    <w:rsid w:val="003D2E7A"/>
    <w:rsid w:val="003D716C"/>
    <w:rsid w:val="003E787F"/>
    <w:rsid w:val="00401254"/>
    <w:rsid w:val="00415E56"/>
    <w:rsid w:val="004169C1"/>
    <w:rsid w:val="00433D10"/>
    <w:rsid w:val="00434CF1"/>
    <w:rsid w:val="00454813"/>
    <w:rsid w:val="00460017"/>
    <w:rsid w:val="004B2FC7"/>
    <w:rsid w:val="004E62D4"/>
    <w:rsid w:val="00515A1A"/>
    <w:rsid w:val="00535BF0"/>
    <w:rsid w:val="00535EBE"/>
    <w:rsid w:val="00540232"/>
    <w:rsid w:val="00551B5D"/>
    <w:rsid w:val="00563867"/>
    <w:rsid w:val="00563DEF"/>
    <w:rsid w:val="00575045"/>
    <w:rsid w:val="005B1984"/>
    <w:rsid w:val="005C3577"/>
    <w:rsid w:val="005F4EBE"/>
    <w:rsid w:val="006234B4"/>
    <w:rsid w:val="0063056E"/>
    <w:rsid w:val="0063735C"/>
    <w:rsid w:val="00642CB0"/>
    <w:rsid w:val="0066122E"/>
    <w:rsid w:val="00690700"/>
    <w:rsid w:val="006976C9"/>
    <w:rsid w:val="006B0AAE"/>
    <w:rsid w:val="006C7D92"/>
    <w:rsid w:val="006E1B2B"/>
    <w:rsid w:val="006E6F66"/>
    <w:rsid w:val="007027A3"/>
    <w:rsid w:val="00713724"/>
    <w:rsid w:val="0075495E"/>
    <w:rsid w:val="00757838"/>
    <w:rsid w:val="007727C5"/>
    <w:rsid w:val="007A180A"/>
    <w:rsid w:val="007F6D06"/>
    <w:rsid w:val="0081409C"/>
    <w:rsid w:val="00844B61"/>
    <w:rsid w:val="008813DE"/>
    <w:rsid w:val="008A2D69"/>
    <w:rsid w:val="008B1694"/>
    <w:rsid w:val="008C4478"/>
    <w:rsid w:val="008C4587"/>
    <w:rsid w:val="008D0F76"/>
    <w:rsid w:val="008F638B"/>
    <w:rsid w:val="009051B3"/>
    <w:rsid w:val="00943A9E"/>
    <w:rsid w:val="00967A6C"/>
    <w:rsid w:val="00974629"/>
    <w:rsid w:val="009822FE"/>
    <w:rsid w:val="009C2B1E"/>
    <w:rsid w:val="00A161E6"/>
    <w:rsid w:val="00A24D99"/>
    <w:rsid w:val="00A3185D"/>
    <w:rsid w:val="00A85F86"/>
    <w:rsid w:val="00B3271A"/>
    <w:rsid w:val="00B37F5E"/>
    <w:rsid w:val="00B6367D"/>
    <w:rsid w:val="00B648B9"/>
    <w:rsid w:val="00B7461A"/>
    <w:rsid w:val="00BC64E5"/>
    <w:rsid w:val="00BE28DE"/>
    <w:rsid w:val="00BE6A15"/>
    <w:rsid w:val="00BF1B73"/>
    <w:rsid w:val="00C13B4C"/>
    <w:rsid w:val="00C1520D"/>
    <w:rsid w:val="00C23528"/>
    <w:rsid w:val="00C2727C"/>
    <w:rsid w:val="00C44D19"/>
    <w:rsid w:val="00C97631"/>
    <w:rsid w:val="00CB765E"/>
    <w:rsid w:val="00CC30E8"/>
    <w:rsid w:val="00CD2B3E"/>
    <w:rsid w:val="00CE2F2B"/>
    <w:rsid w:val="00D02324"/>
    <w:rsid w:val="00D21BB6"/>
    <w:rsid w:val="00D84A1E"/>
    <w:rsid w:val="00DB3458"/>
    <w:rsid w:val="00DB7D10"/>
    <w:rsid w:val="00DD3EC1"/>
    <w:rsid w:val="00DD4756"/>
    <w:rsid w:val="00DF29D6"/>
    <w:rsid w:val="00E35D52"/>
    <w:rsid w:val="00E607B7"/>
    <w:rsid w:val="00E80760"/>
    <w:rsid w:val="00EB0DEC"/>
    <w:rsid w:val="00F3167F"/>
    <w:rsid w:val="00F33B13"/>
    <w:rsid w:val="00F81F1D"/>
    <w:rsid w:val="00F8635C"/>
    <w:rsid w:val="00F8685D"/>
    <w:rsid w:val="00F87E00"/>
    <w:rsid w:val="00FE03EF"/>
    <w:rsid w:val="00FE79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52002"/>
  <w15:chartTrackingRefBased/>
  <w15:docId w15:val="{FC3AC425-F0CB-423D-B79B-3E471824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D6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D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1D0D62"/>
  </w:style>
  <w:style w:type="paragraph" w:styleId="ListParagraph">
    <w:name w:val="List Paragraph"/>
    <w:basedOn w:val="Normal"/>
    <w:uiPriority w:val="34"/>
    <w:qFormat/>
    <w:rsid w:val="009822FE"/>
    <w:pPr>
      <w:ind w:left="720"/>
      <w:contextualSpacing/>
    </w:pPr>
  </w:style>
  <w:style w:type="paragraph" w:styleId="BalloonText">
    <w:name w:val="Balloon Text"/>
    <w:basedOn w:val="Normal"/>
    <w:link w:val="BalloonTextChar"/>
    <w:uiPriority w:val="99"/>
    <w:semiHidden/>
    <w:unhideWhenUsed/>
    <w:rsid w:val="007A1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8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DE1BBB22604C6B8240A38543D08C85"/>
        <w:category>
          <w:name w:val="General"/>
          <w:gallery w:val="placeholder"/>
        </w:category>
        <w:types>
          <w:type w:val="bbPlcHdr"/>
        </w:types>
        <w:behaviors>
          <w:behavior w:val="content"/>
        </w:behaviors>
        <w:guid w:val="{EB37BFAB-963D-4902-99BA-833A3740F23F}"/>
      </w:docPartPr>
      <w:docPartBody>
        <w:p w:rsidR="000E39E7" w:rsidRDefault="00955F23" w:rsidP="00955F23">
          <w:pPr>
            <w:pStyle w:val="40DE1BBB22604C6B8240A38543D08C85"/>
          </w:pPr>
          <w:r w:rsidRPr="00744CFA">
            <w:rPr>
              <w:rStyle w:val="PlaceholderText"/>
            </w:rPr>
            <w:t>Click here to enter text.</w:t>
          </w:r>
        </w:p>
      </w:docPartBody>
    </w:docPart>
    <w:docPart>
      <w:docPartPr>
        <w:name w:val="E8FFE70167704350BF15DB2B758A4D26"/>
        <w:category>
          <w:name w:val="General"/>
          <w:gallery w:val="placeholder"/>
        </w:category>
        <w:types>
          <w:type w:val="bbPlcHdr"/>
        </w:types>
        <w:behaviors>
          <w:behavior w:val="content"/>
        </w:behaviors>
        <w:guid w:val="{944BF695-9E42-42A9-88DC-905B94485FBA}"/>
      </w:docPartPr>
      <w:docPartBody>
        <w:p w:rsidR="000E39E7" w:rsidRDefault="00955F23" w:rsidP="00955F23">
          <w:pPr>
            <w:pStyle w:val="E8FFE70167704350BF15DB2B758A4D26"/>
          </w:pPr>
          <w:r>
            <w:rPr>
              <w:rStyle w:val="PlaceholderText"/>
            </w:rPr>
            <w:t>Click here to enter text.</w:t>
          </w:r>
        </w:p>
      </w:docPartBody>
    </w:docPart>
    <w:docPart>
      <w:docPartPr>
        <w:name w:val="9CF043297D2748818ECF45256EFCFC72"/>
        <w:category>
          <w:name w:val="General"/>
          <w:gallery w:val="placeholder"/>
        </w:category>
        <w:types>
          <w:type w:val="bbPlcHdr"/>
        </w:types>
        <w:behaviors>
          <w:behavior w:val="content"/>
        </w:behaviors>
        <w:guid w:val="{C1361A40-F669-496B-B46D-F1376A16A809}"/>
      </w:docPartPr>
      <w:docPartBody>
        <w:p w:rsidR="000E39E7" w:rsidRDefault="00955F23" w:rsidP="00955F23">
          <w:pPr>
            <w:pStyle w:val="9CF043297D2748818ECF45256EFCFC7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23"/>
    <w:rsid w:val="000E39E7"/>
    <w:rsid w:val="00205AD7"/>
    <w:rsid w:val="0026678D"/>
    <w:rsid w:val="00541631"/>
    <w:rsid w:val="007C1CDC"/>
    <w:rsid w:val="00955F23"/>
    <w:rsid w:val="00A812A8"/>
    <w:rsid w:val="00F87815"/>
    <w:rsid w:val="00FC6E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F23"/>
    <w:rPr>
      <w:color w:val="808080"/>
    </w:rPr>
  </w:style>
  <w:style w:type="paragraph" w:customStyle="1" w:styleId="40DE1BBB22604C6B8240A38543D08C85">
    <w:name w:val="40DE1BBB22604C6B8240A38543D08C85"/>
    <w:rsid w:val="00955F23"/>
  </w:style>
  <w:style w:type="paragraph" w:customStyle="1" w:styleId="E8FFE70167704350BF15DB2B758A4D26">
    <w:name w:val="E8FFE70167704350BF15DB2B758A4D26"/>
    <w:rsid w:val="00955F23"/>
  </w:style>
  <w:style w:type="paragraph" w:customStyle="1" w:styleId="9CF043297D2748818ECF45256EFCFC72">
    <w:name w:val="9CF043297D2748818ECF45256EFCFC72"/>
    <w:rsid w:val="00955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3110-EC29-458C-8FFC-E59310151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5</Pages>
  <Words>8839</Words>
  <Characters>5039</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2019-03-01T13:03:00Z</dcterms:created>
  <dc:creator>Aida Gritienė</dc:creator>
  <cp:lastModifiedBy>Aida Gritienė</cp:lastModifiedBy>
  <cp:lastPrinted>2019-03-12T14:10:00Z</cp:lastPrinted>
  <dcterms:modified xsi:type="dcterms:W3CDTF">2019-03-12T14:28:00Z</dcterms:modified>
  <cp:revision>21</cp:revision>
</cp:coreProperties>
</file>