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8CC00" w14:textId="77777777" w:rsidR="00AA428B" w:rsidRDefault="00CE2A35" w:rsidP="00AA428B">
      <w:pPr>
        <w:jc w:val="center"/>
        <w:rPr>
          <w:b/>
          <w:bCs/>
          <w:caps/>
        </w:rPr>
      </w:pPr>
      <w:r w:rsidRPr="008F4873">
        <w:rPr>
          <w:b/>
          <w:bCs/>
          <w:caps/>
        </w:rPr>
        <w:t>aiškinamasis raštas</w:t>
      </w:r>
    </w:p>
    <w:p w14:paraId="7566F3D0" w14:textId="58B8FE32" w:rsidR="00CE2A35" w:rsidRPr="008F4873" w:rsidRDefault="00CE2A35" w:rsidP="00AA428B">
      <w:pPr>
        <w:jc w:val="center"/>
        <w:rPr>
          <w:b/>
          <w:bCs/>
          <w:noProof/>
        </w:rPr>
      </w:pPr>
      <w:r w:rsidRPr="008F4873">
        <w:rPr>
          <w:b/>
          <w:bCs/>
          <w:noProof/>
        </w:rPr>
        <w:t xml:space="preserve">DĖL </w:t>
      </w:r>
      <w:r w:rsidR="0095614E" w:rsidRPr="008F4873">
        <w:rPr>
          <w:b/>
          <w:bCs/>
          <w:noProof/>
        </w:rPr>
        <w:t>LIETUVOS RESPUBLIKOS</w:t>
      </w:r>
      <w:r w:rsidR="00AA428B">
        <w:rPr>
          <w:b/>
          <w:bCs/>
          <w:noProof/>
        </w:rPr>
        <w:t xml:space="preserve"> </w:t>
      </w:r>
      <w:r w:rsidR="00641DB2">
        <w:rPr>
          <w:b/>
          <w:bCs/>
          <w:noProof/>
        </w:rPr>
        <w:t xml:space="preserve">STRATEGINIO VALDYMO </w:t>
      </w:r>
      <w:r w:rsidR="00E71A81" w:rsidRPr="008F4873">
        <w:rPr>
          <w:b/>
          <w:bCs/>
          <w:noProof/>
        </w:rPr>
        <w:t xml:space="preserve">ĮSTATYMO </w:t>
      </w:r>
      <w:r w:rsidR="00AC590F" w:rsidRPr="008F4873">
        <w:rPr>
          <w:b/>
          <w:bCs/>
          <w:noProof/>
        </w:rPr>
        <w:t xml:space="preserve">PROJEKTO IR SU JUO SUSIJUSIŲ ĮSTATYMŲ </w:t>
      </w:r>
      <w:r w:rsidR="00641DB2">
        <w:rPr>
          <w:b/>
          <w:bCs/>
          <w:noProof/>
        </w:rPr>
        <w:t xml:space="preserve">PAKEITIMO </w:t>
      </w:r>
      <w:r w:rsidR="008309A5" w:rsidRPr="008F4873">
        <w:rPr>
          <w:b/>
          <w:bCs/>
          <w:noProof/>
        </w:rPr>
        <w:t xml:space="preserve">ĮSTATYMŲ </w:t>
      </w:r>
      <w:r w:rsidR="00AC590F" w:rsidRPr="008F4873">
        <w:rPr>
          <w:b/>
          <w:bCs/>
          <w:noProof/>
        </w:rPr>
        <w:t>PROJEKTŲ</w:t>
      </w:r>
    </w:p>
    <w:p w14:paraId="09A46E46" w14:textId="77777777" w:rsidR="00CE2A35" w:rsidRPr="008F4873" w:rsidRDefault="00CE2A35" w:rsidP="00A50958">
      <w:pPr>
        <w:ind w:firstLine="993"/>
        <w:jc w:val="center"/>
        <w:rPr>
          <w:b/>
          <w:bCs/>
          <w:noProof/>
        </w:rPr>
      </w:pPr>
    </w:p>
    <w:p w14:paraId="042722B7" w14:textId="77777777" w:rsidR="00CE2A35" w:rsidRPr="008F4873" w:rsidRDefault="00CE2A35" w:rsidP="00A50958">
      <w:pPr>
        <w:ind w:firstLine="993"/>
        <w:jc w:val="both"/>
        <w:rPr>
          <w:b/>
          <w:bCs/>
        </w:rPr>
      </w:pPr>
    </w:p>
    <w:p w14:paraId="6C6B6B31" w14:textId="77777777" w:rsidR="00CE2A35" w:rsidRPr="008F4873" w:rsidRDefault="00CE2A35" w:rsidP="00A50958">
      <w:pPr>
        <w:ind w:firstLine="993"/>
        <w:jc w:val="both"/>
        <w:rPr>
          <w:b/>
          <w:bCs/>
        </w:rPr>
      </w:pPr>
      <w:r w:rsidRPr="008F4873">
        <w:rPr>
          <w:b/>
          <w:bCs/>
        </w:rPr>
        <w:t>1. Įstatym</w:t>
      </w:r>
      <w:r w:rsidR="00641DB2">
        <w:rPr>
          <w:b/>
          <w:bCs/>
        </w:rPr>
        <w:t>ų</w:t>
      </w:r>
      <w:r w:rsidRPr="008F4873">
        <w:rPr>
          <w:b/>
          <w:bCs/>
        </w:rPr>
        <w:t xml:space="preserve"> </w:t>
      </w:r>
      <w:r w:rsidR="00641DB2" w:rsidRPr="008F4873">
        <w:rPr>
          <w:b/>
          <w:bCs/>
        </w:rPr>
        <w:t>projekt</w:t>
      </w:r>
      <w:r w:rsidR="00641DB2">
        <w:rPr>
          <w:b/>
          <w:bCs/>
        </w:rPr>
        <w:t>ų</w:t>
      </w:r>
      <w:r w:rsidRPr="008F4873">
        <w:rPr>
          <w:b/>
          <w:bCs/>
        </w:rPr>
        <w:t xml:space="preserve"> rengimą paskatinusios priežastys, parengtų projektų tikslai ir uždaviniai</w:t>
      </w:r>
      <w:r w:rsidRPr="008F4873">
        <w:rPr>
          <w:noProof/>
        </w:rPr>
        <w:t xml:space="preserve"> </w:t>
      </w:r>
    </w:p>
    <w:p w14:paraId="6FFC3726" w14:textId="30CC0A2F" w:rsidR="00641DB2" w:rsidRPr="00005728" w:rsidRDefault="0095614E" w:rsidP="00A50958">
      <w:pPr>
        <w:ind w:firstLine="993"/>
        <w:jc w:val="both"/>
      </w:pPr>
      <w:r w:rsidRPr="008F4873">
        <w:t xml:space="preserve">Lietuvos Respublikos </w:t>
      </w:r>
      <w:r w:rsidR="00641DB2">
        <w:t>strateginio valdymo</w:t>
      </w:r>
      <w:r w:rsidRPr="008F4873">
        <w:t xml:space="preserve"> įstatymo </w:t>
      </w:r>
      <w:r w:rsidR="00CE2A35" w:rsidRPr="008F4873">
        <w:t xml:space="preserve">(toliau </w:t>
      </w:r>
      <w:r w:rsidR="00CE2A35" w:rsidRPr="004A251A">
        <w:t xml:space="preserve">– </w:t>
      </w:r>
      <w:r w:rsidR="00E80312" w:rsidRPr="004A251A">
        <w:t>SVĮ</w:t>
      </w:r>
      <w:r w:rsidR="004A251A" w:rsidRPr="004A251A">
        <w:t xml:space="preserve">) </w:t>
      </w:r>
      <w:r w:rsidR="00E80312" w:rsidRPr="004A251A">
        <w:t>p</w:t>
      </w:r>
      <w:r w:rsidR="00CE2A35" w:rsidRPr="004A251A">
        <w:t xml:space="preserve">rojektas </w:t>
      </w:r>
      <w:r w:rsidR="00AF4C69">
        <w:t xml:space="preserve">ir su juo susijusių įstatymų pakeitimo </w:t>
      </w:r>
      <w:r w:rsidR="008309A5">
        <w:t xml:space="preserve">įstatymų </w:t>
      </w:r>
      <w:r w:rsidR="00AF4C69">
        <w:t xml:space="preserve">projektai </w:t>
      </w:r>
      <w:r w:rsidR="00CE2A35" w:rsidRPr="004A251A">
        <w:t>parengt</w:t>
      </w:r>
      <w:r w:rsidR="00AF4C69">
        <w:t>i</w:t>
      </w:r>
      <w:r w:rsidR="00CE2A35" w:rsidRPr="004A251A">
        <w:t xml:space="preserve"> atsižvelgiant į </w:t>
      </w:r>
      <w:r w:rsidR="00AC590F" w:rsidRPr="004A251A">
        <w:t>Septynioliktosios Lietuvos Respublikos Vyriausybės program</w:t>
      </w:r>
      <w:r w:rsidR="00185392" w:rsidRPr="004A251A">
        <w:t>os</w:t>
      </w:r>
      <w:r w:rsidR="00AC590F" w:rsidRPr="004A251A">
        <w:t>, kuriai pritarta</w:t>
      </w:r>
      <w:r w:rsidR="00AC590F" w:rsidRPr="00005728">
        <w:t xml:space="preserve"> Lietuvos Respublikos Seimo 2016 m. gruodžio 13 d. nutarimu Nr.</w:t>
      </w:r>
      <w:r w:rsidR="003F7D4F" w:rsidRPr="00005728">
        <w:t xml:space="preserve"> </w:t>
      </w:r>
      <w:r w:rsidR="00AC590F" w:rsidRPr="00005728">
        <w:t>XIII-82</w:t>
      </w:r>
      <w:r w:rsidR="000B5E0A" w:rsidRPr="00005728">
        <w:t>, keliamus tikslus.</w:t>
      </w:r>
      <w:r w:rsidR="00D52CFD" w:rsidRPr="00005728">
        <w:t xml:space="preserve"> </w:t>
      </w:r>
      <w:r w:rsidR="000B5E0A" w:rsidRPr="00005728">
        <w:t>V</w:t>
      </w:r>
      <w:r w:rsidR="00D52CFD" w:rsidRPr="00005728">
        <w:t xml:space="preserve">ienas iš </w:t>
      </w:r>
      <w:r w:rsidR="000B5E0A" w:rsidRPr="00005728">
        <w:t xml:space="preserve">Septynioliktosios </w:t>
      </w:r>
      <w:r w:rsidR="00D52CFD" w:rsidRPr="00005728">
        <w:t xml:space="preserve">Vyriausybės siekių </w:t>
      </w:r>
      <w:r w:rsidR="000B5E0A" w:rsidRPr="00005728">
        <w:t>yra</w:t>
      </w:r>
      <w:r w:rsidR="00D52CFD" w:rsidRPr="00005728">
        <w:t xml:space="preserve"> </w:t>
      </w:r>
      <w:r w:rsidR="00641DB2" w:rsidRPr="00005728">
        <w:rPr>
          <w:i/>
        </w:rPr>
        <w:t>strateginė lyderystė ir kompetencija valstybės valdyme</w:t>
      </w:r>
      <w:r w:rsidR="00641DB2" w:rsidRPr="00005728">
        <w:t xml:space="preserve">. </w:t>
      </w:r>
      <w:r w:rsidR="00E80312">
        <w:t xml:space="preserve">Todėl </w:t>
      </w:r>
      <w:r w:rsidR="00641DB2" w:rsidRPr="00005728">
        <w:t>Septynioliktosios Vyriausybės programoje yra numatyta, kad siekiant efektyvaus ir mažiau kainuojančio viešojo valdymo ir toliau bus nuosekliai tobulinama strateginio planavimo, programinio biudžeto ir atskaitomybės sistema, iš valstybės ir savivaldybių įstaigų reikalaujama atlikti veiklos rezultatų stebėseną ir vertinimus.</w:t>
      </w:r>
    </w:p>
    <w:p w14:paraId="39DCB2DA" w14:textId="2B17A588" w:rsidR="00E74ED2" w:rsidRPr="00EA66B7" w:rsidRDefault="002F6351" w:rsidP="00A50958">
      <w:pPr>
        <w:ind w:firstLine="993"/>
        <w:jc w:val="both"/>
      </w:pPr>
      <w:r w:rsidRPr="00005728">
        <w:t xml:space="preserve">Įgyvendinant šį siekį, Septynioliktosios </w:t>
      </w:r>
      <w:r w:rsidRPr="002532C3">
        <w:t>Vyriausybės programos įgyvendinimo plane</w:t>
      </w:r>
      <w:r w:rsidRPr="00005728">
        <w:t xml:space="preserve"> yra numatytas </w:t>
      </w:r>
      <w:r w:rsidRPr="00EA66B7">
        <w:t xml:space="preserve">konkretus </w:t>
      </w:r>
      <w:r w:rsidR="00F16A6F">
        <w:t xml:space="preserve">3.1.5 </w:t>
      </w:r>
      <w:r w:rsidRPr="00EA66B7">
        <w:t>darbas: „Strateginio planavimo ir biudžeto formavimo sistemos pertvarka, didinant orientaciją į rezultatus ir užtikrinant finansinį tvarumą“. Šio darbo įgyvendinimui yra numatyta sukurti naują strateginio planavimo dokumentų sistemos modelį, sudarantį sąlygas integruoti strateginio, regioninio ir teritorinio planavimo procesus</w:t>
      </w:r>
      <w:r w:rsidR="00D93363" w:rsidRPr="00EA66B7">
        <w:t xml:space="preserve">. </w:t>
      </w:r>
    </w:p>
    <w:p w14:paraId="06810767" w14:textId="3D022203" w:rsidR="00251616" w:rsidRPr="00EA66B7" w:rsidRDefault="00E80312" w:rsidP="00251616">
      <w:pPr>
        <w:ind w:firstLine="993"/>
        <w:jc w:val="both"/>
      </w:pPr>
      <w:r w:rsidRPr="00EA66B7">
        <w:t xml:space="preserve">SVĮ projektas yra įgyvendinant minėtą pertvarką parengtas teisės </w:t>
      </w:r>
      <w:r w:rsidR="0009174E" w:rsidRPr="00EA66B7">
        <w:t>akt</w:t>
      </w:r>
      <w:r w:rsidR="0009174E">
        <w:t>o projektas</w:t>
      </w:r>
      <w:r w:rsidRPr="00EA66B7">
        <w:t xml:space="preserve">, įtvirtinantis naują strateginio valdymo modelį. </w:t>
      </w:r>
      <w:r w:rsidR="00251616">
        <w:t xml:space="preserve">Pažymėtina, kad siekiant </w:t>
      </w:r>
      <w:r w:rsidR="00251616" w:rsidRPr="00084F09">
        <w:t xml:space="preserve">suderinti </w:t>
      </w:r>
      <w:r w:rsidR="0009174E" w:rsidRPr="00084F09">
        <w:t>Biudžeto sandaros įstatymo nuostat</w:t>
      </w:r>
      <w:r w:rsidR="0009174E">
        <w:t>as su</w:t>
      </w:r>
      <w:r w:rsidR="0009174E" w:rsidRPr="00084F09">
        <w:t xml:space="preserve"> </w:t>
      </w:r>
      <w:r w:rsidR="00251616">
        <w:t>SVĮ</w:t>
      </w:r>
      <w:r w:rsidR="00251616" w:rsidRPr="00084F09">
        <w:t xml:space="preserve"> projekto </w:t>
      </w:r>
      <w:r w:rsidR="0009174E" w:rsidRPr="00084F09">
        <w:t>nuostat</w:t>
      </w:r>
      <w:r w:rsidR="0009174E">
        <w:t>omi</w:t>
      </w:r>
      <w:r w:rsidR="0009174E" w:rsidRPr="00084F09">
        <w:t xml:space="preserve">s </w:t>
      </w:r>
      <w:r w:rsidR="00251616">
        <w:t>parengtas ir kartu teikiamas</w:t>
      </w:r>
      <w:r w:rsidR="00251616" w:rsidRPr="00084F09">
        <w:t xml:space="preserve"> Lietuvos Respublikos biudžeto sandaros įstatymo Nr. I-430 2, 8, 17, 18, 32, 35 straipsnių pakeitimo ir Įstatymo papildymo 14</w:t>
      </w:r>
      <w:r w:rsidR="00251616" w:rsidRPr="0009174E">
        <w:rPr>
          <w:vertAlign w:val="superscript"/>
        </w:rPr>
        <w:t>1</w:t>
      </w:r>
      <w:r w:rsidR="00251616" w:rsidRPr="00084F09">
        <w:t xml:space="preserve"> straipsniu įstatymo projekt</w:t>
      </w:r>
      <w:r w:rsidR="00251616">
        <w:t>as</w:t>
      </w:r>
      <w:r w:rsidR="00251616" w:rsidRPr="00084F09">
        <w:t xml:space="preserve"> (toliau – </w:t>
      </w:r>
      <w:r w:rsidR="00251616">
        <w:t>BSĮ</w:t>
      </w:r>
      <w:r w:rsidR="00251616" w:rsidRPr="00084F09">
        <w:t xml:space="preserve"> projektas)</w:t>
      </w:r>
      <w:r w:rsidR="00145EF7">
        <w:t xml:space="preserve">, kurio pagrindinis tikslas – </w:t>
      </w:r>
      <w:r w:rsidR="00145EF7" w:rsidRPr="00145EF7">
        <w:t>aiškiai ir visuomenei priimtinu būdu atskleisti, kokiose valstybės veiklos srityse veikia valstybės institucijos, finansuojamos iš valstybės biudžeto, ir kiek kiekvienai valstybės veiklos sričiai numatoma skirti valstybės biudžeto asignavimų atitinkamais biudžetiniais metais.</w:t>
      </w:r>
    </w:p>
    <w:p w14:paraId="38CCE7A1" w14:textId="15DF9519" w:rsidR="00047CDD" w:rsidRDefault="00661DE3" w:rsidP="002F6351">
      <w:pPr>
        <w:ind w:firstLine="993"/>
        <w:jc w:val="both"/>
      </w:pPr>
      <w:r>
        <w:t>SVĮ projektu ir susijusių įstatymų pakeitimo</w:t>
      </w:r>
      <w:r w:rsidR="008309A5" w:rsidRPr="008309A5">
        <w:t xml:space="preserve"> </w:t>
      </w:r>
      <w:r w:rsidR="008309A5">
        <w:t>įstatymų</w:t>
      </w:r>
      <w:r>
        <w:t xml:space="preserve"> projektais</w:t>
      </w:r>
      <w:r w:rsidR="00E80312" w:rsidRPr="00EA66B7">
        <w:t xml:space="preserve"> </w:t>
      </w:r>
      <w:r w:rsidR="001473A4" w:rsidRPr="00EA66B7">
        <w:t>siekiama įgyvendinti Septynioliktosios Vyriausybės programoje</w:t>
      </w:r>
      <w:r w:rsidR="00C058C6" w:rsidRPr="00EA66B7">
        <w:t xml:space="preserve"> prisiimtus įsipareigojimus </w:t>
      </w:r>
      <w:r w:rsidR="003F7D4F" w:rsidRPr="00EA66B7">
        <w:t>–</w:t>
      </w:r>
      <w:r w:rsidR="002F6351" w:rsidRPr="00EA66B7">
        <w:t xml:space="preserve"> sukurti ir plėtoti į rezultatus orientuotą strateginio valdymo sistemą, </w:t>
      </w:r>
      <w:r w:rsidR="002532C3" w:rsidRPr="002532C3">
        <w:t>siekiant užtikrinti ilgalaikę ir darnią valstybės pažangą ir efektyvų valdžios sektoriaus finansų planavimą ir panaudojimą</w:t>
      </w:r>
      <w:r w:rsidR="002F6351" w:rsidRPr="00EA66B7">
        <w:t>.</w:t>
      </w:r>
    </w:p>
    <w:p w14:paraId="62C62D62" w14:textId="4DA11C71" w:rsidR="002F6351" w:rsidRPr="00EA66B7" w:rsidRDefault="002F6351" w:rsidP="002F6351">
      <w:pPr>
        <w:ind w:firstLine="993"/>
        <w:jc w:val="both"/>
      </w:pPr>
      <w:r w:rsidRPr="00EA66B7">
        <w:t xml:space="preserve"> </w:t>
      </w:r>
    </w:p>
    <w:p w14:paraId="7ED30658" w14:textId="77777777" w:rsidR="00CE2A35" w:rsidRPr="008F4873" w:rsidRDefault="00CE2A35" w:rsidP="00A50958">
      <w:pPr>
        <w:ind w:firstLine="993"/>
        <w:jc w:val="both"/>
        <w:rPr>
          <w:b/>
          <w:bCs/>
        </w:rPr>
      </w:pPr>
      <w:bookmarkStart w:id="0" w:name="organizacija"/>
      <w:bookmarkStart w:id="1" w:name="antraste"/>
      <w:bookmarkStart w:id="2" w:name="data_metai"/>
      <w:bookmarkStart w:id="3" w:name="data_menuo"/>
      <w:bookmarkStart w:id="4" w:name="data_diena"/>
      <w:bookmarkStart w:id="5" w:name="dok_nr"/>
      <w:bookmarkStart w:id="6" w:name="part_953c355c483a48aba8c7b7e054a2b9a9"/>
      <w:bookmarkStart w:id="7" w:name="part_a45dc37d254243d98cc4909d08c65e9b"/>
      <w:bookmarkEnd w:id="0"/>
      <w:bookmarkEnd w:id="1"/>
      <w:bookmarkEnd w:id="2"/>
      <w:bookmarkEnd w:id="3"/>
      <w:bookmarkEnd w:id="4"/>
      <w:bookmarkEnd w:id="5"/>
      <w:bookmarkEnd w:id="6"/>
      <w:bookmarkEnd w:id="7"/>
      <w:r w:rsidRPr="00EA66B7">
        <w:rPr>
          <w:b/>
          <w:bCs/>
        </w:rPr>
        <w:t>2. Įstatymų projektų iniciatoriai (institucija, asmenys ar piliečių įgalioti atstovai) ir rengėjai</w:t>
      </w:r>
    </w:p>
    <w:p w14:paraId="00A74A52" w14:textId="7CCF7197" w:rsidR="00E80312" w:rsidRDefault="00E80312" w:rsidP="00A50958">
      <w:pPr>
        <w:ind w:firstLine="993"/>
        <w:jc w:val="both"/>
      </w:pPr>
      <w:r>
        <w:t>SVĮ p</w:t>
      </w:r>
      <w:r w:rsidR="008F3320" w:rsidRPr="008F4873">
        <w:t>rojektą</w:t>
      </w:r>
      <w:r w:rsidR="007574DF" w:rsidRPr="008F4873">
        <w:t xml:space="preserve"> </w:t>
      </w:r>
      <w:r>
        <w:t xml:space="preserve">ir susijusių įstatymų pakeitimo </w:t>
      </w:r>
      <w:r w:rsidR="008309A5">
        <w:t xml:space="preserve">įstatymų </w:t>
      </w:r>
      <w:r>
        <w:t xml:space="preserve">projektus </w:t>
      </w:r>
      <w:r w:rsidR="007574DF" w:rsidRPr="008F4873">
        <w:t xml:space="preserve">parengė </w:t>
      </w:r>
      <w:r w:rsidR="00DF24E0" w:rsidRPr="006B07C3">
        <w:t>Vyriausybės kanceliarija</w:t>
      </w:r>
      <w:r w:rsidR="00F16A6F">
        <w:t xml:space="preserve"> ir</w:t>
      </w:r>
      <w:r w:rsidR="00DF24E0" w:rsidRPr="006B07C3">
        <w:t xml:space="preserve"> Finansų ministerija</w:t>
      </w:r>
      <w:r w:rsidR="00DF24E0">
        <w:t>, kurios yra atsakingos už s</w:t>
      </w:r>
      <w:r w:rsidR="00DF24E0" w:rsidRPr="00DF24E0">
        <w:t xml:space="preserve">trateginio planavimo ir biudžeto </w:t>
      </w:r>
      <w:r w:rsidR="00A56D60">
        <w:t xml:space="preserve"> sudarymo</w:t>
      </w:r>
      <w:r w:rsidR="00DF24E0" w:rsidRPr="00DF24E0">
        <w:t xml:space="preserve"> sistemos pertvark</w:t>
      </w:r>
      <w:r w:rsidR="00DF24E0">
        <w:t xml:space="preserve">os įgyvendinimą. </w:t>
      </w:r>
    </w:p>
    <w:p w14:paraId="2CDAD214" w14:textId="77777777" w:rsidR="00EE0DB8" w:rsidRPr="008F4873" w:rsidRDefault="00EE0DB8" w:rsidP="00A50958">
      <w:pPr>
        <w:ind w:firstLine="993"/>
        <w:jc w:val="both"/>
      </w:pPr>
    </w:p>
    <w:p w14:paraId="61BA1C23" w14:textId="77777777" w:rsidR="00CE2A35" w:rsidRPr="008F4873" w:rsidRDefault="00CE2A35" w:rsidP="00A50958">
      <w:pPr>
        <w:ind w:firstLine="993"/>
        <w:jc w:val="both"/>
        <w:rPr>
          <w:b/>
          <w:bCs/>
        </w:rPr>
      </w:pPr>
      <w:r w:rsidRPr="008F4873">
        <w:rPr>
          <w:b/>
          <w:bCs/>
        </w:rPr>
        <w:t>3. Kaip šiuo metu yra reguliuojami projektuose aptarti teisiniai santykiai</w:t>
      </w:r>
    </w:p>
    <w:p w14:paraId="3BD64C03" w14:textId="77777777" w:rsidR="00A41F5C" w:rsidRDefault="00A41F5C" w:rsidP="00A50958">
      <w:pPr>
        <w:pStyle w:val="Pagrindinistekstas2"/>
        <w:spacing w:after="0"/>
        <w:ind w:left="0" w:right="-51" w:firstLine="993"/>
        <w:jc w:val="both"/>
        <w:rPr>
          <w:szCs w:val="24"/>
          <w:lang w:val="lt-LT"/>
        </w:rPr>
      </w:pPr>
      <w:r>
        <w:rPr>
          <w:szCs w:val="24"/>
          <w:lang w:val="lt-LT"/>
        </w:rPr>
        <w:t>Š</w:t>
      </w:r>
      <w:r w:rsidR="00733340">
        <w:rPr>
          <w:szCs w:val="24"/>
          <w:lang w:val="lt-LT"/>
        </w:rPr>
        <w:t xml:space="preserve">iuo </w:t>
      </w:r>
      <w:r>
        <w:rPr>
          <w:szCs w:val="24"/>
          <w:lang w:val="lt-LT"/>
        </w:rPr>
        <w:t>metu strateginio planavimo sistemą reglamentuoja Strateginio planavimo metodika, patvirtinta Vyriausybės 2002 m. birželio 6 d. nutarimu Nr. 827 (toliau – Strateginio planavimo metodika).</w:t>
      </w:r>
    </w:p>
    <w:p w14:paraId="272ED06E" w14:textId="0B0097CB" w:rsidR="00661DE3" w:rsidRDefault="00661DE3" w:rsidP="00661DE3">
      <w:pPr>
        <w:pStyle w:val="Pagrindinistekstas2"/>
        <w:ind w:left="0" w:right="-51" w:firstLine="993"/>
        <w:jc w:val="both"/>
        <w:rPr>
          <w:szCs w:val="24"/>
          <w:lang w:val="lt-LT"/>
        </w:rPr>
      </w:pPr>
      <w:r w:rsidRPr="00661DE3">
        <w:rPr>
          <w:szCs w:val="24"/>
          <w:lang w:val="lt-LT"/>
        </w:rPr>
        <w:t xml:space="preserve">Pažymėtina, kad </w:t>
      </w:r>
      <w:r>
        <w:rPr>
          <w:szCs w:val="24"/>
          <w:lang w:val="lt-LT"/>
        </w:rPr>
        <w:t>Strateginio planavimo metodika</w:t>
      </w:r>
      <w:r w:rsidRPr="00661DE3">
        <w:rPr>
          <w:szCs w:val="24"/>
          <w:lang w:val="lt-LT"/>
        </w:rPr>
        <w:t xml:space="preserve"> netaikoma Seimui, todėl Vyriausybė neturi galių sukurti ir išlaikyti </w:t>
      </w:r>
      <w:r w:rsidR="00DC2ABC">
        <w:rPr>
          <w:szCs w:val="24"/>
          <w:lang w:val="lt-LT"/>
        </w:rPr>
        <w:t>bendr</w:t>
      </w:r>
      <w:r w:rsidR="00DC2ABC" w:rsidRPr="00661DE3">
        <w:rPr>
          <w:szCs w:val="24"/>
          <w:lang w:val="lt-LT"/>
        </w:rPr>
        <w:t xml:space="preserve">ą </w:t>
      </w:r>
      <w:r w:rsidRPr="00661DE3">
        <w:rPr>
          <w:szCs w:val="24"/>
          <w:lang w:val="lt-LT"/>
        </w:rPr>
        <w:t>nacionalinę strateginio planavimo sistemą. Pavyzdžiui, ministerijos, rengdamos planavimo dokumentus</w:t>
      </w:r>
      <w:r w:rsidR="00DC2ABC">
        <w:rPr>
          <w:szCs w:val="24"/>
          <w:lang w:val="lt-LT"/>
        </w:rPr>
        <w:t>,</w:t>
      </w:r>
      <w:r w:rsidRPr="00661DE3">
        <w:rPr>
          <w:szCs w:val="24"/>
          <w:lang w:val="lt-LT"/>
        </w:rPr>
        <w:t xml:space="preserve"> dažnai vadovaujasi Seimo patvirtintais teisės aktais, kurie neretai </w:t>
      </w:r>
      <w:r w:rsidR="004F5774">
        <w:rPr>
          <w:szCs w:val="24"/>
          <w:lang w:val="lt-LT"/>
        </w:rPr>
        <w:t>neatitinka</w:t>
      </w:r>
      <w:r w:rsidR="004F5774" w:rsidRPr="00661DE3">
        <w:rPr>
          <w:szCs w:val="24"/>
          <w:lang w:val="lt-LT"/>
        </w:rPr>
        <w:t xml:space="preserve"> </w:t>
      </w:r>
      <w:r w:rsidRPr="00661DE3">
        <w:rPr>
          <w:szCs w:val="24"/>
          <w:lang w:val="lt-LT"/>
        </w:rPr>
        <w:t>Vyriausybės patvirtint</w:t>
      </w:r>
      <w:r w:rsidR="004F5774">
        <w:rPr>
          <w:szCs w:val="24"/>
          <w:lang w:val="lt-LT"/>
        </w:rPr>
        <w:t>os</w:t>
      </w:r>
      <w:r w:rsidRPr="00661DE3">
        <w:rPr>
          <w:szCs w:val="24"/>
          <w:lang w:val="lt-LT"/>
        </w:rPr>
        <w:t xml:space="preserve"> strateginio planavimo metodik</w:t>
      </w:r>
      <w:r w:rsidR="004F5774">
        <w:rPr>
          <w:szCs w:val="24"/>
          <w:lang w:val="lt-LT"/>
        </w:rPr>
        <w:t>os</w:t>
      </w:r>
      <w:r w:rsidRPr="00661DE3">
        <w:rPr>
          <w:szCs w:val="24"/>
          <w:lang w:val="lt-LT"/>
        </w:rPr>
        <w:t xml:space="preserve">. </w:t>
      </w:r>
      <w:r w:rsidR="006B07C3">
        <w:rPr>
          <w:szCs w:val="24"/>
          <w:lang w:val="lt-LT"/>
        </w:rPr>
        <w:t>Todėl</w:t>
      </w:r>
      <w:r w:rsidRPr="00661DE3">
        <w:rPr>
          <w:szCs w:val="24"/>
          <w:lang w:val="lt-LT"/>
        </w:rPr>
        <w:t xml:space="preserve"> šiandien nacionaliniame lygmenyje turime apie 290 galiojančių planavimo dokumentų, visi jie turi savo tikslus, uždavinius ir vertinimo kriterijus (bendras vertinimo kriterijų skaičius – apie 1 800). Dėl neaiškių tarpusavio sąsajų tarp skirtingų planavimo dokumentų ir per didelio vertinimo kriterijaus skaičiaus tampa neįmanoma šalies mastu </w:t>
      </w:r>
      <w:r w:rsidR="00DC2ABC">
        <w:rPr>
          <w:szCs w:val="24"/>
          <w:lang w:val="lt-LT"/>
        </w:rPr>
        <w:t>atlik</w:t>
      </w:r>
      <w:r w:rsidR="00DC2ABC" w:rsidRPr="00661DE3">
        <w:rPr>
          <w:szCs w:val="24"/>
          <w:lang w:val="lt-LT"/>
        </w:rPr>
        <w:t xml:space="preserve">ti </w:t>
      </w:r>
      <w:r w:rsidR="00DC2ABC">
        <w:rPr>
          <w:szCs w:val="24"/>
          <w:lang w:val="lt-LT"/>
        </w:rPr>
        <w:t>bendr</w:t>
      </w:r>
      <w:r w:rsidR="00DC2ABC" w:rsidRPr="00661DE3">
        <w:rPr>
          <w:szCs w:val="24"/>
          <w:lang w:val="lt-LT"/>
        </w:rPr>
        <w:t xml:space="preserve">ą </w:t>
      </w:r>
      <w:r w:rsidRPr="00661DE3">
        <w:rPr>
          <w:szCs w:val="24"/>
          <w:lang w:val="lt-LT"/>
        </w:rPr>
        <w:t xml:space="preserve">strateginių tikslų pasiekimo stebėseną ir užtikrinti tinkamą jų įgyvendinimą skirtinguose lygmenyse. </w:t>
      </w:r>
    </w:p>
    <w:p w14:paraId="49FECE6C" w14:textId="4346C586" w:rsidR="00661DE3" w:rsidRDefault="00661DE3" w:rsidP="00661DE3">
      <w:pPr>
        <w:pStyle w:val="Pagrindinistekstas2"/>
        <w:ind w:left="0" w:right="-51" w:firstLine="993"/>
        <w:jc w:val="both"/>
        <w:rPr>
          <w:szCs w:val="24"/>
          <w:lang w:val="lt-LT"/>
        </w:rPr>
      </w:pPr>
      <w:r w:rsidRPr="00661DE3">
        <w:rPr>
          <w:szCs w:val="24"/>
          <w:lang w:val="lt-LT"/>
        </w:rPr>
        <w:lastRenderedPageBreak/>
        <w:t xml:space="preserve">Be to, </w:t>
      </w:r>
      <w:r>
        <w:rPr>
          <w:szCs w:val="24"/>
          <w:lang w:val="lt-LT"/>
        </w:rPr>
        <w:t>Strateginio planavimo metodika</w:t>
      </w:r>
      <w:r w:rsidRPr="00661DE3">
        <w:rPr>
          <w:szCs w:val="24"/>
          <w:lang w:val="lt-LT"/>
        </w:rPr>
        <w:t xml:space="preserve"> netaikoma Regionų plėtros taryboms ir savivaldybėms, todėl ji neapima regioninio ir vietos savivaldos planavimo procesų, kuriuos reglamentuoja atskiri teisės aktai –</w:t>
      </w:r>
      <w:r w:rsidR="001D577E">
        <w:rPr>
          <w:szCs w:val="24"/>
          <w:lang w:val="lt-LT"/>
        </w:rPr>
        <w:t xml:space="preserve"> </w:t>
      </w:r>
      <w:r w:rsidRPr="00661DE3">
        <w:rPr>
          <w:szCs w:val="24"/>
          <w:lang w:val="lt-LT"/>
        </w:rPr>
        <w:t xml:space="preserve">Regioninės plėtros </w:t>
      </w:r>
      <w:r w:rsidR="00DC2ABC">
        <w:rPr>
          <w:szCs w:val="24"/>
          <w:lang w:val="lt-LT"/>
        </w:rPr>
        <w:t xml:space="preserve">įstatymas </w:t>
      </w:r>
      <w:r w:rsidRPr="00661DE3">
        <w:rPr>
          <w:szCs w:val="24"/>
          <w:lang w:val="lt-LT"/>
        </w:rPr>
        <w:t>ir Vietos savivaldos įstatyma</w:t>
      </w:r>
      <w:r w:rsidR="00DC2ABC">
        <w:rPr>
          <w:szCs w:val="24"/>
          <w:lang w:val="lt-LT"/>
        </w:rPr>
        <w:t>s</w:t>
      </w:r>
      <w:r w:rsidRPr="00661DE3">
        <w:rPr>
          <w:szCs w:val="24"/>
          <w:lang w:val="lt-LT"/>
        </w:rPr>
        <w:t xml:space="preserve">. </w:t>
      </w:r>
      <w:r w:rsidR="006B07C3">
        <w:rPr>
          <w:szCs w:val="24"/>
          <w:lang w:val="lt-LT"/>
        </w:rPr>
        <w:t>Būtent dėl to</w:t>
      </w:r>
      <w:r w:rsidRPr="00661DE3">
        <w:rPr>
          <w:szCs w:val="24"/>
          <w:lang w:val="lt-LT"/>
        </w:rPr>
        <w:t xml:space="preserve"> turime neefektyvius planavimo procesus (šie procesai vienas kitą dubliuoja, </w:t>
      </w:r>
      <w:r w:rsidR="00DC2ABC">
        <w:rPr>
          <w:szCs w:val="24"/>
          <w:lang w:val="lt-LT"/>
        </w:rPr>
        <w:t>uždeda</w:t>
      </w:r>
      <w:r w:rsidR="00DC2ABC" w:rsidRPr="00661DE3">
        <w:rPr>
          <w:szCs w:val="24"/>
          <w:lang w:val="lt-LT"/>
        </w:rPr>
        <w:t xml:space="preserve"> </w:t>
      </w:r>
      <w:r w:rsidRPr="00661DE3">
        <w:rPr>
          <w:szCs w:val="24"/>
          <w:lang w:val="lt-LT"/>
        </w:rPr>
        <w:t xml:space="preserve">didelę administracinę naštą ir nesukuria laukiamos naudos). </w:t>
      </w:r>
      <w:r w:rsidR="00732224">
        <w:rPr>
          <w:szCs w:val="24"/>
          <w:lang w:val="lt-LT"/>
        </w:rPr>
        <w:t xml:space="preserve">Tas pats pasakytina apie  teritorinio planavimo procesus, kuriuos šiuo metu reglamentuoja Teritorijų planavimo įstatymas, todėl jie vykdomi </w:t>
      </w:r>
      <w:r w:rsidR="00DC2ABC">
        <w:rPr>
          <w:szCs w:val="24"/>
          <w:lang w:val="lt-LT"/>
        </w:rPr>
        <w:t xml:space="preserve">greta </w:t>
      </w:r>
      <w:r w:rsidR="00732224">
        <w:rPr>
          <w:szCs w:val="24"/>
          <w:lang w:val="lt-LT"/>
        </w:rPr>
        <w:t xml:space="preserve">kitų planavimo procesų, nors praktiškai jie turi būti susieti ir vienas kitą papildyti, o ne dubliuoti ar net kartais prieštarauti vienas kitam.  </w:t>
      </w:r>
    </w:p>
    <w:p w14:paraId="4F41E37E" w14:textId="3E42D90E" w:rsidR="00661DE3" w:rsidRDefault="00661DE3" w:rsidP="00661DE3">
      <w:pPr>
        <w:pStyle w:val="Pagrindinistekstas2"/>
        <w:ind w:left="0" w:right="-51" w:firstLine="993"/>
        <w:jc w:val="both"/>
        <w:rPr>
          <w:szCs w:val="24"/>
          <w:lang w:val="lt-LT"/>
        </w:rPr>
      </w:pPr>
      <w:r w:rsidRPr="00661DE3">
        <w:rPr>
          <w:szCs w:val="24"/>
          <w:lang w:val="lt-LT"/>
        </w:rPr>
        <w:t xml:space="preserve">Neefektyvi planavimo sistema lemia strateginių tikslų ir lėšų panaudojimo stebėsenos neefektyvumą. Stebėsenos duomenys per mažai naudojami sprendimų priėmimo procese, o sąsajos tarp strateginio planavimo ir biudžeto </w:t>
      </w:r>
      <w:r w:rsidR="00A56D60">
        <w:rPr>
          <w:szCs w:val="24"/>
          <w:lang w:val="lt-LT"/>
        </w:rPr>
        <w:t xml:space="preserve"> sudarymo</w:t>
      </w:r>
      <w:r w:rsidRPr="00661DE3">
        <w:rPr>
          <w:szCs w:val="24"/>
          <w:lang w:val="lt-LT"/>
        </w:rPr>
        <w:t xml:space="preserve"> procesų yra </w:t>
      </w:r>
      <w:r w:rsidR="00DC2ABC">
        <w:rPr>
          <w:szCs w:val="24"/>
          <w:lang w:val="lt-LT"/>
        </w:rPr>
        <w:t>gana</w:t>
      </w:r>
      <w:r w:rsidR="00DC2ABC" w:rsidRPr="00661DE3">
        <w:rPr>
          <w:szCs w:val="24"/>
          <w:lang w:val="lt-LT"/>
        </w:rPr>
        <w:t xml:space="preserve"> </w:t>
      </w:r>
      <w:r w:rsidRPr="00661DE3">
        <w:rPr>
          <w:szCs w:val="24"/>
          <w:lang w:val="lt-LT"/>
        </w:rPr>
        <w:t xml:space="preserve">formalios. Pavyzdžiui, priimant sprendimus dėl valstybės biudžeto asignavimų paskirstymo retai kada atsižvelgiama į faktinius veiklos rezultatus, o planuojami pasiekti rezultatai naudojami tik </w:t>
      </w:r>
      <w:r w:rsidR="00DC2ABC" w:rsidRPr="00661DE3">
        <w:rPr>
          <w:szCs w:val="24"/>
          <w:lang w:val="lt-LT"/>
        </w:rPr>
        <w:t>papildom</w:t>
      </w:r>
      <w:r w:rsidR="00DC2ABC">
        <w:rPr>
          <w:szCs w:val="24"/>
          <w:lang w:val="lt-LT"/>
        </w:rPr>
        <w:t>am</w:t>
      </w:r>
      <w:r w:rsidR="00DC2ABC" w:rsidRPr="00661DE3">
        <w:rPr>
          <w:szCs w:val="24"/>
          <w:lang w:val="lt-LT"/>
        </w:rPr>
        <w:t xml:space="preserve"> </w:t>
      </w:r>
      <w:r w:rsidRPr="00661DE3">
        <w:rPr>
          <w:szCs w:val="24"/>
          <w:lang w:val="lt-LT"/>
        </w:rPr>
        <w:t xml:space="preserve">lėšų </w:t>
      </w:r>
      <w:r w:rsidR="00DC2ABC" w:rsidRPr="00661DE3">
        <w:rPr>
          <w:szCs w:val="24"/>
          <w:lang w:val="lt-LT"/>
        </w:rPr>
        <w:t>poreik</w:t>
      </w:r>
      <w:r w:rsidR="00DC2ABC">
        <w:rPr>
          <w:szCs w:val="24"/>
          <w:lang w:val="lt-LT"/>
        </w:rPr>
        <w:t>iui</w:t>
      </w:r>
      <w:r w:rsidR="00DC2ABC" w:rsidRPr="00DC2ABC">
        <w:rPr>
          <w:szCs w:val="24"/>
          <w:lang w:val="lt-LT"/>
        </w:rPr>
        <w:t xml:space="preserve"> </w:t>
      </w:r>
      <w:r w:rsidR="00DC2ABC" w:rsidRPr="00661DE3">
        <w:rPr>
          <w:szCs w:val="24"/>
          <w:lang w:val="lt-LT"/>
        </w:rPr>
        <w:t>pagrįsti</w:t>
      </w:r>
      <w:r w:rsidRPr="00661DE3">
        <w:rPr>
          <w:szCs w:val="24"/>
          <w:lang w:val="lt-LT"/>
        </w:rPr>
        <w:t>, nevertinant galimų alternatyvų, lėšų panaudojimo efektyvumo ir tinkamumo.</w:t>
      </w:r>
    </w:p>
    <w:p w14:paraId="1656ED5A" w14:textId="74D0BB11" w:rsidR="00F16A6F" w:rsidRPr="005178CD" w:rsidRDefault="00F16A6F" w:rsidP="003E374C">
      <w:pPr>
        <w:autoSpaceDE w:val="0"/>
        <w:autoSpaceDN w:val="0"/>
        <w:adjustRightInd w:val="0"/>
        <w:ind w:firstLine="993"/>
        <w:jc w:val="both"/>
        <w:rPr>
          <w:color w:val="000000"/>
        </w:rPr>
      </w:pPr>
      <w:r w:rsidRPr="009076BC">
        <w:t>Šiuo metu tam tikrų metų valstybės biudžeto ir savivaldybių biudžetų finansinių rodiklių patvirtinimo įstatymas rengiamas instituciniu principu, valstybės biudžeto išlaidos paskirstomos asignavimų valdytojams, todėl tvirtinant valstybės biudžetą nėra nustatoma, kokioms valstybės veiklos sritims kokios asignavimų sumos skiriamos. Tai apsunkina šios informacijos palyginamumą tarp biudžetinių metų</w:t>
      </w:r>
      <w:r w:rsidR="00DC2ABC">
        <w:t>,</w:t>
      </w:r>
      <w:r w:rsidRPr="009076BC">
        <w:t xml:space="preserve"> neprisideda prie aiškesnio valstybės biudžeto lėšų panaudojimo atskleidimo visuomenei. Taip pat Valstybės biudžeto ir savivaldybių biudžetų finansinių rodiklių patvirtinimo įstatyme biudžeto išlaidos šiuo metu nėra siejamos su valstybės siekiamais tikslais, vertinimo rodikliais. Informacija apie siekiamus tikslus, rodiklius pagal asignavimų valdytojus atskleidžiama papildomoje </w:t>
      </w:r>
      <w:r w:rsidR="00F16A1B">
        <w:t>b</w:t>
      </w:r>
      <w:r w:rsidRPr="004964BD">
        <w:t>iudžeto projekto</w:t>
      </w:r>
      <w:r w:rsidRPr="009076BC">
        <w:t xml:space="preserve"> medžiagoje</w:t>
      </w:r>
      <w:r w:rsidR="00A56D60">
        <w:t>.</w:t>
      </w:r>
      <w:r w:rsidRPr="009076BC">
        <w:t xml:space="preserve"> </w:t>
      </w:r>
      <w:r w:rsidR="00A56D60">
        <w:t>Š</w:t>
      </w:r>
      <w:r w:rsidRPr="009076BC">
        <w:t>i informacija yra detalesnė (2019 metais informacija pateikta pagal 91 asignavimų valdytojo siekiamus tikslus)</w:t>
      </w:r>
      <w:r w:rsidR="00A56D60">
        <w:t>, bet</w:t>
      </w:r>
      <w:r w:rsidRPr="009076BC">
        <w:t xml:space="preserve"> visgi neapibendrina atitinkamais biudžetiniais metais planuojamų pasiekti pagrindinių valstybės strateginių tikslų.</w:t>
      </w:r>
    </w:p>
    <w:p w14:paraId="1FDC65B9" w14:textId="5C6D0110" w:rsidR="00F16A6F" w:rsidRPr="009076BC" w:rsidRDefault="00F16A6F" w:rsidP="003E374C">
      <w:pPr>
        <w:ind w:firstLine="993"/>
        <w:jc w:val="both"/>
      </w:pPr>
      <w:r w:rsidRPr="009076BC">
        <w:t xml:space="preserve">Į </w:t>
      </w:r>
      <w:r w:rsidR="005E47DF">
        <w:t xml:space="preserve">BSĮ projekte </w:t>
      </w:r>
      <w:r w:rsidRPr="007868F1">
        <w:t>siūlomas nustatyti valstybės veiklos sritis iš dalies panaši funkcinė klasifikacija, tačiau ji parengta</w:t>
      </w:r>
      <w:r w:rsidRPr="009076BC">
        <w:t xml:space="preserve"> statistikos tikslais (pagal ją atsiskaitoma Eurostatui) ir nėra pakankama informacijai apie valstybės biudžeto išlaidas pagal valstybės veiklos sritis atskleisti, nes funkcinei klasifikacijai išlaidos priskiriamos pagal asignavimų valdytojų vykdomą veiklą (-</w:t>
      </w:r>
      <w:proofErr w:type="spellStart"/>
      <w:r w:rsidRPr="009076BC">
        <w:t>as</w:t>
      </w:r>
      <w:proofErr w:type="spellEnd"/>
      <w:r w:rsidRPr="009076BC">
        <w:t xml:space="preserve">), o ne pagal valstybės veiklos sritį, kurioje asignavimų valdytojas veikia. </w:t>
      </w:r>
      <w:r w:rsidR="00A56D60">
        <w:t>N</w:t>
      </w:r>
      <w:r w:rsidRPr="009076BC">
        <w:t>audojantis tik 10 pagrindinių valstybės funkcijų</w:t>
      </w:r>
      <w:r w:rsidR="00A56D60">
        <w:t>,</w:t>
      </w:r>
      <w:r w:rsidRPr="009076BC">
        <w:t xml:space="preserve"> detaliai neatskleidžiama </w:t>
      </w:r>
      <w:r w:rsidR="00A56D60">
        <w:t xml:space="preserve">ir </w:t>
      </w:r>
      <w:r w:rsidRPr="009076BC">
        <w:t>valstybės veiklos specifika.</w:t>
      </w:r>
      <w:bookmarkStart w:id="8" w:name="_Hlk524957727"/>
      <w:r w:rsidRPr="009076BC">
        <w:t xml:space="preserve"> </w:t>
      </w:r>
    </w:p>
    <w:bookmarkEnd w:id="8"/>
    <w:p w14:paraId="2DC145F2" w14:textId="77777777" w:rsidR="00661DE3" w:rsidRDefault="00661DE3" w:rsidP="00661DE3">
      <w:pPr>
        <w:pStyle w:val="Pagrindinistekstas2"/>
        <w:ind w:left="0" w:right="-51" w:firstLine="993"/>
        <w:jc w:val="both"/>
        <w:rPr>
          <w:szCs w:val="24"/>
          <w:lang w:val="lt-LT"/>
        </w:rPr>
      </w:pPr>
    </w:p>
    <w:p w14:paraId="6AA52157" w14:textId="77777777" w:rsidR="00CE2A35" w:rsidRPr="008F4873" w:rsidRDefault="00CE2A35" w:rsidP="00A50958">
      <w:pPr>
        <w:tabs>
          <w:tab w:val="left" w:pos="993"/>
        </w:tabs>
        <w:ind w:firstLine="993"/>
        <w:jc w:val="both"/>
        <w:rPr>
          <w:b/>
          <w:bCs/>
        </w:rPr>
      </w:pPr>
      <w:r w:rsidRPr="008F4873">
        <w:rPr>
          <w:b/>
          <w:bCs/>
        </w:rPr>
        <w:t>4. Kokios siūlomos naujos teisinio reguliavimo nuostatos ir kokių teigiamų rezultatų laukiama</w:t>
      </w:r>
    </w:p>
    <w:p w14:paraId="5BFCEAEF" w14:textId="05A7A50E" w:rsidR="00EA66B7" w:rsidRPr="00EA66B7" w:rsidRDefault="00EA66B7" w:rsidP="00EA66B7">
      <w:pPr>
        <w:ind w:firstLine="993"/>
        <w:jc w:val="both"/>
      </w:pPr>
      <w:r>
        <w:t xml:space="preserve">Įgyvendinant strateginio planavimo ir biudžeto </w:t>
      </w:r>
      <w:r w:rsidR="00A56D60">
        <w:t xml:space="preserve"> sudarymo</w:t>
      </w:r>
      <w:r>
        <w:t xml:space="preserve"> sistemos pertvarką ir taip siekiant spręsti sistemines problemas, SVĮ projekte siūloma įtvirtinti </w:t>
      </w:r>
      <w:r w:rsidRPr="00EA66B7">
        <w:t xml:space="preserve">naują planavimo dokumentų sistemos modelį, sudarantį sąlygas integruoti </w:t>
      </w:r>
      <w:r w:rsidR="00F47F15">
        <w:t>nacionalinio</w:t>
      </w:r>
      <w:r w:rsidRPr="00EA66B7">
        <w:t xml:space="preserve">, </w:t>
      </w:r>
      <w:r w:rsidR="00F47F15">
        <w:t xml:space="preserve">teritorinio, </w:t>
      </w:r>
      <w:r w:rsidRPr="00EA66B7">
        <w:t xml:space="preserve">regioninio ir </w:t>
      </w:r>
      <w:r w:rsidR="00F47F15">
        <w:t>vietos savivaldos</w:t>
      </w:r>
      <w:r w:rsidRPr="00EA66B7">
        <w:t xml:space="preserve"> planavimo procesus, </w:t>
      </w:r>
      <w:bookmarkStart w:id="9" w:name="_Hlk22136312"/>
      <w:r>
        <w:t xml:space="preserve">išgryninti planavimo dokumentų tarpusavio sąsajas </w:t>
      </w:r>
      <w:r w:rsidR="00491C7A">
        <w:t xml:space="preserve">ir įtaką </w:t>
      </w:r>
      <w:r w:rsidR="006E0412">
        <w:t>lėšų</w:t>
      </w:r>
      <w:r w:rsidR="00491C7A">
        <w:t xml:space="preserve"> planavimui</w:t>
      </w:r>
      <w:r w:rsidR="00491C7A" w:rsidRPr="00D12B6F">
        <w:t>,</w:t>
      </w:r>
      <w:r w:rsidR="00194E42" w:rsidRPr="00194E42">
        <w:t xml:space="preserve"> įtvirtinti strateginio valdymo sistemos dalyvius, jų teises ir pareigas, </w:t>
      </w:r>
      <w:r w:rsidR="002B599F">
        <w:t xml:space="preserve">taip pat </w:t>
      </w:r>
      <w:r w:rsidR="00491C7A">
        <w:t xml:space="preserve">nustatyti </w:t>
      </w:r>
      <w:r w:rsidR="006E7A79">
        <w:t>strateg</w:t>
      </w:r>
      <w:r w:rsidR="0050777A">
        <w:t>inio valdymo valdysenos (</w:t>
      </w:r>
      <w:r w:rsidR="00491C7A">
        <w:t xml:space="preserve">planavimo </w:t>
      </w:r>
      <w:r w:rsidR="00491C7A" w:rsidRPr="002B599F">
        <w:t>dokumentų rengimo, tvirtinimo, įgyvendinimo, stebėsenos, vertinimo ir atsiskaitymo už juos</w:t>
      </w:r>
      <w:r w:rsidR="0050777A">
        <w:t>)</w:t>
      </w:r>
      <w:r w:rsidR="00491C7A" w:rsidRPr="002B599F">
        <w:t xml:space="preserve"> nuostatas</w:t>
      </w:r>
      <w:bookmarkEnd w:id="9"/>
      <w:r w:rsidRPr="002B599F">
        <w:t xml:space="preserve">. </w:t>
      </w:r>
      <w:r w:rsidR="002B599F" w:rsidRPr="002B599F">
        <w:t>Taip siekiama</w:t>
      </w:r>
      <w:r w:rsidR="00491C7A" w:rsidRPr="002B599F">
        <w:t xml:space="preserve"> sumažinti planavimo dokumentų ir juose nustatomų strateginių tikslų ir vertinimo kriterijų (rodiklių) skaičių, sukurti efektyvesnę planavimo ir stebėsenos sistemą, </w:t>
      </w:r>
      <w:r w:rsidR="002B599F" w:rsidRPr="002B599F">
        <w:t xml:space="preserve">taip pat sustiprinti strateginio valdymo ir valstybės biudžeto </w:t>
      </w:r>
      <w:r w:rsidR="00A56D60">
        <w:t>sudarymo</w:t>
      </w:r>
      <w:r w:rsidR="002B599F" w:rsidRPr="002B599F">
        <w:t xml:space="preserve"> sistemų sąsajas. Tikimasi, kad visa tai padės </w:t>
      </w:r>
      <w:r w:rsidR="00491C7A" w:rsidRPr="002B599F">
        <w:t>užtikrin</w:t>
      </w:r>
      <w:r w:rsidR="002B599F" w:rsidRPr="002B599F">
        <w:t>ti</w:t>
      </w:r>
      <w:r w:rsidR="00491C7A" w:rsidRPr="002B599F">
        <w:t xml:space="preserve"> ilgalaikę ir darnią valstybės </w:t>
      </w:r>
      <w:r w:rsidRPr="002B599F">
        <w:t>pažang</w:t>
      </w:r>
      <w:r w:rsidR="00491C7A" w:rsidRPr="002B599F">
        <w:t xml:space="preserve">ą ir </w:t>
      </w:r>
      <w:r w:rsidRPr="002B599F">
        <w:t>efektyv</w:t>
      </w:r>
      <w:r w:rsidR="00491C7A" w:rsidRPr="002B599F">
        <w:t>ų</w:t>
      </w:r>
      <w:r w:rsidRPr="002B599F">
        <w:t xml:space="preserve"> </w:t>
      </w:r>
      <w:r w:rsidR="00F47F15" w:rsidRPr="002B599F">
        <w:t xml:space="preserve">valdžios sektoriaus finansų </w:t>
      </w:r>
      <w:r w:rsidR="00491C7A" w:rsidRPr="002B599F">
        <w:t>planavimą ir</w:t>
      </w:r>
      <w:r w:rsidR="00491C7A">
        <w:t xml:space="preserve"> </w:t>
      </w:r>
      <w:r w:rsidRPr="00EA66B7">
        <w:t>panaudojim</w:t>
      </w:r>
      <w:r w:rsidR="00491C7A">
        <w:t>ą</w:t>
      </w:r>
      <w:r>
        <w:t xml:space="preserve">, vadovaujantis </w:t>
      </w:r>
      <w:r w:rsidR="00F47F15">
        <w:t xml:space="preserve">įrodymais grįsto ir į </w:t>
      </w:r>
      <w:r>
        <w:t>rezultatus orientuoto valdymo principais</w:t>
      </w:r>
      <w:r w:rsidRPr="00EA66B7">
        <w:t xml:space="preserve">. </w:t>
      </w:r>
    </w:p>
    <w:p w14:paraId="35893E9A" w14:textId="64CD7287" w:rsidR="00172A18" w:rsidRDefault="00EA66B7" w:rsidP="00172A18">
      <w:pPr>
        <w:ind w:firstLine="993"/>
        <w:jc w:val="both"/>
      </w:pPr>
      <w:r>
        <w:t>Atsižvelgiant į tai, SVĮ p</w:t>
      </w:r>
      <w:r w:rsidR="00B24EF9" w:rsidRPr="008F4873">
        <w:t xml:space="preserve">rojekte </w:t>
      </w:r>
      <w:r>
        <w:t xml:space="preserve">visų pirma </w:t>
      </w:r>
      <w:r w:rsidR="00B24EF9" w:rsidRPr="008F4873">
        <w:t>siūloma</w:t>
      </w:r>
      <w:r w:rsidR="008B58BD">
        <w:t xml:space="preserve"> </w:t>
      </w:r>
      <w:r w:rsidR="000643D7">
        <w:t>įvesti</w:t>
      </w:r>
      <w:r w:rsidR="007B1190" w:rsidRPr="006B07C3">
        <w:t xml:space="preserve"> </w:t>
      </w:r>
      <w:r w:rsidR="000643D7">
        <w:t xml:space="preserve">strateginio valdymo sistemai </w:t>
      </w:r>
      <w:r w:rsidR="00B5294D">
        <w:t xml:space="preserve">svarbias </w:t>
      </w:r>
      <w:r w:rsidR="00B5294D" w:rsidRPr="000643D7">
        <w:rPr>
          <w:b/>
        </w:rPr>
        <w:t>sąvok</w:t>
      </w:r>
      <w:r w:rsidR="00B5294D">
        <w:rPr>
          <w:b/>
        </w:rPr>
        <w:t>as</w:t>
      </w:r>
      <w:r w:rsidR="000643D7">
        <w:t xml:space="preserve">, </w:t>
      </w:r>
      <w:r w:rsidR="00B5294D">
        <w:t xml:space="preserve">apibrėžti </w:t>
      </w:r>
      <w:r w:rsidR="00172A18">
        <w:t xml:space="preserve">poveikio, rezultato, veiklos efektyvumo, produkto rodiklių, strateginio tikslo, </w:t>
      </w:r>
      <w:r w:rsidR="001D577E">
        <w:t>pažangos veikl</w:t>
      </w:r>
      <w:r w:rsidR="00B136DB">
        <w:t>os</w:t>
      </w:r>
      <w:r w:rsidR="001D577E">
        <w:t xml:space="preserve">, </w:t>
      </w:r>
      <w:r w:rsidR="00B136DB">
        <w:t xml:space="preserve">pažangos </w:t>
      </w:r>
      <w:r w:rsidR="001D577E">
        <w:t>uždavini</w:t>
      </w:r>
      <w:r w:rsidR="00B136DB">
        <w:t>o</w:t>
      </w:r>
      <w:r w:rsidR="001D577E">
        <w:t>,</w:t>
      </w:r>
      <w:r w:rsidR="0009174E">
        <w:t xml:space="preserve"> pažangos</w:t>
      </w:r>
      <w:r w:rsidR="001D577E">
        <w:t xml:space="preserve"> priemon</w:t>
      </w:r>
      <w:r w:rsidR="00B136DB">
        <w:t>ė</w:t>
      </w:r>
      <w:r w:rsidR="001D577E">
        <w:t>s</w:t>
      </w:r>
      <w:r w:rsidR="00B136DB">
        <w:t xml:space="preserve">, </w:t>
      </w:r>
      <w:r w:rsidR="0009174E">
        <w:t xml:space="preserve">pažangos </w:t>
      </w:r>
      <w:r w:rsidR="00B136DB">
        <w:t xml:space="preserve">lėšų, </w:t>
      </w:r>
      <w:r w:rsidR="001D577E">
        <w:t>tęstinės veikl</w:t>
      </w:r>
      <w:r w:rsidR="00B136DB">
        <w:t>os</w:t>
      </w:r>
      <w:r w:rsidR="001D577E">
        <w:t>,</w:t>
      </w:r>
      <w:r w:rsidR="00521553">
        <w:t xml:space="preserve"> tęstinės veiklos</w:t>
      </w:r>
      <w:r w:rsidR="001D577E">
        <w:t xml:space="preserve"> uždavini</w:t>
      </w:r>
      <w:r w:rsidR="001144DB">
        <w:t>o</w:t>
      </w:r>
      <w:r w:rsidR="001D577E">
        <w:t>,</w:t>
      </w:r>
      <w:r w:rsidR="0009174E">
        <w:t xml:space="preserve"> tęstinės veiklos</w:t>
      </w:r>
      <w:r w:rsidR="001D577E">
        <w:t xml:space="preserve"> priemon</w:t>
      </w:r>
      <w:r w:rsidR="00B136DB">
        <w:t>ė</w:t>
      </w:r>
      <w:r w:rsidR="001D577E">
        <w:t>s ir lėš</w:t>
      </w:r>
      <w:r w:rsidR="00B136DB">
        <w:t>ų</w:t>
      </w:r>
      <w:r w:rsidR="00172A18">
        <w:t xml:space="preserve"> ir kt.</w:t>
      </w:r>
      <w:r w:rsidR="00B136DB">
        <w:t xml:space="preserve"> sąvokas.</w:t>
      </w:r>
    </w:p>
    <w:p w14:paraId="530818D2" w14:textId="77777777" w:rsidR="00EE7337" w:rsidRDefault="00EE7337" w:rsidP="00843364">
      <w:pPr>
        <w:ind w:firstLine="993"/>
        <w:jc w:val="both"/>
      </w:pPr>
    </w:p>
    <w:p w14:paraId="24EE1D2F" w14:textId="58A67898" w:rsidR="00EE7337" w:rsidRDefault="00EE7337" w:rsidP="00843364">
      <w:pPr>
        <w:ind w:firstLine="993"/>
        <w:jc w:val="both"/>
      </w:pPr>
      <w:r>
        <w:lastRenderedPageBreak/>
        <w:t xml:space="preserve">Atkreiptinas dėmesys, kad veiklos efektyvumo rodiklis, SVĮ projekte apibrėžiamas kaip </w:t>
      </w:r>
      <w:r w:rsidRPr="00EE7337">
        <w:t>kiekybiškai išreikštas dydis, kuriuo matuojamas strateginio valdymo sistemos dalyvio atliekamų funkcijų efektyvumas</w:t>
      </w:r>
      <w:r>
        <w:t xml:space="preserve">, bus naudojamas strateginiuose veiklos planuose biudžeto asignavimų valdytojų programų priemonių, skirtų institucijų valdymui, </w:t>
      </w:r>
      <w:r w:rsidR="00616C91">
        <w:t>vertinimui.</w:t>
      </w:r>
      <w:r>
        <w:t xml:space="preserve">  </w:t>
      </w:r>
    </w:p>
    <w:p w14:paraId="0B2A5B9B" w14:textId="5EF3E59C" w:rsidR="00F3483D" w:rsidRDefault="00F16A6F" w:rsidP="00843364">
      <w:pPr>
        <w:ind w:firstLine="993"/>
        <w:jc w:val="both"/>
      </w:pPr>
      <w:r>
        <w:t>Pažymėtina, kad</w:t>
      </w:r>
      <w:r w:rsidR="00B136DB">
        <w:t xml:space="preserve"> </w:t>
      </w:r>
      <w:r w:rsidR="008D19E8">
        <w:t xml:space="preserve">SVĮ projekte </w:t>
      </w:r>
      <w:r w:rsidR="00754DBA">
        <w:t>pažangos</w:t>
      </w:r>
      <w:r w:rsidR="00521553">
        <w:t xml:space="preserve"> veikla apibrėžiama kaip </w:t>
      </w:r>
      <w:r w:rsidR="000623C3">
        <w:t>konkrečiu apibrėžtu laikotarpiu vykdoma</w:t>
      </w:r>
      <w:r w:rsidR="00521553">
        <w:t xml:space="preserve"> veikla, skirta sukurti naujam produktui ar geresnėms sąlygoms tęstinei veiklai vykdyti</w:t>
      </w:r>
      <w:r w:rsidR="00720F51" w:rsidRPr="00720F51">
        <w:t>, įgyvendinant strateginius tikslus ir pažangos uždavinius</w:t>
      </w:r>
      <w:r w:rsidR="00521553">
        <w:t>, o pažangos</w:t>
      </w:r>
      <w:r w:rsidR="00754DBA">
        <w:t xml:space="preserve"> lėšos</w:t>
      </w:r>
      <w:r w:rsidR="00754DBA" w:rsidRPr="006712D5">
        <w:t xml:space="preserve"> </w:t>
      </w:r>
      <w:r w:rsidR="00521553">
        <w:t>–</w:t>
      </w:r>
      <w:r w:rsidR="00754DBA">
        <w:t xml:space="preserve"> </w:t>
      </w:r>
      <w:r w:rsidR="008D19E8" w:rsidRPr="00754DBA">
        <w:t>finansiniai ištekliai, skirti Nacionaliniame pažangos plane nustatytų strateginių tikslų ir uždavinių įgyvendinimui finansuoti planavimo dokumentuose nustatytu laikotarpiu</w:t>
      </w:r>
      <w:r w:rsidR="009256BF">
        <w:t>, galintys apimti ir turto įsigijimo išlaidas ir darbo užmokesčio, jei tam reikalingi papildomi žmogiškieji ištekliai</w:t>
      </w:r>
      <w:r w:rsidR="00EE6A19">
        <w:t>,</w:t>
      </w:r>
      <w:r w:rsidR="007916AD">
        <w:t xml:space="preserve"> ir kitas</w:t>
      </w:r>
      <w:r w:rsidR="00EE6A19">
        <w:t>,</w:t>
      </w:r>
      <w:r w:rsidR="007916AD">
        <w:t xml:space="preserve"> reikalingas strateginių tikslų ir pažangos uždavinių </w:t>
      </w:r>
      <w:r w:rsidR="008173BC">
        <w:t>įgyv</w:t>
      </w:r>
      <w:r w:rsidR="00AF6E17">
        <w:t>e</w:t>
      </w:r>
      <w:r w:rsidR="008173BC">
        <w:t>ndinimui</w:t>
      </w:r>
      <w:r w:rsidR="00754DBA" w:rsidRPr="00754DBA">
        <w:t>.</w:t>
      </w:r>
      <w:r w:rsidR="00F01443">
        <w:t xml:space="preserve"> Pažangos veikla yra bendra sąvoka, apimanti veiklą (t.</w:t>
      </w:r>
      <w:r w:rsidR="00A100EF">
        <w:t xml:space="preserve"> </w:t>
      </w:r>
      <w:r w:rsidR="00F01443">
        <w:t>y. ir pažangos priemones</w:t>
      </w:r>
      <w:r w:rsidR="008921F8">
        <w:t>,</w:t>
      </w:r>
      <w:r w:rsidR="00F01443">
        <w:t xml:space="preserve"> projektus</w:t>
      </w:r>
      <w:r w:rsidR="00D7555A">
        <w:t>, veiksmus</w:t>
      </w:r>
      <w:r w:rsidR="00F01443">
        <w:t>), vykdomą įgyvendinant pažangos uždavinius ir strateginius tikslus.</w:t>
      </w:r>
      <w:r w:rsidR="00040C26">
        <w:t xml:space="preserve"> </w:t>
      </w:r>
    </w:p>
    <w:p w14:paraId="6BCB2F4F" w14:textId="080D86EF" w:rsidR="00020AB3" w:rsidRDefault="00F3483D" w:rsidP="00843364">
      <w:pPr>
        <w:ind w:firstLine="993"/>
        <w:jc w:val="both"/>
      </w:pPr>
      <w:r>
        <w:t xml:space="preserve">Pažangos priemonė </w:t>
      </w:r>
      <w:r w:rsidRPr="00F33F09">
        <w:t xml:space="preserve">kryptingas valstybės </w:t>
      </w:r>
      <w:r>
        <w:t>veiksmų</w:t>
      </w:r>
      <w:r w:rsidR="00983666">
        <w:t xml:space="preserve"> rinkinys</w:t>
      </w:r>
      <w:r>
        <w:t xml:space="preserve">, nustatant tam tikro strateginio tikslo ir pažangos uždavinio įgyvendinimo būdą. </w:t>
      </w:r>
      <w:r w:rsidR="00020AB3">
        <w:t>Pažangos priemonė gali jungti kelis projektus.</w:t>
      </w:r>
    </w:p>
    <w:p w14:paraId="6A98575E" w14:textId="155A3A4E" w:rsidR="00843364" w:rsidRDefault="00F3483D" w:rsidP="00843364">
      <w:pPr>
        <w:ind w:firstLine="993"/>
        <w:jc w:val="both"/>
        <w:rPr>
          <w:i/>
          <w:color w:val="00B050"/>
        </w:rPr>
      </w:pPr>
      <w:r>
        <w:t xml:space="preserve">Projekto sąvoka </w:t>
      </w:r>
      <w:r w:rsidR="00447D4B">
        <w:t>SVĮ projekte</w:t>
      </w:r>
      <w:r>
        <w:t xml:space="preserve"> pasirinkta artima tarptautinėje praktikoje </w:t>
      </w:r>
      <w:r w:rsidR="00FA65D4">
        <w:t>varto</w:t>
      </w:r>
      <w:r>
        <w:t xml:space="preserve">jamai ir bendrai suvokiamai sąvokai: projektas – </w:t>
      </w:r>
      <w:r w:rsidRPr="00F3483D">
        <w:t xml:space="preserve">laikina, aiškią pradžią ir pabaigą bei ribotus išteklius turinti pažangos veikla, skirta naujam produktui sukurti, siekiant įgyvendinti pažangos </w:t>
      </w:r>
      <w:r w:rsidR="00983666">
        <w:t>priemonę</w:t>
      </w:r>
      <w:r w:rsidR="00651F1C">
        <w:t>.</w:t>
      </w:r>
      <w:r w:rsidRPr="00F3483D">
        <w:t xml:space="preserve"> </w:t>
      </w:r>
      <w:r w:rsidR="00521553" w:rsidRPr="001719DC">
        <w:rPr>
          <w:i/>
        </w:rPr>
        <w:t xml:space="preserve">Pavyzdžiui, Strateginio valdymo sistemos sukūrimas </w:t>
      </w:r>
      <w:r w:rsidR="00C3280B" w:rsidRPr="001719DC">
        <w:rPr>
          <w:i/>
        </w:rPr>
        <w:t xml:space="preserve">gali būti </w:t>
      </w:r>
      <w:r w:rsidR="00521553" w:rsidRPr="001719DC">
        <w:rPr>
          <w:i/>
        </w:rPr>
        <w:t xml:space="preserve">pažangos </w:t>
      </w:r>
      <w:r w:rsidR="00C3280B" w:rsidRPr="001719DC">
        <w:rPr>
          <w:i/>
        </w:rPr>
        <w:t xml:space="preserve">priemonė, kurią sudaro kelios pažangos </w:t>
      </w:r>
      <w:r w:rsidR="00521553" w:rsidRPr="001719DC">
        <w:rPr>
          <w:i/>
        </w:rPr>
        <w:t>veikl</w:t>
      </w:r>
      <w:r w:rsidR="00C3280B" w:rsidRPr="001719DC">
        <w:rPr>
          <w:i/>
        </w:rPr>
        <w:t xml:space="preserve">os: Strateginio valdymo įstatymo parengimas, strateginio valdymo metodikos </w:t>
      </w:r>
      <w:r w:rsidR="00D2219B">
        <w:rPr>
          <w:i/>
        </w:rPr>
        <w:t>pa</w:t>
      </w:r>
      <w:r w:rsidR="00C3280B" w:rsidRPr="001719DC">
        <w:rPr>
          <w:i/>
        </w:rPr>
        <w:t>rengimas, Strateginio valdymo informacinės sistemos (toliau – SVIS) sukūrimas. Pastarajai veiklai reikalingos pažangos lėšos. Kai tik SVIS bus sukurta, pažangos veikla bus baigta. SVIS palaikymas, neesminiai atnaujinimai, aptarnavimas</w:t>
      </w:r>
      <w:r w:rsidR="004840D9">
        <w:rPr>
          <w:i/>
        </w:rPr>
        <w:t xml:space="preserve"> ir naudojimasis ja</w:t>
      </w:r>
      <w:r w:rsidR="00C3280B" w:rsidRPr="001719DC">
        <w:rPr>
          <w:i/>
        </w:rPr>
        <w:t xml:space="preserve"> bus tęstinė veikla, SVĮ</w:t>
      </w:r>
      <w:r w:rsidR="001719DC">
        <w:rPr>
          <w:i/>
        </w:rPr>
        <w:t xml:space="preserve"> projekte</w:t>
      </w:r>
      <w:r w:rsidR="00C3280B" w:rsidRPr="001719DC">
        <w:rPr>
          <w:i/>
        </w:rPr>
        <w:t xml:space="preserve"> apibrėžiama kaip institucijos veikla, įgyvendinant nustatytas funkcijas, kuri tiesiogiai neįgyvendina strateginių tikslų, tačiau prisid</w:t>
      </w:r>
      <w:r w:rsidR="001865DB" w:rsidRPr="001719DC">
        <w:rPr>
          <w:i/>
        </w:rPr>
        <w:t>eda</w:t>
      </w:r>
      <w:r w:rsidR="00C3280B" w:rsidRPr="001719DC">
        <w:rPr>
          <w:i/>
        </w:rPr>
        <w:t xml:space="preserve"> prie jų įgyvendinimo</w:t>
      </w:r>
      <w:r w:rsidR="00636433">
        <w:rPr>
          <w:i/>
        </w:rPr>
        <w:t>,</w:t>
      </w:r>
      <w:r w:rsidR="00C3280B" w:rsidRPr="001719DC">
        <w:rPr>
          <w:i/>
        </w:rPr>
        <w:t xml:space="preserve"> ir tam skiriamos lėšos bus tęstinės lėšos</w:t>
      </w:r>
      <w:r w:rsidR="001865DB" w:rsidRPr="001719DC">
        <w:rPr>
          <w:i/>
        </w:rPr>
        <w:t>, skirtos minėtai veiklai vykdyti.</w:t>
      </w:r>
      <w:r w:rsidR="00C3280B" w:rsidRPr="001719DC">
        <w:rPr>
          <w:i/>
        </w:rPr>
        <w:t xml:space="preserve"> </w:t>
      </w:r>
    </w:p>
    <w:p w14:paraId="78E3E878" w14:textId="4DBC6C7C" w:rsidR="00447D4B" w:rsidRDefault="00447D4B" w:rsidP="00843364">
      <w:pPr>
        <w:ind w:firstLine="993"/>
        <w:jc w:val="both"/>
      </w:pPr>
      <w:r>
        <w:t xml:space="preserve">Atkreiptinas dėmesys, kad SVĮ projekte </w:t>
      </w:r>
      <w:r w:rsidR="00FA65D4">
        <w:t>varto</w:t>
      </w:r>
      <w:r>
        <w:t>jamas žodis „produktas“ reiškia ir produktą, paslaugą ir bet kokį kitą veiklos rezultatą (medžiagą, įrangą, informacinį ar intelektinį produktą).</w:t>
      </w:r>
    </w:p>
    <w:p w14:paraId="71E4F6F4" w14:textId="391567CA" w:rsidR="00201BF6" w:rsidRDefault="00201BF6" w:rsidP="00843364">
      <w:pPr>
        <w:ind w:firstLine="993"/>
        <w:jc w:val="both"/>
      </w:pPr>
      <w:r>
        <w:t>Į SVĮ projektą įtraukta p</w:t>
      </w:r>
      <w:r w:rsidRPr="00201BF6">
        <w:t>rojektini</w:t>
      </w:r>
      <w:r>
        <w:t>o</w:t>
      </w:r>
      <w:r w:rsidRPr="00201BF6">
        <w:t xml:space="preserve"> valdym</w:t>
      </w:r>
      <w:r>
        <w:t>o sąvoka, kuri apibrėžiama</w:t>
      </w:r>
      <w:r w:rsidRPr="00201BF6">
        <w:t xml:space="preserve"> strateginio valdymo sistemos dalyvių veiklos organizavimo forma, kai planavimo dokumentuose numatyti strateginiai tikslai ir uždaviniai įgyvendinami planuojant ir vykdant projektus.</w:t>
      </w:r>
    </w:p>
    <w:p w14:paraId="053B87C1" w14:textId="61EFC0F7" w:rsidR="00201BF6" w:rsidRDefault="00201BF6" w:rsidP="00815BFC">
      <w:pPr>
        <w:ind w:firstLine="993"/>
        <w:jc w:val="both"/>
      </w:pPr>
      <w:r>
        <w:t>Pažymėtina,</w:t>
      </w:r>
      <w:r w:rsidR="00020AB3">
        <w:t xml:space="preserve"> </w:t>
      </w:r>
      <w:r w:rsidR="00FA65D4">
        <w:t xml:space="preserve">kad </w:t>
      </w:r>
      <w:r w:rsidR="00020AB3">
        <w:t>projekt</w:t>
      </w:r>
      <w:r w:rsidR="00803584">
        <w:t>ai</w:t>
      </w:r>
      <w:r w:rsidR="00020AB3">
        <w:t xml:space="preserve"> gali būti </w:t>
      </w:r>
      <w:r w:rsidR="00803584">
        <w:t>labai skirtingi ir turiniu</w:t>
      </w:r>
      <w:r w:rsidR="00FA65D4">
        <w:t>,</w:t>
      </w:r>
      <w:r w:rsidR="00803584">
        <w:t xml:space="preserve"> ir apimtimi</w:t>
      </w:r>
      <w:r w:rsidR="00FA65D4">
        <w:t xml:space="preserve"> – </w:t>
      </w:r>
      <w:r w:rsidR="00803584">
        <w:t>t</w:t>
      </w:r>
      <w:r w:rsidR="00FA65D4">
        <w:t>ai</w:t>
      </w:r>
      <w:r w:rsidR="00803584">
        <w:t xml:space="preserve"> </w:t>
      </w:r>
      <w:r w:rsidR="00020AB3">
        <w:t>investicin</w:t>
      </w:r>
      <w:r w:rsidR="00803584">
        <w:t>ė</w:t>
      </w:r>
      <w:r w:rsidR="00020AB3">
        <w:t>s veikl</w:t>
      </w:r>
      <w:r w:rsidR="00803584">
        <w:t>o</w:t>
      </w:r>
      <w:r w:rsidR="00020AB3">
        <w:t>s, teisinio reguliavimo iniciatyv</w:t>
      </w:r>
      <w:r w:rsidR="00803584">
        <w:t>o</w:t>
      </w:r>
      <w:r w:rsidR="00020AB3">
        <w:t>s, struktūrinių reformų ir viešojo sektoriaus pertvarkų iniciatyv</w:t>
      </w:r>
      <w:r w:rsidR="00803584">
        <w:t>o</w:t>
      </w:r>
      <w:r w:rsidR="00020AB3">
        <w:t>s</w:t>
      </w:r>
      <w:r w:rsidR="00803584">
        <w:t>, todėl jų valdymas taip pat nebus vienodas. Projekt</w:t>
      </w:r>
      <w:r w:rsidR="007916AD">
        <w:t>inio</w:t>
      </w:r>
      <w:r w:rsidR="00803584">
        <w:t xml:space="preserve"> valdymo </w:t>
      </w:r>
      <w:r w:rsidR="00815BFC">
        <w:t>principai bus pateikiami Str</w:t>
      </w:r>
      <w:r w:rsidR="007916AD">
        <w:t>a</w:t>
      </w:r>
      <w:r w:rsidR="00815BFC">
        <w:t>teginio valdymo metodikoje.</w:t>
      </w:r>
      <w:r w:rsidR="00803584">
        <w:t xml:space="preserve"> </w:t>
      </w:r>
    </w:p>
    <w:p w14:paraId="50C50081" w14:textId="30B134B3" w:rsidR="00EE7337" w:rsidRDefault="000120DE" w:rsidP="00EE7337">
      <w:pPr>
        <w:ind w:firstLine="993"/>
        <w:jc w:val="both"/>
      </w:pPr>
      <w:r>
        <w:t xml:space="preserve">Atkreiptinas dėmesys, kad </w:t>
      </w:r>
      <w:r w:rsidR="00C068FD">
        <w:t>SVĮ projektas nereglamentuoja asignavimų valdytojų tęstinės veiklos, privačių institucijų, mokinių, studentų ir kitų vykdomų projektų, kurie neįgyvendina nacionalinių plėtros programų priemonių</w:t>
      </w:r>
      <w:r w:rsidR="00E27D93">
        <w:t>.</w:t>
      </w:r>
      <w:r w:rsidR="00C068FD">
        <w:t xml:space="preserve"> </w:t>
      </w:r>
    </w:p>
    <w:p w14:paraId="10CDB4FC" w14:textId="1A2FDEA4" w:rsidR="007B1190" w:rsidRPr="00843364" w:rsidRDefault="001719DC" w:rsidP="00843364">
      <w:pPr>
        <w:ind w:firstLine="993"/>
        <w:jc w:val="both"/>
        <w:rPr>
          <w:i/>
          <w:color w:val="00B050"/>
        </w:rPr>
      </w:pPr>
      <w:r>
        <w:t xml:space="preserve">SVĮ projekte </w:t>
      </w:r>
      <w:r w:rsidR="000643D7">
        <w:t xml:space="preserve">nustatyti </w:t>
      </w:r>
      <w:r w:rsidR="008B58BD" w:rsidRPr="006B07C3">
        <w:rPr>
          <w:b/>
        </w:rPr>
        <w:t>strateginio valdymo sistemos princip</w:t>
      </w:r>
      <w:r>
        <w:rPr>
          <w:b/>
        </w:rPr>
        <w:t>ai</w:t>
      </w:r>
      <w:r w:rsidR="007B1190" w:rsidRPr="006B07C3">
        <w:t xml:space="preserve"> (darnumo ir integralumo, veiksmingumo ir </w:t>
      </w:r>
      <w:r w:rsidR="000643D7">
        <w:t>orientavimosi į rezultatus</w:t>
      </w:r>
      <w:r w:rsidR="007B1190" w:rsidRPr="006B07C3">
        <w:t>,</w:t>
      </w:r>
      <w:r w:rsidR="000643D7">
        <w:t xml:space="preserve"> įrodymais grįsto valdymo,</w:t>
      </w:r>
      <w:r w:rsidR="007B1190" w:rsidRPr="006B07C3">
        <w:t xml:space="preserve"> </w:t>
      </w:r>
      <w:r w:rsidR="000643D7">
        <w:t xml:space="preserve">efektyvumo ir finansinio tvarumo, </w:t>
      </w:r>
      <w:r w:rsidR="007B1190" w:rsidRPr="006B07C3">
        <w:t>bendradarbiavimo, atvirumo ir įtraukimo)</w:t>
      </w:r>
      <w:r w:rsidR="008B58BD" w:rsidRPr="006B07C3">
        <w:t xml:space="preserve">, </w:t>
      </w:r>
      <w:r w:rsidR="007B1190" w:rsidRPr="006B07C3">
        <w:t xml:space="preserve">kurie būtų bendrai taikomi </w:t>
      </w:r>
      <w:r w:rsidR="00EA66B7" w:rsidRPr="00B53AFC">
        <w:rPr>
          <w:b/>
        </w:rPr>
        <w:t xml:space="preserve">visiems </w:t>
      </w:r>
      <w:r w:rsidR="00EA66B7" w:rsidRPr="006B07C3">
        <w:rPr>
          <w:b/>
        </w:rPr>
        <w:t>strateginio valdymo sistemos dalyviams</w:t>
      </w:r>
      <w:r w:rsidR="00690852">
        <w:t>.</w:t>
      </w:r>
    </w:p>
    <w:p w14:paraId="1F87A718" w14:textId="606D438C" w:rsidR="009A623F" w:rsidRDefault="0037415E" w:rsidP="00941EBA">
      <w:pPr>
        <w:ind w:firstLine="993"/>
        <w:jc w:val="both"/>
      </w:pPr>
      <w:r w:rsidRPr="006B07C3">
        <w:t xml:space="preserve">Siekiant </w:t>
      </w:r>
      <w:r w:rsidR="00C6184A">
        <w:t xml:space="preserve">aiškiau </w:t>
      </w:r>
      <w:r w:rsidR="007B1190" w:rsidRPr="006B07C3">
        <w:t>a</w:t>
      </w:r>
      <w:r w:rsidR="008B58BD" w:rsidRPr="006B07C3">
        <w:t>pibrėž</w:t>
      </w:r>
      <w:r w:rsidR="007B1190" w:rsidRPr="006B07C3">
        <w:t xml:space="preserve">ti </w:t>
      </w:r>
      <w:r w:rsidR="008B58BD" w:rsidRPr="006B07C3">
        <w:rPr>
          <w:b/>
        </w:rPr>
        <w:t xml:space="preserve">planavimo dokumentų tipus, jų tarpusavio sąsajas ir įtaką </w:t>
      </w:r>
      <w:r w:rsidR="006E0412">
        <w:rPr>
          <w:b/>
        </w:rPr>
        <w:t>lėšų</w:t>
      </w:r>
      <w:r w:rsidR="00491C7A" w:rsidRPr="006B07C3">
        <w:rPr>
          <w:b/>
        </w:rPr>
        <w:t xml:space="preserve"> planavimui</w:t>
      </w:r>
      <w:r w:rsidRPr="006B07C3">
        <w:t xml:space="preserve">, </w:t>
      </w:r>
      <w:r w:rsidR="00EA66B7" w:rsidRPr="006B07C3">
        <w:t>SVĮ p</w:t>
      </w:r>
      <w:r w:rsidR="007B1190" w:rsidRPr="006B07C3">
        <w:t>rojekte siūloma nustatyti strateginio, programavimo ir veiklos</w:t>
      </w:r>
      <w:r w:rsidR="007B1190" w:rsidRPr="00FA40DA">
        <w:t xml:space="preserve"> lygmens planavimo dokumentus.</w:t>
      </w:r>
      <w:r w:rsidR="007B1190">
        <w:t xml:space="preserve"> </w:t>
      </w:r>
    </w:p>
    <w:p w14:paraId="3EA4D913" w14:textId="2AD14D55" w:rsidR="002860DB" w:rsidRDefault="000A5D98" w:rsidP="007B1190">
      <w:pPr>
        <w:ind w:firstLine="993"/>
        <w:jc w:val="both"/>
      </w:pPr>
      <w:r w:rsidRPr="007A61F5">
        <w:rPr>
          <w:b/>
        </w:rPr>
        <w:t>Strateginio lygmens dokumentai</w:t>
      </w:r>
      <w:r w:rsidR="00661019">
        <w:t xml:space="preserve"> skirti nustatyti </w:t>
      </w:r>
      <w:r w:rsidR="00636433">
        <w:t xml:space="preserve">ilgalaikėms </w:t>
      </w:r>
      <w:r w:rsidR="00661019">
        <w:t>valstybės vystymosi</w:t>
      </w:r>
      <w:r w:rsidR="00661019" w:rsidRPr="00D12B6F">
        <w:t xml:space="preserve"> krypt</w:t>
      </w:r>
      <w:r w:rsidR="00661019">
        <w:t>i</w:t>
      </w:r>
      <w:r w:rsidR="00636433">
        <w:t>m</w:t>
      </w:r>
      <w:r w:rsidR="00661019">
        <w:t xml:space="preserve">s, 10 </w:t>
      </w:r>
      <w:r w:rsidR="00636433">
        <w:t>metų</w:t>
      </w:r>
      <w:r w:rsidR="00661019">
        <w:t xml:space="preserve"> </w:t>
      </w:r>
      <w:r w:rsidR="00FF5C27">
        <w:t xml:space="preserve">ar </w:t>
      </w:r>
      <w:r w:rsidR="00661019">
        <w:t xml:space="preserve">ilgesnio laikotarpio </w:t>
      </w:r>
      <w:r w:rsidR="00636433">
        <w:t xml:space="preserve">strateginiams tikslams </w:t>
      </w:r>
      <w:r w:rsidR="00661019">
        <w:t xml:space="preserve">ir </w:t>
      </w:r>
      <w:r w:rsidR="00052FC7">
        <w:t xml:space="preserve">pažangos </w:t>
      </w:r>
      <w:r w:rsidR="00636433">
        <w:t xml:space="preserve">uždaviniams </w:t>
      </w:r>
      <w:r w:rsidR="00661019">
        <w:t xml:space="preserve">bei poveikio </w:t>
      </w:r>
      <w:r w:rsidR="00636433">
        <w:t>rodikliams</w:t>
      </w:r>
      <w:r w:rsidR="00661019">
        <w:t xml:space="preserve">, be to, </w:t>
      </w:r>
      <w:r w:rsidR="00661019" w:rsidRPr="00A2115F">
        <w:t>valstybės teritorijos erdvinio vystymo krypti</w:t>
      </w:r>
      <w:r w:rsidR="00636433">
        <w:t>m</w:t>
      </w:r>
      <w:r w:rsidR="00661019" w:rsidRPr="00A2115F">
        <w:t xml:space="preserve">s </w:t>
      </w:r>
      <w:r w:rsidR="00661019">
        <w:t xml:space="preserve">ir </w:t>
      </w:r>
      <w:r w:rsidR="00661019" w:rsidRPr="00A2115F">
        <w:t xml:space="preserve">teritorijų naudojimo </w:t>
      </w:r>
      <w:r w:rsidR="00636433" w:rsidRPr="00A2115F">
        <w:t>funkcini</w:t>
      </w:r>
      <w:r w:rsidR="00636433">
        <w:t>am</w:t>
      </w:r>
      <w:r w:rsidR="00636433" w:rsidRPr="00A2115F">
        <w:t>s prioritet</w:t>
      </w:r>
      <w:r w:rsidR="00636433">
        <w:t>am</w:t>
      </w:r>
      <w:r w:rsidR="00636433" w:rsidRPr="00A2115F">
        <w:t>s</w:t>
      </w:r>
      <w:r w:rsidR="00636433">
        <w:t xml:space="preserve"> </w:t>
      </w:r>
      <w:r w:rsidR="007A61F5">
        <w:t xml:space="preserve">(žr. </w:t>
      </w:r>
      <w:r w:rsidR="00636433">
        <w:t xml:space="preserve">priedą </w:t>
      </w:r>
      <w:r w:rsidR="005D090B">
        <w:t xml:space="preserve">Nr.1 </w:t>
      </w:r>
      <w:r w:rsidR="007A61F5">
        <w:t>Strateginio valdymo sistemos planavimo dokumentų schema)</w:t>
      </w:r>
      <w:r w:rsidR="00661019">
        <w:t xml:space="preserve">  </w:t>
      </w:r>
    </w:p>
    <w:p w14:paraId="55288A37" w14:textId="77777777" w:rsidR="007B1190" w:rsidRPr="006B07C3" w:rsidRDefault="007B1190" w:rsidP="007B1190">
      <w:pPr>
        <w:ind w:firstLine="993"/>
        <w:jc w:val="both"/>
        <w:rPr>
          <w:u w:val="single"/>
        </w:rPr>
      </w:pPr>
      <w:r w:rsidRPr="006B07C3">
        <w:rPr>
          <w:u w:val="single"/>
        </w:rPr>
        <w:t>Strateginiame lygmenyje siūloma rengti šiuos planavimo dokumentus:</w:t>
      </w:r>
    </w:p>
    <w:p w14:paraId="0F4B316E" w14:textId="3D5CA209" w:rsidR="007B1190" w:rsidRPr="0055680B" w:rsidRDefault="007B1190" w:rsidP="0055680B">
      <w:pPr>
        <w:ind w:firstLine="993"/>
        <w:jc w:val="both"/>
      </w:pPr>
      <w:r>
        <w:t xml:space="preserve">1) </w:t>
      </w:r>
      <w:r w:rsidRPr="00122920">
        <w:rPr>
          <w:b/>
          <w:i/>
        </w:rPr>
        <w:t xml:space="preserve">Valstybės </w:t>
      </w:r>
      <w:r w:rsidRPr="0055680B">
        <w:rPr>
          <w:b/>
          <w:i/>
        </w:rPr>
        <w:t>pažangos strategija</w:t>
      </w:r>
      <w:r w:rsidR="009009DE" w:rsidRPr="0055680B">
        <w:t xml:space="preserve"> (</w:t>
      </w:r>
      <w:r w:rsidR="00AB3B45">
        <w:t xml:space="preserve">esamas </w:t>
      </w:r>
      <w:r w:rsidR="00122920" w:rsidRPr="0055680B">
        <w:t>planavimo dokumento tipas, kuris</w:t>
      </w:r>
      <w:r w:rsidR="00EA66B7">
        <w:t xml:space="preserve"> r</w:t>
      </w:r>
      <w:r w:rsidR="00122920" w:rsidRPr="0055680B">
        <w:t xml:space="preserve">engiamas vadovaujantis Strateginio planavimo metodika; priėmus </w:t>
      </w:r>
      <w:r w:rsidR="004A251A">
        <w:t>SVĮ</w:t>
      </w:r>
      <w:r w:rsidR="00122920" w:rsidRPr="0055680B">
        <w:t xml:space="preserve">, </w:t>
      </w:r>
      <w:r w:rsidR="009009DE" w:rsidRPr="0055680B">
        <w:t xml:space="preserve">liktų galioti Seimo </w:t>
      </w:r>
      <w:r w:rsidR="00051F55" w:rsidRPr="0055680B">
        <w:t xml:space="preserve">2012 m. gegužės </w:t>
      </w:r>
      <w:r w:rsidR="00051F55" w:rsidRPr="0055680B">
        <w:lastRenderedPageBreak/>
        <w:t>15</w:t>
      </w:r>
      <w:r w:rsidR="00636433">
        <w:t> </w:t>
      </w:r>
      <w:r w:rsidR="00051F55" w:rsidRPr="0055680B">
        <w:t xml:space="preserve">d. </w:t>
      </w:r>
      <w:r w:rsidR="009009DE" w:rsidRPr="0055680B">
        <w:t xml:space="preserve">nutarimu </w:t>
      </w:r>
      <w:r w:rsidR="00051F55" w:rsidRPr="0055680B">
        <w:t xml:space="preserve">Nr. XI-2015 </w:t>
      </w:r>
      <w:r w:rsidR="009009DE" w:rsidRPr="0055680B">
        <w:t>patvirtinta valstybės pažangos strategija „Lietuva 2030“</w:t>
      </w:r>
      <w:r w:rsidR="006665DC">
        <w:t xml:space="preserve">. Šiame planavimo dokumente nustatomos valstybės vystymosi kryptys siekiamai </w:t>
      </w:r>
      <w:r w:rsidR="006665DC" w:rsidRPr="006665DC">
        <w:t>socialinės, ekonominės ir aplinkos būkl</w:t>
      </w:r>
      <w:r w:rsidR="006665DC">
        <w:t>ei užtikrinti</w:t>
      </w:r>
      <w:r w:rsidR="002D1C50">
        <w:t>)</w:t>
      </w:r>
      <w:r w:rsidR="006665DC">
        <w:t>;</w:t>
      </w:r>
    </w:p>
    <w:p w14:paraId="52B40D72" w14:textId="77A8594B" w:rsidR="007B1190" w:rsidRPr="00736710" w:rsidRDefault="007B1190" w:rsidP="0055680B">
      <w:pPr>
        <w:ind w:firstLine="993"/>
        <w:jc w:val="both"/>
        <w:rPr>
          <w:b/>
        </w:rPr>
      </w:pPr>
      <w:r w:rsidRPr="0055680B">
        <w:t xml:space="preserve">2) </w:t>
      </w:r>
      <w:r w:rsidRPr="0055680B">
        <w:rPr>
          <w:b/>
          <w:i/>
        </w:rPr>
        <w:t>Nacionalinio saugumo strategija</w:t>
      </w:r>
      <w:r w:rsidR="009009DE" w:rsidRPr="0055680B">
        <w:t xml:space="preserve"> (</w:t>
      </w:r>
      <w:r w:rsidR="00AB3B45">
        <w:t xml:space="preserve">esamas </w:t>
      </w:r>
      <w:r w:rsidR="00122920" w:rsidRPr="0055680B">
        <w:t>planavimo dokumento tipas, kuris rengiamas vadovaujantis Lietuvos Respublikos nacionalinio saugumo pagrindų įstatym</w:t>
      </w:r>
      <w:r w:rsidR="00A82C4B">
        <w:t>u</w:t>
      </w:r>
      <w:r w:rsidR="00122920" w:rsidRPr="0055680B">
        <w:t xml:space="preserve">; priėmus </w:t>
      </w:r>
      <w:r w:rsidR="004A251A">
        <w:t>SVĮ</w:t>
      </w:r>
      <w:r w:rsidR="00122920" w:rsidRPr="0055680B">
        <w:t xml:space="preserve">, </w:t>
      </w:r>
      <w:r w:rsidR="009009DE" w:rsidRPr="0055680B">
        <w:t xml:space="preserve">liktų galioti </w:t>
      </w:r>
      <w:r w:rsidR="00137758" w:rsidRPr="0055680B">
        <w:t xml:space="preserve">Seimo 2002 </w:t>
      </w:r>
      <w:r w:rsidR="00137758" w:rsidRPr="00736710">
        <w:t>m. gegužės 28 d. nutarimu Nr. IX-907</w:t>
      </w:r>
      <w:r w:rsidR="009009DE" w:rsidRPr="00736710">
        <w:t xml:space="preserve"> </w:t>
      </w:r>
      <w:r w:rsidR="00137758" w:rsidRPr="00736710">
        <w:t>patvirtinta Nacionalinio saugumo strategija</w:t>
      </w:r>
      <w:r w:rsidR="006665DC">
        <w:t>. Šiame planavimo dokumente nustatomos valstybės vystymosi kryptys siekiamai</w:t>
      </w:r>
      <w:r w:rsidR="00122920" w:rsidRPr="00736710">
        <w:t xml:space="preserve"> </w:t>
      </w:r>
      <w:r w:rsidR="006665DC">
        <w:t>saugumo būklei užtikrinti</w:t>
      </w:r>
      <w:r w:rsidR="002D1C50">
        <w:t>)</w:t>
      </w:r>
      <w:r w:rsidR="006665DC">
        <w:t>;</w:t>
      </w:r>
    </w:p>
    <w:p w14:paraId="3BB53002" w14:textId="61C29B77" w:rsidR="00D30EB9" w:rsidRDefault="007B1190" w:rsidP="00D30EB9">
      <w:pPr>
        <w:ind w:firstLine="993"/>
        <w:jc w:val="both"/>
      </w:pPr>
      <w:r w:rsidRPr="00736710">
        <w:t>3)</w:t>
      </w:r>
      <w:r w:rsidRPr="00736710">
        <w:rPr>
          <w:b/>
        </w:rPr>
        <w:t xml:space="preserve"> </w:t>
      </w:r>
      <w:r w:rsidRPr="00736710">
        <w:rPr>
          <w:b/>
          <w:i/>
        </w:rPr>
        <w:t>Lietuvos</w:t>
      </w:r>
      <w:r w:rsidRPr="00736710">
        <w:rPr>
          <w:i/>
        </w:rPr>
        <w:t xml:space="preserve"> </w:t>
      </w:r>
      <w:r w:rsidRPr="00736710">
        <w:rPr>
          <w:b/>
          <w:i/>
        </w:rPr>
        <w:t>Respublikos teritorijos bendrojo plano koncepcija</w:t>
      </w:r>
      <w:r w:rsidR="00122920" w:rsidRPr="00736710">
        <w:t xml:space="preserve"> (naujo planavimo dokument</w:t>
      </w:r>
      <w:r w:rsidR="003610AF" w:rsidRPr="00736710">
        <w:t>o tipas</w:t>
      </w:r>
      <w:r w:rsidR="00122920" w:rsidRPr="00736710">
        <w:t>, kuriuo siekiama atskirti du skirtingus Lietuvos Respublikos teritorijos  bendrojo plano rengimo etapus. Vadovau</w:t>
      </w:r>
      <w:r w:rsidR="00636433">
        <w:t>damas</w:t>
      </w:r>
      <w:r w:rsidR="00122920" w:rsidRPr="00736710">
        <w:t>is Lietuvos Respublikos teritorijų planavimo įstatymo 7</w:t>
      </w:r>
      <w:r w:rsidR="00636433">
        <w:t> </w:t>
      </w:r>
      <w:r w:rsidR="00122920" w:rsidRPr="00736710">
        <w:t>straipsnio 1 dalimi, Seimas nustato valstybės teritorijos erdvinio vystymo kryptis ir teritorijų naudojimo funkcinius prioritetus</w:t>
      </w:r>
      <w:r w:rsidR="00431A9E" w:rsidRPr="00736710">
        <w:t xml:space="preserve">, o </w:t>
      </w:r>
      <w:r w:rsidR="00A2115F" w:rsidRPr="00736710">
        <w:t>vado</w:t>
      </w:r>
      <w:r w:rsidR="00A2115F">
        <w:t>vau</w:t>
      </w:r>
      <w:r w:rsidR="00636433">
        <w:t>damas</w:t>
      </w:r>
      <w:r w:rsidR="00636433" w:rsidRPr="00736710">
        <w:t>i</w:t>
      </w:r>
      <w:r w:rsidR="00A2115F">
        <w:t xml:space="preserve"> to paties</w:t>
      </w:r>
      <w:r w:rsidR="00A2115F" w:rsidRPr="0055680B">
        <w:t xml:space="preserve"> įstatymo 7 straipsnio </w:t>
      </w:r>
      <w:r w:rsidR="00A2115F">
        <w:t xml:space="preserve">2 dalies 2 punktu, </w:t>
      </w:r>
      <w:r w:rsidR="00431A9E">
        <w:t xml:space="preserve">Vyriausybė tvirtina </w:t>
      </w:r>
      <w:r w:rsidR="00431A9E" w:rsidRPr="00431A9E">
        <w:t>valstybės teritorijos ar jos dalies bendruosius planus</w:t>
      </w:r>
      <w:r w:rsidR="00A2115F">
        <w:t xml:space="preserve">. </w:t>
      </w:r>
      <w:r w:rsidR="00A2115F" w:rsidRPr="0055680B">
        <w:t xml:space="preserve">Lietuvos Respublikos teritorijų planavimo įstatymo </w:t>
      </w:r>
      <w:r w:rsidR="00A2115F">
        <w:t>11 straipsnio 1 dalis numato, kad v</w:t>
      </w:r>
      <w:r w:rsidR="00A2115F" w:rsidRPr="00A2115F">
        <w:t>alstybės teritorijos bendrasis planas privalo būti parengtas pagal Seimo nustatytas valstybės teritorijos erdvinio vystymo kryptis ir teritorijų naudojimo funkcinius prioritetus.</w:t>
      </w:r>
      <w:r w:rsidR="00A2115F">
        <w:t xml:space="preserve"> Atsižvelgiant į tai, </w:t>
      </w:r>
      <w:r w:rsidR="009C57FA">
        <w:t>SVĮ p</w:t>
      </w:r>
      <w:r w:rsidR="00A2115F">
        <w:t xml:space="preserve">rojekte siūloma nustatyti, kad </w:t>
      </w:r>
      <w:r w:rsidR="00A2115F" w:rsidRPr="00A2115F">
        <w:t>Seim</w:t>
      </w:r>
      <w:r w:rsidR="00A2115F">
        <w:t xml:space="preserve">o nustatomos </w:t>
      </w:r>
      <w:r w:rsidR="00A2115F" w:rsidRPr="00A2115F">
        <w:t>valstybės teritorijos erdvinio vystymo krypt</w:t>
      </w:r>
      <w:r w:rsidR="00A2115F">
        <w:t>y</w:t>
      </w:r>
      <w:r w:rsidR="00A2115F" w:rsidRPr="00A2115F">
        <w:t>s ir teritorijų naudojimo funkcini</w:t>
      </w:r>
      <w:r w:rsidR="00A2115F">
        <w:t>ai</w:t>
      </w:r>
      <w:r w:rsidR="00A2115F" w:rsidRPr="00A2115F">
        <w:t xml:space="preserve"> prioritet</w:t>
      </w:r>
      <w:r w:rsidR="00A2115F">
        <w:t>ai būtų tvirtintiname naujo tipo planavimo dokumente – L</w:t>
      </w:r>
      <w:r w:rsidR="00A2115F" w:rsidRPr="00A2115F">
        <w:t>ietuvos Respublikos teritorijos bendrojo plano koncepcij</w:t>
      </w:r>
      <w:r w:rsidR="00A2115F">
        <w:t>oje</w:t>
      </w:r>
      <w:r w:rsidR="005B0DED" w:rsidRPr="00D76BA3">
        <w:rPr>
          <w:color w:val="000000" w:themeColor="text1"/>
        </w:rPr>
        <w:t xml:space="preserve">. Priėmus </w:t>
      </w:r>
      <w:r w:rsidR="004A251A" w:rsidRPr="00D76BA3">
        <w:rPr>
          <w:color w:val="000000" w:themeColor="text1"/>
        </w:rPr>
        <w:t>SVĮ</w:t>
      </w:r>
      <w:r w:rsidR="005B0DED" w:rsidRPr="00D76BA3">
        <w:rPr>
          <w:color w:val="000000" w:themeColor="text1"/>
        </w:rPr>
        <w:t xml:space="preserve">, būtų rengiama ir Seimo nutarimu tvirtinama </w:t>
      </w:r>
      <w:r w:rsidR="005B0DED">
        <w:t xml:space="preserve">nauja </w:t>
      </w:r>
      <w:r w:rsidR="005B0DED" w:rsidRPr="005B0DED">
        <w:t>Lietuvos Respublikos teritorijos bendrojo plano koncepcija</w:t>
      </w:r>
      <w:r w:rsidR="00736710">
        <w:t xml:space="preserve">. Taip pat svarbu paminėti, kad kartu su </w:t>
      </w:r>
      <w:r w:rsidR="004F5774">
        <w:t>SVĮ projektu</w:t>
      </w:r>
      <w:r w:rsidR="00736710">
        <w:t xml:space="preserve"> teikiamas </w:t>
      </w:r>
      <w:r w:rsidR="004F5774">
        <w:t>Teritorijų planavimo</w:t>
      </w:r>
      <w:r w:rsidR="00736710">
        <w:t xml:space="preserve"> įstatymo pakeitimo</w:t>
      </w:r>
      <w:r w:rsidR="008309A5" w:rsidRPr="008309A5">
        <w:t xml:space="preserve"> </w:t>
      </w:r>
      <w:r w:rsidR="008309A5">
        <w:t>įstatymo</w:t>
      </w:r>
      <w:r w:rsidR="00736710">
        <w:t xml:space="preserve"> projektas, kuriame siūloma integruoti naują planavimo dokumento tipą – </w:t>
      </w:r>
      <w:r w:rsidR="00736710" w:rsidRPr="00736710">
        <w:t>Lietuvos Respublikos teritorijos bendrojo plano koncepcij</w:t>
      </w:r>
      <w:r w:rsidR="00736710">
        <w:t>ą</w:t>
      </w:r>
      <w:r w:rsidR="005B0DED">
        <w:t>)</w:t>
      </w:r>
      <w:r w:rsidR="00E91DF6">
        <w:t>;</w:t>
      </w:r>
    </w:p>
    <w:p w14:paraId="274B084D" w14:textId="0014E13D" w:rsidR="00E91DF6" w:rsidRPr="005A011E" w:rsidRDefault="00E91DF6" w:rsidP="00FA41C3">
      <w:pPr>
        <w:pBdr>
          <w:top w:val="nil"/>
          <w:left w:val="nil"/>
          <w:bottom w:val="nil"/>
          <w:right w:val="nil"/>
          <w:between w:val="nil"/>
        </w:pBdr>
        <w:ind w:firstLine="851"/>
        <w:jc w:val="both"/>
      </w:pPr>
      <w:r w:rsidRPr="004964BD">
        <w:t xml:space="preserve">4) </w:t>
      </w:r>
      <w:r w:rsidRPr="004964BD">
        <w:rPr>
          <w:b/>
          <w:i/>
        </w:rPr>
        <w:t>Nacionalin</w:t>
      </w:r>
      <w:r w:rsidRPr="005A011E">
        <w:rPr>
          <w:b/>
          <w:i/>
        </w:rPr>
        <w:t>ės darbotvarkės</w:t>
      </w:r>
      <w:r>
        <w:t xml:space="preserve"> (naujo planavimo dokumento tipas, kuri</w:t>
      </w:r>
      <w:r w:rsidR="00E26F29">
        <w:t xml:space="preserve">s rengiamas siekiant įgyvendinti </w:t>
      </w:r>
      <w:r w:rsidR="005A011E" w:rsidRPr="00A837A6">
        <w:t>E</w:t>
      </w:r>
      <w:r w:rsidR="005A011E">
        <w:t xml:space="preserve">uropos </w:t>
      </w:r>
      <w:r w:rsidR="005A011E" w:rsidRPr="00A837A6">
        <w:t>S</w:t>
      </w:r>
      <w:r w:rsidR="005A011E">
        <w:t>ąjungos (toliau – ES)</w:t>
      </w:r>
      <w:r w:rsidR="005A011E" w:rsidRPr="00A837A6">
        <w:t xml:space="preserve"> </w:t>
      </w:r>
      <w:r w:rsidR="005A011E">
        <w:t xml:space="preserve">teisės aktus ir (arba) kitus </w:t>
      </w:r>
      <w:r w:rsidR="00641866">
        <w:t xml:space="preserve">prisiimtus </w:t>
      </w:r>
      <w:r w:rsidR="005A011E">
        <w:t>tarptautinius įsipareigojimus, ir (arba) Nacionalinio saugumo strategijoje</w:t>
      </w:r>
      <w:r w:rsidR="005A011E" w:rsidRPr="00B0444A">
        <w:t xml:space="preserve"> </w:t>
      </w:r>
      <w:r w:rsidR="005A011E">
        <w:t xml:space="preserve">įtvirtintus </w:t>
      </w:r>
      <w:r w:rsidR="005A011E" w:rsidRPr="006A6897">
        <w:t>valstybės nacionalinio saugumo sistemos plėtros, užsienio, gynybos ir vidaus politikos prioritet</w:t>
      </w:r>
      <w:r w:rsidR="005A011E">
        <w:t>us</w:t>
      </w:r>
      <w:r w:rsidR="005A011E" w:rsidRPr="006A6897">
        <w:t>, ilgalaiki</w:t>
      </w:r>
      <w:r w:rsidR="005A011E">
        <w:t>us</w:t>
      </w:r>
      <w:r w:rsidR="005A011E" w:rsidRPr="006A6897">
        <w:t xml:space="preserve"> uždavini</w:t>
      </w:r>
      <w:r w:rsidR="005A011E">
        <w:t>us. Ši</w:t>
      </w:r>
      <w:r w:rsidR="00801670">
        <w:t>o tipo</w:t>
      </w:r>
      <w:r w:rsidR="005A011E">
        <w:t xml:space="preserve"> dokumentas jungia kelias valstybės veiklos sritis ir  nustato ilgesnės nei 10 metų trukmės strateginius tikslus, pažangos uždavinius ir poveikio rodiklius</w:t>
      </w:r>
      <w:r w:rsidR="00B606E6">
        <w:t>,</w:t>
      </w:r>
      <w:r w:rsidR="00B606E6" w:rsidRPr="00B606E6">
        <w:t xml:space="preserve"> prireikus priemones ir kitus elementus, privalomus pagal ES teisės aktus ir (ar) kitus tarptautinius įsipareigojimus</w:t>
      </w:r>
      <w:r w:rsidR="005A011E">
        <w:t xml:space="preserve"> ir yra įgyvendinamas per Nacionalinį pažangos planą</w:t>
      </w:r>
      <w:r w:rsidR="00B606E6">
        <w:t>, nacionalines plėtros programas</w:t>
      </w:r>
      <w:r w:rsidR="005A011E">
        <w:t xml:space="preserve"> bei strateginius veiklos planus</w:t>
      </w:r>
      <w:r w:rsidR="00B606E6">
        <w:t xml:space="preserve">. </w:t>
      </w:r>
      <w:r w:rsidR="00293A59">
        <w:t>N</w:t>
      </w:r>
      <w:r w:rsidR="00B606E6">
        <w:t xml:space="preserve">acionalinės darbotvarkės </w:t>
      </w:r>
      <w:r w:rsidR="00293A59">
        <w:t xml:space="preserve">stebėsena planuojama vykdyti </w:t>
      </w:r>
      <w:r w:rsidR="00BE02CB">
        <w:t>šio dokumento</w:t>
      </w:r>
      <w:r w:rsidR="00293A59">
        <w:t xml:space="preserve"> priede nustatyta tvarka</w:t>
      </w:r>
      <w:r w:rsidR="00B0724D">
        <w:t>. Pvz., numatoma, kad stebint priemonių įgyvendinimo rodiklius</w:t>
      </w:r>
      <w:r w:rsidR="00FB003A">
        <w:t>, atsižvelgus į nacionalinės darbotvarkės koordinatoriaus rekomendacijas</w:t>
      </w:r>
      <w:r w:rsidR="00B0724D">
        <w:t xml:space="preserve"> bus sudaryta galimybė tikslinti priemones</w:t>
      </w:r>
      <w:r w:rsidR="002B3353">
        <w:t xml:space="preserve"> ir rodiklius</w:t>
      </w:r>
      <w:r w:rsidR="00641866">
        <w:t xml:space="preserve">. </w:t>
      </w:r>
      <w:r w:rsidR="00B30914">
        <w:t xml:space="preserve">Priėmus SVĮ numatoma siūlyti rengti Nacionalinę kovos su korupcija darbotvarkę, kuri pakeistų šiuo metu esamą </w:t>
      </w:r>
      <w:r w:rsidR="00B30914" w:rsidRPr="00B30914">
        <w:t>ilgalaikę valstybinę saugumo stiprinimo programą – Lietuvos Respublikos nacionalinę kovos su korupcija 2015–2025 metų programą</w:t>
      </w:r>
      <w:r w:rsidR="002850F1">
        <w:t>. Siūloma, kad Nacionalines darbotvarkes tvirtintų Seimas</w:t>
      </w:r>
      <w:r w:rsidR="002D1C50">
        <w:t>)</w:t>
      </w:r>
      <w:r w:rsidR="005A011E" w:rsidRPr="00B30ADB">
        <w:t>;</w:t>
      </w:r>
    </w:p>
    <w:p w14:paraId="768455FD" w14:textId="191AC123" w:rsidR="007B1190" w:rsidRDefault="005A011E" w:rsidP="007B1190">
      <w:pPr>
        <w:ind w:firstLine="993"/>
        <w:jc w:val="both"/>
      </w:pPr>
      <w:r w:rsidRPr="004964BD">
        <w:t>5</w:t>
      </w:r>
      <w:r w:rsidR="007B1190">
        <w:t xml:space="preserve">) </w:t>
      </w:r>
      <w:r w:rsidR="007B1190" w:rsidRPr="00A2115F">
        <w:rPr>
          <w:b/>
          <w:i/>
        </w:rPr>
        <w:t>Nacionalinis pažangos planas</w:t>
      </w:r>
      <w:r w:rsidR="00122920">
        <w:t xml:space="preserve"> </w:t>
      </w:r>
      <w:r w:rsidR="00812775">
        <w:t>(toliau – NPP)</w:t>
      </w:r>
      <w:r w:rsidR="00D5793C">
        <w:t xml:space="preserve"> </w:t>
      </w:r>
      <w:r w:rsidR="00122920">
        <w:t>(</w:t>
      </w:r>
      <w:r w:rsidR="00AB3B45">
        <w:t xml:space="preserve">esamas </w:t>
      </w:r>
      <w:r w:rsidR="00122920">
        <w:t>planavimo dokumento tipas</w:t>
      </w:r>
      <w:r w:rsidR="00A2115F">
        <w:t xml:space="preserve">, kuris </w:t>
      </w:r>
      <w:r w:rsidR="005B0DED">
        <w:t xml:space="preserve">atitinka </w:t>
      </w:r>
      <w:r w:rsidR="00A2115F" w:rsidRPr="0055680B">
        <w:t>Strateginio planavimo metodik</w:t>
      </w:r>
      <w:r w:rsidR="005B0DED">
        <w:t>oje nustatytą planavimo dokumento tipą – Nacionalinę pažangos programą. Dokumento pavadinimas tikslinamas, siekiant suvienodinti Vyriausybės tvirtinamų dviejų strateginio lygmens planavimo dokumentų pavadinim</w:t>
      </w:r>
      <w:r w:rsidR="004A251A">
        <w:t xml:space="preserve">uose </w:t>
      </w:r>
      <w:r w:rsidR="00636433">
        <w:t xml:space="preserve">vartojamas </w:t>
      </w:r>
      <w:r w:rsidR="004A251A">
        <w:t xml:space="preserve">sąvokas </w:t>
      </w:r>
      <w:r w:rsidR="005B0DED">
        <w:t xml:space="preserve">(Nacionalinis pažangos planas ir Lietuvos Respublikos teritorijos bendrasis planas) – taip siekiama atskleisti, kad jie atitinka tą patį planavimo lygmenį. </w:t>
      </w:r>
      <w:r w:rsidR="004F5774">
        <w:t xml:space="preserve">Tačiau pažymėtina, kad </w:t>
      </w:r>
      <w:r w:rsidR="00D5793C">
        <w:t>NPP</w:t>
      </w:r>
      <w:r w:rsidR="004F5774" w:rsidRPr="00D76BA3">
        <w:t xml:space="preserve"> taptų </w:t>
      </w:r>
      <w:r w:rsidR="00E1470A">
        <w:t>pagrindiniu</w:t>
      </w:r>
      <w:r w:rsidR="00E1470A" w:rsidRPr="00D76BA3">
        <w:t xml:space="preserve"> </w:t>
      </w:r>
      <w:r w:rsidR="004F5774" w:rsidRPr="00D76BA3">
        <w:t xml:space="preserve">dokumentu, kuriame būtų nustatyti visų sektorių </w:t>
      </w:r>
      <w:r w:rsidR="00784750">
        <w:t xml:space="preserve">10 </w:t>
      </w:r>
      <w:r w:rsidR="00636433">
        <w:t>metų</w:t>
      </w:r>
      <w:r w:rsidR="00784750">
        <w:t xml:space="preserve"> </w:t>
      </w:r>
      <w:r w:rsidR="004F5774" w:rsidRPr="00D76BA3">
        <w:t xml:space="preserve">plėtros strateginiai tikslai ir </w:t>
      </w:r>
      <w:r w:rsidR="00052FC7">
        <w:t xml:space="preserve">pažangos </w:t>
      </w:r>
      <w:r w:rsidR="004F5774" w:rsidRPr="00D76BA3">
        <w:t>uždaviniai</w:t>
      </w:r>
      <w:r w:rsidR="004F5774">
        <w:t>.</w:t>
      </w:r>
      <w:r w:rsidR="00784750">
        <w:t xml:space="preserve"> Tai yra ir Nacionalinės pažangos strategijos, ir Nacionalinio saugumo strategijos, ir nacionalinių darbotvarkių įgyvendinimas kas 10 metų </w:t>
      </w:r>
      <w:r w:rsidR="00280DA2">
        <w:t xml:space="preserve">būtų </w:t>
      </w:r>
      <w:r w:rsidR="00784750">
        <w:t xml:space="preserve">planuojamas Nacionaliniame pažangos plane. </w:t>
      </w:r>
      <w:r w:rsidR="005B0DED">
        <w:t>P</w:t>
      </w:r>
      <w:r w:rsidR="005B0DED" w:rsidRPr="0055680B">
        <w:t xml:space="preserve">riėmus </w:t>
      </w:r>
      <w:r w:rsidR="004A251A">
        <w:t>SVĮ</w:t>
      </w:r>
      <w:r w:rsidR="005B0DED">
        <w:t xml:space="preserve">, būtų rengiamas ir Vyriausybės nutarimu tvirtinamas naujas 2021–2030 m. </w:t>
      </w:r>
      <w:r w:rsidR="00280DA2">
        <w:t>n</w:t>
      </w:r>
      <w:r w:rsidR="005B0DED">
        <w:t xml:space="preserve">acionalinis pažangos planas, nes šiuo metu galiojanti 2014–2020 m. </w:t>
      </w:r>
      <w:r w:rsidR="00280DA2">
        <w:t>n</w:t>
      </w:r>
      <w:r w:rsidR="005B0DED">
        <w:t>acionalinė pažangos programa galioja iki 2020 m. pabaigos)</w:t>
      </w:r>
      <w:r w:rsidR="007B1190">
        <w:t>;</w:t>
      </w:r>
    </w:p>
    <w:p w14:paraId="36756EF9" w14:textId="4ABFF9AE" w:rsidR="007B1190" w:rsidRDefault="00943AE2" w:rsidP="007B1190">
      <w:pPr>
        <w:ind w:firstLine="993"/>
        <w:jc w:val="both"/>
      </w:pPr>
      <w:r>
        <w:lastRenderedPageBreak/>
        <w:t>6</w:t>
      </w:r>
      <w:r w:rsidR="007B1190">
        <w:t xml:space="preserve">) </w:t>
      </w:r>
      <w:r w:rsidR="007B1190" w:rsidRPr="005B0DED">
        <w:rPr>
          <w:b/>
          <w:i/>
        </w:rPr>
        <w:t>Lietuvos Respublikos teritorijos bendrasis planas</w:t>
      </w:r>
      <w:r w:rsidR="005B0DED">
        <w:t xml:space="preserve"> </w:t>
      </w:r>
      <w:r w:rsidR="00A009BB">
        <w:t>(</w:t>
      </w:r>
      <w:r w:rsidR="00AB3B45">
        <w:t xml:space="preserve">esamas </w:t>
      </w:r>
      <w:r w:rsidR="00A009BB">
        <w:t xml:space="preserve">planavimo dokumento tipas, kuris rengiamas </w:t>
      </w:r>
      <w:r w:rsidR="002860DB">
        <w:t xml:space="preserve">vadovaujantis </w:t>
      </w:r>
      <w:r w:rsidR="00A009BB" w:rsidRPr="0055680B">
        <w:t>Lietuvos Respublikos teritorijų planavimo įstatym</w:t>
      </w:r>
      <w:r w:rsidR="00AB3B45">
        <w:t>u</w:t>
      </w:r>
      <w:r w:rsidR="002860DB" w:rsidRPr="00AB3B45">
        <w:t xml:space="preserve">. Priėmus </w:t>
      </w:r>
      <w:r w:rsidR="00D76BA3" w:rsidRPr="00AB3B45">
        <w:t>SVĮ</w:t>
      </w:r>
      <w:r w:rsidR="002860DB" w:rsidRPr="00AB3B45">
        <w:t xml:space="preserve">, </w:t>
      </w:r>
      <w:r w:rsidR="00AB3B45">
        <w:t>bus</w:t>
      </w:r>
      <w:r w:rsidR="002860DB" w:rsidRPr="00AB3B45">
        <w:t xml:space="preserve"> rengiamas ir Vyriausybės nutarimu tvirtinamas naujas Lietuvos Respublikos teritorij</w:t>
      </w:r>
      <w:r w:rsidR="002860DB" w:rsidRPr="005B0DED">
        <w:t>os bendr</w:t>
      </w:r>
      <w:r w:rsidR="004F5774">
        <w:t>asis</w:t>
      </w:r>
      <w:r w:rsidR="002860DB" w:rsidRPr="005B0DED">
        <w:t xml:space="preserve"> plan</w:t>
      </w:r>
      <w:r w:rsidR="002860DB">
        <w:t>as, nes šiuo metu galiojantis planas galioja iki 2020 m. pabaigos</w:t>
      </w:r>
      <w:r w:rsidR="005B0DED">
        <w:t>)</w:t>
      </w:r>
      <w:r w:rsidR="007B1190">
        <w:t>.</w:t>
      </w:r>
    </w:p>
    <w:p w14:paraId="72375BAE" w14:textId="5639FD15" w:rsidR="005819EA" w:rsidRPr="005819EA" w:rsidRDefault="005819EA" w:rsidP="009009DE">
      <w:pPr>
        <w:ind w:firstLine="993"/>
        <w:jc w:val="both"/>
      </w:pPr>
      <w:r w:rsidRPr="00EC5AB8">
        <w:rPr>
          <w:b/>
        </w:rPr>
        <w:t>Programavimo lygmens dokumentai</w:t>
      </w:r>
      <w:r>
        <w:t xml:space="preserve"> </w:t>
      </w:r>
      <w:r w:rsidR="00EC5AB8">
        <w:t xml:space="preserve">skirti nustatyti </w:t>
      </w:r>
      <w:r w:rsidR="00280DA2">
        <w:t xml:space="preserve">būdams, </w:t>
      </w:r>
      <w:r w:rsidR="00EC5AB8">
        <w:t>kaip bus įgyvendinami strateginio lygmens dokumentai.</w:t>
      </w:r>
      <w:r w:rsidR="00EC2878">
        <w:t xml:space="preserve"> </w:t>
      </w:r>
      <w:r w:rsidR="00FF5C27">
        <w:t>Programavimo lygmens dokumentai yra nacionaliniai (</w:t>
      </w:r>
      <w:r w:rsidR="00364AF2">
        <w:t xml:space="preserve">Vyriausybės programa, Vyriausybės programos nuostatų įgyvendinimo planas, nacionalinės </w:t>
      </w:r>
      <w:r w:rsidR="00FF5C27">
        <w:t xml:space="preserve">plėtros programos), regioniniai (regionų plėtros planai) ir savivaldybių (savivaldybių strateginiai plėtros planai ir savivaldybių bendrieji planai). </w:t>
      </w:r>
    </w:p>
    <w:p w14:paraId="522F1C53" w14:textId="57264524" w:rsidR="009009DE" w:rsidRDefault="007B1190" w:rsidP="009009DE">
      <w:pPr>
        <w:ind w:firstLine="993"/>
        <w:jc w:val="both"/>
      </w:pPr>
      <w:r w:rsidRPr="007B1190">
        <w:rPr>
          <w:u w:val="single"/>
        </w:rPr>
        <w:t>Programavimo lygmenyje siūloma rengti šiuos planavimo dokumentus</w:t>
      </w:r>
      <w:r w:rsidRPr="005F0C72">
        <w:t>:</w:t>
      </w:r>
      <w:bookmarkStart w:id="10" w:name="_Hlk1656461"/>
    </w:p>
    <w:p w14:paraId="592721E7" w14:textId="563F4B52" w:rsidR="00616A10" w:rsidRPr="00ED12AC" w:rsidRDefault="00441129" w:rsidP="002F657E">
      <w:pPr>
        <w:ind w:firstLine="993"/>
        <w:jc w:val="both"/>
      </w:pPr>
      <w:r w:rsidRPr="009009DE">
        <w:t xml:space="preserve">1) </w:t>
      </w:r>
      <w:r w:rsidRPr="009438E3">
        <w:rPr>
          <w:b/>
          <w:i/>
        </w:rPr>
        <w:t>Nacionalinės plėtros programos</w:t>
      </w:r>
      <w:r>
        <w:t xml:space="preserve"> (naujas planavimo dokumento tipas, kuris būtų rengiamas siekiant įgyvendinti Nacionalinį pažangos planą, atsižvelgiant į Lietuvos Respublikos teritorijos bendrąjį planą. Nors Strateginio planavimo metodikoje yra nustatytos Vyriausybės tvirtinamos plėtros programos, tačiau SVĮ projekte siūloma nustatyti kitokį nacionalinių plėtros </w:t>
      </w:r>
      <w:r w:rsidRPr="00D76BA3">
        <w:t xml:space="preserve">programų turinį, nei </w:t>
      </w:r>
      <w:r>
        <w:t xml:space="preserve">šiuo metu </w:t>
      </w:r>
      <w:r w:rsidRPr="00D76BA3">
        <w:t>reglamentuoja Strateginio planavimo metodika. Strateginio planavimo metodikoje nustatyta, kad plėtros programose nustatomi atskirų sektorių plėtros tikslai ir uždaviniai. Tuo tarpu SVĮ projekte siūloma, kad</w:t>
      </w:r>
      <w:r>
        <w:t xml:space="preserve"> </w:t>
      </w:r>
      <w:r w:rsidRPr="00D76BA3">
        <w:t xml:space="preserve">plėtros programose </w:t>
      </w:r>
      <w:r w:rsidRPr="00736710">
        <w:t xml:space="preserve">būtų nustatomos valstybės mastu vykdomos </w:t>
      </w:r>
      <w:r w:rsidR="00F664C7">
        <w:t xml:space="preserve">pažangos </w:t>
      </w:r>
      <w:r w:rsidRPr="00736710">
        <w:t>priemonės</w:t>
      </w:r>
      <w:r w:rsidR="00B60943">
        <w:t>, preliminarios joms įgyvendinti skirtos pažangos lėšos</w:t>
      </w:r>
      <w:r w:rsidRPr="00736710">
        <w:t>, skirt</w:t>
      </w:r>
      <w:r w:rsidR="000643D7">
        <w:t>os</w:t>
      </w:r>
      <w:r w:rsidRPr="00736710">
        <w:t xml:space="preserve"> </w:t>
      </w:r>
      <w:r w:rsidR="00812775">
        <w:t>NPP</w:t>
      </w:r>
      <w:r>
        <w:t xml:space="preserve"> </w:t>
      </w:r>
      <w:r w:rsidR="00280DA2">
        <w:t>nustatytiems</w:t>
      </w:r>
      <w:r w:rsidR="00280DA2" w:rsidRPr="00736710">
        <w:t xml:space="preserve"> </w:t>
      </w:r>
      <w:r w:rsidR="00280DA2">
        <w:t xml:space="preserve">strateginiams </w:t>
      </w:r>
      <w:r w:rsidR="00280DA2" w:rsidRPr="00736710">
        <w:t>tiksl</w:t>
      </w:r>
      <w:r w:rsidR="00280DA2">
        <w:t>am</w:t>
      </w:r>
      <w:r w:rsidR="00280DA2" w:rsidRPr="00736710">
        <w:t xml:space="preserve">s </w:t>
      </w:r>
      <w:r w:rsidRPr="00736710">
        <w:t xml:space="preserve">ir </w:t>
      </w:r>
      <w:r w:rsidR="00F664C7">
        <w:t xml:space="preserve">pažangos </w:t>
      </w:r>
      <w:r w:rsidR="00280DA2" w:rsidRPr="00736710">
        <w:t>uždavini</w:t>
      </w:r>
      <w:r w:rsidR="00280DA2">
        <w:t>am</w:t>
      </w:r>
      <w:r w:rsidR="00280DA2" w:rsidRPr="00736710">
        <w:t>s</w:t>
      </w:r>
      <w:r w:rsidR="00280DA2" w:rsidRPr="00280DA2">
        <w:t xml:space="preserve"> </w:t>
      </w:r>
      <w:r w:rsidR="00280DA2" w:rsidRPr="00736710">
        <w:t>įgyvendinti</w:t>
      </w:r>
      <w:r w:rsidR="002A527F">
        <w:t>. Atkreiptinas dėmesys, kad v</w:t>
      </w:r>
      <w:r w:rsidR="002A527F" w:rsidRPr="002A527F">
        <w:t>iena nacionalinė plėtros programa gali būti rengiama ne daugiau kaip vienai valstybės veiklos sričiai, nustatytai remiantis Biudžeto sandaros įstatymu</w:t>
      </w:r>
      <w:r w:rsidR="00882EE7">
        <w:t>. Visos nacionalinės plėtros programos sudaro nacionalinių plėtros programų portfelį</w:t>
      </w:r>
      <w:r w:rsidRPr="00736710">
        <w:t>)</w:t>
      </w:r>
      <w:r w:rsidR="00DC0214">
        <w:t xml:space="preserve">. </w:t>
      </w:r>
      <w:r w:rsidR="002C50B3">
        <w:t xml:space="preserve">Nacionalines plėtros programas rengiančios institucijos pasirenka kurio tipo nacionalinę plėtros programą rengia, atsižvelgdamos į valstybės valdymo sritį, kurioje jos veikia, reglamentuojančius teisės aktus. </w:t>
      </w:r>
      <w:r w:rsidR="004633BC">
        <w:t xml:space="preserve">Nacionalinės plėtros programos gali būti </w:t>
      </w:r>
      <w:r w:rsidR="004633BC" w:rsidRPr="00ED12AC">
        <w:t>3 tipų:</w:t>
      </w:r>
    </w:p>
    <w:p w14:paraId="4C9EDBAC" w14:textId="6CFEE794" w:rsidR="004633BC" w:rsidRPr="00ED12AC" w:rsidRDefault="004633BC" w:rsidP="002F657E">
      <w:pPr>
        <w:ind w:firstLine="993"/>
        <w:jc w:val="both"/>
      </w:pPr>
      <w:r w:rsidRPr="00ED12AC">
        <w:t xml:space="preserve">a) </w:t>
      </w:r>
      <w:r w:rsidR="0059206C" w:rsidRPr="00EF7379">
        <w:rPr>
          <w:b/>
          <w:i/>
        </w:rPr>
        <w:t>plėtros programos</w:t>
      </w:r>
      <w:r w:rsidR="0059206C" w:rsidRPr="00EF7379">
        <w:t xml:space="preserve"> (</w:t>
      </w:r>
      <w:r w:rsidR="001D727B">
        <w:t xml:space="preserve">naujas planavimo dokumento tipas, kuris būtų rengiamas </w:t>
      </w:r>
      <w:r w:rsidR="0059206C" w:rsidRPr="00EF7379">
        <w:t xml:space="preserve">4–10 metų </w:t>
      </w:r>
      <w:r w:rsidR="001D727B">
        <w:t>laikotarpiui</w:t>
      </w:r>
      <w:r w:rsidR="007868F1">
        <w:t>.</w:t>
      </w:r>
      <w:r w:rsidR="0059206C" w:rsidRPr="00EF7379">
        <w:t xml:space="preserve"> </w:t>
      </w:r>
      <w:r w:rsidR="007868F1">
        <w:t>S</w:t>
      </w:r>
      <w:r w:rsidR="0059206C" w:rsidRPr="00EF7379">
        <w:t xml:space="preserve">iekiant įgyvendinti </w:t>
      </w:r>
      <w:r w:rsidR="00812775">
        <w:t>NPP</w:t>
      </w:r>
      <w:r w:rsidR="0059206C" w:rsidRPr="00EF7379">
        <w:t xml:space="preserve"> nustatytus strateginius tikslus ir pažangos uždavinius,</w:t>
      </w:r>
      <w:r w:rsidR="0059206C" w:rsidRPr="0059206C">
        <w:t xml:space="preserve"> </w:t>
      </w:r>
      <w:r w:rsidR="007868F1">
        <w:t xml:space="preserve">jose </w:t>
      </w:r>
      <w:r w:rsidR="0059206C">
        <w:t xml:space="preserve">nustatomos valstybės mastu įgyvendinamos pažangos </w:t>
      </w:r>
      <w:r w:rsidR="0059206C" w:rsidRPr="00235749">
        <w:t>priemonės</w:t>
      </w:r>
      <w:r w:rsidR="0059206C">
        <w:t>, jų įgyvendinimui reikalingos pažangos lėšos,</w:t>
      </w:r>
      <w:r w:rsidR="0059206C" w:rsidRPr="00235749">
        <w:t xml:space="preserve"> </w:t>
      </w:r>
      <w:r w:rsidR="0059206C">
        <w:t>rezultato</w:t>
      </w:r>
      <w:r w:rsidR="0059206C" w:rsidRPr="00235749">
        <w:t xml:space="preserve"> rodikliai</w:t>
      </w:r>
      <w:r w:rsidR="007868F1">
        <w:t>)</w:t>
      </w:r>
      <w:r w:rsidR="00047CDD">
        <w:t>;</w:t>
      </w:r>
      <w:r w:rsidR="0059206C">
        <w:t xml:space="preserve"> </w:t>
      </w:r>
    </w:p>
    <w:p w14:paraId="2CDBED23" w14:textId="36F0E108" w:rsidR="00EF7379" w:rsidRPr="00356915" w:rsidRDefault="004633BC" w:rsidP="00356915">
      <w:pPr>
        <w:ind w:firstLine="993"/>
        <w:jc w:val="both"/>
      </w:pPr>
      <w:r w:rsidRPr="00ED12AC">
        <w:t xml:space="preserve">b) </w:t>
      </w:r>
      <w:r w:rsidR="0059206C" w:rsidRPr="00A835B2">
        <w:rPr>
          <w:b/>
          <w:i/>
        </w:rPr>
        <w:t xml:space="preserve">ilgalaikės valstybinės saugumo </w:t>
      </w:r>
      <w:r w:rsidR="0059206C">
        <w:rPr>
          <w:b/>
          <w:i/>
        </w:rPr>
        <w:t xml:space="preserve">stiprinimo </w:t>
      </w:r>
      <w:r w:rsidR="0059206C" w:rsidRPr="00A835B2">
        <w:rPr>
          <w:b/>
          <w:i/>
        </w:rPr>
        <w:t>programos</w:t>
      </w:r>
      <w:r w:rsidR="0059206C" w:rsidRPr="00A835B2">
        <w:t xml:space="preserve"> (esamas planavimo dokumento tipas, kuris rengiamas vadovaujantis Nacionalinio saugumo pagrindų įstatymu. SVĮ siūloma </w:t>
      </w:r>
      <w:r w:rsidR="0059206C">
        <w:t>derinant su Nacionalinio saugumo pagrindų įstatymu keisti esamas ilgalaikes valstybines saugumo stiprinimo programas pritaikant nacionalinių plėtros programų rengimui keliamus reikalavimus</w:t>
      </w:r>
      <w:r w:rsidR="00437394">
        <w:t xml:space="preserve"> ir tokiu būdu išvengiant būtinybės rengti </w:t>
      </w:r>
      <w:r w:rsidR="004964BD" w:rsidRPr="00437394">
        <w:t>ilgalaik</w:t>
      </w:r>
      <w:r w:rsidR="004964BD">
        <w:t>ių</w:t>
      </w:r>
      <w:r w:rsidR="004964BD" w:rsidRPr="00437394">
        <w:t xml:space="preserve"> valstybin</w:t>
      </w:r>
      <w:r w:rsidR="004964BD">
        <w:t>ių</w:t>
      </w:r>
      <w:r w:rsidR="004964BD" w:rsidRPr="00437394">
        <w:t xml:space="preserve"> </w:t>
      </w:r>
      <w:r w:rsidR="00437394" w:rsidRPr="00437394">
        <w:t xml:space="preserve">saugumo stiprinimo </w:t>
      </w:r>
      <w:r w:rsidR="004964BD" w:rsidRPr="00437394">
        <w:t>program</w:t>
      </w:r>
      <w:r w:rsidR="004964BD">
        <w:t xml:space="preserve">ų </w:t>
      </w:r>
      <w:r w:rsidR="00437394">
        <w:t xml:space="preserve">įgyvendinimo </w:t>
      </w:r>
      <w:r w:rsidR="008E7028">
        <w:t>dokumentus</w:t>
      </w:r>
      <w:r w:rsidR="0059206C">
        <w:t xml:space="preserve">. Kadangi šios programos skirtos </w:t>
      </w:r>
      <w:r w:rsidR="00280DA2">
        <w:t xml:space="preserve">nacionaliniam saugumui </w:t>
      </w:r>
      <w:r w:rsidR="0059206C">
        <w:t>užtikrin</w:t>
      </w:r>
      <w:r w:rsidR="00280DA2">
        <w:t>t</w:t>
      </w:r>
      <w:r w:rsidR="0059206C">
        <w:t xml:space="preserve">i, jas tvirtintų Seimas. Planuojama, kad bus rengiamos </w:t>
      </w:r>
      <w:r w:rsidR="008E7028">
        <w:t xml:space="preserve">dvi </w:t>
      </w:r>
      <w:r w:rsidR="0059206C">
        <w:t xml:space="preserve">tokio tipo programos: </w:t>
      </w:r>
      <w:r w:rsidR="0059206C" w:rsidRPr="00430101">
        <w:t>Krašto apsaugos sistemos plėtros programa</w:t>
      </w:r>
      <w:r w:rsidR="0059206C">
        <w:t xml:space="preserve"> ir </w:t>
      </w:r>
      <w:r w:rsidR="0059206C" w:rsidRPr="00430101">
        <w:t>Viešojo saugumo plėtros programa</w:t>
      </w:r>
      <w:r w:rsidR="0059206C" w:rsidRPr="00A835B2">
        <w:t>);</w:t>
      </w:r>
    </w:p>
    <w:p w14:paraId="67CD1857" w14:textId="6C97FC63" w:rsidR="007B1190" w:rsidRPr="009009DE" w:rsidRDefault="004633BC" w:rsidP="004633BC">
      <w:pPr>
        <w:ind w:firstLine="993"/>
        <w:jc w:val="both"/>
      </w:pPr>
      <w:r w:rsidRPr="004964BD">
        <w:t>c)</w:t>
      </w:r>
      <w:bookmarkEnd w:id="10"/>
      <w:r w:rsidRPr="00BE447A">
        <w:t xml:space="preserve"> </w:t>
      </w:r>
      <w:r w:rsidRPr="00BE447A">
        <w:rPr>
          <w:b/>
          <w:i/>
        </w:rPr>
        <w:t>r</w:t>
      </w:r>
      <w:r w:rsidR="007B1190" w:rsidRPr="00BE447A">
        <w:rPr>
          <w:b/>
          <w:i/>
        </w:rPr>
        <w:t>egionų plėtros programa</w:t>
      </w:r>
      <w:r w:rsidR="007B1190" w:rsidRPr="00BE447A">
        <w:t xml:space="preserve"> </w:t>
      </w:r>
      <w:r w:rsidR="009438E3" w:rsidRPr="00BE447A">
        <w:t>(</w:t>
      </w:r>
      <w:r w:rsidR="003610AF" w:rsidRPr="00BE447A">
        <w:t xml:space="preserve">naujas </w:t>
      </w:r>
      <w:r w:rsidR="009438E3" w:rsidRPr="00BE447A">
        <w:t>planavimo dokumento tipas</w:t>
      </w:r>
      <w:r w:rsidR="006172CD" w:rsidRPr="00BE447A">
        <w:t>, kur</w:t>
      </w:r>
      <w:r w:rsidR="00166C4F" w:rsidRPr="00BE447A">
        <w:t xml:space="preserve">į siūloma </w:t>
      </w:r>
      <w:r w:rsidR="00DE7BB7" w:rsidRPr="00BE447A">
        <w:t xml:space="preserve">rengti </w:t>
      </w:r>
      <w:r w:rsidR="00812775">
        <w:t>NPP</w:t>
      </w:r>
      <w:r w:rsidR="008B3589">
        <w:t xml:space="preserve"> </w:t>
      </w:r>
      <w:r w:rsidR="00F664C7">
        <w:t xml:space="preserve">nustatytiems pažangos </w:t>
      </w:r>
      <w:r w:rsidR="008B3589">
        <w:t>uždaviniams</w:t>
      </w:r>
      <w:r w:rsidR="00165E87">
        <w:t>, dėl kurių sprendimai priimami regionų lygiu</w:t>
      </w:r>
      <w:r w:rsidR="003D1710">
        <w:t>, įgyvendinti</w:t>
      </w:r>
      <w:r w:rsidR="00165E87">
        <w:t>.</w:t>
      </w:r>
      <w:r w:rsidR="003D1710">
        <w:t xml:space="preserve"> Dėl </w:t>
      </w:r>
      <w:r w:rsidR="0062045A">
        <w:t xml:space="preserve">to regionų plėtros programa skiriasi savo turiniu nuo plėtros programų ir ilgalaikių valstybinių saugumo stiprinimo programų ir joje nėra nustatomos konkrečios </w:t>
      </w:r>
      <w:r w:rsidR="00F664C7">
        <w:t xml:space="preserve">pažangos </w:t>
      </w:r>
      <w:r w:rsidR="0062045A">
        <w:t xml:space="preserve">priemonės </w:t>
      </w:r>
      <w:r w:rsidR="00812775">
        <w:t>NPP</w:t>
      </w:r>
      <w:r w:rsidR="00F664C7">
        <w:t xml:space="preserve"> nustatytiems pažangos</w:t>
      </w:r>
      <w:r w:rsidR="0062045A">
        <w:t xml:space="preserve"> uždaviniams įgyvendinti, o </w:t>
      </w:r>
      <w:r w:rsidR="00DE7BB7" w:rsidRPr="002264DE">
        <w:t xml:space="preserve">konkrečių regionų lygiu detalizuojami </w:t>
      </w:r>
      <w:r w:rsidR="00F664C7">
        <w:t xml:space="preserve">pažangos </w:t>
      </w:r>
      <w:r w:rsidR="00DE7BB7" w:rsidRPr="002264DE">
        <w:t>uždaviniai ir poveikio rodikliai,</w:t>
      </w:r>
      <w:r w:rsidR="00DE7BB7" w:rsidRPr="00B11928">
        <w:rPr>
          <w:i/>
        </w:rPr>
        <w:t xml:space="preserve"> </w:t>
      </w:r>
      <w:r w:rsidR="008173BC" w:rsidRPr="008173BC">
        <w:t xml:space="preserve">išankstinės sąlygos, kurias regionų plėtros tarybos ir regiono savivaldybės turi įgyvendinti ir užtikrinti jų laikymąsi, siekdamos veiksmingo ir rezultatyvaus pažangos uždavinių įgyvendinimo, </w:t>
      </w:r>
      <w:r w:rsidR="00DE7BB7">
        <w:t>preliminarios reikalingos pažangos lėšos regionams</w:t>
      </w:r>
      <w:r w:rsidR="008173BC">
        <w:t xml:space="preserve">, </w:t>
      </w:r>
      <w:r w:rsidR="008173BC" w:rsidRPr="008173BC">
        <w:t>tikslinių teritorijų (jeigu tokias yra išskyrusi Vyriausybė arba jos įgaliota institucija) vystymo tikslai, uždaviniai ir jų įgyvendinimo stebėsenai skirti poveikio rodikliai</w:t>
      </w:r>
      <w:r w:rsidR="00166C4F">
        <w:t>)</w:t>
      </w:r>
      <w:r w:rsidR="007B1190" w:rsidRPr="00D76BA3">
        <w:t>;</w:t>
      </w:r>
      <w:r w:rsidR="006172CD" w:rsidRPr="002F6835">
        <w:t xml:space="preserve"> </w:t>
      </w:r>
    </w:p>
    <w:p w14:paraId="422BA257" w14:textId="37C6DF4A" w:rsidR="007B1190" w:rsidRPr="009009DE" w:rsidRDefault="00047CDD" w:rsidP="00DB60F8">
      <w:pPr>
        <w:ind w:firstLine="993"/>
        <w:jc w:val="both"/>
      </w:pPr>
      <w:r>
        <w:t>2</w:t>
      </w:r>
      <w:r w:rsidR="009009DE" w:rsidRPr="009009DE">
        <w:t xml:space="preserve">) </w:t>
      </w:r>
      <w:r w:rsidR="007B1190" w:rsidRPr="009438E3">
        <w:rPr>
          <w:b/>
          <w:i/>
        </w:rPr>
        <w:t>Vyriausybės programa</w:t>
      </w:r>
      <w:r w:rsidR="009438E3">
        <w:t xml:space="preserve"> (</w:t>
      </w:r>
      <w:r w:rsidR="00166C4F">
        <w:t xml:space="preserve">esamas </w:t>
      </w:r>
      <w:r w:rsidR="00DB60F8">
        <w:t xml:space="preserve">planavimo dokumento tipas, kuris rengiamas </w:t>
      </w:r>
      <w:r w:rsidR="00166C4F">
        <w:t xml:space="preserve">vadovaujantis </w:t>
      </w:r>
      <w:r w:rsidR="00DB60F8">
        <w:t>Vyriausybės įstatym</w:t>
      </w:r>
      <w:r w:rsidR="00166C4F">
        <w:t>u</w:t>
      </w:r>
      <w:r w:rsidR="00DB60F8">
        <w:t xml:space="preserve">. </w:t>
      </w:r>
      <w:r w:rsidR="00D76BA3">
        <w:t>SVĮ p</w:t>
      </w:r>
      <w:r w:rsidR="00667FAB">
        <w:t xml:space="preserve">rojekte svarbu nustatyti Vyriausybės programą, nes joje yra </w:t>
      </w:r>
      <w:r w:rsidR="00166C4F">
        <w:t>nustatomos valstybės veiklos gairės</w:t>
      </w:r>
      <w:r w:rsidR="00667FAB">
        <w:t>, kuri</w:t>
      </w:r>
      <w:r w:rsidR="00166C4F">
        <w:t>os</w:t>
      </w:r>
      <w:r w:rsidR="00667FAB">
        <w:t xml:space="preserve"> gali turėti įtakos kit</w:t>
      </w:r>
      <w:r w:rsidR="00166C4F">
        <w:t>ų</w:t>
      </w:r>
      <w:r w:rsidR="00667FAB">
        <w:t xml:space="preserve"> planavimo dokument</w:t>
      </w:r>
      <w:r w:rsidR="00166C4F">
        <w:t>ų įgyvendinimui</w:t>
      </w:r>
      <w:r w:rsidR="009438E3">
        <w:t>)</w:t>
      </w:r>
      <w:r w:rsidR="007B1190" w:rsidRPr="009009DE">
        <w:t xml:space="preserve">; </w:t>
      </w:r>
    </w:p>
    <w:p w14:paraId="1EFFAA31" w14:textId="495F1FD3" w:rsidR="007B1190" w:rsidRPr="009009DE" w:rsidRDefault="00047CDD" w:rsidP="00667FAB">
      <w:pPr>
        <w:ind w:firstLine="993"/>
        <w:jc w:val="both"/>
      </w:pPr>
      <w:r>
        <w:t>3</w:t>
      </w:r>
      <w:r w:rsidR="009009DE" w:rsidRPr="009009DE">
        <w:t xml:space="preserve">) </w:t>
      </w:r>
      <w:r w:rsidR="007B1190" w:rsidRPr="009438E3">
        <w:rPr>
          <w:b/>
          <w:i/>
        </w:rPr>
        <w:t>Vyriausybės programos</w:t>
      </w:r>
      <w:r w:rsidR="00364AF2">
        <w:rPr>
          <w:b/>
          <w:i/>
        </w:rPr>
        <w:t xml:space="preserve"> nuostatų</w:t>
      </w:r>
      <w:r w:rsidR="007B1190" w:rsidRPr="009438E3">
        <w:rPr>
          <w:b/>
          <w:i/>
        </w:rPr>
        <w:t xml:space="preserve"> įgyvendinimo planas</w:t>
      </w:r>
      <w:r w:rsidR="009438E3">
        <w:t xml:space="preserve"> (</w:t>
      </w:r>
      <w:r w:rsidR="003610AF">
        <w:t xml:space="preserve">esamas </w:t>
      </w:r>
      <w:r w:rsidR="00667FAB">
        <w:t>planavimo dokumento tipas</w:t>
      </w:r>
      <w:r w:rsidR="006172CD">
        <w:t>,</w:t>
      </w:r>
      <w:r w:rsidR="00667FAB">
        <w:t xml:space="preserve"> kuris rengiamas </w:t>
      </w:r>
      <w:r w:rsidR="001F2009">
        <w:t xml:space="preserve">vadovaujantis </w:t>
      </w:r>
      <w:r w:rsidR="00667FAB">
        <w:t>Vyriausybės įstatym</w:t>
      </w:r>
      <w:r w:rsidR="001F2009">
        <w:t>u</w:t>
      </w:r>
      <w:r w:rsidR="00667FAB">
        <w:t xml:space="preserve">. </w:t>
      </w:r>
      <w:r w:rsidR="00D76BA3">
        <w:t>SVĮ p</w:t>
      </w:r>
      <w:r w:rsidR="00667FAB">
        <w:t xml:space="preserve">rojekte svarbu nustatyti </w:t>
      </w:r>
      <w:r w:rsidR="00667FAB">
        <w:lastRenderedPageBreak/>
        <w:t xml:space="preserve">Vyriausybės programos įgyvendinimo planą kaip dokumentą, kuriame </w:t>
      </w:r>
      <w:r w:rsidR="001F2009">
        <w:t xml:space="preserve">detalizuojamas Vyriausybės programoje nustatytų </w:t>
      </w:r>
      <w:r w:rsidR="00166C4F">
        <w:t xml:space="preserve">valstybės </w:t>
      </w:r>
      <w:r w:rsidR="00667FAB">
        <w:t xml:space="preserve">veiklos </w:t>
      </w:r>
      <w:r w:rsidR="00166C4F">
        <w:t>gair</w:t>
      </w:r>
      <w:r w:rsidR="001F2009">
        <w:t>ių įgyvendinimas</w:t>
      </w:r>
      <w:r w:rsidR="007868F1">
        <w:t xml:space="preserve"> –</w:t>
      </w:r>
      <w:r w:rsidR="00667FAB">
        <w:t xml:space="preserve"> </w:t>
      </w:r>
      <w:r w:rsidR="007868F1">
        <w:t xml:space="preserve">nustatomos </w:t>
      </w:r>
      <w:r w:rsidR="001F2009">
        <w:t xml:space="preserve">prioritetinės </w:t>
      </w:r>
      <w:r w:rsidR="007868F1">
        <w:t xml:space="preserve">priemonės </w:t>
      </w:r>
      <w:r w:rsidR="001F2009">
        <w:t xml:space="preserve">ir (arba) </w:t>
      </w:r>
      <w:r w:rsidR="007868F1">
        <w:t>projektai</w:t>
      </w:r>
      <w:r w:rsidR="001F2009">
        <w:t xml:space="preserve">, kurie </w:t>
      </w:r>
      <w:r w:rsidR="00667FAB">
        <w:t>gali turėti įtakos nacionalin</w:t>
      </w:r>
      <w:r w:rsidR="001F2009">
        <w:t>ių</w:t>
      </w:r>
      <w:r w:rsidR="00667FAB">
        <w:t xml:space="preserve"> plėtros program</w:t>
      </w:r>
      <w:r w:rsidR="001F2009">
        <w:t>ų</w:t>
      </w:r>
      <w:r w:rsidR="00667FAB">
        <w:t xml:space="preserve"> </w:t>
      </w:r>
      <w:r w:rsidR="001F2009">
        <w:t>įgyvendinimui</w:t>
      </w:r>
      <w:r w:rsidR="009438E3">
        <w:t>)</w:t>
      </w:r>
      <w:r w:rsidR="007B1190" w:rsidRPr="009009DE">
        <w:t xml:space="preserve">; </w:t>
      </w:r>
    </w:p>
    <w:p w14:paraId="5130D152" w14:textId="4144B676" w:rsidR="007B1190" w:rsidRPr="009009DE" w:rsidRDefault="00047CDD" w:rsidP="006172CD">
      <w:pPr>
        <w:ind w:firstLine="993"/>
        <w:jc w:val="both"/>
      </w:pPr>
      <w:r>
        <w:t>4</w:t>
      </w:r>
      <w:r w:rsidR="009009DE" w:rsidRPr="00980DC5">
        <w:t xml:space="preserve">) </w:t>
      </w:r>
      <w:r w:rsidR="007B1190" w:rsidRPr="00980DC5">
        <w:rPr>
          <w:b/>
          <w:i/>
        </w:rPr>
        <w:t>Regionų plėtros planai</w:t>
      </w:r>
      <w:r w:rsidR="009438E3" w:rsidRPr="00980DC5">
        <w:t xml:space="preserve"> (</w:t>
      </w:r>
      <w:r w:rsidR="00166C4F" w:rsidRPr="00980DC5">
        <w:t xml:space="preserve">esamas </w:t>
      </w:r>
      <w:r w:rsidR="006172CD" w:rsidRPr="00980DC5">
        <w:t xml:space="preserve">planavimo dokumento tipas, kuris rengiamas </w:t>
      </w:r>
      <w:r w:rsidR="00234686">
        <w:t xml:space="preserve">siekiant </w:t>
      </w:r>
      <w:r w:rsidR="00AD661F" w:rsidRPr="0029506C">
        <w:t>suplanuo</w:t>
      </w:r>
      <w:r w:rsidR="00234686">
        <w:t xml:space="preserve">ti </w:t>
      </w:r>
      <w:r w:rsidR="00AD661F" w:rsidRPr="0029506C">
        <w:t>regiono plėtrai aktual</w:t>
      </w:r>
      <w:r w:rsidR="00AD661F">
        <w:t>i</w:t>
      </w:r>
      <w:r w:rsidR="00234686">
        <w:t>as</w:t>
      </w:r>
      <w:r w:rsidR="00AD661F" w:rsidRPr="0029506C">
        <w:t xml:space="preserve"> </w:t>
      </w:r>
      <w:r w:rsidR="00AD661F">
        <w:t>pažangos priemon</w:t>
      </w:r>
      <w:r w:rsidR="00234686">
        <w:t>e</w:t>
      </w:r>
      <w:r w:rsidR="00AD661F">
        <w:t xml:space="preserve">s ir (arba) </w:t>
      </w:r>
      <w:r w:rsidR="00AD661F" w:rsidRPr="0029506C">
        <w:t>projekt</w:t>
      </w:r>
      <w:r w:rsidR="00234686">
        <w:t>us</w:t>
      </w:r>
      <w:r w:rsidR="00AD661F" w:rsidRPr="0029506C">
        <w:t>, nurod</w:t>
      </w:r>
      <w:r w:rsidR="00234686">
        <w:t>ant</w:t>
      </w:r>
      <w:r w:rsidR="00AD661F" w:rsidRPr="0029506C">
        <w:t xml:space="preserve"> preliminar</w:t>
      </w:r>
      <w:r w:rsidR="00234686">
        <w:t>ias</w:t>
      </w:r>
      <w:r w:rsidR="00AD661F" w:rsidRPr="0029506C">
        <w:t xml:space="preserve"> kiekvien</w:t>
      </w:r>
      <w:r w:rsidR="00AD661F">
        <w:t>ai</w:t>
      </w:r>
      <w:r w:rsidR="00AD661F" w:rsidRPr="0029506C">
        <w:t xml:space="preserve"> </w:t>
      </w:r>
      <w:r w:rsidR="00AD661F">
        <w:t xml:space="preserve">pažangos priemonei ir (arba) </w:t>
      </w:r>
      <w:r w:rsidR="00AD661F" w:rsidRPr="0029506C">
        <w:t>projekt</w:t>
      </w:r>
      <w:r w:rsidR="00AD661F">
        <w:t>ui</w:t>
      </w:r>
      <w:r w:rsidR="00AD661F" w:rsidRPr="0029506C">
        <w:t xml:space="preserve"> įgyvendin</w:t>
      </w:r>
      <w:r w:rsidR="00AD661F">
        <w:t>ti</w:t>
      </w:r>
      <w:r w:rsidR="00AD661F" w:rsidRPr="0029506C">
        <w:t xml:space="preserve"> reikaling</w:t>
      </w:r>
      <w:r w:rsidR="00234686">
        <w:t>a</w:t>
      </w:r>
      <w:r w:rsidR="00AD661F">
        <w:t>s</w:t>
      </w:r>
      <w:r w:rsidR="00AD661F" w:rsidRPr="0029506C">
        <w:t xml:space="preserve"> </w:t>
      </w:r>
      <w:r w:rsidR="00AD661F">
        <w:t xml:space="preserve">pažangos </w:t>
      </w:r>
      <w:r w:rsidR="00AD661F" w:rsidRPr="0029506C">
        <w:t>lėš</w:t>
      </w:r>
      <w:r w:rsidR="00234686">
        <w:t>a</w:t>
      </w:r>
      <w:r w:rsidR="00AD661F">
        <w:t>s, nustat</w:t>
      </w:r>
      <w:r w:rsidR="00234686">
        <w:t xml:space="preserve">yti </w:t>
      </w:r>
      <w:r w:rsidR="00AD661F">
        <w:t xml:space="preserve">rezultato </w:t>
      </w:r>
      <w:r w:rsidR="00AD661F" w:rsidRPr="0029506C">
        <w:t>rodikli</w:t>
      </w:r>
      <w:r w:rsidR="00234686">
        <w:t>us</w:t>
      </w:r>
      <w:r w:rsidR="002513C8">
        <w:t xml:space="preserve"> atsižvelgiant į </w:t>
      </w:r>
      <w:r w:rsidR="008173BC" w:rsidRPr="008173BC">
        <w:t>išankstin</w:t>
      </w:r>
      <w:r w:rsidR="008173BC">
        <w:t>e</w:t>
      </w:r>
      <w:r w:rsidR="008173BC" w:rsidRPr="008173BC">
        <w:t>s sąlyg</w:t>
      </w:r>
      <w:r w:rsidR="008173BC">
        <w:t>a</w:t>
      </w:r>
      <w:r w:rsidR="008173BC" w:rsidRPr="008173BC">
        <w:t>s, kurias regionų plėtros tarybos ir regiono savivaldybės turi įgyvendinti ir užtikrinti jų laikymąsi, siekdamos veiksmingo ir rezultatyvaus pažangos uždavinių įgyvendinimo</w:t>
      </w:r>
      <w:r w:rsidR="00AD661F" w:rsidRPr="0029506C">
        <w:t>.</w:t>
      </w:r>
      <w:r w:rsidR="006172CD" w:rsidRPr="00980DC5">
        <w:t xml:space="preserve"> </w:t>
      </w:r>
      <w:r w:rsidR="00736710" w:rsidRPr="00980DC5">
        <w:t>Priėmus SVĮ, taip pat numatoma keisti Regioninės plėtros įstatymą, kuriame bus detalizuota šių planų</w:t>
      </w:r>
      <w:r w:rsidR="001A6171">
        <w:t xml:space="preserve"> tvirt</w:t>
      </w:r>
      <w:r w:rsidR="00AD661F">
        <w:t>i</w:t>
      </w:r>
      <w:r w:rsidR="001A6171">
        <w:t>nimo</w:t>
      </w:r>
      <w:r w:rsidR="00736710" w:rsidRPr="00980DC5">
        <w:t xml:space="preserve"> tvarka. Paminėtina, kad Regioninės plėtros įstatymo pakeitimo </w:t>
      </w:r>
      <w:r w:rsidR="008309A5">
        <w:t>įstatymo</w:t>
      </w:r>
      <w:r w:rsidR="007868F1">
        <w:t xml:space="preserve"> </w:t>
      </w:r>
      <w:r w:rsidR="00736710" w:rsidRPr="00980DC5">
        <w:t>projektas nėra teikiamas kartu su SVĮ projektu, nes prieštaravimų tarp SVĮ projekte siūlomo regioninių plėtros planų reglamentavimo ir dabar galiojančios Regioninės plėtros įstatymo versijos nėra)</w:t>
      </w:r>
      <w:r w:rsidR="009438E3" w:rsidRPr="00980DC5">
        <w:t>;</w:t>
      </w:r>
      <w:r w:rsidR="007B1190" w:rsidRPr="009009DE">
        <w:t xml:space="preserve"> </w:t>
      </w:r>
      <w:r w:rsidR="006172CD">
        <w:t xml:space="preserve"> </w:t>
      </w:r>
    </w:p>
    <w:p w14:paraId="58DB277B" w14:textId="6121E616" w:rsidR="007B1190" w:rsidRDefault="00047CDD" w:rsidP="002F6835">
      <w:pPr>
        <w:ind w:firstLine="993"/>
        <w:jc w:val="both"/>
      </w:pPr>
      <w:r>
        <w:t>5</w:t>
      </w:r>
      <w:r w:rsidR="009009DE" w:rsidRPr="009009DE">
        <w:t xml:space="preserve">) </w:t>
      </w:r>
      <w:r w:rsidR="009009DE" w:rsidRPr="00D76BA3">
        <w:rPr>
          <w:b/>
          <w:i/>
          <w:color w:val="000000" w:themeColor="text1"/>
        </w:rPr>
        <w:t>S</w:t>
      </w:r>
      <w:r w:rsidR="007B1190" w:rsidRPr="00D76BA3">
        <w:rPr>
          <w:b/>
          <w:i/>
          <w:color w:val="000000" w:themeColor="text1"/>
        </w:rPr>
        <w:t xml:space="preserve">avivaldybių </w:t>
      </w:r>
      <w:r w:rsidR="002F6835" w:rsidRPr="00D76BA3">
        <w:rPr>
          <w:b/>
          <w:i/>
          <w:color w:val="000000" w:themeColor="text1"/>
        </w:rPr>
        <w:t xml:space="preserve">strateginiai </w:t>
      </w:r>
      <w:r w:rsidR="007B1190" w:rsidRPr="00D76BA3">
        <w:rPr>
          <w:b/>
          <w:i/>
          <w:color w:val="000000" w:themeColor="text1"/>
        </w:rPr>
        <w:t>plėtros planai</w:t>
      </w:r>
      <w:r w:rsidR="007B1190" w:rsidRPr="00D76BA3">
        <w:rPr>
          <w:color w:val="000000" w:themeColor="text1"/>
        </w:rPr>
        <w:t xml:space="preserve"> </w:t>
      </w:r>
      <w:r w:rsidR="009438E3">
        <w:t>(</w:t>
      </w:r>
      <w:r w:rsidR="00166C4F">
        <w:t xml:space="preserve">esamas </w:t>
      </w:r>
      <w:r w:rsidR="002F6835">
        <w:t>planavimo dokumento tipas</w:t>
      </w:r>
      <w:r w:rsidR="00C51D22">
        <w:t xml:space="preserve">, </w:t>
      </w:r>
      <w:r w:rsidR="00D20C97">
        <w:t xml:space="preserve">kuris </w:t>
      </w:r>
      <w:r w:rsidR="00D76BA3">
        <w:t>rengiamas vadovaujantis Lietuvos Respublikos vietos savivaldos įstatymu.</w:t>
      </w:r>
      <w:r w:rsidR="00B553C0">
        <w:t xml:space="preserve"> </w:t>
      </w:r>
      <w:r w:rsidR="001F2009" w:rsidRPr="001F2009">
        <w:t xml:space="preserve">Jo nustatymas SVĮ projekte reikalingas, siekiant </w:t>
      </w:r>
      <w:r w:rsidR="00B553C0" w:rsidRPr="001F2009">
        <w:t>užtikrinti savivaldybių strateginių plėtros planų tarpusavio sąsajas su kitais SVĮ projekte siūlomais nustatyti strateginio ir programavimo lygmens</w:t>
      </w:r>
      <w:r w:rsidR="00B553C0">
        <w:t xml:space="preserve"> </w:t>
      </w:r>
      <w:r w:rsidR="00D20C97">
        <w:t>planavimo dokumentais</w:t>
      </w:r>
      <w:r w:rsidR="009438E3">
        <w:t>)</w:t>
      </w:r>
      <w:r w:rsidR="00B553C0">
        <w:t>;</w:t>
      </w:r>
    </w:p>
    <w:p w14:paraId="6A867AB7" w14:textId="6C84CCDB" w:rsidR="00AA6EC8" w:rsidRPr="00984F0D" w:rsidRDefault="00047CDD" w:rsidP="00AA6EC8">
      <w:pPr>
        <w:ind w:firstLine="993"/>
        <w:jc w:val="both"/>
      </w:pPr>
      <w:r>
        <w:t>6</w:t>
      </w:r>
      <w:r w:rsidR="00AA6EC8" w:rsidRPr="009009DE">
        <w:t xml:space="preserve">) </w:t>
      </w:r>
      <w:r w:rsidR="00AA6EC8" w:rsidRPr="00B553C0">
        <w:rPr>
          <w:b/>
          <w:i/>
          <w:color w:val="000000" w:themeColor="text1"/>
        </w:rPr>
        <w:t>Savivaldybių bendrieji planai</w:t>
      </w:r>
      <w:r w:rsidR="00AA6EC8" w:rsidRPr="00B553C0">
        <w:rPr>
          <w:color w:val="000000" w:themeColor="text1"/>
        </w:rPr>
        <w:t xml:space="preserve"> (</w:t>
      </w:r>
      <w:r w:rsidR="00166C4F">
        <w:rPr>
          <w:color w:val="000000" w:themeColor="text1"/>
        </w:rPr>
        <w:t xml:space="preserve">esamas </w:t>
      </w:r>
      <w:r w:rsidR="00AA6EC8" w:rsidRPr="00B553C0">
        <w:rPr>
          <w:color w:val="000000" w:themeColor="text1"/>
        </w:rPr>
        <w:t>planavimo dokumento tipas, kuris</w:t>
      </w:r>
      <w:r w:rsidR="00B553C0">
        <w:rPr>
          <w:color w:val="000000" w:themeColor="text1"/>
        </w:rPr>
        <w:t xml:space="preserve"> rengiamas vadovaujantis Lietuvos Respublikos teritorijų planavimo įstatymu. </w:t>
      </w:r>
      <w:r w:rsidR="00B553C0">
        <w:t>Jo nustatymas SVĮ projekte reikalingas siekiant užtikrinti savivaldybių bendrųjų planų tarpusavio sąsajas su kitais strateginio ir programavimo lygmens planavimo dokumentais</w:t>
      </w:r>
      <w:r w:rsidR="00AA6EC8">
        <w:t>)</w:t>
      </w:r>
      <w:r w:rsidR="00AA6EC8" w:rsidRPr="009009DE">
        <w:t>.</w:t>
      </w:r>
    </w:p>
    <w:p w14:paraId="441EA0F0" w14:textId="77777777" w:rsidR="005414DE" w:rsidRDefault="007B1190" w:rsidP="005414DE">
      <w:pPr>
        <w:ind w:firstLine="993"/>
        <w:jc w:val="both"/>
      </w:pPr>
      <w:r w:rsidRPr="009009DE">
        <w:rPr>
          <w:u w:val="single"/>
        </w:rPr>
        <w:t>Veiklos lygmenyje</w:t>
      </w:r>
      <w:r w:rsidR="009009DE" w:rsidRPr="009009DE">
        <w:rPr>
          <w:u w:val="single"/>
        </w:rPr>
        <w:t xml:space="preserve"> </w:t>
      </w:r>
      <w:r w:rsidR="009009DE" w:rsidRPr="007B1190">
        <w:rPr>
          <w:u w:val="single"/>
        </w:rPr>
        <w:t>siūloma rengti šiuos planavimo dokumentus</w:t>
      </w:r>
      <w:r w:rsidR="001F2009">
        <w:rPr>
          <w:u w:val="single"/>
        </w:rPr>
        <w:t>:</w:t>
      </w:r>
    </w:p>
    <w:p w14:paraId="6610E496" w14:textId="228C331C" w:rsidR="005414DE" w:rsidRPr="000F53BA" w:rsidRDefault="005414DE" w:rsidP="005414DE">
      <w:pPr>
        <w:ind w:firstLine="993"/>
        <w:jc w:val="both"/>
      </w:pPr>
      <w:r w:rsidRPr="000F53BA">
        <w:t>1)</w:t>
      </w:r>
      <w:r w:rsidRPr="000F53BA">
        <w:rPr>
          <w:b/>
        </w:rPr>
        <w:t xml:space="preserve"> </w:t>
      </w:r>
      <w:r w:rsidRPr="00471C09">
        <w:rPr>
          <w:b/>
          <w:i/>
        </w:rPr>
        <w:t>Strateginiai veiklos planai</w:t>
      </w:r>
      <w:r w:rsidRPr="00471C09">
        <w:rPr>
          <w:i/>
        </w:rPr>
        <w:t xml:space="preserve"> </w:t>
      </w:r>
      <w:r w:rsidR="00471C09">
        <w:t>(</w:t>
      </w:r>
      <w:r w:rsidR="001F2009">
        <w:t xml:space="preserve">esamas </w:t>
      </w:r>
      <w:r w:rsidR="00471C09" w:rsidRPr="00471C09">
        <w:t xml:space="preserve">planavimo dokumento tipas, kuris atitinka Strateginio </w:t>
      </w:r>
      <w:r w:rsidR="00471C09" w:rsidRPr="006B07C3">
        <w:t xml:space="preserve">planavimo metodikoje nustatytą planavimo dokumento tipą. Šio dokumento paskirtis – </w:t>
      </w:r>
      <w:r w:rsidR="00115673" w:rsidRPr="00911B20">
        <w:t>suplanuojam</w:t>
      </w:r>
      <w:r w:rsidR="00115673">
        <w:t>o</w:t>
      </w:r>
      <w:r w:rsidR="00115673" w:rsidRPr="00911B20">
        <w:t>s</w:t>
      </w:r>
      <w:r w:rsidR="00115673">
        <w:t xml:space="preserve"> valstybės ir savivaldybių biudžetų asignavimų valdytojų </w:t>
      </w:r>
      <w:r w:rsidR="007868F1">
        <w:t xml:space="preserve">programos </w:t>
      </w:r>
      <w:r w:rsidR="00471C09" w:rsidRPr="006B07C3">
        <w:t>3 metų laikotarpiui</w:t>
      </w:r>
      <w:r w:rsidR="00E12717">
        <w:t>. Paminėtina, kad</w:t>
      </w:r>
      <w:r w:rsidR="007868F1">
        <w:t>,</w:t>
      </w:r>
      <w:r w:rsidR="00E12717">
        <w:t xml:space="preserve"> </w:t>
      </w:r>
      <w:r w:rsidR="001A236C">
        <w:t>priėmus SVĮ ir pakeitus Strateginio planavimo metodiką, strateginio veiklos plano forma keisis</w:t>
      </w:r>
      <w:r w:rsidR="00471C09" w:rsidRPr="006B07C3">
        <w:t>)</w:t>
      </w:r>
      <w:r w:rsidR="001F2009" w:rsidRPr="006B07C3">
        <w:t>;</w:t>
      </w:r>
    </w:p>
    <w:p w14:paraId="311E40AF" w14:textId="104DAB4C" w:rsidR="005414DE" w:rsidRDefault="005414DE" w:rsidP="005414DE">
      <w:pPr>
        <w:ind w:firstLine="993"/>
        <w:jc w:val="both"/>
      </w:pPr>
      <w:r w:rsidRPr="000F53BA">
        <w:t>2)</w:t>
      </w:r>
      <w:r w:rsidRPr="000F53BA">
        <w:rPr>
          <w:b/>
        </w:rPr>
        <w:t xml:space="preserve"> </w:t>
      </w:r>
      <w:r w:rsidRPr="00471C09">
        <w:rPr>
          <w:b/>
          <w:i/>
        </w:rPr>
        <w:t>Veiksmų planai</w:t>
      </w:r>
      <w:r w:rsidRPr="00471C09">
        <w:rPr>
          <w:i/>
        </w:rPr>
        <w:t xml:space="preserve"> </w:t>
      </w:r>
      <w:r w:rsidR="00471C09">
        <w:t>(</w:t>
      </w:r>
      <w:r w:rsidR="00D667FE">
        <w:t>esamas</w:t>
      </w:r>
      <w:r w:rsidR="001F2009">
        <w:t xml:space="preserve"> </w:t>
      </w:r>
      <w:r w:rsidR="00471C09">
        <w:t xml:space="preserve">planavimo dokumento tipas, kuris </w:t>
      </w:r>
      <w:r w:rsidR="007868F1">
        <w:t xml:space="preserve">iš </w:t>
      </w:r>
      <w:r w:rsidR="00670686">
        <w:t>dali</w:t>
      </w:r>
      <w:r w:rsidR="007868F1">
        <w:t>es</w:t>
      </w:r>
      <w:r w:rsidR="00670686">
        <w:t xml:space="preserve"> </w:t>
      </w:r>
      <w:r w:rsidR="00670686" w:rsidRPr="00471C09">
        <w:t xml:space="preserve">atitinka Strateginio </w:t>
      </w:r>
      <w:r w:rsidR="00670686" w:rsidRPr="006B07C3">
        <w:t>planavimo metodikoje nustatytą planavimo dokumento tipą</w:t>
      </w:r>
      <w:r w:rsidR="00670686">
        <w:t xml:space="preserve">. </w:t>
      </w:r>
      <w:bookmarkStart w:id="11" w:name="_Hlk24645572"/>
      <w:r w:rsidR="0039336F">
        <w:t xml:space="preserve">SVĮ projekte siūloma nustatyti, kad </w:t>
      </w:r>
      <w:r w:rsidR="00471C09">
        <w:t xml:space="preserve">veiksmų planai </w:t>
      </w:r>
      <w:r w:rsidR="00A014B0">
        <w:t xml:space="preserve">nebūtų privalomi </w:t>
      </w:r>
      <w:r w:rsidR="00B62150">
        <w:t xml:space="preserve">ir </w:t>
      </w:r>
      <w:r w:rsidR="0039336F">
        <w:t>gal</w:t>
      </w:r>
      <w:r w:rsidR="00801670">
        <w:t>ėtų</w:t>
      </w:r>
      <w:r w:rsidR="0039336F">
        <w:t xml:space="preserve"> būti </w:t>
      </w:r>
      <w:r w:rsidR="00471C09">
        <w:t xml:space="preserve">rengiami </w:t>
      </w:r>
      <w:bookmarkEnd w:id="11"/>
      <w:r w:rsidR="007868F1">
        <w:t>prireikus</w:t>
      </w:r>
      <w:r w:rsidRPr="000F53BA">
        <w:t xml:space="preserve"> nustatyti </w:t>
      </w:r>
      <w:r w:rsidR="00350351">
        <w:t xml:space="preserve">vieno ar kelių strateginio valdymo dalyvių </w:t>
      </w:r>
      <w:r w:rsidRPr="000F53BA">
        <w:t>veiksmus, skirtus detaliau suplanuoti strateginiuose veiklos planuose nustatytų priemonių</w:t>
      </w:r>
      <w:r w:rsidR="006B07C3">
        <w:t xml:space="preserve">, </w:t>
      </w:r>
      <w:r w:rsidRPr="000F53BA">
        <w:t xml:space="preserve">projektų </w:t>
      </w:r>
      <w:r w:rsidR="006B07C3">
        <w:t xml:space="preserve">ir (arba) kitų įsipareigojimų </w:t>
      </w:r>
      <w:r w:rsidRPr="000F53BA">
        <w:t>įgyvendinimą</w:t>
      </w:r>
      <w:r w:rsidR="001F2009">
        <w:t>)</w:t>
      </w:r>
      <w:r w:rsidRPr="000F53BA">
        <w:t>.</w:t>
      </w:r>
    </w:p>
    <w:p w14:paraId="54DEA45C" w14:textId="5AD8E0EB" w:rsidR="00CB282C" w:rsidRDefault="00CB282C" w:rsidP="005414DE">
      <w:pPr>
        <w:ind w:firstLine="993"/>
        <w:jc w:val="both"/>
      </w:pPr>
      <w:r>
        <w:t xml:space="preserve">3) </w:t>
      </w:r>
      <w:r w:rsidR="00801670">
        <w:t>m</w:t>
      </w:r>
      <w:r>
        <w:t xml:space="preserve">etiniai veiklos planai (esamas planavimo dokumento tipas, kuris atitinka </w:t>
      </w:r>
      <w:r w:rsidRPr="00471C09">
        <w:t xml:space="preserve">Strateginio </w:t>
      </w:r>
      <w:r w:rsidRPr="006B07C3">
        <w:t>planavimo metodikoje nustatytą planavimo dokumento tip</w:t>
      </w:r>
      <w:r>
        <w:t xml:space="preserve">ą, </w:t>
      </w:r>
      <w:r w:rsidRPr="00CB282C">
        <w:t xml:space="preserve">SVĮ projekte siūloma nustatyti, </w:t>
      </w:r>
      <w:r>
        <w:t>kad metiniai veiklos planai</w:t>
      </w:r>
      <w:r w:rsidRPr="00CB282C">
        <w:t xml:space="preserve"> gali būti rengiami remiantis atskirų strateginio valdymo dalyvių veiklą reglamentuojančiais įstatymais</w:t>
      </w:r>
      <w:r>
        <w:t xml:space="preserve"> ir skirti organizacijos atitinkamais metais veiklai suplanuoti.</w:t>
      </w:r>
    </w:p>
    <w:p w14:paraId="0460A117" w14:textId="63A82FFE" w:rsidR="00A100EF" w:rsidRPr="00CB282C" w:rsidRDefault="00A100EF" w:rsidP="005414DE">
      <w:pPr>
        <w:ind w:firstLine="993"/>
        <w:jc w:val="both"/>
        <w:rPr>
          <w:lang w:val="en-GB"/>
        </w:rPr>
      </w:pPr>
      <w:r>
        <w:t>SVĮ projekt</w:t>
      </w:r>
      <w:r w:rsidR="00AE4AD7">
        <w:t xml:space="preserve">u nesiekiama reglamentuoti visų galimai reikiamų </w:t>
      </w:r>
      <w:r w:rsidR="000D2AA0">
        <w:t>asignavimų valdytojų veiklos dokumentų, nubrėžiančių veiksmų taktiką</w:t>
      </w:r>
      <w:r w:rsidR="00275A91">
        <w:t xml:space="preserve"> tam tikroje srityje (pvz</w:t>
      </w:r>
      <w:r w:rsidR="00E46C67">
        <w:t>.</w:t>
      </w:r>
      <w:r w:rsidR="00801670">
        <w:t xml:space="preserve">, </w:t>
      </w:r>
      <w:r w:rsidR="00275A91">
        <w:t>savivaldybės atliekų tvarkymo, elektros tinklų jungimo ar pan</w:t>
      </w:r>
      <w:r w:rsidR="000D2AA0">
        <w:t>.</w:t>
      </w:r>
      <w:r w:rsidR="00275A91">
        <w:t>)</w:t>
      </w:r>
      <w:r w:rsidR="000D2AA0">
        <w:t xml:space="preserve"> </w:t>
      </w:r>
    </w:p>
    <w:p w14:paraId="76B8AC02" w14:textId="3018DDA0" w:rsidR="00490ACE" w:rsidRDefault="00ED2A14" w:rsidP="00850002">
      <w:pPr>
        <w:ind w:firstLine="993"/>
        <w:jc w:val="both"/>
      </w:pPr>
      <w:r w:rsidRPr="00ED2A14">
        <w:t xml:space="preserve">SVĮ projekte siūloma </w:t>
      </w:r>
      <w:r w:rsidR="008A4C02">
        <w:t>nu</w:t>
      </w:r>
      <w:r w:rsidR="00F212AC">
        <w:t xml:space="preserve">statyti </w:t>
      </w:r>
      <w:r w:rsidR="00597318" w:rsidRPr="00597318">
        <w:rPr>
          <w:b/>
        </w:rPr>
        <w:t>pažangos lėšų planavimą</w:t>
      </w:r>
      <w:r w:rsidR="00597318">
        <w:rPr>
          <w:b/>
        </w:rPr>
        <w:t xml:space="preserve">, </w:t>
      </w:r>
      <w:r w:rsidR="00597318" w:rsidRPr="00597318">
        <w:t>t. y.</w:t>
      </w:r>
      <w:r w:rsidR="00597318">
        <w:t xml:space="preserve"> </w:t>
      </w:r>
      <w:r w:rsidR="00490ACE">
        <w:t>kaip bus planuojamos pažangos lėšos siūlomuose nustatyti planavimo dokumentuose</w:t>
      </w:r>
      <w:r w:rsidR="007868F1">
        <w:t>.</w:t>
      </w:r>
      <w:r w:rsidR="00850002" w:rsidRPr="00850002">
        <w:t xml:space="preserve"> </w:t>
      </w:r>
      <w:r w:rsidR="00597318">
        <w:t>T</w:t>
      </w:r>
      <w:r w:rsidR="00490ACE">
        <w:t xml:space="preserve">ęstinių lėšų planavimą </w:t>
      </w:r>
      <w:r w:rsidR="00597318">
        <w:t xml:space="preserve">siūloma </w:t>
      </w:r>
      <w:r w:rsidR="00490ACE">
        <w:t>vykdyti pagal Vyriausybės patvirtintas L</w:t>
      </w:r>
      <w:r w:rsidR="00490ACE" w:rsidRPr="00DF3720">
        <w:t>ietuvos Respublikos valstybės biudžeto ir savivaldybių biudžetų sudarymo ir vykdymo taisykl</w:t>
      </w:r>
      <w:r w:rsidR="00490ACE">
        <w:t xml:space="preserve">es. </w:t>
      </w:r>
    </w:p>
    <w:p w14:paraId="70A44C84" w14:textId="4293D7B6" w:rsidR="00850002" w:rsidRPr="00850002" w:rsidRDefault="00490ACE" w:rsidP="00850002">
      <w:pPr>
        <w:ind w:firstLine="993"/>
        <w:jc w:val="both"/>
      </w:pPr>
      <w:r w:rsidRPr="00850002">
        <w:t xml:space="preserve"> SVĮ projekte siūloma nustatyti,</w:t>
      </w:r>
      <w:r w:rsidR="00597318">
        <w:t xml:space="preserve"> kad p</w:t>
      </w:r>
      <w:r>
        <w:t>ažangos</w:t>
      </w:r>
      <w:r w:rsidR="00ED2A14" w:rsidRPr="00850002">
        <w:t xml:space="preserve"> išlaidos planuojamos tik </w:t>
      </w:r>
      <w:r w:rsidR="00812775">
        <w:t xml:space="preserve">į </w:t>
      </w:r>
      <w:r w:rsidR="00ED2A14" w:rsidRPr="00850002">
        <w:t>nacionalin</w:t>
      </w:r>
      <w:r w:rsidR="00812775">
        <w:t>es</w:t>
      </w:r>
      <w:r w:rsidR="00ED2A14" w:rsidRPr="00850002">
        <w:t xml:space="preserve"> plėtros program</w:t>
      </w:r>
      <w:r w:rsidR="00812775">
        <w:t xml:space="preserve">as </w:t>
      </w:r>
      <w:r w:rsidR="00ED2A14" w:rsidRPr="00850002">
        <w:t>arba</w:t>
      </w:r>
      <w:r w:rsidR="00812775">
        <w:t xml:space="preserve"> </w:t>
      </w:r>
      <w:r w:rsidR="00ED2A14" w:rsidRPr="00850002">
        <w:t>regionų plėtros planu</w:t>
      </w:r>
      <w:r w:rsidR="00812775">
        <w:t xml:space="preserve">s </w:t>
      </w:r>
      <w:r w:rsidR="0078348D">
        <w:t xml:space="preserve">įtraukiamoms </w:t>
      </w:r>
      <w:r w:rsidR="005A1184">
        <w:t xml:space="preserve">pažangos </w:t>
      </w:r>
      <w:r w:rsidR="00812775">
        <w:t>priemonėms</w:t>
      </w:r>
      <w:r w:rsidR="00ED2A14" w:rsidRPr="00850002">
        <w:t>.</w:t>
      </w:r>
      <w:r w:rsidR="00812775">
        <w:t xml:space="preserve"> Pažangos lėšų planavimas prasidėtų kuriant NPP, kuriame būtų nustatyta bendroji finansinė projekcija nominalia reikšme </w:t>
      </w:r>
      <w:r w:rsidR="00812775" w:rsidRPr="00812775">
        <w:t xml:space="preserve">visam </w:t>
      </w:r>
      <w:r w:rsidR="00812775">
        <w:t>NPP</w:t>
      </w:r>
      <w:r w:rsidR="00812775" w:rsidRPr="00812775">
        <w:t xml:space="preserve"> laikotarpiui visiems strateginiams tikslams kartu įgyvendinti</w:t>
      </w:r>
      <w:r w:rsidR="00BA1A95">
        <w:t xml:space="preserve"> ir</w:t>
      </w:r>
      <w:r w:rsidR="00ED5C6E">
        <w:t xml:space="preserve"> nustatytos </w:t>
      </w:r>
      <w:r w:rsidR="00BA1A95">
        <w:t xml:space="preserve"> finansinės projekcijos</w:t>
      </w:r>
      <w:r w:rsidR="00ED5C6E">
        <w:t xml:space="preserve"> procentine išraiška kaip dalis bendrosios finansinės projekcijos, preliminariai planuojam</w:t>
      </w:r>
      <w:r w:rsidR="007868F1">
        <w:t>os</w:t>
      </w:r>
      <w:r w:rsidR="00ED5C6E">
        <w:t xml:space="preserve"> tam tikrai valstybės veiklos sričiai. Nustatoma, kada ir kaip finansinės projekcijos gali būti tikslinamos. </w:t>
      </w:r>
      <w:r w:rsidR="00850002" w:rsidRPr="00850002">
        <w:t xml:space="preserve">Taip pat numatyta, kad </w:t>
      </w:r>
      <w:r w:rsidR="00ED5C6E">
        <w:t>nacionalines plėtros programas rengiančios institucijos</w:t>
      </w:r>
      <w:r w:rsidR="007868F1">
        <w:t>,</w:t>
      </w:r>
      <w:r w:rsidR="00ED5C6E">
        <w:t xml:space="preserve"> </w:t>
      </w:r>
      <w:r w:rsidR="00850002" w:rsidRPr="00850002">
        <w:t>planuo</w:t>
      </w:r>
      <w:r w:rsidR="00ED5C6E">
        <w:t>damos</w:t>
      </w:r>
      <w:r w:rsidR="00850002" w:rsidRPr="00850002">
        <w:t xml:space="preserve"> </w:t>
      </w:r>
      <w:r w:rsidR="00ED5C6E">
        <w:t>n</w:t>
      </w:r>
      <w:r w:rsidR="00ED5C6E" w:rsidRPr="00850002">
        <w:t>acionalinė</w:t>
      </w:r>
      <w:r w:rsidR="00ED5C6E">
        <w:t>ms</w:t>
      </w:r>
      <w:r w:rsidR="00ED5C6E" w:rsidRPr="00850002">
        <w:t xml:space="preserve"> plėtros programo</w:t>
      </w:r>
      <w:r w:rsidR="00ED5C6E">
        <w:t xml:space="preserve">ms </w:t>
      </w:r>
      <w:r w:rsidR="00850002" w:rsidRPr="00850002">
        <w:t>įgyvendinti reikalingas p</w:t>
      </w:r>
      <w:r w:rsidR="00ED5C6E">
        <w:t>ažangos</w:t>
      </w:r>
      <w:r w:rsidR="00850002" w:rsidRPr="00850002">
        <w:t xml:space="preserve"> išlaidas, negali </w:t>
      </w:r>
      <w:r w:rsidR="00850002" w:rsidRPr="00850002">
        <w:lastRenderedPageBreak/>
        <w:t>virš</w:t>
      </w:r>
      <w:r w:rsidR="00ED5C6E">
        <w:t>yti</w:t>
      </w:r>
      <w:r w:rsidR="00850002" w:rsidRPr="00850002">
        <w:t xml:space="preserve"> finansin</w:t>
      </w:r>
      <w:r w:rsidR="00ED5C6E">
        <w:t>ių</w:t>
      </w:r>
      <w:r w:rsidR="00850002" w:rsidRPr="00850002">
        <w:t xml:space="preserve"> projekcij</w:t>
      </w:r>
      <w:r w:rsidR="00ED5C6E">
        <w:t>ų.</w:t>
      </w:r>
      <w:r w:rsidR="00B456FF">
        <w:t xml:space="preserve"> Už tai bus atsakingas plėtros programų portfelio valdytojas, kurį skirs Vyriausybė ir kuris bus atsakingas už</w:t>
      </w:r>
      <w:r w:rsidR="00882EE7">
        <w:t xml:space="preserve"> skland</w:t>
      </w:r>
      <w:r w:rsidR="00B456FF">
        <w:t>ų</w:t>
      </w:r>
      <w:r w:rsidR="00882EE7">
        <w:t xml:space="preserve"> lėšų planavimo proces</w:t>
      </w:r>
      <w:r w:rsidR="00B456FF">
        <w:t>ą</w:t>
      </w:r>
      <w:r w:rsidR="00882EE7">
        <w:t xml:space="preserve"> ir NPP nustatytų strateginių tikslų ir pažangos uždavinių įgyvendinim</w:t>
      </w:r>
      <w:r w:rsidR="00B456FF">
        <w:t>o priežiūrą.</w:t>
      </w:r>
      <w:r w:rsidR="00882EE7">
        <w:t xml:space="preserve"> </w:t>
      </w:r>
      <w:r w:rsidR="001614FA">
        <w:t>T</w:t>
      </w:r>
      <w:r w:rsidR="00801670">
        <w:t>aip</w:t>
      </w:r>
      <w:r w:rsidR="001614FA">
        <w:t xml:space="preserve"> bus vykdomas programinis valdymas, </w:t>
      </w:r>
      <w:r w:rsidR="001614FA" w:rsidRPr="001614FA">
        <w:t xml:space="preserve">kai strateginio valdymo sistemos dalyvių pažangos veikla planuojama ir įgyvendinama per </w:t>
      </w:r>
      <w:r w:rsidR="00801670">
        <w:t xml:space="preserve">atskirų valstybės valdymo sričių </w:t>
      </w:r>
      <w:r w:rsidR="001614FA" w:rsidRPr="001614FA">
        <w:t>nacionalines plėtros program</w:t>
      </w:r>
      <w:r w:rsidR="00801670">
        <w:t>as</w:t>
      </w:r>
      <w:r w:rsidR="001614FA" w:rsidRPr="001614FA">
        <w:t xml:space="preserve">, kurios </w:t>
      </w:r>
      <w:r w:rsidR="00801670">
        <w:t>su</w:t>
      </w:r>
      <w:r w:rsidR="001614FA" w:rsidRPr="001614FA">
        <w:t>jungiamos į nacionalinių plėtros programų portfelį ir už kurių įgyvendinimą atsiskaitoma nacionalinių plėtros programų portfelio valdytojui</w:t>
      </w:r>
      <w:r w:rsidR="001614FA">
        <w:t>.</w:t>
      </w:r>
    </w:p>
    <w:p w14:paraId="5EFAD7A7" w14:textId="736C5F02" w:rsidR="009D2FEE" w:rsidRDefault="0039336F" w:rsidP="00A2392B">
      <w:pPr>
        <w:ind w:firstLine="993"/>
        <w:jc w:val="both"/>
      </w:pPr>
      <w:r>
        <w:t>SVĮ p</w:t>
      </w:r>
      <w:r w:rsidR="00486558" w:rsidRPr="0049134F">
        <w:t>rojekte taip pat siūloma nustatyt</w:t>
      </w:r>
      <w:r w:rsidR="00B17B2F">
        <w:t>i</w:t>
      </w:r>
      <w:r w:rsidR="00AD6789">
        <w:t xml:space="preserve"> </w:t>
      </w:r>
      <w:r w:rsidR="00AD6789" w:rsidRPr="00AD6789">
        <w:rPr>
          <w:b/>
        </w:rPr>
        <w:t>strateginio valdymo sistemos valdysen</w:t>
      </w:r>
      <w:r w:rsidR="00B17B2F">
        <w:rPr>
          <w:b/>
        </w:rPr>
        <w:t>ą</w:t>
      </w:r>
      <w:r w:rsidR="00AD6789">
        <w:t xml:space="preserve"> (</w:t>
      </w:r>
      <w:r w:rsidR="00AD6789" w:rsidRPr="00AD6789">
        <w:t>planavimo dokumentų rengimo, tvirtinimo, įgyvendinimo, stebėsenos, vertinimo ir atsiskaitymo už juos nuostat</w:t>
      </w:r>
      <w:r w:rsidR="00B17B2F">
        <w:t>a</w:t>
      </w:r>
      <w:r w:rsidR="00AD6789" w:rsidRPr="00AD6789">
        <w:t>s)</w:t>
      </w:r>
      <w:r w:rsidR="00AD6789">
        <w:t>.</w:t>
      </w:r>
      <w:r w:rsidR="00A2392B">
        <w:t xml:space="preserve"> </w:t>
      </w:r>
      <w:r w:rsidR="00C846D2" w:rsidRPr="00C846D2">
        <w:t>SVĮ projekt</w:t>
      </w:r>
      <w:r w:rsidR="009D2FEE">
        <w:t xml:space="preserve">o IV skyrius nurodo, kad pagrindinė atsakomybė užtikrinant sklandų  </w:t>
      </w:r>
      <w:r w:rsidR="00C846D2" w:rsidRPr="00C846D2">
        <w:t>strateginio valdymo proces</w:t>
      </w:r>
      <w:r w:rsidR="009D2FEE">
        <w:t>ą</w:t>
      </w:r>
      <w:r w:rsidR="00C846D2" w:rsidRPr="00C846D2">
        <w:t xml:space="preserve"> </w:t>
      </w:r>
      <w:r w:rsidR="009D2FEE">
        <w:t>tenka</w:t>
      </w:r>
      <w:r w:rsidR="00C846D2" w:rsidRPr="00C846D2">
        <w:t xml:space="preserve"> Lietuvos Respublikos Vyriausyb</w:t>
      </w:r>
      <w:r w:rsidR="009D2FEE">
        <w:t>ei</w:t>
      </w:r>
      <w:r w:rsidR="00C846D2" w:rsidRPr="00C846D2">
        <w:t>, kuri nustato proceso taisykle</w:t>
      </w:r>
      <w:r w:rsidR="009D2FEE">
        <w:t>s</w:t>
      </w:r>
      <w:r w:rsidR="00C846D2" w:rsidRPr="00C846D2">
        <w:t xml:space="preserve"> tvirtindama strateginio valdymo metodiką, Vyriausybė koordinuoja Valstybės pažangos strategijos</w:t>
      </w:r>
      <w:r w:rsidR="009D2FEE">
        <w:t xml:space="preserve">, </w:t>
      </w:r>
      <w:r w:rsidR="00C846D2" w:rsidRPr="00C846D2">
        <w:t xml:space="preserve"> </w:t>
      </w:r>
      <w:r w:rsidR="009D2FEE">
        <w:t>N</w:t>
      </w:r>
      <w:r w:rsidR="00C846D2" w:rsidRPr="00C846D2">
        <w:t>acionalinio pažangos plano rengimą ir visų strateginio lygmens planavimo dokumentų įgyvendinimą. Vyriausybė įgalioja nacionalinių plėtros programų portfelio valdytoją, kuris prižiūri, kad planuojant ir vykdant nacionalines plėtros programas būtų nuosekliai, darniai ir efektyviai įgyvendinami Nacionaliniame pažangos plane nustatyti strateginiai tikslai ir pažangos uždaviniai ir apie tai teikia informaciją Vyriausybei Strateginio valdymo metodikoje nustatyta tvarka.</w:t>
      </w:r>
    </w:p>
    <w:p w14:paraId="70A39B39" w14:textId="1DA7E40F" w:rsidR="006B07C3" w:rsidRDefault="00A2392B" w:rsidP="00FA40DA">
      <w:pPr>
        <w:ind w:firstLine="993"/>
        <w:jc w:val="both"/>
      </w:pPr>
      <w:r>
        <w:t>Pažymėtina, kad</w:t>
      </w:r>
      <w:r w:rsidR="00DA0EB6">
        <w:t xml:space="preserve"> priėmus</w:t>
      </w:r>
      <w:r w:rsidR="006210AB">
        <w:t xml:space="preserve"> </w:t>
      </w:r>
      <w:r w:rsidR="00BF3FD3">
        <w:t>SVĮ</w:t>
      </w:r>
      <w:r w:rsidR="00DA0EB6">
        <w:t xml:space="preserve"> Vyriausybė tvirtins</w:t>
      </w:r>
      <w:r>
        <w:t xml:space="preserve"> Strateginio valdymo metodik</w:t>
      </w:r>
      <w:r w:rsidR="00DA0EB6">
        <w:t>ą, kurioje</w:t>
      </w:r>
      <w:r>
        <w:t xml:space="preserve"> </w:t>
      </w:r>
      <w:r w:rsidR="00DA0EB6">
        <w:t xml:space="preserve">bus </w:t>
      </w:r>
      <w:r w:rsidR="00DA0EB6" w:rsidRPr="00C86A10">
        <w:t>detalizuoti strateginio valdymo (planavimo, įgyvendinimo, stebėsenos, vertinimo ir kiti susiję) procesai bei jų atlikimo tvarka</w:t>
      </w:r>
      <w:r w:rsidR="00DA0EB6">
        <w:t xml:space="preserve">, </w:t>
      </w:r>
      <w:r w:rsidR="00F735BD">
        <w:t xml:space="preserve">programinio ir </w:t>
      </w:r>
      <w:r w:rsidR="00F735BD" w:rsidRPr="00C86A10">
        <w:t xml:space="preserve">projektinio valdymo </w:t>
      </w:r>
      <w:r w:rsidR="00F735BD">
        <w:t xml:space="preserve">principai, </w:t>
      </w:r>
      <w:r w:rsidR="00364AF2">
        <w:t xml:space="preserve">detalizuotos </w:t>
      </w:r>
      <w:r>
        <w:t xml:space="preserve">konkrečių strateginio valdymo </w:t>
      </w:r>
      <w:r w:rsidR="00364AF2">
        <w:t xml:space="preserve">sistemos </w:t>
      </w:r>
      <w:r>
        <w:t>dalyvių teis</w:t>
      </w:r>
      <w:r w:rsidR="00DA0EB6">
        <w:t>ė</w:t>
      </w:r>
      <w:r>
        <w:t>s ir pareig</w:t>
      </w:r>
      <w:r w:rsidR="00DA0EB6">
        <w:t>o</w:t>
      </w:r>
      <w:r>
        <w:t>s rengiant planavimo dokumentus</w:t>
      </w:r>
      <w:r w:rsidR="00BF3FD3">
        <w:t xml:space="preserve"> </w:t>
      </w:r>
      <w:r w:rsidR="00F85D0E">
        <w:t>(</w:t>
      </w:r>
      <w:r w:rsidR="00BF3FD3">
        <w:t>tokiu būdu siekiant užtikrinti visų strateginių tikslų ir pažangos uždavinių pasiekimu suinteresuotų strateginio valdymo dalyvių dalyvavimą</w:t>
      </w:r>
      <w:r w:rsidR="00F85D0E">
        <w:t>)</w:t>
      </w:r>
      <w:r w:rsidR="00615FEA">
        <w:t>.</w:t>
      </w:r>
      <w:r w:rsidR="00DA0EB6">
        <w:t xml:space="preserve"> </w:t>
      </w:r>
      <w:r w:rsidR="00D9558E">
        <w:t xml:space="preserve">Pažymėtina, kad </w:t>
      </w:r>
      <w:r w:rsidR="00457AEC">
        <w:t xml:space="preserve">Vyriausybei </w:t>
      </w:r>
      <w:r w:rsidR="006C53FC" w:rsidRPr="006C53FC">
        <w:t>nepavald</w:t>
      </w:r>
      <w:r w:rsidR="006C53FC">
        <w:t>ūs</w:t>
      </w:r>
      <w:r w:rsidR="006C53FC" w:rsidRPr="006C53FC">
        <w:t xml:space="preserve"> ir (arba) neatskaiting</w:t>
      </w:r>
      <w:r w:rsidR="006C53FC">
        <w:t>i</w:t>
      </w:r>
      <w:r w:rsidR="006C53FC" w:rsidRPr="006C53FC">
        <w:t xml:space="preserve"> asignavimų valdytojai</w:t>
      </w:r>
      <w:r w:rsidR="006C53FC">
        <w:t xml:space="preserve"> </w:t>
      </w:r>
      <w:r w:rsidR="003177AB">
        <w:t xml:space="preserve">turės būti įtraukti į Valstybės pažangos strategijos ir Nacionalinio pažangos plano rengimo procesą Strateginio valdymo metodikos nustatyta tvarka </w:t>
      </w:r>
      <w:r w:rsidR="003177AB" w:rsidRPr="006C53FC">
        <w:t>kiek tai neprieštarauja jų statusui ir veiklą reglamentuojantiems teisės aktams.</w:t>
      </w:r>
      <w:r w:rsidR="003177AB">
        <w:t xml:space="preserve"> Planuojama, kad jie kaip ir kiti</w:t>
      </w:r>
      <w:r w:rsidR="003177AB" w:rsidRPr="006C53FC">
        <w:t xml:space="preserve"> </w:t>
      </w:r>
      <w:r w:rsidR="003177AB">
        <w:t>asignavimų valdytojai te</w:t>
      </w:r>
      <w:r w:rsidR="00E14062">
        <w:t>i</w:t>
      </w:r>
      <w:r w:rsidR="003177AB">
        <w:t xml:space="preserve">ks pasiūlymus dėl Valstybės vystymosi krypčių, strateginių tikslų ir pažangos uždavinių bei poveikio rodiklių </w:t>
      </w:r>
      <w:r w:rsidR="00405787">
        <w:t xml:space="preserve">nustatymo. </w:t>
      </w:r>
      <w:r w:rsidR="00D51712">
        <w:t>Siekiant užtikrinti visuomenės įtraukimą į</w:t>
      </w:r>
      <w:r w:rsidR="00136305">
        <w:t xml:space="preserve"> strateginio ir programavimo</w:t>
      </w:r>
      <w:r w:rsidR="00D51712">
        <w:t xml:space="preserve"> </w:t>
      </w:r>
      <w:r w:rsidR="00136305">
        <w:t xml:space="preserve">lygmens </w:t>
      </w:r>
      <w:r w:rsidR="00D51712">
        <w:t xml:space="preserve">planavimo dokumentų rengimą ir taip sudaryti sąlygas pagerinti planavimo </w:t>
      </w:r>
      <w:r w:rsidR="00F85D0E">
        <w:t xml:space="preserve">dokumentų </w:t>
      </w:r>
      <w:r w:rsidR="00D51712">
        <w:t xml:space="preserve">kokybę bei atitiktį visuomenės poreikiams, </w:t>
      </w:r>
      <w:r w:rsidR="00101CE4">
        <w:t xml:space="preserve">siūloma nustatyti, kad </w:t>
      </w:r>
      <w:r w:rsidR="00D51712">
        <w:t xml:space="preserve">planavimo dokumentus rengiantys subjektai Vyriausybės nustatyta tvarka </w:t>
      </w:r>
      <w:r w:rsidR="00101CE4">
        <w:t xml:space="preserve">privalėtų </w:t>
      </w:r>
      <w:r w:rsidR="00136305">
        <w:t xml:space="preserve">konsultuotis su </w:t>
      </w:r>
      <w:proofErr w:type="spellStart"/>
      <w:r w:rsidR="00136305">
        <w:t>visuomene</w:t>
      </w:r>
      <w:r w:rsidR="00D51712">
        <w:t>.</w:t>
      </w:r>
      <w:bookmarkStart w:id="12" w:name="_Hlk22068748"/>
      <w:r w:rsidR="004F5774" w:rsidRPr="0018634F">
        <w:t>Numatoma</w:t>
      </w:r>
      <w:proofErr w:type="spellEnd"/>
      <w:r w:rsidR="00C86A10" w:rsidRPr="0018634F">
        <w:t>, kad SVĮ projekte siūloma įtvirtinti naujus strateginio valdymo sistemos dalyvius – už nacionalines plėtros programas</w:t>
      </w:r>
      <w:r w:rsidR="006B2DD4">
        <w:t xml:space="preserve"> </w:t>
      </w:r>
      <w:r w:rsidR="00C86A10" w:rsidRPr="0018634F">
        <w:t xml:space="preserve">įgyvendinančių projektų administravimą atsakingas biudžetines įstaigas, nacionalines plėtros įstaigas ir konkrečias viešąsias įstaigas. </w:t>
      </w:r>
      <w:r w:rsidR="006B07C3" w:rsidRPr="0018634F">
        <w:t xml:space="preserve">Tikimasi, kad tai padės užtikrinti tinkamas kompetencijas ne tik rengiant ir įgyvendinant projektus, bet ir vykdant jų įgyvendinimo priežiūrą bei pažangos stebėseną – </w:t>
      </w:r>
      <w:r w:rsidR="00F85D0E">
        <w:t>tai</w:t>
      </w:r>
      <w:r w:rsidR="00F85D0E" w:rsidRPr="0018634F">
        <w:t xml:space="preserve"> </w:t>
      </w:r>
      <w:r w:rsidR="006B07C3" w:rsidRPr="0018634F">
        <w:t xml:space="preserve">svarbu taikant projektinio valdymo principus planavimo </w:t>
      </w:r>
      <w:r w:rsidR="00F85D0E" w:rsidRPr="0018634F">
        <w:t>dokument</w:t>
      </w:r>
      <w:r w:rsidR="00F85D0E">
        <w:t>ų</w:t>
      </w:r>
      <w:r w:rsidR="00F85D0E" w:rsidRPr="0018634F">
        <w:t xml:space="preserve"> </w:t>
      </w:r>
      <w:r w:rsidR="006B07C3" w:rsidRPr="0018634F">
        <w:t xml:space="preserve">įgyvendinimo procese. </w:t>
      </w:r>
      <w:r w:rsidR="00136305" w:rsidRPr="0018634F">
        <w:t>SV</w:t>
      </w:r>
      <w:r w:rsidR="00136305">
        <w:t>Į</w:t>
      </w:r>
      <w:r w:rsidR="00136305" w:rsidRPr="0018634F">
        <w:t xml:space="preserve"> </w:t>
      </w:r>
      <w:r w:rsidR="00C86A10" w:rsidRPr="0018634F">
        <w:t xml:space="preserve">projekte </w:t>
      </w:r>
      <w:r w:rsidR="00FA40DA" w:rsidRPr="0018634F">
        <w:t>numatyta</w:t>
      </w:r>
      <w:r w:rsidR="00C86A10" w:rsidRPr="0018634F">
        <w:t xml:space="preserve">, kad </w:t>
      </w:r>
      <w:r w:rsidR="006B07C3" w:rsidRPr="0018634F">
        <w:t>minėtos</w:t>
      </w:r>
      <w:r w:rsidR="00D51712" w:rsidRPr="0018634F">
        <w:t xml:space="preserve"> įstaigos organizuo</w:t>
      </w:r>
      <w:r w:rsidR="00101CE4" w:rsidRPr="0018634F">
        <w:t>tų</w:t>
      </w:r>
      <w:r w:rsidR="00D51712" w:rsidRPr="0018634F">
        <w:t xml:space="preserve"> projektų atranką, konsultuo</w:t>
      </w:r>
      <w:r w:rsidR="00101CE4" w:rsidRPr="0018634F">
        <w:t>tų</w:t>
      </w:r>
      <w:r w:rsidR="00D51712" w:rsidRPr="0018634F">
        <w:t xml:space="preserve"> ir informuo</w:t>
      </w:r>
      <w:r w:rsidR="00101CE4" w:rsidRPr="0018634F">
        <w:t>tų</w:t>
      </w:r>
      <w:r w:rsidR="00D51712" w:rsidRPr="0018634F">
        <w:t xml:space="preserve"> projektų rengėjus apie projektų rengimo ir įgyvendinimo reikalavimus, administruo</w:t>
      </w:r>
      <w:r w:rsidR="00101CE4" w:rsidRPr="0018634F">
        <w:t>tų</w:t>
      </w:r>
      <w:r w:rsidR="00D51712" w:rsidRPr="0018634F">
        <w:t xml:space="preserve"> atrinktų projektų vykdymą, atli</w:t>
      </w:r>
      <w:r w:rsidR="00101CE4" w:rsidRPr="0018634F">
        <w:t xml:space="preserve">ktų </w:t>
      </w:r>
      <w:r w:rsidR="00D51712" w:rsidRPr="0018634F">
        <w:t>pažangos stebėseną, organizuo</w:t>
      </w:r>
      <w:r w:rsidR="00101CE4" w:rsidRPr="0018634F">
        <w:t>tų</w:t>
      </w:r>
      <w:r w:rsidR="00D51712" w:rsidRPr="0018634F">
        <w:t xml:space="preserve"> projekto vykdytojo atsiskaitymą už pasiektus rezultatus. </w:t>
      </w:r>
      <w:r w:rsidR="006B07C3" w:rsidRPr="0018634F">
        <w:t xml:space="preserve">Pažymėtina, kad įgyvendinant plėtros programas ir Regionų plėtros programą numatoma įgyvendinti skatinamąsias finansines priemones pagal Nacionalinių plėtros įstaigų įstatymą. Efektyviam jų įgyvendinimui užtikrinti toms pačioms veikloms įgyvendinti kai kuriais atvejais teikiamas finansavimas derinant skatinamąsias finansines priemones su kitomis finansavimo formomis – tokiomis kaip subsidija ar grąžinamoji subsidija. Šių tiesiogiai su skatinamosiomis finansinėmis priemonėmis susijusių kitų finansavimo formų projektų administravimui būtina numatyti galimybę paskirti tas pačias nacionalines plėtros įstaigas, kurios administruoja atitinkamas skatinamąsias finansines  priemones, </w:t>
      </w:r>
      <w:r w:rsidR="00F85D0E">
        <w:t xml:space="preserve">nes </w:t>
      </w:r>
      <w:r w:rsidR="006B07C3" w:rsidRPr="0018634F">
        <w:t>jų įgyvendinimas turi būti tarpusavyje suderintas, reikalauja tų pačių kompetencijų ir projektų vykdytojams užtikrina vieno langelio principo įgyvendinimą.</w:t>
      </w:r>
      <w:r w:rsidR="006B07C3" w:rsidRPr="006B07C3">
        <w:t xml:space="preserve"> </w:t>
      </w:r>
      <w:bookmarkEnd w:id="12"/>
      <w:r w:rsidR="006B07C3" w:rsidRPr="006B07C3">
        <w:t xml:space="preserve">  </w:t>
      </w:r>
    </w:p>
    <w:p w14:paraId="19B913BE" w14:textId="4CE4D995" w:rsidR="002E4173" w:rsidRDefault="006B07C3" w:rsidP="006D3740">
      <w:pPr>
        <w:ind w:firstLine="993"/>
        <w:jc w:val="both"/>
      </w:pPr>
      <w:r>
        <w:t>Svarbu paminėti</w:t>
      </w:r>
      <w:r w:rsidR="00D744C5">
        <w:t xml:space="preserve">, kad </w:t>
      </w:r>
      <w:r w:rsidR="00D51712">
        <w:t xml:space="preserve">Vyriausybė </w:t>
      </w:r>
      <w:r w:rsidR="00615FEA">
        <w:t>už pasiektą pažangą į</w:t>
      </w:r>
      <w:r w:rsidR="00615FEA" w:rsidRPr="00615FEA">
        <w:t xml:space="preserve">gyvendinant Valstybės pažangos strategiją ir Nacionalinį pažangos planą </w:t>
      </w:r>
      <w:r w:rsidR="00615FEA">
        <w:t>atsiskait</w:t>
      </w:r>
      <w:r w:rsidR="00667A4E">
        <w:t>ys</w:t>
      </w:r>
      <w:r w:rsidR="00615FEA">
        <w:t xml:space="preserve"> Seimui kartą per metus</w:t>
      </w:r>
      <w:r w:rsidR="00F85D0E">
        <w:t>,</w:t>
      </w:r>
      <w:r w:rsidR="00615FEA">
        <w:t xml:space="preserve"> </w:t>
      </w:r>
      <w:r w:rsidR="00615FEA" w:rsidRPr="00002924">
        <w:t xml:space="preserve">informaciją apie tai pateikdama </w:t>
      </w:r>
      <w:r w:rsidR="001614FA" w:rsidRPr="00002924">
        <w:t xml:space="preserve">Viešojo sektoriaus atskaitomybės įstatymo nustatyta </w:t>
      </w:r>
      <w:r w:rsidR="002D7042">
        <w:t>tvarka</w:t>
      </w:r>
      <w:r w:rsidR="00B07507" w:rsidRPr="00002924">
        <w:t>.</w:t>
      </w:r>
      <w:r w:rsidR="00615FEA">
        <w:t xml:space="preserve"> </w:t>
      </w:r>
      <w:r w:rsidR="004602E0" w:rsidRPr="006B07C3">
        <w:t xml:space="preserve">Po </w:t>
      </w:r>
      <w:r w:rsidR="004602E0">
        <w:t>ataskaitos</w:t>
      </w:r>
      <w:r w:rsidR="004602E0" w:rsidRPr="006B07C3">
        <w:t xml:space="preserve"> svarstym</w:t>
      </w:r>
      <w:r w:rsidR="004602E0">
        <w:t>o</w:t>
      </w:r>
      <w:r w:rsidR="004602E0" w:rsidRPr="006B07C3">
        <w:t xml:space="preserve"> </w:t>
      </w:r>
      <w:r w:rsidR="004602E0" w:rsidRPr="006B07C3">
        <w:lastRenderedPageBreak/>
        <w:t>Seimas galėtų inicijuoti įvairių Vyriausybės tvirtinamų planavimo dokumentų peržiūrą ir (arba) keitimą. Tai reiškia, kad Seimas turės galimybę daryti įtaką strateginių tikslų ir uždavinių nustatymui ir stebėsenai, įvairių planavimo dokumentų rengimui ir įgyvendinimui, netgi tais atvejais, kai juos tvirtina ne pats Seimas, o Vyriausybė.</w:t>
      </w:r>
      <w:r w:rsidR="004602E0" w:rsidRPr="00FA40DA">
        <w:t xml:space="preserve"> </w:t>
      </w:r>
      <w:r w:rsidR="00423964">
        <w:t xml:space="preserve">Be to, </w:t>
      </w:r>
      <w:r w:rsidR="00615FEA" w:rsidRPr="00615FEA">
        <w:t xml:space="preserve">pasiekta pažanga kartą per metus svarstoma Valstybės pažangos taryboje. </w:t>
      </w:r>
    </w:p>
    <w:p w14:paraId="68942790" w14:textId="1F236858" w:rsidR="006D3740" w:rsidRDefault="006D3740" w:rsidP="006D3740">
      <w:pPr>
        <w:ind w:firstLine="993"/>
        <w:jc w:val="both"/>
      </w:pPr>
      <w:r>
        <w:t xml:space="preserve">Teikiamame BSĮ projekte </w:t>
      </w:r>
      <w:r w:rsidRPr="006D3740">
        <w:t xml:space="preserve">nustatoma, kad įstaigos, kurių vadovai yra valstybės biudžeto asignavimų valdytojai, ir joms numatyti asignavimai </w:t>
      </w:r>
      <w:r w:rsidRPr="00645837">
        <w:rPr>
          <w:u w:val="single"/>
        </w:rPr>
        <w:t>bus priskiriami valstybės veiklos sritims</w:t>
      </w:r>
      <w:r w:rsidRPr="006D3740">
        <w:t xml:space="preserve">. Taip pat nustatoma, kad kiekvienų metų valstybės biudžeto ir savivaldybių biudžetų finansinių rodiklių patvirtinimo įstatyme tvirtinami valstybės veiklos srityje siekiami pagrindiniai </w:t>
      </w:r>
      <w:r w:rsidR="00F664C7">
        <w:t>NPP</w:t>
      </w:r>
      <w:r w:rsidRPr="006D3740">
        <w:t xml:space="preserve"> nustatyti </w:t>
      </w:r>
      <w:r>
        <w:t xml:space="preserve">pažangos </w:t>
      </w:r>
      <w:r w:rsidRPr="006D3740">
        <w:t>uždaviniai, jų vertinimo rodikliai ir atitinkamais biudžetiniais metais siektinos rodiklių reikšmės, kurių atitinkamoje valstybės veiklos srityje siekia ministerijos ir ministrų valdymo sričių įstaigos, kurių vadovai yra valstybės biudžeto asignavimų valdytojai.</w:t>
      </w:r>
      <w:r w:rsidR="00E90880" w:rsidRPr="00E90880">
        <w:rPr>
          <w:color w:val="000000"/>
        </w:rPr>
        <w:t xml:space="preserve"> </w:t>
      </w:r>
      <w:r w:rsidR="00E90880" w:rsidRPr="009076BC">
        <w:rPr>
          <w:color w:val="000000"/>
        </w:rPr>
        <w:t>Vyriausybė, rengdama kiekvienų metų valstybės biudžeto ir savivaldybių biudžetų finansinių rodiklių patvirtinimo įstatymo projektą</w:t>
      </w:r>
      <w:r w:rsidR="00E90880">
        <w:rPr>
          <w:color w:val="000000"/>
        </w:rPr>
        <w:t>,</w:t>
      </w:r>
      <w:r w:rsidR="00E90880" w:rsidRPr="009076BC">
        <w:t xml:space="preserve"> pasiūlytų </w:t>
      </w:r>
      <w:r w:rsidR="00E90880">
        <w:t xml:space="preserve">tvirtinti </w:t>
      </w:r>
      <w:r w:rsidR="00E90880" w:rsidRPr="009076BC">
        <w:t xml:space="preserve">valstybės veiklos srityse ministerijų ir ministrų valdymo sričių įstaigų, kurių vadovai yra valstybės biudžeto asignavimų valdytojai, siekiamus </w:t>
      </w:r>
      <w:r w:rsidR="00F664C7">
        <w:t>pažangos</w:t>
      </w:r>
      <w:r w:rsidR="00E90880">
        <w:t xml:space="preserve"> uždavinius</w:t>
      </w:r>
      <w:r w:rsidR="00E90880" w:rsidRPr="009076BC">
        <w:t>, jų vertinimo rodiklius ir rodiklių siektinas reikšmes</w:t>
      </w:r>
      <w:r w:rsidR="00CB1231">
        <w:t>;</w:t>
      </w:r>
      <w:r w:rsidR="00CB1231" w:rsidRPr="009076BC">
        <w:t xml:space="preserve"> </w:t>
      </w:r>
      <w:r w:rsidR="00E90880">
        <w:t xml:space="preserve">atsižvelgiant į tai, </w:t>
      </w:r>
      <w:r w:rsidR="00E90880" w:rsidRPr="009076BC">
        <w:t>nebus kuriami nauji tikslai bei rodikliai.</w:t>
      </w:r>
    </w:p>
    <w:p w14:paraId="3DCADB9F" w14:textId="71B5A311" w:rsidR="00E90880" w:rsidRDefault="00E90880" w:rsidP="00E90880">
      <w:pPr>
        <w:ind w:firstLine="993"/>
        <w:jc w:val="both"/>
      </w:pPr>
      <w:r>
        <w:t xml:space="preserve">BSĮ projekte nustatoma, kad valstybės biudžeto asignavimų valdytojo vadovaujama įstaiga priskiriama tik vienai valstybės veiklos sričiai. Išimtis taikoma ministerijoms: viena ministerija gali būti priskiriama kelioms valstybės veiklos sritims </w:t>
      </w:r>
      <w:r w:rsidR="00CB1D0F">
        <w:t xml:space="preserve">jeigu tai suponuoja </w:t>
      </w:r>
      <w:r>
        <w:t xml:space="preserve"> ministr</w:t>
      </w:r>
      <w:r w:rsidR="00CB1D0F">
        <w:t>ams pavestos</w:t>
      </w:r>
      <w:r>
        <w:t xml:space="preserve"> valdymo srit</w:t>
      </w:r>
      <w:r w:rsidR="00CB1D0F">
        <w:t>y</w:t>
      </w:r>
      <w:r>
        <w:t>s.</w:t>
      </w:r>
    </w:p>
    <w:p w14:paraId="22D91D1A" w14:textId="2C66AC58" w:rsidR="00E90880" w:rsidRDefault="00E90880" w:rsidP="00E90880">
      <w:pPr>
        <w:ind w:firstLine="993"/>
        <w:jc w:val="both"/>
      </w:pPr>
      <w:r>
        <w:t>Atkreiptinas dėmesys, kad Įstatymo projekte asignavimų valdytojo biudžeto programų skaičius n</w:t>
      </w:r>
      <w:r w:rsidR="00CB1231">
        <w:t>e</w:t>
      </w:r>
      <w:r>
        <w:t>ribojamas, tačiau nustatoma, kad biudžeto programa negali būti dalijama kelioms valstybės veiklos sritims. Jei ministerija priskiriama kelioms valstybės veiklos sritims, ji šioms sritims turėtų rengti atskiras biudžeto programas.</w:t>
      </w:r>
    </w:p>
    <w:p w14:paraId="4EDA7A9A" w14:textId="7BA2E805" w:rsidR="00B90D99" w:rsidRDefault="00B90D99" w:rsidP="00E90880">
      <w:pPr>
        <w:ind w:firstLine="993"/>
        <w:jc w:val="both"/>
      </w:pPr>
      <w:r w:rsidRPr="00B90D99">
        <w:t xml:space="preserve">Pagrindinis valstybės veiklos sričių išskyrimo tikslas </w:t>
      </w:r>
      <w:r>
        <w:t>–</w:t>
      </w:r>
      <w:r w:rsidRPr="00B90D99">
        <w:t xml:space="preserve"> aiškiai ir visuomenei priimtinu būdu atskleisti, kokiose valstybės veiklos srityse veikia valstybės institucijos, finansuojamos iš valstybės biudžeto, kiek kiekvienai valstybės veiklos sričiai numatoma skirti valstybės biudžeto asignavimų atitinkamais biudžetiniais metais. </w:t>
      </w:r>
      <w:r>
        <w:t xml:space="preserve">Atkreiptinas dėmesys, kad tokį ar panašų valstybės veiklos sričių išskyrimą rekomenduoja Tarptautinio ekonominio bendradarbiavimo ir plėtros organizacija (EBPO), ją taiko kitos ES šalys, pvz. Estija, </w:t>
      </w:r>
      <w:r w:rsidR="009E567A">
        <w:t>Nyderlandai</w:t>
      </w:r>
      <w:r>
        <w:t>, Prancūzija.</w:t>
      </w:r>
    </w:p>
    <w:p w14:paraId="40A581A2" w14:textId="79FB657E" w:rsidR="00E90880" w:rsidRDefault="00E90880" w:rsidP="00E90880">
      <w:pPr>
        <w:ind w:firstLine="993"/>
        <w:jc w:val="both"/>
      </w:pPr>
      <w:r>
        <w:t xml:space="preserve">BSĮ projekte nustatoma, kad valstybės veiklos sritys ir valstybės veiklos sritims priskiriamos įstaigos, kurių vadovai yra valstybės biudžeto asignavimų valdytojai, bus nustatomi Vyriausybės. Kiekviena įstaiga, kurios vadovas yra valstybės biudžeto asignavimų valdytojas, valstybės veiklos sričiai būtų priskiriama atsižvelgiant į tai, prie kurios srities būtų priskiriama daugiausia šios įstaigos funkcijų ir jai numatytų asignavimų. </w:t>
      </w:r>
    </w:p>
    <w:p w14:paraId="2D39F8FE" w14:textId="77777777" w:rsidR="00157299" w:rsidRDefault="00E90880" w:rsidP="00C11630">
      <w:pPr>
        <w:ind w:firstLine="993"/>
        <w:jc w:val="both"/>
        <w:rPr>
          <w:highlight w:val="yellow"/>
        </w:rPr>
      </w:pPr>
      <w:r>
        <w:t>Preliminariai numatoma, kad Vyriausybės nustatomose valstybės veiklos srityse atsispindės 16 pagrindinių valstybės veiklos sričių: valstybės valdymas ir viešasis administravimas; aplinka ir klimato kaita; energetika; viešieji finansai; verslo konkurencingumas; valstybės saugumas; viešoji tvarka; kultūra; socialinė apsauga ir užimtumas; transportas ir ryšiai; sveikata; švietimas, mokslas ir sportas; teisingumas; užsienio politika; žemės ir maisto ūkis, kaimo plėtra ir žuvininkystė; regioninė plėtra. Šios sritys bus susietos ir su šiuo metu atnaujinamos nacionalinės strateginio planavimo sistemos naujai rengiamais strateginio planavimo dokumentais (</w:t>
      </w:r>
      <w:r w:rsidR="00D5793C">
        <w:t>NPP</w:t>
      </w:r>
      <w:r w:rsidR="007C66C5">
        <w:t>,</w:t>
      </w:r>
      <w:r>
        <w:t xml:space="preserve"> plėtros programomis), kurių įsigaliojimas numatomas nuo 2021 metų.</w:t>
      </w:r>
      <w:r w:rsidR="00C11630" w:rsidRPr="00C11630">
        <w:rPr>
          <w:highlight w:val="yellow"/>
        </w:rPr>
        <w:t xml:space="preserve"> </w:t>
      </w:r>
    </w:p>
    <w:p w14:paraId="5351F5D7" w14:textId="04F52CC7" w:rsidR="00E90880" w:rsidRDefault="00C11630" w:rsidP="00157299">
      <w:pPr>
        <w:ind w:firstLine="993"/>
        <w:jc w:val="both"/>
      </w:pPr>
      <w:r w:rsidRPr="00157299">
        <w:t>Pagal BSĮ projektą valstybės biudžetas būtų planuojamas ir vykdomas taikant tiek funkcinę, tiek valstybės veiklos sričių klasifikaciją. Valstybės biudžeto sudarymo procesą susiejus su valstybės veiklos sritimis, nebūtų dubliuojama šiuo metu galiojanti funkcinė klasifikacija, nes kiekvienas asignavimų valdytojas (išskyrus kelias ministerijas) ir visi jo asignavimai būtų priskiriami vienai atitinkamai valstybės veiklos sričiai, o šiuo metu galiojančios funkcinės klasifikacijos taikymo taisyklės nesikeistų.</w:t>
      </w:r>
    </w:p>
    <w:p w14:paraId="0B463675" w14:textId="7F04A039" w:rsidR="00E90880" w:rsidRDefault="00E90880" w:rsidP="00E90880">
      <w:pPr>
        <w:ind w:firstLine="993"/>
        <w:jc w:val="both"/>
      </w:pPr>
      <w:r>
        <w:t xml:space="preserve">Įstatymo projekte nustatoma, kad tam tikrų metų valstybės biudžeto ir savivaldybių biudžetų finansinių rodiklių patvirtinimo įstatymo projekte nustatoma bendra valstybės biudžeto </w:t>
      </w:r>
      <w:r>
        <w:lastRenderedPageBreak/>
        <w:t>asignavimų suma, skiriami asignavimai išlaidoms, iš jų – darbo užmokesčiui, ir turtui įsigyti. Siūloma, kad žvalgybos institucijoms  asignavimai būtų skiriami neišskiriant iš jų darbo užmokesčio (šiuo metu asignavimai darbo užmokesčiui nėra išskiriami tik valstybinėms aukštosioms mokykloms), atsižvelgiant į Lietuvos Respublikos valstybės ir tarnybos paslapčių įstatymo nuostatas, kad žvalgybos institucijų kiekybinė ir personalinė sudėtis sudaro tarnybos paslaptį, todėl ši</w:t>
      </w:r>
      <w:r w:rsidR="00CB1231">
        <w:t>a</w:t>
      </w:r>
      <w:r>
        <w:t xml:space="preserve"> informacija nėra laisvai disponuojama.</w:t>
      </w:r>
    </w:p>
    <w:p w14:paraId="1FA3CA66" w14:textId="33A15E34" w:rsidR="00E90880" w:rsidRDefault="00E90880" w:rsidP="00E90880">
      <w:pPr>
        <w:ind w:firstLine="993"/>
        <w:jc w:val="both"/>
      </w:pPr>
      <w:r>
        <w:t>BSĮ 32 straipsnio pakeitimas parengtas siekiant sudaryti sąlygas efektyviai įgyvendinti skatinamąsias finansines priemones ir (arba) valdyti fondų fondus  (toliau kartu – finansinės priemonės) ir užtikrinti, kad metams pasibaigus fondų fondo valdytojo ir (arba) finansinės priemonės, kai fondų fondas nesteigiamas, valdytojo disponuojamose sąskaitose esančios valstybės biudžeto lėšos nebūtų grąžinamos, siekiant užtikrinti finansinių priemonių įgyvendinimo tęstinumą, nepertraukiamumą ir įsipareigojimų finansų tarpininkams bei galutiniams naudos gavėjams (pvz., smulkiojo ir vidutinio verslo subjektams) vykdymą. Įgyvendinant finansines priemones sudaromos palankesnės sąlygos investicijoms į tas sritis, kur finansavimas rinkos sąlygomis yra nepakankamas ir (ar) neoptimalus. Tai itin aktualu rengiantis laikotarpiui po 2020 m., kai Lietuvai skiriamos Europos Sąjungos lėšos gali mažėti, o investuotos lėšos per finansines priemones grįš ir bus toliau naudojamos siekiant valstybės politikos tikslų.</w:t>
      </w:r>
    </w:p>
    <w:p w14:paraId="69985EC1" w14:textId="77777777" w:rsidR="00E90880" w:rsidRDefault="00E90880" w:rsidP="00E90880">
      <w:pPr>
        <w:ind w:firstLine="993"/>
        <w:jc w:val="both"/>
      </w:pPr>
      <w:r>
        <w:t>Įstatymo projekte atlikti kiti redakciniai patikslinimai.</w:t>
      </w:r>
    </w:p>
    <w:p w14:paraId="6541E936" w14:textId="2CAA1AEC" w:rsidR="00E90880" w:rsidRDefault="00E90880" w:rsidP="00E90880">
      <w:pPr>
        <w:ind w:firstLine="993"/>
        <w:jc w:val="both"/>
      </w:pPr>
      <w:r>
        <w:t xml:space="preserve">Įstatymo projekto nuostatos būtų taikomos </w:t>
      </w:r>
      <w:r w:rsidR="00A56D60">
        <w:t xml:space="preserve">sudarant </w:t>
      </w:r>
      <w:r>
        <w:t>2021 metų valstybės biudžetą.</w:t>
      </w:r>
    </w:p>
    <w:p w14:paraId="2C94CBFD" w14:textId="44DD64B4" w:rsidR="006539B2" w:rsidRDefault="00A51CD5" w:rsidP="00A51CD5">
      <w:pPr>
        <w:ind w:firstLine="993"/>
        <w:jc w:val="both"/>
      </w:pPr>
      <w:r>
        <w:t>Atkreiptinas dėmesys, kad kartu teikiamas ir Investicijų įstatymo Nr.</w:t>
      </w:r>
      <w:r w:rsidRPr="00A51CD5">
        <w:t>VIII-1312</w:t>
      </w:r>
      <w:r>
        <w:t xml:space="preserve"> pakeitimas, kuriuo n</w:t>
      </w:r>
      <w:r w:rsidR="006539B2">
        <w:t>umatoma, kad Valstybės investicijų programa bus vykdoma iki 2020 metų atrinktiems investicijų projektams, iki šių projektų įgyvendinimo. Valstybės investicijų programos numatoma neberengti nuo 202</w:t>
      </w:r>
      <w:r w:rsidR="00DD18E5">
        <w:t>6</w:t>
      </w:r>
      <w:r w:rsidR="006539B2">
        <w:t xml:space="preserve"> metų, kai bus baigti vykdyti visi į Valstybės investicijų programą įtraukti projektai.</w:t>
      </w:r>
    </w:p>
    <w:p w14:paraId="14D78EFA" w14:textId="0B94D0D2" w:rsidR="006539B2" w:rsidRDefault="00C01113" w:rsidP="00E90880">
      <w:pPr>
        <w:ind w:firstLine="993"/>
        <w:jc w:val="both"/>
      </w:pPr>
      <w:r>
        <w:t>Visas SVĮ ir lydim</w:t>
      </w:r>
      <w:r w:rsidR="00B71DCA">
        <w:t>ųjų</w:t>
      </w:r>
      <w:r>
        <w:t xml:space="preserve"> įstatym</w:t>
      </w:r>
      <w:r w:rsidR="00B71DCA">
        <w:t>ų paketas</w:t>
      </w:r>
      <w:r>
        <w:t xml:space="preserve"> išskyrus </w:t>
      </w:r>
      <w:r w:rsidR="000E02E6">
        <w:t>SVĮ</w:t>
      </w:r>
      <w:r w:rsidR="007277F1">
        <w:t xml:space="preserve"> </w:t>
      </w:r>
      <w:r w:rsidR="007277F1">
        <w:rPr>
          <w:lang w:val="en-GB"/>
        </w:rPr>
        <w:t xml:space="preserve">16 </w:t>
      </w:r>
      <w:r w:rsidR="007277F1" w:rsidRPr="00E14062">
        <w:t>straipsnio 2, 3</w:t>
      </w:r>
      <w:r w:rsidR="00212E57">
        <w:t xml:space="preserve"> ir </w:t>
      </w:r>
      <w:r w:rsidR="007277F1" w:rsidRPr="00E14062">
        <w:t xml:space="preserve">4 dalies </w:t>
      </w:r>
      <w:r w:rsidR="009F3D0A" w:rsidRPr="00E14062">
        <w:t xml:space="preserve"> nuostatas</w:t>
      </w:r>
      <w:r w:rsidR="000E02E6">
        <w:t xml:space="preserve"> ir </w:t>
      </w:r>
      <w:r w:rsidR="000E02E6" w:rsidRPr="00E14062">
        <w:t>BSĮ</w:t>
      </w:r>
      <w:r w:rsidR="00A35A75" w:rsidRPr="00E14062">
        <w:t xml:space="preserve"> </w:t>
      </w:r>
      <w:r w:rsidR="00E14062">
        <w:rPr>
          <w:rFonts w:eastAsia="Calibri"/>
        </w:rPr>
        <w:t xml:space="preserve">1 straipsnio 1 ir 2 dalis, 3 straipsnį, 5 straipsnį, 6 straipsnį ir </w:t>
      </w:r>
      <w:r w:rsidR="009F0E86">
        <w:rPr>
          <w:rFonts w:eastAsia="Calibri"/>
        </w:rPr>
        <w:t>7</w:t>
      </w:r>
      <w:r w:rsidR="00E14062" w:rsidRPr="00586970">
        <w:rPr>
          <w:rFonts w:eastAsia="Calibri"/>
        </w:rPr>
        <w:t xml:space="preserve"> </w:t>
      </w:r>
      <w:r w:rsidR="00E14062">
        <w:rPr>
          <w:rFonts w:eastAsia="Calibri"/>
        </w:rPr>
        <w:t>straipsnio 3</w:t>
      </w:r>
      <w:r w:rsidR="00E14062" w:rsidRPr="00586970">
        <w:rPr>
          <w:rFonts w:eastAsia="Calibri"/>
        </w:rPr>
        <w:t xml:space="preserve"> dalį,</w:t>
      </w:r>
      <w:r w:rsidR="009F3D0A">
        <w:t xml:space="preserve"> įsigalios nuo 2021 m. </w:t>
      </w:r>
    </w:p>
    <w:p w14:paraId="349EA619" w14:textId="603DB66A" w:rsidR="008E019E" w:rsidRDefault="00212E57" w:rsidP="006C3794">
      <w:pPr>
        <w:ind w:firstLine="993"/>
        <w:jc w:val="both"/>
      </w:pPr>
      <w:r w:rsidRPr="008E019E">
        <w:t>Seimo nutarimo projekte „</w:t>
      </w:r>
      <w:r w:rsidR="008E019E">
        <w:t xml:space="preserve">Dėl kai kurių Lietuvos Respublikos Seimo nutarimų pripažinimo netekusiais galios“ </w:t>
      </w:r>
      <w:r w:rsidR="00647B6B">
        <w:t>numatomos pereinamojo laikotarpio nuostatos</w:t>
      </w:r>
      <w:r w:rsidR="008E019E">
        <w:t>.</w:t>
      </w:r>
      <w:r w:rsidR="009826CF">
        <w:t xml:space="preserve"> </w:t>
      </w:r>
      <w:r w:rsidR="008E019E">
        <w:t>Si</w:t>
      </w:r>
      <w:r w:rsidR="009826CF">
        <w:t xml:space="preserve">ūloma, kad </w:t>
      </w:r>
      <w:r w:rsidR="008E019E">
        <w:t>dabar esamos</w:t>
      </w:r>
      <w:r w:rsidR="009826CF">
        <w:t xml:space="preserve"> </w:t>
      </w:r>
      <w:r w:rsidR="001935BF">
        <w:t xml:space="preserve">Seimo patvirtintos </w:t>
      </w:r>
      <w:r w:rsidR="009826CF">
        <w:t xml:space="preserve"> strategijos galiotų iki 2022 m. gruodžio </w:t>
      </w:r>
      <w:r w:rsidR="009826CF">
        <w:rPr>
          <w:lang w:val="en-GB"/>
        </w:rPr>
        <w:t>3</w:t>
      </w:r>
      <w:r w:rsidR="009826CF">
        <w:t>1 dienos, k</w:t>
      </w:r>
      <w:r w:rsidR="00647B6B">
        <w:t>ol bus</w:t>
      </w:r>
      <w:r w:rsidR="009826CF">
        <w:t xml:space="preserve"> parengta,</w:t>
      </w:r>
      <w:r w:rsidR="00647B6B">
        <w:t xml:space="preserve"> p</w:t>
      </w:r>
      <w:r w:rsidR="00ED48DD">
        <w:t>atvirtinta Va</w:t>
      </w:r>
      <w:r w:rsidR="00883BCA">
        <w:t>l</w:t>
      </w:r>
      <w:r w:rsidR="00ED48DD">
        <w:t>stybės pažangos strategija</w:t>
      </w:r>
      <w:r w:rsidR="009826CF">
        <w:t xml:space="preserve"> „Lietuva 2050”. </w:t>
      </w:r>
      <w:r w:rsidR="008E019E">
        <w:t xml:space="preserve">Šiuo metu dalyje patvirtintų strategijų yra numatytos </w:t>
      </w:r>
      <w:bookmarkStart w:id="13" w:name="_Hlk24964796"/>
      <w:r w:rsidR="008E019E">
        <w:t xml:space="preserve">vizijos ir valstybės vystymosi kryptys iki </w:t>
      </w:r>
      <w:r w:rsidR="008E019E">
        <w:rPr>
          <w:lang w:val="en-GB"/>
        </w:rPr>
        <w:t>2050 met</w:t>
      </w:r>
      <w:r w:rsidR="008E019E">
        <w:t>ų</w:t>
      </w:r>
      <w:bookmarkEnd w:id="13"/>
      <w:r w:rsidR="008E019E">
        <w:t xml:space="preserve">, kurios negali būti perkeltos į rengiamą Nacionalinį pažangos planą </w:t>
      </w:r>
      <w:r w:rsidR="00610546">
        <w:t xml:space="preserve">2021–2030 m., jų neapima ir Valstybės pažangos strategija „Lietuva 2030“. </w:t>
      </w:r>
      <w:r w:rsidR="00612D60">
        <w:t>Planuojama, kad minėt</w:t>
      </w:r>
      <w:r w:rsidR="006C3794">
        <w:t>os</w:t>
      </w:r>
      <w:r w:rsidR="00612D60">
        <w:t xml:space="preserve"> st</w:t>
      </w:r>
      <w:r w:rsidR="006C3794">
        <w:t xml:space="preserve">rategijų nuostatos galėtų būti perkeltos į nacionalines darbotvarkes ir valstybės pažangos strategiją </w:t>
      </w:r>
      <w:r w:rsidR="006C3794" w:rsidRPr="006C3794">
        <w:t>„Lietuva 2050”</w:t>
      </w:r>
      <w:r w:rsidR="006C3794">
        <w:t xml:space="preserve">. Todėl </w:t>
      </w:r>
      <w:r w:rsidR="008E019E">
        <w:t xml:space="preserve">SVĮ projekte siūloma, kad Vyriausybė Seimui pateiktų </w:t>
      </w:r>
      <w:r w:rsidR="008E019E" w:rsidRPr="008E019E">
        <w:t>tvirtinti Valstybės pažangos strategiją „Lietuva 2050”</w:t>
      </w:r>
      <w:r w:rsidR="008E019E">
        <w:t xml:space="preserve"> iki 2021 m. gruodžio 31 d</w:t>
      </w:r>
      <w:r w:rsidR="006E4B15">
        <w:t>ienos</w:t>
      </w:r>
      <w:r w:rsidR="008E019E">
        <w:t xml:space="preserve">. </w:t>
      </w:r>
      <w:r w:rsidR="006E4B15">
        <w:t>Planuojama, kad Valstybės pažangos strategija įsigaliotų nuo 2023 m. sausio 1 d.</w:t>
      </w:r>
    </w:p>
    <w:p w14:paraId="63536FC1" w14:textId="5F1989BA" w:rsidR="00366501" w:rsidRDefault="003F6359" w:rsidP="00E746E4">
      <w:pPr>
        <w:ind w:firstLine="993"/>
        <w:jc w:val="both"/>
      </w:pPr>
      <w:r>
        <w:t>Seimo patvirtint</w:t>
      </w:r>
      <w:r w:rsidR="00D93F0E">
        <w:t>as</w:t>
      </w:r>
      <w:r>
        <w:t xml:space="preserve"> koncepcij</w:t>
      </w:r>
      <w:r w:rsidR="00D93F0E">
        <w:t>a</w:t>
      </w:r>
      <w:r>
        <w:t>s</w:t>
      </w:r>
      <w:r w:rsidR="00D93F0E">
        <w:t xml:space="preserve"> ir </w:t>
      </w:r>
      <w:r>
        <w:t>gair</w:t>
      </w:r>
      <w:r w:rsidR="00D93F0E">
        <w:t>e</w:t>
      </w:r>
      <w:r>
        <w:t>s</w:t>
      </w:r>
      <w:r w:rsidR="008C2546">
        <w:t xml:space="preserve">, kurios </w:t>
      </w:r>
      <w:r w:rsidR="00D93F0E">
        <w:t xml:space="preserve">nenustato </w:t>
      </w:r>
      <w:r w:rsidR="00D93F0E" w:rsidRPr="00D93F0E">
        <w:t>vizijos ir valstybės vystymosi kryp</w:t>
      </w:r>
      <w:r w:rsidR="00D93F0E">
        <w:t xml:space="preserve">čių </w:t>
      </w:r>
      <w:r w:rsidR="00D93F0E" w:rsidRPr="00D93F0E">
        <w:t>iki 2050 metų</w:t>
      </w:r>
      <w:r w:rsidR="00D93F0E">
        <w:t>, siūloma pripažinti netekusiomis galios n</w:t>
      </w:r>
      <w:r w:rsidR="0007066D">
        <w:t xml:space="preserve">uo </w:t>
      </w:r>
      <w:r w:rsidR="0007066D">
        <w:rPr>
          <w:lang w:val="en-GB"/>
        </w:rPr>
        <w:t>202</w:t>
      </w:r>
      <w:r w:rsidR="00D93F0E">
        <w:rPr>
          <w:lang w:val="en-GB"/>
        </w:rPr>
        <w:t>1</w:t>
      </w:r>
      <w:r w:rsidR="0007066D">
        <w:rPr>
          <w:lang w:val="en-GB"/>
        </w:rPr>
        <w:t xml:space="preserve"> m</w:t>
      </w:r>
      <w:r w:rsidR="00B71DCA">
        <w:rPr>
          <w:lang w:val="en-GB"/>
        </w:rPr>
        <w:t>.</w:t>
      </w:r>
      <w:r w:rsidR="0007066D">
        <w:t xml:space="preserve"> </w:t>
      </w:r>
      <w:r w:rsidR="00D93F0E">
        <w:t xml:space="preserve">sausio 1 d. </w:t>
      </w:r>
      <w:r w:rsidR="00D93F0E" w:rsidRPr="00221CB4">
        <w:t xml:space="preserve">Šių dokumentų esminės </w:t>
      </w:r>
      <w:r w:rsidR="009826CF" w:rsidRPr="00D93F0E">
        <w:t>nuosta</w:t>
      </w:r>
      <w:r w:rsidR="0007066D" w:rsidRPr="00221CB4">
        <w:t>t</w:t>
      </w:r>
      <w:r w:rsidR="00D93F0E" w:rsidRPr="00221CB4">
        <w:t xml:space="preserve">os turėtų </w:t>
      </w:r>
      <w:r w:rsidR="00D93F0E" w:rsidRPr="00DF2444">
        <w:t xml:space="preserve">būti </w:t>
      </w:r>
      <w:r w:rsidR="00D93F0E" w:rsidRPr="00366501">
        <w:t>perkeltos ir jų</w:t>
      </w:r>
      <w:r w:rsidR="009826CF" w:rsidRPr="00366501">
        <w:t xml:space="preserve"> įgyvendinimas su</w:t>
      </w:r>
      <w:r w:rsidR="009826CF" w:rsidRPr="00DE4385">
        <w:t>planuot</w:t>
      </w:r>
      <w:r w:rsidR="00D93F0E">
        <w:t>a</w:t>
      </w:r>
      <w:r w:rsidR="009826CF" w:rsidRPr="00DE4385">
        <w:t>s rengiamame Nacionaliniame pažangos plane</w:t>
      </w:r>
      <w:r w:rsidR="00D93F0E">
        <w:t xml:space="preserve"> 2021–2030</w:t>
      </w:r>
      <w:r w:rsidR="003E5A1B" w:rsidRPr="00DE4385">
        <w:t xml:space="preserve">, </w:t>
      </w:r>
      <w:r w:rsidR="0007066D" w:rsidRPr="00DE4385">
        <w:t xml:space="preserve">o </w:t>
      </w:r>
      <w:r w:rsidR="0007066D" w:rsidRPr="0007066D">
        <w:t xml:space="preserve">įgyvendinimo priemonės suplanuotos nacionalinėse plėtros programose. </w:t>
      </w:r>
      <w:r w:rsidR="00366501">
        <w:t>Atkreiptinas dėmesys, kad visų šiuo metu galiojančių ilgalaikių strateginių planavimo dokumentų įgyvendinimui reikalingi</w:t>
      </w:r>
      <w:r w:rsidR="00366501" w:rsidRPr="00366501">
        <w:t>10 metų trukmės strategini</w:t>
      </w:r>
      <w:r w:rsidR="00366501">
        <w:t>ai</w:t>
      </w:r>
      <w:r w:rsidR="00366501" w:rsidRPr="00366501">
        <w:t xml:space="preserve"> tiksl</w:t>
      </w:r>
      <w:r w:rsidR="00366501">
        <w:t>ai</w:t>
      </w:r>
      <w:r w:rsidR="00366501" w:rsidRPr="00366501">
        <w:t xml:space="preserve"> ir pažangos uždavini</w:t>
      </w:r>
      <w:r w:rsidR="00366501">
        <w:t>ai turi būti</w:t>
      </w:r>
      <w:r w:rsidR="00366501" w:rsidRPr="00366501">
        <w:t xml:space="preserve"> suplanuo</w:t>
      </w:r>
      <w:r w:rsidR="00366501">
        <w:t>ti</w:t>
      </w:r>
      <w:r w:rsidR="00366501" w:rsidRPr="00366501">
        <w:t xml:space="preserve"> rengiamame 2021–2030 m. nacionaliniame pažangos plane</w:t>
      </w:r>
      <w:r w:rsidR="002C5CF5">
        <w:t>.</w:t>
      </w:r>
    </w:p>
    <w:p w14:paraId="47E45AD7" w14:textId="77777777" w:rsidR="00A37DEC" w:rsidRDefault="00A37DEC" w:rsidP="00E746E4">
      <w:pPr>
        <w:ind w:firstLine="993"/>
        <w:jc w:val="both"/>
        <w:rPr>
          <w:bCs/>
        </w:rPr>
      </w:pPr>
    </w:p>
    <w:p w14:paraId="37E4BF7B" w14:textId="63841CD6" w:rsidR="00493E7C" w:rsidRDefault="00493E7C" w:rsidP="006D3740">
      <w:pPr>
        <w:ind w:firstLine="993"/>
        <w:jc w:val="both"/>
      </w:pPr>
      <w:r>
        <w:t>Priėmus SVĮ projektą</w:t>
      </w:r>
      <w:r w:rsidRPr="00493E7C">
        <w:t xml:space="preserve"> </w:t>
      </w:r>
      <w:r>
        <w:t>ir su juo susijusių įstatymų pakeitimo</w:t>
      </w:r>
      <w:r w:rsidR="008309A5" w:rsidRPr="008309A5">
        <w:t xml:space="preserve"> </w:t>
      </w:r>
      <w:r w:rsidR="008309A5">
        <w:t>įstatymų</w:t>
      </w:r>
      <w:r>
        <w:t xml:space="preserve"> projektus laukiama nauda:</w:t>
      </w:r>
    </w:p>
    <w:p w14:paraId="1097DD69" w14:textId="405B5844" w:rsidR="00E90880" w:rsidRDefault="00493E7C" w:rsidP="00493E7C">
      <w:pPr>
        <w:pStyle w:val="Sraopastraipa"/>
        <w:numPr>
          <w:ilvl w:val="0"/>
          <w:numId w:val="44"/>
        </w:numPr>
        <w:jc w:val="both"/>
      </w:pPr>
      <w:r>
        <w:t>Bus į</w:t>
      </w:r>
      <w:r w:rsidRPr="00493E7C">
        <w:t>tvirtint</w:t>
      </w:r>
      <w:r>
        <w:t>as</w:t>
      </w:r>
      <w:r w:rsidRPr="00493E7C">
        <w:t xml:space="preserve"> nauj</w:t>
      </w:r>
      <w:r>
        <w:t>as</w:t>
      </w:r>
      <w:r w:rsidRPr="00493E7C">
        <w:t xml:space="preserve"> planavimo dokumentų sistemos model</w:t>
      </w:r>
      <w:r>
        <w:t>is</w:t>
      </w:r>
      <w:r w:rsidRPr="00493E7C">
        <w:t>, integruo</w:t>
      </w:r>
      <w:r>
        <w:t>jantis</w:t>
      </w:r>
      <w:r w:rsidRPr="00493E7C">
        <w:t xml:space="preserve"> nacionalinio, teritorinio, regioninio ir vietos savivaldos planavimo procesus</w:t>
      </w:r>
      <w:r w:rsidR="00CB1231">
        <w:t>.</w:t>
      </w:r>
      <w:r>
        <w:t xml:space="preserve"> </w:t>
      </w:r>
    </w:p>
    <w:p w14:paraId="762091E6" w14:textId="0B55F090" w:rsidR="00493E7C" w:rsidRDefault="00493E7C" w:rsidP="00493E7C">
      <w:pPr>
        <w:pStyle w:val="Sraopastraipa"/>
        <w:numPr>
          <w:ilvl w:val="0"/>
          <w:numId w:val="44"/>
        </w:numPr>
        <w:jc w:val="both"/>
      </w:pPr>
      <w:r>
        <w:t>Bus sukurtos aiškios</w:t>
      </w:r>
      <w:r w:rsidRPr="00493E7C">
        <w:t xml:space="preserve"> planavimo dokumentų tarpusavio sąsaj</w:t>
      </w:r>
      <w:r>
        <w:t>o</w:t>
      </w:r>
      <w:r w:rsidRPr="00493E7C">
        <w:t>s ir įtak</w:t>
      </w:r>
      <w:r>
        <w:t>a</w:t>
      </w:r>
      <w:r w:rsidRPr="00493E7C">
        <w:t xml:space="preserve"> lėšų planavimui, taip pat nustatyt</w:t>
      </w:r>
      <w:r>
        <w:t>a</w:t>
      </w:r>
      <w:r w:rsidRPr="00493E7C">
        <w:t xml:space="preserve"> strateginio valdymo valdysen</w:t>
      </w:r>
      <w:r>
        <w:t>a</w:t>
      </w:r>
      <w:r w:rsidR="00CB1231">
        <w:t>.</w:t>
      </w:r>
      <w:r w:rsidRPr="00493E7C">
        <w:t xml:space="preserve"> </w:t>
      </w:r>
    </w:p>
    <w:p w14:paraId="0931A201" w14:textId="3257A66F" w:rsidR="00493E7C" w:rsidRDefault="00D32027" w:rsidP="00493E7C">
      <w:pPr>
        <w:pStyle w:val="Sraopastraipa"/>
        <w:numPr>
          <w:ilvl w:val="0"/>
          <w:numId w:val="44"/>
        </w:numPr>
        <w:jc w:val="both"/>
      </w:pPr>
      <w:r>
        <w:lastRenderedPageBreak/>
        <w:t xml:space="preserve">Beveik dviem trečdaliais </w:t>
      </w:r>
      <w:r w:rsidR="00CB1231">
        <w:t xml:space="preserve">sumažės </w:t>
      </w:r>
      <w:r w:rsidR="00493E7C">
        <w:t>planavimo dokumentų</w:t>
      </w:r>
      <w:r>
        <w:t xml:space="preserve"> </w:t>
      </w:r>
      <w:r w:rsidR="00CB1231">
        <w:t xml:space="preserve">nacionaliniu </w:t>
      </w:r>
      <w:r>
        <w:t xml:space="preserve">lygiu skaičius ir </w:t>
      </w:r>
      <w:r w:rsidR="00493E7C">
        <w:t xml:space="preserve"> </w:t>
      </w:r>
      <w:r>
        <w:t xml:space="preserve">vertinimo kriterijų </w:t>
      </w:r>
      <w:r w:rsidR="00493E7C">
        <w:t>skaičius</w:t>
      </w:r>
      <w:r>
        <w:t>.</w:t>
      </w:r>
    </w:p>
    <w:p w14:paraId="3E612284" w14:textId="669FF870" w:rsidR="007871AA" w:rsidRDefault="007871AA" w:rsidP="007871AA">
      <w:pPr>
        <w:pStyle w:val="Sraopastraipa"/>
        <w:numPr>
          <w:ilvl w:val="0"/>
          <w:numId w:val="44"/>
        </w:numPr>
        <w:jc w:val="both"/>
      </w:pPr>
      <w:r>
        <w:t xml:space="preserve">Bus sukurtos prielaidos aiškesnei, skaidresnei </w:t>
      </w:r>
      <w:r w:rsidR="00CB1231">
        <w:t xml:space="preserve">informacijai apie </w:t>
      </w:r>
      <w:r>
        <w:t xml:space="preserve">valstybės </w:t>
      </w:r>
      <w:r w:rsidR="00CB1231">
        <w:t xml:space="preserve">biudžetą </w:t>
      </w:r>
      <w:r>
        <w:t>– bus išskirtos valstybės veiklos sritys, kurioms bus priskirtos visos valstybės biudžeto išlaidos, biudžeto programos. Sričių nustatymas leis aiškiai struktūrizuoti biudžetą, bus aiškiau visuomenei atskleidžiama, kokiose srityse veikia valstybės institucijos, kiek kiekvienai sričiai skiriama ir panaudojama biudžeto lėšų.</w:t>
      </w:r>
    </w:p>
    <w:p w14:paraId="2F75E95C" w14:textId="73901497" w:rsidR="007871AA" w:rsidRDefault="007871AA" w:rsidP="007871AA">
      <w:pPr>
        <w:pStyle w:val="Sraopastraipa"/>
        <w:numPr>
          <w:ilvl w:val="0"/>
          <w:numId w:val="44"/>
        </w:numPr>
        <w:jc w:val="both"/>
      </w:pPr>
      <w:r>
        <w:t xml:space="preserve">Biudžeto projekto svarstymo metu ministerijoms ir ministrų valdymo sričių įstaigoms tvirtinant valstybės veiklos srityse siekiamus pagrindinius </w:t>
      </w:r>
      <w:r w:rsidR="00F664C7">
        <w:t>NPP</w:t>
      </w:r>
      <w:r>
        <w:t xml:space="preserve"> nustatytus </w:t>
      </w:r>
      <w:r w:rsidR="00F664C7">
        <w:t xml:space="preserve">pažangos </w:t>
      </w:r>
      <w:r>
        <w:t>uždavinius, jų vertinimo rodiklius ir rodiklių faktines ir atitinkamais biudžetiniais metais siektinas reikšmes</w:t>
      </w:r>
      <w:r w:rsidR="00CB1231">
        <w:t>,</w:t>
      </w:r>
      <w:r>
        <w:t xml:space="preserve"> bus paskatintos diskusijos Vyriausybėje, Seime, visuomenėje dėl pagrindinių valstybės tikslų, kuriuos planuojama pasiekti naudojant valstybės biudžeto lėšas. </w:t>
      </w:r>
    </w:p>
    <w:p w14:paraId="59864C3B" w14:textId="43609C68" w:rsidR="007871AA" w:rsidRDefault="007871AA" w:rsidP="007871AA">
      <w:pPr>
        <w:pStyle w:val="Sraopastraipa"/>
        <w:numPr>
          <w:ilvl w:val="0"/>
          <w:numId w:val="44"/>
        </w:numPr>
        <w:jc w:val="both"/>
      </w:pPr>
      <w:r>
        <w:t xml:space="preserve">Biudžeto vykdymo ataskaitose informacija taip pat bus struktūrizuojama pagal valstybės veiklos sritis, taip </w:t>
      </w:r>
      <w:r w:rsidR="00CB1231">
        <w:t xml:space="preserve">ne tik </w:t>
      </w:r>
      <w:r>
        <w:t>atskleidžiant</w:t>
      </w:r>
      <w:r w:rsidR="00CB1231">
        <w:t>,</w:t>
      </w:r>
      <w:r>
        <w:t xml:space="preserve"> kiek lėšų panaudo</w:t>
      </w:r>
      <w:r w:rsidR="00CB1231">
        <w:t>jo</w:t>
      </w:r>
      <w:r>
        <w:t xml:space="preserve"> asignavimų </w:t>
      </w:r>
      <w:r w:rsidR="00CB1231">
        <w:t>valdytojai</w:t>
      </w:r>
      <w:r>
        <w:t xml:space="preserve">, bet ir parodant, kokie pagrindiniai </w:t>
      </w:r>
      <w:r w:rsidR="00CB1231">
        <w:t>NPP</w:t>
      </w:r>
      <w:r>
        <w:t xml:space="preserve"> nustatyti </w:t>
      </w:r>
      <w:r w:rsidR="00F664C7">
        <w:t xml:space="preserve">pažangos </w:t>
      </w:r>
      <w:r>
        <w:t>uždaviniai ir kokios vertinimo rodiklių reikšmės buvo pasiekti.</w:t>
      </w:r>
    </w:p>
    <w:p w14:paraId="10275D29" w14:textId="7D91804F" w:rsidR="007871AA" w:rsidRDefault="007871AA" w:rsidP="007871AA">
      <w:pPr>
        <w:pStyle w:val="Sraopastraipa"/>
        <w:numPr>
          <w:ilvl w:val="0"/>
          <w:numId w:val="44"/>
        </w:numPr>
        <w:jc w:val="both"/>
      </w:pPr>
      <w:r>
        <w:t xml:space="preserve">Valstybės veiklos sritys bus susietos su naujai rengiamais pagrindiniais valstybės strateginio planavimo dokumentais – </w:t>
      </w:r>
      <w:r w:rsidR="007C66C5">
        <w:t>NPP</w:t>
      </w:r>
      <w:r>
        <w:t>, plėtros programomis, kurie įsigalios nuo 2021 metų. Atitinkamai valstybės biudžeto asignavimų planavimas bus aiškiau susietas su nauja strateginio planavimo sistema.</w:t>
      </w:r>
    </w:p>
    <w:p w14:paraId="6AA06D25" w14:textId="5745BD34" w:rsidR="007871AA" w:rsidRDefault="007871AA" w:rsidP="007871AA">
      <w:pPr>
        <w:pStyle w:val="Sraopastraipa"/>
        <w:numPr>
          <w:ilvl w:val="0"/>
          <w:numId w:val="44"/>
        </w:numPr>
        <w:jc w:val="both"/>
      </w:pPr>
      <w:r>
        <w:t>Bus sudarytos sąlygos įgyvendinti finansines priemones valstybės biudžeto lėšomis, užtikrintas projektų, finansuojamų per finansines priemones, tęstinumas.</w:t>
      </w:r>
    </w:p>
    <w:p w14:paraId="3891EC3B" w14:textId="77777777" w:rsidR="00493E7C" w:rsidRPr="006D3740" w:rsidRDefault="00493E7C" w:rsidP="006D3740">
      <w:pPr>
        <w:ind w:firstLine="993"/>
        <w:jc w:val="both"/>
      </w:pPr>
    </w:p>
    <w:p w14:paraId="38B2B4EA" w14:textId="6C5D08F6" w:rsidR="00CE2A35" w:rsidRPr="0027528A" w:rsidRDefault="00CE2A35" w:rsidP="00A50958">
      <w:pPr>
        <w:ind w:firstLine="993"/>
        <w:jc w:val="both"/>
        <w:rPr>
          <w:b/>
          <w:bCs/>
        </w:rPr>
      </w:pPr>
      <w:r w:rsidRPr="0027528A">
        <w:rPr>
          <w:b/>
          <w:bCs/>
        </w:rPr>
        <w:t>5. Numatomo teisinio reguliavimo poveikio vertinimo rezultatai (jeigu rengiant įstatym</w:t>
      </w:r>
      <w:r w:rsidR="00774B05" w:rsidRPr="0027528A">
        <w:rPr>
          <w:b/>
          <w:bCs/>
        </w:rPr>
        <w:t>ų</w:t>
      </w:r>
      <w:r w:rsidRPr="0027528A">
        <w:rPr>
          <w:b/>
          <w:bCs/>
        </w:rPr>
        <w:t xml:space="preserve"> projekt</w:t>
      </w:r>
      <w:r w:rsidR="00774B05" w:rsidRPr="0027528A">
        <w:rPr>
          <w:b/>
          <w:bCs/>
        </w:rPr>
        <w:t>us</w:t>
      </w:r>
      <w:r w:rsidRPr="0027528A">
        <w:rPr>
          <w:b/>
          <w:bCs/>
        </w:rPr>
        <w:t xml:space="preserve"> toks vertinimas turi būti atliktas ir j</w:t>
      </w:r>
      <w:r w:rsidR="00774B05" w:rsidRPr="0027528A">
        <w:rPr>
          <w:b/>
          <w:bCs/>
        </w:rPr>
        <w:t>ų</w:t>
      </w:r>
      <w:r w:rsidRPr="0027528A">
        <w:rPr>
          <w:b/>
          <w:bCs/>
        </w:rPr>
        <w:t xml:space="preserve"> rezultatai nepateikiami atskiru dokumentu), galimos neigiamos priimt</w:t>
      </w:r>
      <w:r w:rsidR="00774B05" w:rsidRPr="0027528A">
        <w:rPr>
          <w:b/>
          <w:bCs/>
        </w:rPr>
        <w:t>ų</w:t>
      </w:r>
      <w:r w:rsidRPr="0027528A">
        <w:rPr>
          <w:b/>
          <w:bCs/>
        </w:rPr>
        <w:t xml:space="preserve"> įstatym</w:t>
      </w:r>
      <w:r w:rsidR="00774B05" w:rsidRPr="0027528A">
        <w:rPr>
          <w:b/>
          <w:bCs/>
        </w:rPr>
        <w:t>ų</w:t>
      </w:r>
      <w:r w:rsidRPr="0027528A">
        <w:rPr>
          <w:b/>
          <w:bCs/>
        </w:rPr>
        <w:t xml:space="preserve"> pasekmės ir kokių priemonių reikėtų imtis, kad tokių pasekmių būtų išvengta</w:t>
      </w:r>
    </w:p>
    <w:p w14:paraId="78813475" w14:textId="5F207114" w:rsidR="0027528A" w:rsidRDefault="0027528A" w:rsidP="0027528A">
      <w:pPr>
        <w:ind w:firstLine="993"/>
        <w:jc w:val="both"/>
        <w:rPr>
          <w:color w:val="000000" w:themeColor="text1"/>
        </w:rPr>
      </w:pPr>
      <w:r w:rsidRPr="0027528A">
        <w:rPr>
          <w:color w:val="000000" w:themeColor="text1"/>
        </w:rPr>
        <w:t>Priėmus SVĮ laukiami teigiami SVĮ projekto rezultatai, neigiamų pasekmių nenumatoma.</w:t>
      </w:r>
    </w:p>
    <w:p w14:paraId="18E3FDC0" w14:textId="62C4FB1B" w:rsidR="00C6782B" w:rsidRPr="00C6782B" w:rsidRDefault="00C6782B" w:rsidP="00C6782B">
      <w:pPr>
        <w:ind w:firstLine="993"/>
        <w:jc w:val="both"/>
        <w:rPr>
          <w:b/>
        </w:rPr>
      </w:pPr>
      <w:r w:rsidRPr="00C6782B">
        <w:rPr>
          <w:b/>
        </w:rPr>
        <w:t>Poveikis atitinkamai sričiai</w:t>
      </w:r>
    </w:p>
    <w:p w14:paraId="029977C8" w14:textId="482DB4A3" w:rsidR="00C6782B" w:rsidRPr="00C6782B" w:rsidRDefault="00C6782B" w:rsidP="00C6782B">
      <w:pPr>
        <w:ind w:firstLine="993"/>
        <w:jc w:val="both"/>
      </w:pPr>
      <w:r w:rsidRPr="00C6782B">
        <w:t xml:space="preserve">Priėmus SVĮ, strateginio valdymo sistema taptų nuoseklesnė, aiškesnė ir skaidresnė – ji apimtų visus svarbiausius  strateginio valdymo sistemos dalyvius (įskaitant Seimą ir savivaldybes), susietų nacionalinio, teritorinio, regioninio ir vietos savivaldos planavimo procesus, jiems būtų taikomas </w:t>
      </w:r>
      <w:r w:rsidR="00563369">
        <w:t>bendr</w:t>
      </w:r>
      <w:r w:rsidR="00563369" w:rsidRPr="00C6782B">
        <w:t xml:space="preserve">as </w:t>
      </w:r>
      <w:r w:rsidRPr="00C6782B">
        <w:t xml:space="preserve">reglamentavimas. Priėmus SVĮ, būtų priimtas susitarimas tarp pagrindinių strateginio valdymo sistemos dalyvių dėl planavimo dokumentų tipų, jų struktūros (turinio) ir tarpusavio sąsajų. Todėl sumažėtų nacionaliniu lygiu planuojamų dokumentų (nuo ~290 iki ~100). Priėmus SVĮ planavimo dokumentai turėtų aiškias tarpusavio sąsajas, suderintus tikslus, uždavinius, aiškesnį finansavimo ir įgyvendinimo mechanizmą. </w:t>
      </w:r>
    </w:p>
    <w:p w14:paraId="6D715A8B" w14:textId="35A9C385" w:rsidR="00C6782B" w:rsidRPr="00C257DE" w:rsidRDefault="00C6782B" w:rsidP="00C6782B">
      <w:pPr>
        <w:ind w:firstLine="993"/>
        <w:jc w:val="both"/>
      </w:pPr>
      <w:r w:rsidRPr="00C257DE">
        <w:t xml:space="preserve">Efektyvesnė planavimo sistema taip pat lemtų didesnį stebėsenos sistemos efektyvumą. Sumažinus planavimo dokumentų skaičių, taip pat sumažėtų vertinimo kriterijų skaičius. Tai padėtų sumažinti administracinę naštą, taip pat </w:t>
      </w:r>
      <w:r w:rsidR="00563369">
        <w:t>leis</w:t>
      </w:r>
      <w:r w:rsidR="00563369" w:rsidRPr="00C257DE">
        <w:t xml:space="preserve">tų </w:t>
      </w:r>
      <w:r w:rsidRPr="00C257DE">
        <w:t xml:space="preserve">šalies mastu </w:t>
      </w:r>
      <w:r w:rsidR="00563369">
        <w:t>atlik</w:t>
      </w:r>
      <w:r w:rsidR="00563369" w:rsidRPr="00C257DE">
        <w:t xml:space="preserve">ti </w:t>
      </w:r>
      <w:r w:rsidR="00563369">
        <w:t>bendr</w:t>
      </w:r>
      <w:r w:rsidRPr="00C257DE">
        <w:t xml:space="preserve">ą strateginių tikslų pasiekimo stebėseną ir užtikrinti tinkamą jų įgyvendinimą skirtinguose lygmenyse. </w:t>
      </w:r>
    </w:p>
    <w:p w14:paraId="137421B8" w14:textId="77777777" w:rsidR="00827FCB" w:rsidRDefault="00C257DE" w:rsidP="00C6782B">
      <w:pPr>
        <w:ind w:firstLine="993"/>
        <w:jc w:val="both"/>
      </w:pPr>
      <w:r w:rsidRPr="00C257DE">
        <w:t>Teigiamas SVĮ priėmimo pasekmes turėtų pajusti visi strateginio valdymo sistemos dalyviai. Numatomas ilgalaikis sprendimo poveikis, su sąlyga, kad bus sudarytos tinkamos prielaidos SVĮ įgyvendin</w:t>
      </w:r>
      <w:r w:rsidR="00563369">
        <w:t>t</w:t>
      </w:r>
      <w:r w:rsidRPr="00C257DE">
        <w:t>i. Tuo tikslu labai svarbu atnaujinti Strateginio planavimo metodiką, patvirtintą Vyriausybės 2002 m. birželio  6 d. nutarimu Nr. 827</w:t>
      </w:r>
      <w:r w:rsidR="00136305">
        <w:t xml:space="preserve">. </w:t>
      </w:r>
    </w:p>
    <w:p w14:paraId="30F738B9" w14:textId="46EFE8AD" w:rsidR="00C257DE" w:rsidRPr="00C257DE" w:rsidRDefault="00827FCB" w:rsidP="00C6782B">
      <w:pPr>
        <w:ind w:firstLine="993"/>
        <w:jc w:val="both"/>
      </w:pPr>
      <w:r w:rsidRPr="009A2B3B">
        <w:t>Atkreiptinas dėmesys, kad</w:t>
      </w:r>
      <w:r w:rsidR="00477B27" w:rsidRPr="009A2B3B">
        <w:t xml:space="preserve"> </w:t>
      </w:r>
      <w:r w:rsidR="000E1233" w:rsidRPr="009A2B3B">
        <w:t xml:space="preserve">siekiant </w:t>
      </w:r>
      <w:r w:rsidR="006F3B56" w:rsidRPr="009A2B3B">
        <w:t xml:space="preserve">suvienodinti </w:t>
      </w:r>
      <w:r w:rsidR="00474CA7" w:rsidRPr="009A2B3B">
        <w:t xml:space="preserve">planavimo procesus valstybiniu ir savivaldybių lygmeniu, priėmus SVĮ, </w:t>
      </w:r>
      <w:r w:rsidR="00477B27" w:rsidRPr="009A2B3B">
        <w:t>valstybės biudžeto asignavimų valdytojai</w:t>
      </w:r>
      <w:r w:rsidR="00474CA7" w:rsidRPr="009A2B3B">
        <w:t xml:space="preserve"> ir</w:t>
      </w:r>
      <w:r w:rsidR="00477B27" w:rsidRPr="009A2B3B">
        <w:t xml:space="preserve"> savivaldybių administracijos strateginius veiklos planus rengs vadovaudamosi bendra </w:t>
      </w:r>
      <w:r w:rsidR="00BC0A98" w:rsidRPr="009A2B3B">
        <w:t>tvarka</w:t>
      </w:r>
      <w:r w:rsidR="001B4C30" w:rsidRPr="009A2B3B">
        <w:t>,</w:t>
      </w:r>
      <w:r w:rsidR="00BC0A98" w:rsidRPr="009A2B3B">
        <w:t xml:space="preserve"> nustatyta </w:t>
      </w:r>
      <w:r w:rsidR="00477B27" w:rsidRPr="009A2B3B">
        <w:t>Strateginio valdymo metodik</w:t>
      </w:r>
      <w:r w:rsidR="00BC0A98" w:rsidRPr="009A2B3B">
        <w:t>oje.</w:t>
      </w:r>
      <w:r w:rsidR="00BC0A98">
        <w:t xml:space="preserve"> </w:t>
      </w:r>
    </w:p>
    <w:p w14:paraId="3FB639DF" w14:textId="1710F1D1" w:rsidR="00CD7D6E" w:rsidRPr="009076BC" w:rsidRDefault="00985B58" w:rsidP="006730ED">
      <w:pPr>
        <w:pStyle w:val="statymopavad"/>
        <w:spacing w:line="240" w:lineRule="auto"/>
        <w:ind w:firstLine="993"/>
        <w:jc w:val="both"/>
        <w:rPr>
          <w:rFonts w:ascii="Times New Roman" w:hAnsi="Times New Roman"/>
          <w:caps w:val="0"/>
        </w:rPr>
      </w:pPr>
      <w:r>
        <w:rPr>
          <w:rFonts w:ascii="Times New Roman" w:hAnsi="Times New Roman"/>
          <w:caps w:val="0"/>
        </w:rPr>
        <w:t>Pažymėtina, kad a</w:t>
      </w:r>
      <w:r w:rsidR="00CD7D6E" w:rsidRPr="00C257DE">
        <w:rPr>
          <w:rFonts w:ascii="Times New Roman" w:hAnsi="Times New Roman"/>
          <w:caps w:val="0"/>
        </w:rPr>
        <w:t>signavimų perskirstymas tarp valstybės veiklos sričių bus galimas tik tikslinant atitinkamų metų valstybės</w:t>
      </w:r>
      <w:r w:rsidR="00CD7D6E" w:rsidRPr="009076BC">
        <w:rPr>
          <w:rFonts w:ascii="Times New Roman" w:hAnsi="Times New Roman"/>
          <w:caps w:val="0"/>
        </w:rPr>
        <w:t xml:space="preserve"> biudžeto ir savivaldybių biudžetų finansinių rodiklių </w:t>
      </w:r>
      <w:r w:rsidR="00CD7D6E" w:rsidRPr="009076BC">
        <w:rPr>
          <w:rFonts w:ascii="Times New Roman" w:hAnsi="Times New Roman"/>
          <w:caps w:val="0"/>
        </w:rPr>
        <w:lastRenderedPageBreak/>
        <w:t>patvirtinimo įstatyme pagal valstybės veiklos sritis paskirstytus asignavimus. Todėl ministerijos, priskiriamos kelioms valstybės veiklos sritims (pagal ministrų valdymo sritis), negalės perskirstyti asignavimų tarp savo biudžeto programų, priskirtų skirtingoms valstybės veiklos sritims, nepatikslinus atitinkamų metų valstybės biudžeto ir savivaldybių biudžetų finansinių rodiklių patvirtinimo įstatymo.</w:t>
      </w:r>
    </w:p>
    <w:p w14:paraId="30CEE1BC" w14:textId="616A7CC0" w:rsidR="00301CFA" w:rsidRPr="00985B58" w:rsidRDefault="00985B58" w:rsidP="00A50958">
      <w:pPr>
        <w:ind w:firstLine="993"/>
        <w:jc w:val="both"/>
        <w:rPr>
          <w:b/>
        </w:rPr>
      </w:pPr>
      <w:r w:rsidRPr="00985B58">
        <w:rPr>
          <w:b/>
        </w:rPr>
        <w:t>Poveikis valstybės finansams</w:t>
      </w:r>
    </w:p>
    <w:p w14:paraId="5980AF6C" w14:textId="50ACF8A4" w:rsidR="00124706" w:rsidRDefault="00124706" w:rsidP="00124706">
      <w:pPr>
        <w:ind w:firstLine="993"/>
        <w:jc w:val="both"/>
      </w:pPr>
      <w:r>
        <w:t xml:space="preserve">Priėmus SVĮ, pasireikštų teigiamas poveikis Lietuvos Respublikos valdžios sektoriaus finansams, valstybės finansinių įsipareigojimų, fiskalinės rizikos valdymui ir pan.: efektyvesnė planavimo ir stebėsenos sistema padidintų sprendimų priėmimo procesų orientaciją į rezultatus, sustiprėtų sąsajos tarp valstybės, savivaldybių biudžetų planavimo ir strateginių tikslų pasiekimo. </w:t>
      </w:r>
    </w:p>
    <w:p w14:paraId="20CEA14B" w14:textId="05C09382" w:rsidR="00124706" w:rsidRDefault="00124706" w:rsidP="00124706">
      <w:pPr>
        <w:ind w:firstLine="993"/>
        <w:jc w:val="both"/>
      </w:pPr>
      <w:r>
        <w:t xml:space="preserve">Siekiant užtikrinti tinkamą SVĮ įgyvendinimą, valstybės biudžete reikės numatyti </w:t>
      </w:r>
      <w:r w:rsidR="00563369">
        <w:t xml:space="preserve">papildomų </w:t>
      </w:r>
      <w:r>
        <w:t xml:space="preserve">biudžetinių, nacionalinių plėtros ir SVĮ nurodytų viešųjų įstaigų išlaikymo </w:t>
      </w:r>
      <w:r w:rsidR="00563369">
        <w:t>išlaidų</w:t>
      </w:r>
      <w:r>
        <w:t xml:space="preserve">, siekiant, kad jos galėtų vykdyti SVĮ projekte numatytas projektų administravimo ir kitas susijusias funkcijas. Šiuo metu nėra galimybės tiksliai įvertinti lėšų poreikio, nes jis priklausys nuo jų naujų funkcijų ir jų apimties, o tai bus detalizuota tik Vyriausybės nutarimu tvirtinamoje Strateginio valdymo metodikoje. </w:t>
      </w:r>
    </w:p>
    <w:p w14:paraId="320E89BF" w14:textId="73613450" w:rsidR="00124706" w:rsidRDefault="00124706" w:rsidP="00124706">
      <w:pPr>
        <w:ind w:firstLine="993"/>
        <w:jc w:val="both"/>
      </w:pPr>
      <w:r>
        <w:t>Papildomų išlaidų taip pat pareikalaus Stebėsenos informacinės sistemos (SIS) modernizavimas. Šį poreikį numatyta finansuoti 2014–2020 metų Europos Sąjungos fondų investicijų veiksmų programos lėšomis. Preliminarus lėšų poreikis – 2 700 000 eurų, tačiau ši suma bus tikslinama, parengus investicinį projektą.</w:t>
      </w:r>
    </w:p>
    <w:p w14:paraId="069DB970" w14:textId="79B5DB5A" w:rsidR="00B42221" w:rsidRPr="00B42221" w:rsidRDefault="00B42221" w:rsidP="00124706">
      <w:pPr>
        <w:ind w:firstLine="993"/>
        <w:jc w:val="both"/>
        <w:rPr>
          <w:b/>
        </w:rPr>
      </w:pPr>
      <w:r w:rsidRPr="00B42221">
        <w:rPr>
          <w:b/>
        </w:rPr>
        <w:t>Poveikis administracinei naštai</w:t>
      </w:r>
    </w:p>
    <w:p w14:paraId="4DEA9EB9" w14:textId="185603DC" w:rsidR="00B42221" w:rsidRDefault="00B42221" w:rsidP="00B42221">
      <w:pPr>
        <w:ind w:firstLine="993"/>
        <w:jc w:val="both"/>
      </w:pPr>
      <w:r>
        <w:t xml:space="preserve">Kaip jau minėta, SVĮ priėmimas sudarys sąlygas sumažinti planavimo dokumentų skaičių, dėl </w:t>
      </w:r>
      <w:r w:rsidR="00563369">
        <w:t xml:space="preserve">to </w:t>
      </w:r>
      <w:r>
        <w:t xml:space="preserve">taip pat sumažėtų vertinimo kriterijų skaičius ir administracinė našta juos stebint, analizuojant ir vertinant. </w:t>
      </w:r>
    </w:p>
    <w:p w14:paraId="4D40BF38" w14:textId="36DEDF52" w:rsidR="00985B58" w:rsidRPr="008F4873" w:rsidRDefault="00B42221" w:rsidP="00B42221">
      <w:pPr>
        <w:ind w:firstLine="993"/>
        <w:jc w:val="both"/>
      </w:pPr>
      <w:r>
        <w:t>Priėmus SVĮ ir jo įgyvendinimą detalizuojančius teisės aktus, taip pat numatoma modernizuoti Stebėsenos informacinę sistemą (SIS), siekiant automatizuoti atnaujintus strateginio valdymo (planavimo, stebėsenos, analizės, atsiskaitymo ir kt.) procesus. T</w:t>
      </w:r>
      <w:r w:rsidR="00563369">
        <w:t>aip</w:t>
      </w:r>
      <w:r>
        <w:t xml:space="preserve"> SVĮ priėmimas prisidės prie administracinės naštos mažinimo strateginio valdymo sistemos dalyviams</w:t>
      </w:r>
      <w:r w:rsidR="00746FED">
        <w:t>.</w:t>
      </w:r>
    </w:p>
    <w:p w14:paraId="65D030A1" w14:textId="77777777" w:rsidR="00E56DFE" w:rsidRDefault="00E56DFE" w:rsidP="00A50958">
      <w:pPr>
        <w:ind w:firstLine="993"/>
        <w:jc w:val="both"/>
        <w:rPr>
          <w:b/>
          <w:bCs/>
        </w:rPr>
      </w:pPr>
    </w:p>
    <w:p w14:paraId="35D7647F" w14:textId="7C5BB8DF" w:rsidR="00CE2A35" w:rsidRPr="008F4873" w:rsidRDefault="00CE2A35" w:rsidP="00A50958">
      <w:pPr>
        <w:ind w:firstLine="993"/>
        <w:jc w:val="both"/>
        <w:rPr>
          <w:b/>
          <w:bCs/>
        </w:rPr>
      </w:pPr>
      <w:r w:rsidRPr="008F4873">
        <w:rPr>
          <w:b/>
          <w:bCs/>
        </w:rPr>
        <w:t>6. Kokią įtaką priimt</w:t>
      </w:r>
      <w:r w:rsidR="00774B05" w:rsidRPr="008F4873">
        <w:rPr>
          <w:b/>
          <w:bCs/>
        </w:rPr>
        <w:t>i</w:t>
      </w:r>
      <w:r w:rsidRPr="008F4873">
        <w:rPr>
          <w:b/>
          <w:bCs/>
        </w:rPr>
        <w:t xml:space="preserve"> įstatyma</w:t>
      </w:r>
      <w:r w:rsidR="00774B05" w:rsidRPr="008F4873">
        <w:rPr>
          <w:b/>
          <w:bCs/>
        </w:rPr>
        <w:t>i</w:t>
      </w:r>
      <w:r w:rsidRPr="008F4873">
        <w:rPr>
          <w:b/>
          <w:bCs/>
        </w:rPr>
        <w:t xml:space="preserve"> turės kriminogeninei situacijai, korupcijai</w:t>
      </w:r>
    </w:p>
    <w:p w14:paraId="23371D2D" w14:textId="1339954B" w:rsidR="00CE2A35" w:rsidRPr="008F4873" w:rsidRDefault="000E5239" w:rsidP="00A50958">
      <w:pPr>
        <w:ind w:firstLine="993"/>
        <w:jc w:val="both"/>
      </w:pPr>
      <w:r>
        <w:t>SVĮ projektas ir susijusių įstatym</w:t>
      </w:r>
      <w:r w:rsidR="00841C98">
        <w:t>ų</w:t>
      </w:r>
      <w:r>
        <w:t xml:space="preserve"> pakeitim</w:t>
      </w:r>
      <w:r w:rsidR="00841C98">
        <w:t>ų</w:t>
      </w:r>
      <w:r>
        <w:t xml:space="preserve"> projektai </w:t>
      </w:r>
      <w:r w:rsidR="00CE2A35" w:rsidRPr="008F4873">
        <w:t xml:space="preserve">nesusiję su įtaka kriminogeninei situacijai. </w:t>
      </w:r>
    </w:p>
    <w:p w14:paraId="1467144D" w14:textId="77777777" w:rsidR="00B24EF9" w:rsidRPr="008F4873" w:rsidRDefault="00B24EF9" w:rsidP="00A50958">
      <w:pPr>
        <w:ind w:firstLine="993"/>
        <w:jc w:val="both"/>
      </w:pPr>
    </w:p>
    <w:p w14:paraId="5182965A" w14:textId="77777777" w:rsidR="00CE2A35" w:rsidRPr="008F4873" w:rsidRDefault="00CE2A35" w:rsidP="00A50958">
      <w:pPr>
        <w:ind w:firstLine="993"/>
        <w:jc w:val="both"/>
        <w:rPr>
          <w:b/>
          <w:bCs/>
        </w:rPr>
      </w:pPr>
      <w:r w:rsidRPr="008F4873">
        <w:rPr>
          <w:b/>
          <w:bCs/>
        </w:rPr>
        <w:t>7. Kaip įstatym</w:t>
      </w:r>
      <w:r w:rsidR="00774B05" w:rsidRPr="008F4873">
        <w:rPr>
          <w:b/>
          <w:bCs/>
        </w:rPr>
        <w:t>ų</w:t>
      </w:r>
      <w:r w:rsidRPr="008F4873">
        <w:rPr>
          <w:b/>
          <w:bCs/>
        </w:rPr>
        <w:t xml:space="preserve"> įgyvendinimas atsilieps verslo sąlygoms ir jo plėtrai</w:t>
      </w:r>
    </w:p>
    <w:p w14:paraId="1CB0D5C0" w14:textId="77777777" w:rsidR="00AE2861" w:rsidRPr="00985B58" w:rsidRDefault="00AE2861" w:rsidP="00CD7D6E">
      <w:pPr>
        <w:ind w:firstLine="993"/>
        <w:jc w:val="both"/>
      </w:pPr>
      <w:r w:rsidRPr="00985B58">
        <w:t>Nors SVĮ nebūtų tiesiogiai taikomas verslo subjektams, tačiau jo priėmimas netiesiogiai prisidėtų prie teigiamo poveikio verslo aplinkos gerinimui – didesnis strateginio valdymo sistemos apibrėžtumas, efektyvesnė stebėsenos sistema prisidėtų didinant verslo pasitikėjimą viešuoju valdymu ir sprendimų priėmimo procesais.</w:t>
      </w:r>
    </w:p>
    <w:p w14:paraId="6AC39399" w14:textId="6B89A5DC" w:rsidR="00CD7D6E" w:rsidRDefault="00CD7D6E" w:rsidP="00CD7D6E">
      <w:pPr>
        <w:ind w:firstLine="993"/>
        <w:jc w:val="both"/>
        <w:rPr>
          <w:rFonts w:eastAsia="Arial Unicode MS"/>
          <w:kern w:val="1"/>
          <w:lang w:eastAsia="ar-SA"/>
        </w:rPr>
      </w:pPr>
      <w:r w:rsidRPr="00A21685">
        <w:t xml:space="preserve">Priėmus siūlomą </w:t>
      </w:r>
      <w:r>
        <w:t>BSĮ</w:t>
      </w:r>
      <w:r w:rsidRPr="00A21685">
        <w:t xml:space="preserve"> projekto 32 straipsnio pakeitimą</w:t>
      </w:r>
      <w:r w:rsidR="00BC2C19">
        <w:t>,</w:t>
      </w:r>
      <w:r w:rsidRPr="00A21685">
        <w:t xml:space="preserve"> numatoma teigiama įtaka verslo sąlygoms ir jo plėtrai. Finansavimo šaltinių prieinamumą verslui Lietuvoje ženkliai padidino finansinių priemonių, finansuojamų Europos Sąjungos struktūrinių fondų ir (arba) grįžusiomis lėšomis, pasiūla ir galimybė derinti skirtingas, viena kitą papildančias priemones. Grįžusias finansinių priemonių lėšas galima panaudoti kelis kartus, iš jų gali būti finansuojamos </w:t>
      </w:r>
      <w:r w:rsidRPr="00A21685">
        <w:rPr>
          <w:bCs/>
        </w:rPr>
        <w:t xml:space="preserve">naujos priemonės verslo ar viešajame sektoriuje, neskiriant papildomų nacionalinio biudžeto lėšų. </w:t>
      </w:r>
      <w:r w:rsidRPr="00A21685">
        <w:rPr>
          <w:rFonts w:eastAsia="ヒラギノ角ゴ Pro W3"/>
          <w:kern w:val="1"/>
          <w:lang w:eastAsia="ar-SA"/>
        </w:rPr>
        <w:t xml:space="preserve">Tokios finansinės priemonės kaip lengvatinės paskolos, garantijos, investicijos į įmonių kapitalą neiškreipia konkurencijos tarp įmonių ir suteikia galimybę didesniam viešojo sektoriaus ir verslo subjektų skaičiui gauti reikalingą finansavimą, </w:t>
      </w:r>
      <w:r w:rsidRPr="00A21685">
        <w:rPr>
          <w:rFonts w:eastAsia="Arial Unicode MS"/>
          <w:kern w:val="1"/>
          <w:lang w:eastAsia="ar-SA"/>
        </w:rPr>
        <w:t>sumažinti investicijų kainą</w:t>
      </w:r>
      <w:r w:rsidR="00964C8F">
        <w:rPr>
          <w:rFonts w:eastAsia="Arial Unicode MS"/>
          <w:kern w:val="1"/>
          <w:lang w:eastAsia="ar-SA"/>
        </w:rPr>
        <w:t>,</w:t>
      </w:r>
      <w:r w:rsidRPr="00A21685">
        <w:rPr>
          <w:rFonts w:eastAsia="Arial Unicode MS"/>
          <w:kern w:val="1"/>
          <w:lang w:eastAsia="ar-SA"/>
        </w:rPr>
        <w:t xml:space="preserve"> pritraukia daugiau privačių investicijų, skatina naujų darbo vietų kūrimą ir jų išlaikymą, taip pat prisideda prie bendrojo vidaus produkto augimo.</w:t>
      </w:r>
    </w:p>
    <w:p w14:paraId="31687EAA" w14:textId="77777777" w:rsidR="00CE2A35" w:rsidRPr="008F4873" w:rsidRDefault="00CE2A35" w:rsidP="00A50958">
      <w:pPr>
        <w:ind w:firstLine="993"/>
        <w:jc w:val="both"/>
        <w:rPr>
          <w:b/>
          <w:bCs/>
        </w:rPr>
      </w:pPr>
    </w:p>
    <w:p w14:paraId="10D0036C" w14:textId="12FDE4BE" w:rsidR="00CE2A35" w:rsidRPr="008F4873" w:rsidRDefault="00CE2A35" w:rsidP="00A50958">
      <w:pPr>
        <w:ind w:firstLine="993"/>
        <w:jc w:val="both"/>
        <w:rPr>
          <w:b/>
          <w:bCs/>
        </w:rPr>
      </w:pPr>
      <w:r w:rsidRPr="008F4873">
        <w:rPr>
          <w:b/>
          <w:bCs/>
        </w:rPr>
        <w:t xml:space="preserve">8. Įstatymų </w:t>
      </w:r>
      <w:r w:rsidR="00964C8F">
        <w:rPr>
          <w:b/>
          <w:bCs/>
        </w:rPr>
        <w:t>įtrauk</w:t>
      </w:r>
      <w:r w:rsidR="00964C8F" w:rsidRPr="008F4873">
        <w:rPr>
          <w:b/>
          <w:bCs/>
        </w:rPr>
        <w:t xml:space="preserve">imas </w:t>
      </w:r>
      <w:r w:rsidRPr="008F4873">
        <w:rPr>
          <w:b/>
          <w:bCs/>
        </w:rPr>
        <w:t>į teisinę sistemą, kokius teisės aktus būtina priimti, kokius galiojančius teisės aktus reikia pakeisti ar pripažinti netekusiais galios</w:t>
      </w:r>
    </w:p>
    <w:p w14:paraId="171FFA8A" w14:textId="7D5C080D" w:rsidR="00E45AB2" w:rsidRDefault="00E45AB2" w:rsidP="00A50958">
      <w:pPr>
        <w:ind w:firstLine="993"/>
        <w:jc w:val="both"/>
      </w:pPr>
      <w:r w:rsidRPr="00736710">
        <w:lastRenderedPageBreak/>
        <w:t xml:space="preserve">Kartu su </w:t>
      </w:r>
      <w:r w:rsidR="000E5239" w:rsidRPr="00736710">
        <w:t>SVĮ p</w:t>
      </w:r>
      <w:r w:rsidRPr="00736710">
        <w:t xml:space="preserve">rojektu teikiami </w:t>
      </w:r>
      <w:r w:rsidR="00736710" w:rsidRPr="00736710">
        <w:t xml:space="preserve">susijusių </w:t>
      </w:r>
      <w:r w:rsidRPr="00736710">
        <w:t xml:space="preserve">įstatymų pakeitimo </w:t>
      </w:r>
      <w:r w:rsidR="008309A5">
        <w:t>įstatymų</w:t>
      </w:r>
      <w:r w:rsidR="008309A5" w:rsidRPr="00736710">
        <w:t xml:space="preserve"> </w:t>
      </w:r>
      <w:r w:rsidRPr="00736710">
        <w:t>projektai:</w:t>
      </w:r>
      <w:r w:rsidRPr="007B183E">
        <w:t xml:space="preserve"> </w:t>
      </w:r>
    </w:p>
    <w:p w14:paraId="40DB2B5E" w14:textId="77777777" w:rsidR="00AA428B" w:rsidRPr="007B183E" w:rsidRDefault="00AA428B" w:rsidP="00A50958">
      <w:pPr>
        <w:ind w:firstLine="993"/>
        <w:jc w:val="both"/>
      </w:pPr>
    </w:p>
    <w:p w14:paraId="331B8792" w14:textId="7CF121D8" w:rsidR="009B1886" w:rsidRDefault="00AA428B" w:rsidP="007F4FC4">
      <w:pPr>
        <w:ind w:firstLine="993"/>
        <w:jc w:val="both"/>
        <w:rPr>
          <w:bCs/>
        </w:rPr>
      </w:pPr>
      <w:r w:rsidRPr="00683FCA">
        <w:rPr>
          <w:b/>
          <w:bCs/>
        </w:rPr>
        <w:t>8.1.</w:t>
      </w:r>
      <w:r>
        <w:rPr>
          <w:bCs/>
        </w:rPr>
        <w:t xml:space="preserve"> </w:t>
      </w:r>
      <w:r w:rsidR="007B183E" w:rsidRPr="009B1886">
        <w:rPr>
          <w:b/>
          <w:bCs/>
        </w:rPr>
        <w:t>Seimo nutarimo projektas</w:t>
      </w:r>
      <w:r w:rsidR="007B183E">
        <w:rPr>
          <w:bCs/>
        </w:rPr>
        <w:t xml:space="preserve">, kuriuo </w:t>
      </w:r>
      <w:r w:rsidR="000E5239" w:rsidRPr="007B183E">
        <w:rPr>
          <w:bCs/>
        </w:rPr>
        <w:t xml:space="preserve">siūloma pripažinti netekusiais galios </w:t>
      </w:r>
      <w:r w:rsidR="007B183E">
        <w:rPr>
          <w:bCs/>
        </w:rPr>
        <w:t xml:space="preserve">Seimo patvirtintas strategijas ar kitus ilgos trukmės planavimo dokumentus, kurių </w:t>
      </w:r>
      <w:r w:rsidR="009B1886">
        <w:rPr>
          <w:bCs/>
        </w:rPr>
        <w:t xml:space="preserve">esmines </w:t>
      </w:r>
      <w:r w:rsidR="007B183E">
        <w:rPr>
          <w:bCs/>
        </w:rPr>
        <w:t>nuostatas siūlom</w:t>
      </w:r>
      <w:r w:rsidR="00736710">
        <w:rPr>
          <w:bCs/>
        </w:rPr>
        <w:t>a</w:t>
      </w:r>
      <w:r w:rsidR="007B183E">
        <w:rPr>
          <w:bCs/>
        </w:rPr>
        <w:t xml:space="preserve"> perkelti į šiuo metu rengiamą 2021–2030 m. </w:t>
      </w:r>
      <w:r w:rsidR="00047CDD">
        <w:rPr>
          <w:bCs/>
        </w:rPr>
        <w:t>n</w:t>
      </w:r>
      <w:r w:rsidR="007B183E">
        <w:rPr>
          <w:bCs/>
        </w:rPr>
        <w:t>acionalinį pažangos planą.</w:t>
      </w:r>
      <w:r w:rsidR="007B183E" w:rsidRPr="009B1886">
        <w:rPr>
          <w:bCs/>
        </w:rPr>
        <w:t xml:space="preserve"> </w:t>
      </w:r>
      <w:r w:rsidR="002B2A49">
        <w:rPr>
          <w:bCs/>
        </w:rPr>
        <w:t>T</w:t>
      </w:r>
      <w:r w:rsidR="007B183E" w:rsidRPr="009B1886">
        <w:rPr>
          <w:bCs/>
        </w:rPr>
        <w:t>aip siekiama užtikrinti sklandų perėjimą prie naujos strateginio valdymo sistemos funkcionavimo.</w:t>
      </w:r>
      <w:r w:rsidR="009B1886">
        <w:rPr>
          <w:bCs/>
        </w:rPr>
        <w:t xml:space="preserve"> </w:t>
      </w:r>
    </w:p>
    <w:p w14:paraId="422CBE63" w14:textId="0AEA4FF4" w:rsidR="007F4FC4" w:rsidRDefault="009B1886" w:rsidP="007F4FC4">
      <w:pPr>
        <w:ind w:firstLine="993"/>
        <w:jc w:val="both"/>
        <w:rPr>
          <w:bCs/>
        </w:rPr>
      </w:pPr>
      <w:r>
        <w:rPr>
          <w:bCs/>
        </w:rPr>
        <w:t xml:space="preserve">Planavimo dokumentai, kuriuos nuo 2021 m. sausio 1 d. siūloma pripažinti netekusiais galios, jų esmines nuostatas perkeliant </w:t>
      </w:r>
      <w:r w:rsidR="00964C8F">
        <w:rPr>
          <w:bCs/>
        </w:rPr>
        <w:t xml:space="preserve">į </w:t>
      </w:r>
      <w:r>
        <w:rPr>
          <w:bCs/>
        </w:rPr>
        <w:t xml:space="preserve">2021–2030 m. </w:t>
      </w:r>
      <w:r w:rsidR="00964C8F">
        <w:rPr>
          <w:bCs/>
        </w:rPr>
        <w:t>n</w:t>
      </w:r>
      <w:r>
        <w:rPr>
          <w:bCs/>
        </w:rPr>
        <w:t xml:space="preserve">acionalinį pažangos planą: </w:t>
      </w:r>
    </w:p>
    <w:p w14:paraId="55F2F3C6" w14:textId="77777777" w:rsidR="00A014F2" w:rsidRPr="001B4C30" w:rsidRDefault="00A014F2" w:rsidP="00A014F2">
      <w:pPr>
        <w:numPr>
          <w:ilvl w:val="0"/>
          <w:numId w:val="46"/>
        </w:numPr>
        <w:contextualSpacing/>
        <w:jc w:val="both"/>
        <w:rPr>
          <w:lang w:val="en-GB"/>
        </w:rPr>
      </w:pPr>
      <w:r w:rsidRPr="00E922C1">
        <w:t>Lietuvos Respublikos Seimo 2010 m. birželio 30 d. nutarimas Nr. XI-977 „Dėl Lietuvos kultūros politikos kaitos gairių patvirtinimo“;</w:t>
      </w:r>
      <w:r w:rsidRPr="001B4C30">
        <w:rPr>
          <w:lang w:val="en-GB"/>
        </w:rPr>
        <w:t xml:space="preserve"> </w:t>
      </w:r>
    </w:p>
    <w:p w14:paraId="647ECD5E" w14:textId="77777777" w:rsidR="00A014F2" w:rsidRPr="001B4C30" w:rsidRDefault="00A014F2" w:rsidP="00A014F2">
      <w:pPr>
        <w:numPr>
          <w:ilvl w:val="0"/>
          <w:numId w:val="46"/>
        </w:numPr>
        <w:contextualSpacing/>
        <w:jc w:val="both"/>
        <w:rPr>
          <w:lang w:val="en-GB"/>
        </w:rPr>
      </w:pPr>
      <w:r w:rsidRPr="00E922C1">
        <w:t>Lietuvos Respublikos Seimo 2003 m. gegužės 20 d. nutarimas Nr. IX-1569 „Dėl Vaiko gerovės valstybės politikos koncepcijos patvirtinimo“;</w:t>
      </w:r>
      <w:r w:rsidRPr="001B4C30">
        <w:rPr>
          <w:lang w:val="en-GB"/>
        </w:rPr>
        <w:t xml:space="preserve"> </w:t>
      </w:r>
    </w:p>
    <w:p w14:paraId="6F997233" w14:textId="77777777" w:rsidR="00A014F2" w:rsidRPr="001B4C30" w:rsidRDefault="00A014F2" w:rsidP="00A014F2">
      <w:pPr>
        <w:numPr>
          <w:ilvl w:val="0"/>
          <w:numId w:val="46"/>
        </w:numPr>
        <w:contextualSpacing/>
        <w:jc w:val="both"/>
        <w:rPr>
          <w:lang w:val="en-GB"/>
        </w:rPr>
      </w:pPr>
      <w:r w:rsidRPr="00E922C1">
        <w:t>Lietuvos Respublikos Seimo 2012 m. kovo 29 d. nutarimas Nr. XI-1954 „Dėl Vaiko teisių apsaugos institucijų sistemos pertvarkos koncepcijos patvirtinimo“;</w:t>
      </w:r>
      <w:r w:rsidRPr="001B4C30">
        <w:rPr>
          <w:lang w:val="en-GB"/>
        </w:rPr>
        <w:t xml:space="preserve"> </w:t>
      </w:r>
    </w:p>
    <w:p w14:paraId="79B8BD69" w14:textId="77777777" w:rsidR="00A014F2" w:rsidRPr="001B4C30" w:rsidRDefault="00A014F2" w:rsidP="00A014F2">
      <w:pPr>
        <w:numPr>
          <w:ilvl w:val="0"/>
          <w:numId w:val="46"/>
        </w:numPr>
        <w:contextualSpacing/>
        <w:jc w:val="both"/>
        <w:rPr>
          <w:lang w:val="en-GB"/>
        </w:rPr>
      </w:pPr>
      <w:r w:rsidRPr="00E922C1">
        <w:t>Lietuvos Respublikos Seimo 2017 m. liepos 11 d. nutarimas Nr. XIII-627 „Dėl Bendrojo ugdymo mokyklos kaitos gairių patvirtinimo“;</w:t>
      </w:r>
      <w:r w:rsidRPr="001B4C30">
        <w:rPr>
          <w:lang w:val="en-GB"/>
        </w:rPr>
        <w:t xml:space="preserve"> </w:t>
      </w:r>
    </w:p>
    <w:p w14:paraId="2FCE8740" w14:textId="77777777" w:rsidR="00A014F2" w:rsidRPr="001B4C30" w:rsidRDefault="00A014F2" w:rsidP="00A014F2">
      <w:pPr>
        <w:numPr>
          <w:ilvl w:val="0"/>
          <w:numId w:val="46"/>
        </w:numPr>
        <w:contextualSpacing/>
        <w:jc w:val="both"/>
        <w:rPr>
          <w:lang w:val="en-GB"/>
        </w:rPr>
      </w:pPr>
      <w:r w:rsidRPr="00E922C1">
        <w:t>Lietuvos Respublikos Seimo 2016 m. rugsėjo 27 d. nutarimas Nr. XII-2654 „Dėl Lietuvos mokslo ir inovacijų politikos kaitos gairių patvirtinimo“.</w:t>
      </w:r>
    </w:p>
    <w:p w14:paraId="3C013C31" w14:textId="4570894E" w:rsidR="009B1886" w:rsidRDefault="000E71A7" w:rsidP="000E71A7">
      <w:pPr>
        <w:pStyle w:val="Sraopastraipa"/>
        <w:ind w:left="0" w:firstLine="993"/>
        <w:jc w:val="both"/>
        <w:rPr>
          <w:bCs/>
        </w:rPr>
      </w:pPr>
      <w:r>
        <w:rPr>
          <w:bCs/>
        </w:rPr>
        <w:t>Planavimo dokumentai, kuriuos nuo 202</w:t>
      </w:r>
      <w:r>
        <w:rPr>
          <w:bCs/>
          <w:lang w:val="en-GB"/>
        </w:rPr>
        <w:t>3</w:t>
      </w:r>
      <w:r>
        <w:rPr>
          <w:bCs/>
        </w:rPr>
        <w:t xml:space="preserve"> m. sausio 1 d. siūloma pripažinti netekusiais galios, jų esmines nuostatas perkeliant į Valstybės pažangos strategiją „Lietuva </w:t>
      </w:r>
      <w:r>
        <w:rPr>
          <w:bCs/>
          <w:lang w:val="en-GB"/>
        </w:rPr>
        <w:t>2050</w:t>
      </w:r>
      <w:r>
        <w:rPr>
          <w:bCs/>
        </w:rPr>
        <w:t>“</w:t>
      </w:r>
      <w:r w:rsidR="00B47736">
        <w:rPr>
          <w:bCs/>
        </w:rPr>
        <w:t xml:space="preserve"> ir </w:t>
      </w:r>
      <w:bookmarkStart w:id="14" w:name="_Hlk24965264"/>
      <w:r w:rsidR="00B47736">
        <w:rPr>
          <w:bCs/>
        </w:rPr>
        <w:t>10 metų trukmės strateginius tikslus ir pažangos uždavinius suplanuojant</w:t>
      </w:r>
      <w:r w:rsidR="00B47736" w:rsidRPr="00B47736">
        <w:t xml:space="preserve"> </w:t>
      </w:r>
      <w:r w:rsidR="00B47736" w:rsidRPr="00B47736">
        <w:rPr>
          <w:bCs/>
        </w:rPr>
        <w:t>rengiam</w:t>
      </w:r>
      <w:r w:rsidR="00B47736">
        <w:rPr>
          <w:bCs/>
        </w:rPr>
        <w:t>ame</w:t>
      </w:r>
      <w:r w:rsidR="00B47736" w:rsidRPr="00B47736">
        <w:rPr>
          <w:bCs/>
        </w:rPr>
        <w:t xml:space="preserve"> 2021–2030 m. nacionalin</w:t>
      </w:r>
      <w:r w:rsidR="00B47736">
        <w:rPr>
          <w:bCs/>
        </w:rPr>
        <w:t>iame</w:t>
      </w:r>
      <w:r w:rsidR="00B47736" w:rsidRPr="00B47736">
        <w:rPr>
          <w:bCs/>
        </w:rPr>
        <w:t xml:space="preserve"> pažangos plan</w:t>
      </w:r>
      <w:r w:rsidR="00B47736">
        <w:rPr>
          <w:bCs/>
        </w:rPr>
        <w:t>e</w:t>
      </w:r>
      <w:bookmarkEnd w:id="14"/>
      <w:r w:rsidRPr="000E71A7">
        <w:rPr>
          <w:bCs/>
        </w:rPr>
        <w:t>:</w:t>
      </w:r>
    </w:p>
    <w:p w14:paraId="1C1187B8" w14:textId="77777777" w:rsidR="000E71A7" w:rsidRPr="001B4C30" w:rsidRDefault="000E71A7" w:rsidP="000E71A7">
      <w:pPr>
        <w:numPr>
          <w:ilvl w:val="0"/>
          <w:numId w:val="50"/>
        </w:numPr>
        <w:ind w:left="1134" w:hanging="425"/>
        <w:contextualSpacing/>
        <w:jc w:val="both"/>
        <w:rPr>
          <w:lang w:val="en-GB"/>
        </w:rPr>
      </w:pPr>
      <w:r w:rsidRPr="00E922C1">
        <w:t>Lietuvos Respublikos Seimo 2015 m. balandžio 16 d. nutarimas Nr. XII-1626 „Dėl Nacionalinės aplinkos apsaugos strategijos patvirtinimo</w:t>
      </w:r>
      <w:r>
        <w:t>“</w:t>
      </w:r>
      <w:r w:rsidRPr="00E922C1">
        <w:t xml:space="preserve"> su visais pakeitimais ir papildymais;</w:t>
      </w:r>
      <w:r w:rsidRPr="001B4C30">
        <w:rPr>
          <w:lang w:val="en-GB"/>
        </w:rPr>
        <w:t xml:space="preserve"> </w:t>
      </w:r>
    </w:p>
    <w:p w14:paraId="67904DF2" w14:textId="77777777" w:rsidR="000E71A7" w:rsidRPr="001B4C30" w:rsidRDefault="000E71A7" w:rsidP="000E71A7">
      <w:pPr>
        <w:numPr>
          <w:ilvl w:val="0"/>
          <w:numId w:val="50"/>
        </w:numPr>
        <w:ind w:left="1134" w:hanging="425"/>
        <w:contextualSpacing/>
        <w:jc w:val="both"/>
        <w:rPr>
          <w:lang w:val="en-GB"/>
        </w:rPr>
      </w:pPr>
      <w:r w:rsidRPr="00E922C1">
        <w:t>Lietuvos Respublikos Seimo 2012 m. lapkričio 6 d. nutarimas Nr. XI-2375 „Dėl Nacionalinės klimato kaitos valdymo politikos strategijos patvirtinimo“;</w:t>
      </w:r>
      <w:r w:rsidRPr="001B4C30">
        <w:rPr>
          <w:lang w:val="en-GB"/>
        </w:rPr>
        <w:t xml:space="preserve"> </w:t>
      </w:r>
    </w:p>
    <w:p w14:paraId="260B2E48" w14:textId="77777777" w:rsidR="000E71A7" w:rsidRPr="001B4C30" w:rsidRDefault="000E71A7" w:rsidP="000E71A7">
      <w:pPr>
        <w:numPr>
          <w:ilvl w:val="0"/>
          <w:numId w:val="50"/>
        </w:numPr>
        <w:ind w:left="1134" w:hanging="425"/>
        <w:contextualSpacing/>
        <w:jc w:val="both"/>
        <w:rPr>
          <w:lang w:val="en-GB"/>
        </w:rPr>
      </w:pPr>
      <w:r w:rsidRPr="00E922C1">
        <w:t>Lietuvos Respublikos Seimo 2012 m. birželio 26 d. nutarimas Nr. XI-2133 „Dėl Nacionalinės energetinės nepriklausomybės strategijos patvirtinimo“ su visais pakeitimais ir papildymais;</w:t>
      </w:r>
      <w:r w:rsidRPr="001B4C30">
        <w:rPr>
          <w:lang w:val="en-GB"/>
        </w:rPr>
        <w:t xml:space="preserve"> </w:t>
      </w:r>
    </w:p>
    <w:p w14:paraId="070A6C1A" w14:textId="77777777" w:rsidR="000E71A7" w:rsidRPr="00E922C1" w:rsidRDefault="000E71A7" w:rsidP="000E71A7">
      <w:pPr>
        <w:numPr>
          <w:ilvl w:val="0"/>
          <w:numId w:val="50"/>
        </w:numPr>
        <w:ind w:left="1134" w:hanging="425"/>
        <w:contextualSpacing/>
        <w:jc w:val="both"/>
        <w:rPr>
          <w:lang w:val="en-GB"/>
        </w:rPr>
      </w:pPr>
      <w:r w:rsidRPr="00E922C1">
        <w:t>Lietuvos Respublikos Seimo 2018 m. rugsėjo 20 d. nutarimas Nr. XIII-1484 „Dėl Demografijos, migracijos ir integracijos politikos 2018–2030 metų strategijos patvirtinimo“;</w:t>
      </w:r>
      <w:r w:rsidRPr="00E922C1">
        <w:rPr>
          <w:lang w:val="en-GB"/>
        </w:rPr>
        <w:t xml:space="preserve"> </w:t>
      </w:r>
    </w:p>
    <w:p w14:paraId="35E1C3B0" w14:textId="77777777" w:rsidR="000E71A7" w:rsidRPr="001B4C30" w:rsidRDefault="000E71A7" w:rsidP="000E71A7">
      <w:pPr>
        <w:numPr>
          <w:ilvl w:val="0"/>
          <w:numId w:val="50"/>
        </w:numPr>
        <w:ind w:left="1134" w:hanging="425"/>
        <w:contextualSpacing/>
        <w:jc w:val="both"/>
        <w:rPr>
          <w:lang w:val="en-GB"/>
        </w:rPr>
      </w:pPr>
      <w:r w:rsidRPr="00E922C1">
        <w:t>Lietuvos Respublikos Seimo 2014 m. birželio 26 d. nutarimas Nr. XII-964 „Dėl Lietuvos sveikatos 2014–2025 metų strategijos patvirtinimo“ su visais pakeitimais ir papildymais;</w:t>
      </w:r>
      <w:r w:rsidRPr="001B4C30">
        <w:rPr>
          <w:lang w:val="en-GB"/>
        </w:rPr>
        <w:t xml:space="preserve"> </w:t>
      </w:r>
    </w:p>
    <w:p w14:paraId="311D1127" w14:textId="77777777" w:rsidR="000E71A7" w:rsidRPr="001B4C30" w:rsidRDefault="000E71A7" w:rsidP="000E71A7">
      <w:pPr>
        <w:numPr>
          <w:ilvl w:val="0"/>
          <w:numId w:val="50"/>
        </w:numPr>
        <w:ind w:left="1134" w:hanging="425"/>
        <w:contextualSpacing/>
        <w:jc w:val="both"/>
        <w:rPr>
          <w:lang w:val="en-GB"/>
        </w:rPr>
      </w:pPr>
      <w:r w:rsidRPr="00E922C1">
        <w:t>Lietuvos Respublikos Seimo 2007 m. balandžio 3 d. nutarimas Nr. X-1070 „Dėl Psichikos sveikatos strategijos patvirtinimo“;</w:t>
      </w:r>
      <w:r w:rsidRPr="001B4C30">
        <w:rPr>
          <w:lang w:val="en-GB"/>
        </w:rPr>
        <w:t xml:space="preserve"> </w:t>
      </w:r>
    </w:p>
    <w:p w14:paraId="1568EF6D" w14:textId="77777777" w:rsidR="000E71A7" w:rsidRPr="001B4C30" w:rsidRDefault="000E71A7" w:rsidP="000E71A7">
      <w:pPr>
        <w:numPr>
          <w:ilvl w:val="0"/>
          <w:numId w:val="50"/>
        </w:numPr>
        <w:ind w:left="1134" w:hanging="425"/>
        <w:contextualSpacing/>
        <w:jc w:val="both"/>
        <w:rPr>
          <w:lang w:val="en-GB"/>
        </w:rPr>
      </w:pPr>
      <w:r w:rsidRPr="00E922C1">
        <w:t>Lietuvos Respublikos Seimo 2013 m. gruodžio 23 d. nutarimas Nr. XII-745 „Dėl Valstybinės švietimo 2013–2022 metų strategijos patvirtinimo“;</w:t>
      </w:r>
      <w:r w:rsidRPr="001B4C30">
        <w:rPr>
          <w:lang w:val="en-GB"/>
        </w:rPr>
        <w:t xml:space="preserve"> </w:t>
      </w:r>
    </w:p>
    <w:p w14:paraId="101F275E" w14:textId="77777777" w:rsidR="000E71A7" w:rsidRPr="000E71A7" w:rsidRDefault="000E71A7" w:rsidP="000E71A7">
      <w:pPr>
        <w:pStyle w:val="Sraopastraipa"/>
        <w:ind w:left="1134"/>
        <w:jc w:val="both"/>
        <w:rPr>
          <w:bCs/>
        </w:rPr>
      </w:pPr>
    </w:p>
    <w:p w14:paraId="166F03B6" w14:textId="40FD9416" w:rsidR="007F4FC4" w:rsidRPr="009B1886" w:rsidRDefault="00AA428B" w:rsidP="009B1886">
      <w:pPr>
        <w:ind w:firstLine="993"/>
        <w:jc w:val="both"/>
        <w:rPr>
          <w:bCs/>
        </w:rPr>
      </w:pPr>
      <w:r w:rsidRPr="00683FCA">
        <w:rPr>
          <w:b/>
          <w:bCs/>
        </w:rPr>
        <w:t>8.2.</w:t>
      </w:r>
      <w:r>
        <w:rPr>
          <w:bCs/>
        </w:rPr>
        <w:t xml:space="preserve"> </w:t>
      </w:r>
      <w:r w:rsidR="007F4FC4" w:rsidRPr="005C036D">
        <w:rPr>
          <w:b/>
        </w:rPr>
        <w:t>Susijusi</w:t>
      </w:r>
      <w:r w:rsidR="00B017F1" w:rsidRPr="005C036D">
        <w:rPr>
          <w:b/>
        </w:rPr>
        <w:t>ų</w:t>
      </w:r>
      <w:r w:rsidR="007F4FC4" w:rsidRPr="005C036D">
        <w:rPr>
          <w:b/>
        </w:rPr>
        <w:t xml:space="preserve"> įstatymų pakeitimo</w:t>
      </w:r>
      <w:r w:rsidR="008309A5" w:rsidRPr="008309A5">
        <w:t xml:space="preserve"> </w:t>
      </w:r>
      <w:r w:rsidR="008309A5" w:rsidRPr="00683FCA">
        <w:rPr>
          <w:b/>
        </w:rPr>
        <w:t>įstatymų</w:t>
      </w:r>
      <w:r w:rsidR="007F4FC4" w:rsidRPr="005C036D">
        <w:rPr>
          <w:b/>
        </w:rPr>
        <w:t xml:space="preserve"> projekt</w:t>
      </w:r>
      <w:r w:rsidR="00B017F1" w:rsidRPr="005C036D">
        <w:rPr>
          <w:b/>
        </w:rPr>
        <w:t xml:space="preserve">ai, kuriuose </w:t>
      </w:r>
      <w:r w:rsidR="009B1886" w:rsidRPr="005C036D">
        <w:rPr>
          <w:b/>
        </w:rPr>
        <w:t xml:space="preserve">siūloma panaikinti </w:t>
      </w:r>
      <w:r w:rsidR="00F83B1B">
        <w:rPr>
          <w:b/>
        </w:rPr>
        <w:t xml:space="preserve">arba </w:t>
      </w:r>
      <w:r w:rsidR="004E2906">
        <w:rPr>
          <w:b/>
        </w:rPr>
        <w:t>tikslinti</w:t>
      </w:r>
      <w:r w:rsidR="00F83B1B">
        <w:rPr>
          <w:b/>
        </w:rPr>
        <w:t xml:space="preserve"> </w:t>
      </w:r>
      <w:r w:rsidR="009B1886" w:rsidRPr="005C036D">
        <w:rPr>
          <w:b/>
        </w:rPr>
        <w:t xml:space="preserve">nuostatas, įpareigojančias </w:t>
      </w:r>
      <w:r w:rsidR="005C036D" w:rsidRPr="005C036D">
        <w:rPr>
          <w:b/>
        </w:rPr>
        <w:t>Seimą tvirtinti</w:t>
      </w:r>
      <w:r w:rsidR="009B1886" w:rsidRPr="005C036D">
        <w:rPr>
          <w:b/>
        </w:rPr>
        <w:t xml:space="preserve"> strategijas ar </w:t>
      </w:r>
      <w:r w:rsidR="009B1886" w:rsidRPr="005C036D">
        <w:rPr>
          <w:b/>
          <w:bCs/>
        </w:rPr>
        <w:t>kitus ilgos trukmės planavimo dokumentus</w:t>
      </w:r>
      <w:r w:rsidR="009B1886" w:rsidRPr="005C036D">
        <w:rPr>
          <w:bCs/>
        </w:rPr>
        <w:t xml:space="preserve">, </w:t>
      </w:r>
      <w:r w:rsidR="005C036D">
        <w:rPr>
          <w:bCs/>
        </w:rPr>
        <w:t>nes</w:t>
      </w:r>
      <w:r w:rsidR="009B1886" w:rsidRPr="005C036D">
        <w:rPr>
          <w:bCs/>
        </w:rPr>
        <w:t xml:space="preserve"> minėtu Seimo nutarimu </w:t>
      </w:r>
      <w:r w:rsidR="005C036D">
        <w:rPr>
          <w:bCs/>
        </w:rPr>
        <w:t xml:space="preserve">juos </w:t>
      </w:r>
      <w:r w:rsidR="009B1886" w:rsidRPr="005C036D">
        <w:rPr>
          <w:bCs/>
        </w:rPr>
        <w:t>siūloma nuo 2021</w:t>
      </w:r>
      <w:r w:rsidR="009B1886" w:rsidRPr="009B1886">
        <w:rPr>
          <w:bCs/>
        </w:rPr>
        <w:t xml:space="preserve"> m. sausio 1 d. pripažinti netekusiais galios, o jų </w:t>
      </w:r>
      <w:r w:rsidR="0094026B">
        <w:rPr>
          <w:bCs/>
        </w:rPr>
        <w:t xml:space="preserve">esmines </w:t>
      </w:r>
      <w:r w:rsidR="009B1886" w:rsidRPr="009B1886">
        <w:rPr>
          <w:bCs/>
        </w:rPr>
        <w:t xml:space="preserve">nuostatas – perkelti į šiuo metu rengiamą 2021–2030 m. </w:t>
      </w:r>
      <w:r w:rsidR="00964C8F">
        <w:rPr>
          <w:bCs/>
        </w:rPr>
        <w:t>n</w:t>
      </w:r>
      <w:r w:rsidR="009B1886" w:rsidRPr="009B1886">
        <w:rPr>
          <w:bCs/>
        </w:rPr>
        <w:t xml:space="preserve">acionalinį pažangos planą. </w:t>
      </w:r>
      <w:r w:rsidR="009B1886" w:rsidRPr="009B1886">
        <w:t xml:space="preserve">Susijusių įstatymų pakeitimo </w:t>
      </w:r>
      <w:r w:rsidR="008309A5">
        <w:t>įstatymų</w:t>
      </w:r>
      <w:r w:rsidR="008309A5" w:rsidRPr="009B1886">
        <w:t xml:space="preserve"> </w:t>
      </w:r>
      <w:r w:rsidR="009B1886" w:rsidRPr="009B1886">
        <w:t xml:space="preserve">projektuose taip pat siūloma patikslinti </w:t>
      </w:r>
      <w:r w:rsidR="0094026B">
        <w:t xml:space="preserve">ir </w:t>
      </w:r>
      <w:r w:rsidR="009B1886" w:rsidRPr="009B1886">
        <w:t>kitas nuostatas, susijusias su planavimo dokumentų rengimu ir įgyvendinimu – taip siekiama užtikrinti jų suderinamumą su SVĮ projektu. Atitinkamai s</w:t>
      </w:r>
      <w:r w:rsidR="009B1886" w:rsidRPr="009B1886">
        <w:rPr>
          <w:bCs/>
        </w:rPr>
        <w:t>iūlomi keisti įstatymai</w:t>
      </w:r>
      <w:r w:rsidR="009B1886">
        <w:rPr>
          <w:bCs/>
        </w:rPr>
        <w:t xml:space="preserve"> ir jų pakeitimo </w:t>
      </w:r>
      <w:r w:rsidR="008309A5">
        <w:t>įstatymų</w:t>
      </w:r>
      <w:r w:rsidR="008309A5">
        <w:rPr>
          <w:bCs/>
        </w:rPr>
        <w:t xml:space="preserve"> </w:t>
      </w:r>
      <w:r w:rsidR="005C036D">
        <w:rPr>
          <w:bCs/>
        </w:rPr>
        <w:t>projektai</w:t>
      </w:r>
      <w:r w:rsidR="009B1886" w:rsidRPr="009B1886">
        <w:rPr>
          <w:bCs/>
        </w:rPr>
        <w:t>:</w:t>
      </w:r>
    </w:p>
    <w:p w14:paraId="6473C5CA" w14:textId="77777777" w:rsidR="005452DB" w:rsidRPr="00E922C1" w:rsidRDefault="005452DB" w:rsidP="005452DB">
      <w:pPr>
        <w:numPr>
          <w:ilvl w:val="0"/>
          <w:numId w:val="47"/>
        </w:numPr>
        <w:contextualSpacing/>
        <w:jc w:val="both"/>
        <w:rPr>
          <w:lang w:val="en-GB"/>
        </w:rPr>
      </w:pPr>
      <w:r w:rsidRPr="00E922C1">
        <w:t>Lietuvos Respublikos aplinkos apsaugos įstatymo Nr. I-2223 1, 5 ir 6 straipsnių pakeitimo įstatymas;</w:t>
      </w:r>
    </w:p>
    <w:p w14:paraId="4877C846" w14:textId="24069DEE" w:rsidR="005452DB" w:rsidRPr="00E922C1" w:rsidRDefault="005452DB" w:rsidP="005452DB">
      <w:pPr>
        <w:numPr>
          <w:ilvl w:val="0"/>
          <w:numId w:val="47"/>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energetikos įstatymo Nr. IX-884 2, 4, 5, 6, </w:t>
      </w:r>
      <w:r w:rsidR="00094DA7">
        <w:t xml:space="preserve">7, </w:t>
      </w:r>
      <w:r w:rsidRPr="00E922C1">
        <w:t>13</w:t>
      </w:r>
      <w:r w:rsidRPr="00E922C1">
        <w:rPr>
          <w:vertAlign w:val="superscript"/>
        </w:rPr>
        <w:t>1</w:t>
      </w:r>
      <w:r w:rsidRPr="00E922C1">
        <w:t xml:space="preserve">, 14, 15, 18 ir 27 straipsnių pakeitimo </w:t>
      </w:r>
      <w:r w:rsidRPr="00E922C1">
        <w:rPr>
          <w:color w:val="000000"/>
        </w:rPr>
        <w:t>įstatymas;</w:t>
      </w:r>
      <w:r w:rsidRPr="00E922C1">
        <w:rPr>
          <w:color w:val="000000"/>
          <w:lang w:val="en-GB"/>
        </w:rPr>
        <w:t xml:space="preserve"> </w:t>
      </w:r>
    </w:p>
    <w:p w14:paraId="364B02DE" w14:textId="77777777" w:rsidR="005452DB" w:rsidRPr="00E922C1" w:rsidRDefault="005452DB" w:rsidP="005452DB">
      <w:pPr>
        <w:numPr>
          <w:ilvl w:val="0"/>
          <w:numId w:val="47"/>
        </w:numPr>
        <w:contextualSpacing/>
        <w:jc w:val="both"/>
        <w:rPr>
          <w:color w:val="000000"/>
          <w:lang w:val="en-GB"/>
        </w:rPr>
      </w:pPr>
      <w:r w:rsidRPr="00E922C1">
        <w:rPr>
          <w:color w:val="000000"/>
        </w:rPr>
        <w:lastRenderedPageBreak/>
        <w:t>Lietuvos Respublikos</w:t>
      </w:r>
      <w:r w:rsidRPr="00E922C1">
        <w:rPr>
          <w:caps/>
          <w:color w:val="000000"/>
        </w:rPr>
        <w:t xml:space="preserve"> </w:t>
      </w:r>
      <w:r w:rsidRPr="00E922C1">
        <w:t xml:space="preserve">sporto įstatymo Nr. I-1151 6, 7 ir 8 straipsnių pakeitimo </w:t>
      </w:r>
      <w:r w:rsidRPr="00E922C1">
        <w:rPr>
          <w:color w:val="000000"/>
        </w:rPr>
        <w:t>įstatymas;</w:t>
      </w:r>
      <w:r w:rsidRPr="00E922C1">
        <w:rPr>
          <w:color w:val="000000"/>
          <w:lang w:val="en-GB"/>
        </w:rPr>
        <w:t xml:space="preserve"> </w:t>
      </w:r>
    </w:p>
    <w:p w14:paraId="76B9C587" w14:textId="77777777" w:rsidR="005452DB" w:rsidRPr="00E922C1" w:rsidRDefault="005452DB" w:rsidP="005452DB">
      <w:pPr>
        <w:numPr>
          <w:ilvl w:val="0"/>
          <w:numId w:val="47"/>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sveikatos sistemos įstatymo Nr. I-552 6, 46, </w:t>
      </w:r>
      <w:r>
        <w:t xml:space="preserve">60, </w:t>
      </w:r>
      <w:r w:rsidRPr="00E922C1">
        <w:t xml:space="preserve">61, 64, 65, 67 ir 68 straipsnių pakeitimo </w:t>
      </w:r>
      <w:r w:rsidRPr="00E922C1">
        <w:rPr>
          <w:color w:val="000000"/>
        </w:rPr>
        <w:t>įstatymas;</w:t>
      </w:r>
      <w:r w:rsidRPr="00E922C1">
        <w:rPr>
          <w:color w:val="000000"/>
          <w:lang w:val="en-GB"/>
        </w:rPr>
        <w:t xml:space="preserve"> </w:t>
      </w:r>
    </w:p>
    <w:p w14:paraId="4FDBC5CD" w14:textId="77777777" w:rsidR="005452DB" w:rsidRPr="00E922C1" w:rsidRDefault="005452DB" w:rsidP="005452DB">
      <w:pPr>
        <w:numPr>
          <w:ilvl w:val="0"/>
          <w:numId w:val="47"/>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švietimo įstatymo Nr. I-1489 </w:t>
      </w:r>
      <w:r>
        <w:t xml:space="preserve">2, </w:t>
      </w:r>
      <w:r w:rsidRPr="00E922C1">
        <w:t xml:space="preserve">54, 55, </w:t>
      </w:r>
      <w:r>
        <w:t xml:space="preserve">56, </w:t>
      </w:r>
      <w:r w:rsidRPr="00E922C1">
        <w:t xml:space="preserve">58 ir 66 straipsnių pakeitimo </w:t>
      </w:r>
      <w:r w:rsidRPr="00E922C1">
        <w:rPr>
          <w:color w:val="000000"/>
        </w:rPr>
        <w:t>įstatymas;</w:t>
      </w:r>
      <w:r w:rsidRPr="00E922C1">
        <w:rPr>
          <w:color w:val="000000"/>
          <w:lang w:val="en-GB"/>
        </w:rPr>
        <w:t xml:space="preserve"> </w:t>
      </w:r>
    </w:p>
    <w:p w14:paraId="3D4029C2" w14:textId="77777777" w:rsidR="005452DB" w:rsidRPr="00E922C1" w:rsidRDefault="005452DB" w:rsidP="005452DB">
      <w:pPr>
        <w:numPr>
          <w:ilvl w:val="0"/>
          <w:numId w:val="47"/>
        </w:numPr>
        <w:contextualSpacing/>
        <w:jc w:val="both"/>
        <w:rPr>
          <w:color w:val="000000"/>
          <w:lang w:val="en-GB"/>
        </w:rPr>
      </w:pPr>
      <w:r w:rsidRPr="00E922C1">
        <w:rPr>
          <w:color w:val="000000"/>
        </w:rPr>
        <w:t>Lietuvos Respublikos</w:t>
      </w:r>
      <w:r w:rsidRPr="00E922C1">
        <w:rPr>
          <w:caps/>
          <w:color w:val="000000"/>
        </w:rPr>
        <w:t xml:space="preserve"> </w:t>
      </w:r>
      <w:r w:rsidRPr="00E922C1">
        <w:t>technologijų ir inovacijų įstatymo Nr. XIII-1414 7</w:t>
      </w:r>
      <w:r>
        <w:t>, 11</w:t>
      </w:r>
      <w:r w:rsidRPr="00E922C1">
        <w:t xml:space="preserve"> ir 1</w:t>
      </w:r>
      <w:r>
        <w:t>7</w:t>
      </w:r>
      <w:r w:rsidRPr="00E922C1">
        <w:t xml:space="preserve"> straipsnių pakeitimo </w:t>
      </w:r>
      <w:r w:rsidRPr="00E922C1">
        <w:rPr>
          <w:color w:val="000000"/>
        </w:rPr>
        <w:t xml:space="preserve">įstatymas; </w:t>
      </w:r>
    </w:p>
    <w:p w14:paraId="618EBA9C" w14:textId="77777777" w:rsidR="005452DB" w:rsidRPr="00E922C1" w:rsidRDefault="005452DB" w:rsidP="005452DB">
      <w:pPr>
        <w:numPr>
          <w:ilvl w:val="0"/>
          <w:numId w:val="47"/>
        </w:numPr>
        <w:contextualSpacing/>
        <w:jc w:val="both"/>
        <w:rPr>
          <w:color w:val="000000"/>
          <w:lang w:val="en-GB"/>
        </w:rPr>
      </w:pPr>
      <w:r w:rsidRPr="00E922C1">
        <w:rPr>
          <w:color w:val="000000"/>
        </w:rPr>
        <w:t xml:space="preserve">Lietuvos Respublikos turizmo įstatymo Nr. VIII-667 </w:t>
      </w:r>
      <w:r>
        <w:rPr>
          <w:color w:val="000000"/>
        </w:rPr>
        <w:t xml:space="preserve">2, </w:t>
      </w:r>
      <w:r w:rsidRPr="00E922C1">
        <w:rPr>
          <w:color w:val="000000"/>
        </w:rPr>
        <w:t>36, 37, 38, 39, 40 ir 41 straipsnių pakeitimo įstatymas;</w:t>
      </w:r>
      <w:r w:rsidRPr="00E922C1">
        <w:rPr>
          <w:color w:val="000000"/>
          <w:lang w:val="en-GB"/>
        </w:rPr>
        <w:t xml:space="preserve"> </w:t>
      </w:r>
    </w:p>
    <w:p w14:paraId="4FF6B8DF" w14:textId="77777777" w:rsidR="000F4727" w:rsidRPr="004063B8" w:rsidRDefault="005452DB" w:rsidP="005452DB">
      <w:pPr>
        <w:numPr>
          <w:ilvl w:val="0"/>
          <w:numId w:val="47"/>
        </w:numPr>
        <w:contextualSpacing/>
        <w:jc w:val="both"/>
        <w:rPr>
          <w:lang w:val="en-GB"/>
        </w:rPr>
      </w:pPr>
      <w:r w:rsidRPr="00E922C1">
        <w:rPr>
          <w:color w:val="000000"/>
        </w:rPr>
        <w:t>Lietuvos Respublikos</w:t>
      </w:r>
      <w:r w:rsidRPr="00E922C1">
        <w:rPr>
          <w:caps/>
          <w:color w:val="000000"/>
        </w:rPr>
        <w:t xml:space="preserve"> </w:t>
      </w:r>
      <w:r w:rsidRPr="00E922C1">
        <w:t xml:space="preserve">visuomenės sveikatos </w:t>
      </w:r>
      <w:r>
        <w:t xml:space="preserve">priežiūros </w:t>
      </w:r>
      <w:r w:rsidRPr="00E922C1">
        <w:t xml:space="preserve">įstatymo Nr. IX-886 10, 18, 20 ir 36 straipsnių pakeitimo </w:t>
      </w:r>
      <w:r w:rsidRPr="00E922C1">
        <w:rPr>
          <w:color w:val="000000"/>
        </w:rPr>
        <w:t>įstatymas</w:t>
      </w:r>
      <w:r w:rsidR="000F4727">
        <w:rPr>
          <w:color w:val="000000"/>
        </w:rPr>
        <w:t>;</w:t>
      </w:r>
    </w:p>
    <w:p w14:paraId="3B99E949" w14:textId="06C1B2D8" w:rsidR="005452DB" w:rsidRPr="00E922C1" w:rsidRDefault="000F4727" w:rsidP="005452DB">
      <w:pPr>
        <w:numPr>
          <w:ilvl w:val="0"/>
          <w:numId w:val="47"/>
        </w:numPr>
        <w:contextualSpacing/>
        <w:jc w:val="both"/>
        <w:rPr>
          <w:lang w:val="en-GB"/>
        </w:rPr>
      </w:pPr>
      <w:r w:rsidRPr="000F4727">
        <w:t xml:space="preserve"> Lietuvos Respublikos korupcijos prevencijos įstatymo Nr. IX-904 7, 13, 14 ir 15 straipsnių pakeitimo įstatym</w:t>
      </w:r>
      <w:r>
        <w:t>as</w:t>
      </w:r>
      <w:r w:rsidR="005452DB" w:rsidRPr="00E922C1">
        <w:rPr>
          <w:color w:val="000000"/>
        </w:rPr>
        <w:t xml:space="preserve">. </w:t>
      </w:r>
    </w:p>
    <w:p w14:paraId="06842023" w14:textId="77777777" w:rsidR="009B1886" w:rsidRDefault="009B1886" w:rsidP="00A50958">
      <w:pPr>
        <w:tabs>
          <w:tab w:val="left" w:pos="1296"/>
          <w:tab w:val="center" w:pos="4819"/>
          <w:tab w:val="right" w:pos="9638"/>
        </w:tabs>
        <w:ind w:firstLine="993"/>
        <w:jc w:val="both"/>
        <w:rPr>
          <w:b/>
          <w:bCs/>
        </w:rPr>
      </w:pPr>
    </w:p>
    <w:p w14:paraId="15D1927E" w14:textId="5E66C9E0" w:rsidR="005C036D" w:rsidRPr="009B1886" w:rsidRDefault="00AA428B" w:rsidP="005C036D">
      <w:pPr>
        <w:ind w:firstLine="993"/>
        <w:jc w:val="both"/>
        <w:rPr>
          <w:bCs/>
        </w:rPr>
      </w:pPr>
      <w:r>
        <w:rPr>
          <w:b/>
        </w:rPr>
        <w:t xml:space="preserve">8.3. </w:t>
      </w:r>
      <w:r w:rsidR="005C036D" w:rsidRPr="005C036D">
        <w:rPr>
          <w:b/>
        </w:rPr>
        <w:t xml:space="preserve">Susijusių įstatymų pakeitimo </w:t>
      </w:r>
      <w:r w:rsidR="008309A5" w:rsidRPr="00683FCA">
        <w:rPr>
          <w:b/>
        </w:rPr>
        <w:t>įstatymų</w:t>
      </w:r>
      <w:r w:rsidR="008309A5" w:rsidRPr="005C036D">
        <w:rPr>
          <w:b/>
        </w:rPr>
        <w:t xml:space="preserve"> </w:t>
      </w:r>
      <w:r w:rsidR="005C036D" w:rsidRPr="005C036D">
        <w:rPr>
          <w:b/>
        </w:rPr>
        <w:t xml:space="preserve">projektai, kuriuose siūloma </w:t>
      </w:r>
      <w:r w:rsidR="005C036D">
        <w:rPr>
          <w:b/>
        </w:rPr>
        <w:t xml:space="preserve">patikslinti </w:t>
      </w:r>
      <w:r w:rsidR="005C036D" w:rsidRPr="005C036D">
        <w:rPr>
          <w:b/>
        </w:rPr>
        <w:t xml:space="preserve">nuostatas, įpareigojančias </w:t>
      </w:r>
      <w:r w:rsidR="005C036D">
        <w:rPr>
          <w:b/>
        </w:rPr>
        <w:t xml:space="preserve">Vyriausybę </w:t>
      </w:r>
      <w:r w:rsidR="005C036D" w:rsidRPr="005C036D">
        <w:rPr>
          <w:b/>
        </w:rPr>
        <w:t xml:space="preserve">tvirtinti </w:t>
      </w:r>
      <w:r w:rsidR="005C036D" w:rsidRPr="005C036D">
        <w:rPr>
          <w:b/>
          <w:bCs/>
        </w:rPr>
        <w:t>planavimo dokumentus</w:t>
      </w:r>
      <w:r w:rsidR="005C036D" w:rsidRPr="005C036D">
        <w:rPr>
          <w:bCs/>
        </w:rPr>
        <w:t xml:space="preserve">, </w:t>
      </w:r>
      <w:r w:rsidR="00E36D30">
        <w:rPr>
          <w:bCs/>
        </w:rPr>
        <w:t xml:space="preserve">kurie neatitinka </w:t>
      </w:r>
      <w:r w:rsidR="005C036D" w:rsidRPr="009B1886">
        <w:t>SVĮ projekt</w:t>
      </w:r>
      <w:r w:rsidR="00E36D30">
        <w:t>e siūlom</w:t>
      </w:r>
      <w:r w:rsidR="00CF76C8">
        <w:t>o</w:t>
      </w:r>
      <w:r w:rsidR="00E36D30">
        <w:t xml:space="preserve"> nustatyti reglamentavimo</w:t>
      </w:r>
      <w:r w:rsidR="005C036D" w:rsidRPr="009B1886">
        <w:t>. Atitinkamai s</w:t>
      </w:r>
      <w:r w:rsidR="005C036D" w:rsidRPr="009B1886">
        <w:rPr>
          <w:bCs/>
        </w:rPr>
        <w:t>iūlomi keisti įstatymai</w:t>
      </w:r>
      <w:r w:rsidR="005C036D">
        <w:rPr>
          <w:bCs/>
        </w:rPr>
        <w:t xml:space="preserve"> ir jų pakeitimo </w:t>
      </w:r>
      <w:r w:rsidR="00DC2ABC">
        <w:t>įstatymų</w:t>
      </w:r>
      <w:r w:rsidR="00DC2ABC">
        <w:rPr>
          <w:bCs/>
        </w:rPr>
        <w:t xml:space="preserve"> </w:t>
      </w:r>
      <w:r w:rsidR="005C036D">
        <w:rPr>
          <w:bCs/>
        </w:rPr>
        <w:t>projektai</w:t>
      </w:r>
      <w:r w:rsidR="005C036D" w:rsidRPr="009B1886">
        <w:rPr>
          <w:bCs/>
        </w:rPr>
        <w:t>:</w:t>
      </w:r>
    </w:p>
    <w:p w14:paraId="62415BDC" w14:textId="0A250698" w:rsidR="005452DB" w:rsidRPr="00E922C1" w:rsidRDefault="005452DB" w:rsidP="005452DB">
      <w:pPr>
        <w:numPr>
          <w:ilvl w:val="0"/>
          <w:numId w:val="48"/>
        </w:numPr>
        <w:contextualSpacing/>
        <w:jc w:val="both"/>
        <w:rPr>
          <w:lang w:val="en-GB"/>
        </w:rPr>
      </w:pPr>
      <w:r w:rsidRPr="00E922C1">
        <w:t>Lietuvos Respublikos aplinkos oro apsaugos įstatymo Nr. VIII-1392 10 straipsnio pakeitimo įstatymas;</w:t>
      </w:r>
    </w:p>
    <w:p w14:paraId="006DDF1E" w14:textId="77777777" w:rsidR="005452DB" w:rsidRPr="00E922C1" w:rsidRDefault="005452DB" w:rsidP="005452DB">
      <w:pPr>
        <w:numPr>
          <w:ilvl w:val="0"/>
          <w:numId w:val="48"/>
        </w:numPr>
        <w:contextualSpacing/>
        <w:jc w:val="both"/>
        <w:rPr>
          <w:lang w:val="en-GB"/>
        </w:rPr>
      </w:pPr>
      <w:r w:rsidRPr="00E922C1">
        <w:t>Lietuvos Respublikos apsaugos nuo smurto artimoje aplinkoje įstatymo Nr. XI-1425 4, 8, 14 ir 15 straipsnių pakeitimo įstatymas;</w:t>
      </w:r>
    </w:p>
    <w:p w14:paraId="12152D5C" w14:textId="7DA972C8" w:rsidR="005452DB" w:rsidRPr="00683FCA" w:rsidRDefault="005452DB" w:rsidP="005452DB">
      <w:pPr>
        <w:numPr>
          <w:ilvl w:val="0"/>
          <w:numId w:val="48"/>
        </w:numPr>
        <w:contextualSpacing/>
        <w:jc w:val="both"/>
      </w:pPr>
      <w:r w:rsidRPr="00E922C1">
        <w:t xml:space="preserve">Lietuvos Respublikos atliekų tvarkymo įstatymo Nr. VIII-787 </w:t>
      </w:r>
      <w:r w:rsidR="00D91281">
        <w:t xml:space="preserve">20 ir </w:t>
      </w:r>
      <w:r w:rsidRPr="00E922C1">
        <w:t xml:space="preserve">22, penktojo </w:t>
      </w:r>
      <w:r w:rsidR="00D91281">
        <w:t xml:space="preserve">skirsnio pavadinimo pakeitimo </w:t>
      </w:r>
      <w:r w:rsidRPr="00E922C1">
        <w:t>ir papildymo 19</w:t>
      </w:r>
      <w:r w:rsidRPr="00E922C1">
        <w:rPr>
          <w:vertAlign w:val="superscript"/>
        </w:rPr>
        <w:t>1</w:t>
      </w:r>
      <w:r w:rsidR="00964C8F">
        <w:rPr>
          <w:vertAlign w:val="superscript"/>
        </w:rPr>
        <w:t> </w:t>
      </w:r>
      <w:r w:rsidRPr="00E922C1">
        <w:t>straipsniu įstatymas;</w:t>
      </w:r>
    </w:p>
    <w:p w14:paraId="5179E363" w14:textId="77777777" w:rsidR="005452DB" w:rsidRPr="00AB43FF" w:rsidRDefault="005452DB" w:rsidP="005452DB">
      <w:pPr>
        <w:numPr>
          <w:ilvl w:val="0"/>
          <w:numId w:val="48"/>
        </w:numPr>
        <w:contextualSpacing/>
        <w:jc w:val="both"/>
        <w:rPr>
          <w:lang w:val="en-GB"/>
        </w:rPr>
      </w:pPr>
      <w:bookmarkStart w:id="15" w:name="_Hlk22300512"/>
      <w:r w:rsidRPr="00E922C1">
        <w:t xml:space="preserve">Lietuvos Respublikos atliekų tvarkymo įstatymo Nr. VIII-787 </w:t>
      </w:r>
      <w:r w:rsidRPr="004B79B6">
        <w:t>2, 3</w:t>
      </w:r>
      <w:r w:rsidRPr="004B79B6">
        <w:rPr>
          <w:vertAlign w:val="superscript"/>
        </w:rPr>
        <w:t>2</w:t>
      </w:r>
      <w:r w:rsidRPr="004B79B6">
        <w:t>, 4, 30, 31, 34</w:t>
      </w:r>
      <w:r w:rsidRPr="004B79B6">
        <w:rPr>
          <w:vertAlign w:val="superscript"/>
        </w:rPr>
        <w:t>15</w:t>
      </w:r>
      <w:r w:rsidRPr="004B79B6">
        <w:t>, 34</w:t>
      </w:r>
      <w:r w:rsidRPr="004B79B6">
        <w:rPr>
          <w:vertAlign w:val="superscript"/>
        </w:rPr>
        <w:t>19</w:t>
      </w:r>
      <w:r w:rsidRPr="004B79B6">
        <w:t>, 34</w:t>
      </w:r>
      <w:r w:rsidRPr="004B79B6">
        <w:rPr>
          <w:vertAlign w:val="superscript"/>
        </w:rPr>
        <w:t>20</w:t>
      </w:r>
      <w:r w:rsidRPr="00E922C1">
        <w:t xml:space="preserve"> straipsnių</w:t>
      </w:r>
      <w:r w:rsidRPr="004B79B6">
        <w:t xml:space="preserve"> ir 5 priedo pakeitimo įstatymo Nr. XIII-1794 4 ir 5</w:t>
      </w:r>
      <w:r w:rsidRPr="00E922C1">
        <w:t xml:space="preserve"> straipsni</w:t>
      </w:r>
      <w:r w:rsidRPr="004B79B6">
        <w:t>ų pakeitimo</w:t>
      </w:r>
      <w:r w:rsidRPr="00E922C1">
        <w:t xml:space="preserve"> įstatymas;</w:t>
      </w:r>
    </w:p>
    <w:bookmarkEnd w:id="15"/>
    <w:p w14:paraId="4C151E73" w14:textId="61D7871D" w:rsidR="005452DB" w:rsidRPr="00AB43FF" w:rsidRDefault="005452DB" w:rsidP="005452DB">
      <w:pPr>
        <w:numPr>
          <w:ilvl w:val="0"/>
          <w:numId w:val="48"/>
        </w:numPr>
        <w:contextualSpacing/>
        <w:jc w:val="both"/>
        <w:rPr>
          <w:lang w:val="en-GB"/>
        </w:rPr>
      </w:pPr>
      <w:r w:rsidRPr="00E922C1">
        <w:t>Lietuvos Respublikos atsinaujinančių išteklių energetikos įstatymo Nr. XI-1375</w:t>
      </w:r>
      <w:r w:rsidR="00094DA7">
        <w:t xml:space="preserve"> 2,</w:t>
      </w:r>
      <w:r w:rsidRPr="00E922C1">
        <w:t xml:space="preserve"> 5, 6, 13, 22, 50 ir 52 straipsnių pakeitimo įstatymas;</w:t>
      </w:r>
    </w:p>
    <w:p w14:paraId="613DFCE3" w14:textId="42AC90F3" w:rsidR="005452DB" w:rsidRPr="00D62C00" w:rsidRDefault="005452DB" w:rsidP="005452DB">
      <w:pPr>
        <w:numPr>
          <w:ilvl w:val="0"/>
          <w:numId w:val="48"/>
        </w:numPr>
        <w:contextualSpacing/>
        <w:jc w:val="both"/>
        <w:rPr>
          <w:lang w:val="en-GB"/>
        </w:rPr>
      </w:pPr>
      <w:r w:rsidRPr="00E922C1">
        <w:t xml:space="preserve">Lietuvos Respublikos </w:t>
      </w:r>
      <w:r>
        <w:t>bibliotekų</w:t>
      </w:r>
      <w:r w:rsidRPr="00E922C1">
        <w:t xml:space="preserve"> įstatymo Nr. </w:t>
      </w:r>
      <w:r>
        <w:t>I-920</w:t>
      </w:r>
      <w:r w:rsidRPr="004B79B6">
        <w:t xml:space="preserve"> 4</w:t>
      </w:r>
      <w:r w:rsidR="008448A2">
        <w:t>, 6 ir 9</w:t>
      </w:r>
      <w:r>
        <w:t xml:space="preserve"> </w:t>
      </w:r>
      <w:r w:rsidRPr="00E922C1">
        <w:t>straipsni</w:t>
      </w:r>
      <w:r w:rsidR="008448A2">
        <w:t>ų</w:t>
      </w:r>
      <w:r w:rsidRPr="004B79B6">
        <w:t xml:space="preserve"> pakeitimo</w:t>
      </w:r>
      <w:r w:rsidRPr="00E922C1">
        <w:t xml:space="preserve"> įstatymas;</w:t>
      </w:r>
    </w:p>
    <w:p w14:paraId="08C1FFF3" w14:textId="54CE32DB" w:rsidR="00D62C00" w:rsidRPr="001F0BFA" w:rsidRDefault="00D62C00" w:rsidP="007943BF">
      <w:pPr>
        <w:numPr>
          <w:ilvl w:val="0"/>
          <w:numId w:val="48"/>
        </w:numPr>
        <w:contextualSpacing/>
        <w:jc w:val="both"/>
        <w:rPr>
          <w:lang w:val="en-GB"/>
        </w:rPr>
      </w:pPr>
      <w:r w:rsidRPr="001F0BFA">
        <w:t>Lietuvos Respublikos biudžeto sandaros įstatymo Nr. I-430 2, 8, 17, 18, 32 straipsnių pakeitimo ir Įstatymo papildymo 14</w:t>
      </w:r>
      <w:r w:rsidRPr="001F0BFA">
        <w:rPr>
          <w:vertAlign w:val="superscript"/>
        </w:rPr>
        <w:t>1</w:t>
      </w:r>
      <w:r w:rsidRPr="001F0BFA">
        <w:t xml:space="preserve"> straipsniu įstatymo projektas</w:t>
      </w:r>
    </w:p>
    <w:p w14:paraId="221B8BE0" w14:textId="77777777" w:rsidR="005452DB" w:rsidRPr="004B79B6" w:rsidRDefault="005452DB" w:rsidP="005452DB">
      <w:pPr>
        <w:numPr>
          <w:ilvl w:val="0"/>
          <w:numId w:val="48"/>
        </w:numPr>
        <w:contextualSpacing/>
        <w:jc w:val="both"/>
        <w:rPr>
          <w:lang w:val="en-GB"/>
        </w:rPr>
      </w:pPr>
      <w:r w:rsidRPr="00E922C1">
        <w:t>Lietuvos Respublikos</w:t>
      </w:r>
      <w:r>
        <w:t xml:space="preserve"> dokumentų ir archyvų</w:t>
      </w:r>
      <w:r w:rsidRPr="00E922C1">
        <w:t xml:space="preserve"> įstatymo Nr.</w:t>
      </w:r>
      <w:r>
        <w:t xml:space="preserve"> I-1115 5</w:t>
      </w:r>
      <w:r w:rsidRPr="00E922C1">
        <w:t xml:space="preserve"> straipsni</w:t>
      </w:r>
      <w:r>
        <w:t>o</w:t>
      </w:r>
      <w:r w:rsidRPr="004B79B6">
        <w:t xml:space="preserve"> pakeitimo</w:t>
      </w:r>
      <w:r w:rsidRPr="00E922C1">
        <w:t xml:space="preserve"> įstatymas;</w:t>
      </w:r>
    </w:p>
    <w:p w14:paraId="15D1CA13" w14:textId="24FF8320" w:rsidR="005452DB" w:rsidRPr="004B79B6" w:rsidRDefault="005452DB" w:rsidP="005452DB">
      <w:pPr>
        <w:numPr>
          <w:ilvl w:val="0"/>
          <w:numId w:val="48"/>
        </w:numPr>
        <w:contextualSpacing/>
        <w:jc w:val="both"/>
        <w:rPr>
          <w:lang w:val="en-GB"/>
        </w:rPr>
      </w:pPr>
      <w:r w:rsidRPr="00E922C1">
        <w:t xml:space="preserve">Lietuvos Respublikos </w:t>
      </w:r>
      <w:r>
        <w:t>etninės kultūros valstybinės globos pagrindų</w:t>
      </w:r>
      <w:r w:rsidRPr="00E922C1">
        <w:t xml:space="preserve"> įstatymo Nr. VIII-</w:t>
      </w:r>
      <w:r w:rsidR="000A0F09">
        <w:t> </w:t>
      </w:r>
      <w:r>
        <w:t>1328</w:t>
      </w:r>
      <w:r w:rsidRPr="00E922C1">
        <w:t xml:space="preserve"> </w:t>
      </w:r>
      <w:r>
        <w:t>6</w:t>
      </w:r>
      <w:r w:rsidRPr="00AB43FF">
        <w:rPr>
          <w:vertAlign w:val="superscript"/>
        </w:rPr>
        <w:t>1</w:t>
      </w:r>
      <w:r w:rsidRPr="004B79B6">
        <w:t xml:space="preserve"> </w:t>
      </w:r>
      <w:r>
        <w:t>ir 8</w:t>
      </w:r>
      <w:r w:rsidRPr="00E922C1">
        <w:t xml:space="preserve"> straipsnių</w:t>
      </w:r>
      <w:r w:rsidRPr="004B79B6">
        <w:t xml:space="preserve"> pakeitimo</w:t>
      </w:r>
      <w:r w:rsidRPr="00E922C1">
        <w:t xml:space="preserve"> įstatymas;</w:t>
      </w:r>
    </w:p>
    <w:p w14:paraId="2C41E922" w14:textId="1E10BD57" w:rsidR="005452DB" w:rsidRPr="00E922C1" w:rsidRDefault="005452DB" w:rsidP="005452DB">
      <w:pPr>
        <w:numPr>
          <w:ilvl w:val="0"/>
          <w:numId w:val="48"/>
        </w:numPr>
        <w:contextualSpacing/>
        <w:jc w:val="both"/>
        <w:rPr>
          <w:lang w:val="en-GB"/>
        </w:rPr>
      </w:pPr>
      <w:r w:rsidRPr="00E922C1">
        <w:t xml:space="preserve">Lietuvos Respublikos </w:t>
      </w:r>
      <w:r>
        <w:t xml:space="preserve">Ignalinos atominės elektrinės eksploatavimo nutraukimo </w:t>
      </w:r>
      <w:r w:rsidRPr="00E922C1">
        <w:t>įstatymo Nr. VIII-</w:t>
      </w:r>
      <w:r>
        <w:t>1661</w:t>
      </w:r>
      <w:r w:rsidRPr="00E922C1">
        <w:t xml:space="preserve"> </w:t>
      </w:r>
      <w:r w:rsidRPr="004B79B6">
        <w:t>2</w:t>
      </w:r>
      <w:r w:rsidRPr="00E922C1">
        <w:t xml:space="preserve"> straipsni</w:t>
      </w:r>
      <w:r>
        <w:t>o pakeitimo</w:t>
      </w:r>
      <w:r w:rsidRPr="004B79B6">
        <w:t xml:space="preserve"> ir </w:t>
      </w:r>
      <w:r w:rsidR="000A0F09">
        <w:t xml:space="preserve">Įstatymo </w:t>
      </w:r>
      <w:r>
        <w:t>papildymo 1</w:t>
      </w:r>
      <w:r w:rsidRPr="00AB43FF">
        <w:rPr>
          <w:vertAlign w:val="superscript"/>
        </w:rPr>
        <w:t>1</w:t>
      </w:r>
      <w:r w:rsidR="000A0F09">
        <w:rPr>
          <w:vertAlign w:val="superscript"/>
        </w:rPr>
        <w:t xml:space="preserve"> </w:t>
      </w:r>
      <w:r w:rsidR="000A0F09" w:rsidRPr="00683FCA">
        <w:t>st</w:t>
      </w:r>
      <w:r w:rsidR="000A0F09">
        <w:t>r</w:t>
      </w:r>
      <w:r w:rsidR="000A0F09" w:rsidRPr="00683FCA">
        <w:t>aipsniu</w:t>
      </w:r>
      <w:r>
        <w:t xml:space="preserve"> </w:t>
      </w:r>
      <w:r w:rsidRPr="00E922C1">
        <w:t>įstatymas;</w:t>
      </w:r>
    </w:p>
    <w:p w14:paraId="779999F6" w14:textId="1C5591C9" w:rsidR="005452DB" w:rsidRPr="00683FCA" w:rsidRDefault="005452DB" w:rsidP="005452DB">
      <w:pPr>
        <w:numPr>
          <w:ilvl w:val="0"/>
          <w:numId w:val="48"/>
        </w:numPr>
        <w:contextualSpacing/>
        <w:jc w:val="both"/>
      </w:pPr>
      <w:r w:rsidRPr="00E922C1">
        <w:t>Lietuvos Respublikos jūros aplinkos apsaugos įstatymo Nr. VIII-512 3, 4, 6 straipsnių</w:t>
      </w:r>
      <w:r w:rsidR="00AC79CB">
        <w:t xml:space="preserve"> ir</w:t>
      </w:r>
      <w:r w:rsidRPr="00E922C1">
        <w:t xml:space="preserve"> antrojo skirsnio pavadinimo  pakeitimo įstatymas;</w:t>
      </w:r>
    </w:p>
    <w:p w14:paraId="5AB45FB0" w14:textId="77777777" w:rsidR="005452DB" w:rsidRPr="00683FCA" w:rsidRDefault="005452DB" w:rsidP="005452DB">
      <w:pPr>
        <w:numPr>
          <w:ilvl w:val="0"/>
          <w:numId w:val="48"/>
        </w:numPr>
        <w:contextualSpacing/>
        <w:jc w:val="both"/>
      </w:pPr>
      <w:r w:rsidRPr="00E922C1">
        <w:t xml:space="preserve">Lietuvos Respublikos kibernetinio saugumo įstatymo Nr. XII-1428 </w:t>
      </w:r>
      <w:r>
        <w:t xml:space="preserve">2, </w:t>
      </w:r>
      <w:r w:rsidRPr="00E922C1">
        <w:t>4, 5 ir 6 straipsnių pakeitimo įstatymas;</w:t>
      </w:r>
    </w:p>
    <w:p w14:paraId="54C7BD60" w14:textId="77777777" w:rsidR="005452DB" w:rsidRPr="00E922C1" w:rsidRDefault="005452DB" w:rsidP="005452DB">
      <w:pPr>
        <w:numPr>
          <w:ilvl w:val="0"/>
          <w:numId w:val="48"/>
        </w:numPr>
        <w:contextualSpacing/>
        <w:jc w:val="both"/>
        <w:rPr>
          <w:lang w:val="en-GB"/>
        </w:rPr>
      </w:pPr>
      <w:r w:rsidRPr="00E922C1">
        <w:t>Lietuvos Respublikos miškų įstatymo Nr. I-671 5 straipsnio pakeitimo įstatymas;</w:t>
      </w:r>
    </w:p>
    <w:p w14:paraId="0DB8EEEF" w14:textId="77777777" w:rsidR="005452DB" w:rsidRPr="00AB43FF" w:rsidRDefault="005452DB" w:rsidP="005452DB">
      <w:pPr>
        <w:numPr>
          <w:ilvl w:val="0"/>
          <w:numId w:val="48"/>
        </w:numPr>
        <w:contextualSpacing/>
        <w:jc w:val="both"/>
        <w:rPr>
          <w:lang w:val="en-GB"/>
        </w:rPr>
      </w:pPr>
      <w:r w:rsidRPr="00E922C1">
        <w:t xml:space="preserve">Lietuvos Respublikos mokslo ir studijų įstatymo Nr. XI-242 </w:t>
      </w:r>
      <w:r>
        <w:t xml:space="preserve">4, </w:t>
      </w:r>
      <w:r w:rsidRPr="00E922C1">
        <w:t>20 ir 24 straipsnių pakeitimo įstatymas;</w:t>
      </w:r>
    </w:p>
    <w:p w14:paraId="0AB2FF40" w14:textId="19C68E8F" w:rsidR="005452DB" w:rsidRPr="00E922C1" w:rsidRDefault="005452DB" w:rsidP="005452DB">
      <w:pPr>
        <w:numPr>
          <w:ilvl w:val="0"/>
          <w:numId w:val="48"/>
        </w:numPr>
        <w:contextualSpacing/>
        <w:jc w:val="both"/>
        <w:rPr>
          <w:lang w:val="en-GB"/>
        </w:rPr>
      </w:pPr>
      <w:r w:rsidRPr="00E922C1">
        <w:t xml:space="preserve">Lietuvos Respublikos </w:t>
      </w:r>
      <w:r>
        <w:t xml:space="preserve">muziejų </w:t>
      </w:r>
      <w:r w:rsidRPr="00E922C1">
        <w:t xml:space="preserve">įstatymo Nr. </w:t>
      </w:r>
      <w:r>
        <w:t>I-930</w:t>
      </w:r>
      <w:r w:rsidR="004B7B39">
        <w:t xml:space="preserve"> 12</w:t>
      </w:r>
      <w:r w:rsidR="003B5627">
        <w:t xml:space="preserve"> ir</w:t>
      </w:r>
      <w:r>
        <w:t xml:space="preserve"> 13 </w:t>
      </w:r>
      <w:r w:rsidRPr="00E922C1">
        <w:t xml:space="preserve"> straipsni</w:t>
      </w:r>
      <w:r w:rsidR="004B7B39">
        <w:t>ų</w:t>
      </w:r>
      <w:r w:rsidRPr="004B79B6">
        <w:t xml:space="preserve"> pakeitimo</w:t>
      </w:r>
      <w:r w:rsidRPr="00E922C1">
        <w:t xml:space="preserve"> įstatymas;</w:t>
      </w:r>
    </w:p>
    <w:p w14:paraId="0FF6E51D" w14:textId="77777777" w:rsidR="005452DB" w:rsidRPr="00E922C1" w:rsidRDefault="005452DB" w:rsidP="005452DB">
      <w:pPr>
        <w:numPr>
          <w:ilvl w:val="0"/>
          <w:numId w:val="48"/>
        </w:numPr>
        <w:contextualSpacing/>
        <w:jc w:val="both"/>
        <w:rPr>
          <w:color w:val="000000"/>
          <w:lang w:val="en-GB"/>
        </w:rPr>
      </w:pPr>
      <w:r w:rsidRPr="00E922C1">
        <w:rPr>
          <w:color w:val="000000"/>
        </w:rPr>
        <w:t>Lietuvos Respublikos</w:t>
      </w:r>
      <w:r w:rsidRPr="00E922C1">
        <w:rPr>
          <w:caps/>
          <w:color w:val="000000"/>
        </w:rPr>
        <w:t xml:space="preserve"> </w:t>
      </w:r>
      <w:r w:rsidRPr="00E922C1">
        <w:rPr>
          <w:color w:val="000000"/>
        </w:rPr>
        <w:t>nacionalinio saugumo pagrindų įstatymo Nr. VIII-49</w:t>
      </w:r>
      <w:r w:rsidRPr="00E922C1">
        <w:rPr>
          <w:caps/>
          <w:color w:val="000000"/>
        </w:rPr>
        <w:t xml:space="preserve"> </w:t>
      </w:r>
      <w:r w:rsidRPr="00E922C1">
        <w:rPr>
          <w:color w:val="000000"/>
        </w:rPr>
        <w:t>5 straipsnio pakeitimo įstatymas</w:t>
      </w:r>
      <w:r w:rsidRPr="00E922C1">
        <w:rPr>
          <w:caps/>
          <w:color w:val="000000"/>
        </w:rPr>
        <w:t>;</w:t>
      </w:r>
      <w:r w:rsidRPr="00E922C1">
        <w:rPr>
          <w:color w:val="000000"/>
          <w:lang w:val="en-GB"/>
        </w:rPr>
        <w:t xml:space="preserve"> </w:t>
      </w:r>
    </w:p>
    <w:p w14:paraId="0DC0391E" w14:textId="77777777" w:rsidR="005452DB" w:rsidRPr="00E922C1" w:rsidRDefault="005452DB" w:rsidP="005452DB">
      <w:pPr>
        <w:numPr>
          <w:ilvl w:val="0"/>
          <w:numId w:val="48"/>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neįgaliųjų socialinės integracijos įstatymo Nr. I-2044 6 ir 16 straipsnių pakeitimo </w:t>
      </w:r>
      <w:r w:rsidRPr="00E922C1">
        <w:rPr>
          <w:color w:val="000000"/>
        </w:rPr>
        <w:t>įstatymas;</w:t>
      </w:r>
      <w:r w:rsidRPr="00E922C1">
        <w:rPr>
          <w:color w:val="000000"/>
          <w:lang w:val="en-GB"/>
        </w:rPr>
        <w:t xml:space="preserve"> </w:t>
      </w:r>
    </w:p>
    <w:p w14:paraId="225BF47D" w14:textId="77777777" w:rsidR="005452DB" w:rsidRPr="00E922C1" w:rsidRDefault="005452DB" w:rsidP="005452DB">
      <w:pPr>
        <w:numPr>
          <w:ilvl w:val="0"/>
          <w:numId w:val="48"/>
        </w:numPr>
        <w:contextualSpacing/>
        <w:jc w:val="both"/>
        <w:rPr>
          <w:color w:val="000000"/>
          <w:lang w:val="en-GB"/>
        </w:rPr>
      </w:pPr>
      <w:r w:rsidRPr="00E922C1">
        <w:rPr>
          <w:color w:val="000000"/>
        </w:rPr>
        <w:lastRenderedPageBreak/>
        <w:t>Lietuvos Respublikos</w:t>
      </w:r>
      <w:r w:rsidRPr="00E922C1">
        <w:rPr>
          <w:caps/>
          <w:color w:val="000000"/>
        </w:rPr>
        <w:t xml:space="preserve"> </w:t>
      </w:r>
      <w:r w:rsidRPr="00E922C1">
        <w:t xml:space="preserve">neformaliojo suaugusiųjų švietimo ir tęstinio mokymosi įstatymo Nr. VIII-822 8, 12 ir 17 straipsnių pakeitimo </w:t>
      </w:r>
      <w:r w:rsidRPr="00E922C1">
        <w:rPr>
          <w:color w:val="000000"/>
        </w:rPr>
        <w:t>įstatymas;</w:t>
      </w:r>
      <w:r w:rsidRPr="00E922C1">
        <w:rPr>
          <w:color w:val="000000"/>
          <w:lang w:val="en-GB"/>
        </w:rPr>
        <w:t xml:space="preserve"> </w:t>
      </w:r>
    </w:p>
    <w:p w14:paraId="3CBF28EA" w14:textId="6F75E55A" w:rsidR="005452DB" w:rsidRPr="00E922C1" w:rsidRDefault="005452DB" w:rsidP="005452DB">
      <w:pPr>
        <w:numPr>
          <w:ilvl w:val="0"/>
          <w:numId w:val="48"/>
        </w:numPr>
        <w:contextualSpacing/>
        <w:jc w:val="both"/>
        <w:rPr>
          <w:color w:val="000000"/>
          <w:lang w:val="en-GB"/>
        </w:rPr>
      </w:pPr>
      <w:r w:rsidRPr="00E922C1">
        <w:rPr>
          <w:color w:val="000000"/>
        </w:rPr>
        <w:t xml:space="preserve">Lietuvos Respublikos radioaktyviųjų atliekų tvarkymo įstatymo Nr. VIII-1190 </w:t>
      </w:r>
      <w:r>
        <w:rPr>
          <w:color w:val="000000"/>
        </w:rPr>
        <w:t xml:space="preserve">2, </w:t>
      </w:r>
      <w:r w:rsidRPr="00E922C1">
        <w:rPr>
          <w:color w:val="000000"/>
        </w:rPr>
        <w:t>4,</w:t>
      </w:r>
      <w:r w:rsidR="00D91281">
        <w:rPr>
          <w:color w:val="000000"/>
        </w:rPr>
        <w:t xml:space="preserve"> 5,</w:t>
      </w:r>
      <w:r w:rsidRPr="00E922C1">
        <w:rPr>
          <w:color w:val="000000"/>
        </w:rPr>
        <w:t xml:space="preserve"> 16, 17 ir 21 straipsnių pakeitimo įstatymas;</w:t>
      </w:r>
      <w:r w:rsidRPr="00E922C1">
        <w:rPr>
          <w:color w:val="000000"/>
          <w:lang w:val="en-GB"/>
        </w:rPr>
        <w:t xml:space="preserve"> </w:t>
      </w:r>
    </w:p>
    <w:p w14:paraId="0C917A1E" w14:textId="77777777" w:rsidR="005452DB" w:rsidRPr="00E922C1" w:rsidRDefault="005452DB" w:rsidP="005452DB">
      <w:pPr>
        <w:numPr>
          <w:ilvl w:val="0"/>
          <w:numId w:val="48"/>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saugaus eismo automobilių keliais įstatymo Nr. VIII-2043 7, 8, 9 ir 10 straipsnių pakeitimo </w:t>
      </w:r>
      <w:r w:rsidRPr="00E922C1">
        <w:rPr>
          <w:color w:val="000000"/>
        </w:rPr>
        <w:t>įstatymas;</w:t>
      </w:r>
      <w:r w:rsidRPr="00E922C1">
        <w:rPr>
          <w:color w:val="000000"/>
          <w:lang w:val="en-GB"/>
        </w:rPr>
        <w:t xml:space="preserve"> </w:t>
      </w:r>
    </w:p>
    <w:p w14:paraId="440693F6" w14:textId="2B92B08B" w:rsidR="005452DB" w:rsidRPr="00E922C1" w:rsidRDefault="005452DB" w:rsidP="005452DB">
      <w:pPr>
        <w:numPr>
          <w:ilvl w:val="0"/>
          <w:numId w:val="48"/>
        </w:numPr>
        <w:contextualSpacing/>
        <w:jc w:val="both"/>
        <w:rPr>
          <w:color w:val="000000"/>
          <w:lang w:val="en-GB"/>
        </w:rPr>
      </w:pPr>
      <w:r w:rsidRPr="00E922C1">
        <w:rPr>
          <w:color w:val="000000"/>
        </w:rPr>
        <w:t xml:space="preserve">Lietuvos Respublikos šilumos ūkio įstatymo Nr. IX-1565 2, 3, 6, 7, 8, </w:t>
      </w:r>
      <w:bookmarkStart w:id="16" w:name="_Hlk22300743"/>
      <w:r w:rsidRPr="00E922C1">
        <w:rPr>
          <w:color w:val="000000"/>
        </w:rPr>
        <w:t>8</w:t>
      </w:r>
      <w:r w:rsidRPr="00E922C1">
        <w:rPr>
          <w:color w:val="000000"/>
          <w:vertAlign w:val="superscript"/>
        </w:rPr>
        <w:t>1</w:t>
      </w:r>
      <w:bookmarkEnd w:id="16"/>
      <w:r w:rsidRPr="00E922C1">
        <w:rPr>
          <w:color w:val="000000"/>
        </w:rPr>
        <w:t>, 9, 10 ir 33 straipsni</w:t>
      </w:r>
      <w:r w:rsidR="00094DA7">
        <w:rPr>
          <w:color w:val="000000"/>
        </w:rPr>
        <w:t>ų</w:t>
      </w:r>
      <w:r w:rsidRPr="00E922C1">
        <w:rPr>
          <w:color w:val="000000"/>
        </w:rPr>
        <w:t xml:space="preserve"> pakeitimo įstatymas;</w:t>
      </w:r>
      <w:r w:rsidRPr="00E922C1">
        <w:rPr>
          <w:color w:val="000000"/>
          <w:lang w:val="en-GB"/>
        </w:rPr>
        <w:t xml:space="preserve"> </w:t>
      </w:r>
    </w:p>
    <w:p w14:paraId="4B670DA6" w14:textId="033C87F4" w:rsidR="005452DB" w:rsidRPr="00E922C1" w:rsidRDefault="005452DB" w:rsidP="005452DB">
      <w:pPr>
        <w:numPr>
          <w:ilvl w:val="0"/>
          <w:numId w:val="48"/>
        </w:numPr>
        <w:contextualSpacing/>
        <w:jc w:val="both"/>
        <w:rPr>
          <w:color w:val="000000"/>
          <w:lang w:val="en-GB"/>
        </w:rPr>
      </w:pPr>
      <w:r w:rsidRPr="00E922C1">
        <w:rPr>
          <w:color w:val="000000"/>
        </w:rPr>
        <w:t>Lietuvos Respublikos</w:t>
      </w:r>
      <w:r w:rsidRPr="00E922C1">
        <w:rPr>
          <w:caps/>
          <w:color w:val="000000"/>
        </w:rPr>
        <w:t xml:space="preserve"> </w:t>
      </w:r>
      <w:r w:rsidRPr="00E922C1">
        <w:t>tautinio paveldo produktų įstatymo Nr. VIII-822 4, 6, 7 ir 8</w:t>
      </w:r>
      <w:r w:rsidR="000A0F09">
        <w:t> </w:t>
      </w:r>
      <w:r w:rsidRPr="00E922C1">
        <w:t xml:space="preserve">straipsnių pakeitimo </w:t>
      </w:r>
      <w:r w:rsidRPr="00E922C1">
        <w:rPr>
          <w:color w:val="000000"/>
        </w:rPr>
        <w:t>įstatymas;</w:t>
      </w:r>
      <w:r w:rsidRPr="00E922C1">
        <w:rPr>
          <w:color w:val="000000"/>
          <w:lang w:val="en-GB"/>
        </w:rPr>
        <w:t xml:space="preserve"> </w:t>
      </w:r>
    </w:p>
    <w:p w14:paraId="4B836582" w14:textId="40F3CE7C" w:rsidR="005452DB" w:rsidRDefault="005452DB" w:rsidP="005452DB">
      <w:pPr>
        <w:numPr>
          <w:ilvl w:val="0"/>
          <w:numId w:val="48"/>
        </w:numPr>
        <w:contextualSpacing/>
        <w:jc w:val="both"/>
        <w:rPr>
          <w:color w:val="000000"/>
          <w:lang w:val="en-GB"/>
        </w:rPr>
      </w:pPr>
      <w:r w:rsidRPr="00E922C1">
        <w:rPr>
          <w:color w:val="000000"/>
        </w:rPr>
        <w:t xml:space="preserve">Lietuvos Respublikos teritorijų planavimo įstatymo Nr. </w:t>
      </w:r>
      <w:r w:rsidR="00017BC3">
        <w:rPr>
          <w:color w:val="000000"/>
        </w:rPr>
        <w:t>I-11</w:t>
      </w:r>
      <w:r w:rsidR="00094DA7">
        <w:rPr>
          <w:color w:val="000000"/>
        </w:rPr>
        <w:t>20</w:t>
      </w:r>
      <w:r w:rsidRPr="00E922C1">
        <w:rPr>
          <w:color w:val="000000"/>
        </w:rPr>
        <w:t xml:space="preserve"> 2, 7, 11, 13, 14, 16, 17, 25 ir 26 straipsnių pakeitimo įstatymas;</w:t>
      </w:r>
      <w:r w:rsidRPr="00E922C1">
        <w:rPr>
          <w:color w:val="000000"/>
          <w:lang w:val="en-GB"/>
        </w:rPr>
        <w:t xml:space="preserve"> </w:t>
      </w:r>
    </w:p>
    <w:p w14:paraId="0AD9FBA7" w14:textId="44384AD8" w:rsidR="005452DB" w:rsidRPr="00AB43FF" w:rsidRDefault="005452DB" w:rsidP="005452DB">
      <w:pPr>
        <w:numPr>
          <w:ilvl w:val="0"/>
          <w:numId w:val="48"/>
        </w:numPr>
        <w:contextualSpacing/>
        <w:jc w:val="both"/>
        <w:rPr>
          <w:color w:val="000000"/>
          <w:lang w:val="en-GB"/>
        </w:rPr>
      </w:pPr>
      <w:r w:rsidRPr="00E922C1">
        <w:rPr>
          <w:color w:val="000000"/>
        </w:rPr>
        <w:t>Lietuvos Respublikos</w:t>
      </w:r>
      <w:r w:rsidRPr="00E922C1">
        <w:rPr>
          <w:caps/>
          <w:color w:val="000000"/>
        </w:rPr>
        <w:t xml:space="preserve"> </w:t>
      </w:r>
      <w:r w:rsidRPr="00E922C1">
        <w:t xml:space="preserve">vartotojų teisių apsaugos įstatymo Nr. I-657 10 ir 17 straipsnių pakeitimo </w:t>
      </w:r>
      <w:r w:rsidRPr="00E922C1">
        <w:rPr>
          <w:color w:val="000000"/>
        </w:rPr>
        <w:t>įstatymas</w:t>
      </w:r>
      <w:r w:rsidR="000A0F09">
        <w:rPr>
          <w:color w:val="000000"/>
        </w:rPr>
        <w:t>;</w:t>
      </w:r>
    </w:p>
    <w:p w14:paraId="73EC8636" w14:textId="77777777" w:rsidR="000F4727" w:rsidRPr="004063B8" w:rsidRDefault="005452DB" w:rsidP="005452DB">
      <w:pPr>
        <w:numPr>
          <w:ilvl w:val="0"/>
          <w:numId w:val="48"/>
        </w:numPr>
        <w:contextualSpacing/>
        <w:jc w:val="both"/>
        <w:rPr>
          <w:lang w:val="en-GB"/>
        </w:rPr>
      </w:pPr>
      <w:r w:rsidRPr="00E922C1">
        <w:t xml:space="preserve">Lietuvos Respublikos </w:t>
      </w:r>
      <w:r>
        <w:t>vietos savivaldos</w:t>
      </w:r>
      <w:r w:rsidRPr="00E922C1">
        <w:t xml:space="preserve"> įstatymo Nr. </w:t>
      </w:r>
      <w:r>
        <w:t>I-533</w:t>
      </w:r>
      <w:r w:rsidRPr="00E922C1">
        <w:t xml:space="preserve"> </w:t>
      </w:r>
      <w:r w:rsidR="000F4727">
        <w:rPr>
          <w:lang w:val="en-GB"/>
        </w:rPr>
        <w:t xml:space="preserve">6 </w:t>
      </w:r>
      <w:r w:rsidR="000F4727" w:rsidRPr="004063B8">
        <w:t>ir</w:t>
      </w:r>
      <w:r w:rsidR="000F4727">
        <w:rPr>
          <w:lang w:val="en-GB"/>
        </w:rPr>
        <w:t xml:space="preserve"> </w:t>
      </w:r>
      <w:r>
        <w:t>10</w:t>
      </w:r>
      <w:r>
        <w:rPr>
          <w:vertAlign w:val="superscript"/>
        </w:rPr>
        <w:t>3</w:t>
      </w:r>
      <w:r>
        <w:t xml:space="preserve"> s</w:t>
      </w:r>
      <w:r w:rsidRPr="00E922C1">
        <w:t>traipsni</w:t>
      </w:r>
      <w:r>
        <w:t>o</w:t>
      </w:r>
      <w:r w:rsidRPr="004B79B6">
        <w:t xml:space="preserve"> pakeitimo</w:t>
      </w:r>
      <w:r w:rsidRPr="00E922C1">
        <w:t xml:space="preserve"> įstatymas</w:t>
      </w:r>
      <w:r w:rsidR="000F4727">
        <w:t>;</w:t>
      </w:r>
    </w:p>
    <w:p w14:paraId="144C0EC8" w14:textId="77777777" w:rsidR="000F4727" w:rsidRPr="004063B8" w:rsidRDefault="000F4727" w:rsidP="005452DB">
      <w:pPr>
        <w:numPr>
          <w:ilvl w:val="0"/>
          <w:numId w:val="48"/>
        </w:numPr>
        <w:contextualSpacing/>
        <w:jc w:val="both"/>
        <w:rPr>
          <w:lang w:val="en-GB"/>
        </w:rPr>
      </w:pPr>
      <w:r w:rsidRPr="000F4727">
        <w:t>Lietuvos Respublikos investicijų įstatymo Nr. VIII-1312 2 ir 14 straipsnių pakeitimo įstatym</w:t>
      </w:r>
      <w:r>
        <w:t>as;</w:t>
      </w:r>
    </w:p>
    <w:p w14:paraId="5AFB161C" w14:textId="329AE5F0" w:rsidR="000F4727" w:rsidRDefault="000F4727" w:rsidP="000F4727">
      <w:pPr>
        <w:numPr>
          <w:ilvl w:val="0"/>
          <w:numId w:val="48"/>
        </w:numPr>
        <w:contextualSpacing/>
        <w:jc w:val="both"/>
        <w:rPr>
          <w:lang w:val="en-GB"/>
        </w:rPr>
      </w:pPr>
      <w:r w:rsidRPr="000F4727">
        <w:t xml:space="preserve"> Lietuvos Respublikos civilinės saugos įstatymo Nr. VIII-971 9 straipsnio pakeitimo įstatym</w:t>
      </w:r>
      <w:r>
        <w:t>as;</w:t>
      </w:r>
    </w:p>
    <w:p w14:paraId="5CEF8841" w14:textId="7B74003A" w:rsidR="000F4727" w:rsidRPr="004063B8" w:rsidRDefault="000F4727" w:rsidP="000F4727">
      <w:pPr>
        <w:numPr>
          <w:ilvl w:val="0"/>
          <w:numId w:val="48"/>
        </w:numPr>
        <w:contextualSpacing/>
        <w:jc w:val="both"/>
        <w:rPr>
          <w:lang w:val="en-GB"/>
        </w:rPr>
      </w:pPr>
      <w:r w:rsidRPr="000F4727">
        <w:t>Lietuvos Respublikos melioracijos įstatymo Nr. I-323 4, 7 ir 8 straipsnio pakeitimo įstatym</w:t>
      </w:r>
      <w:r>
        <w:t>as;</w:t>
      </w:r>
    </w:p>
    <w:p w14:paraId="783A2C5B" w14:textId="2C399B52" w:rsidR="000F4727" w:rsidRPr="004063B8" w:rsidRDefault="000F4727" w:rsidP="000F4727">
      <w:pPr>
        <w:numPr>
          <w:ilvl w:val="0"/>
          <w:numId w:val="48"/>
        </w:numPr>
        <w:contextualSpacing/>
        <w:jc w:val="both"/>
        <w:rPr>
          <w:lang w:val="en-GB"/>
        </w:rPr>
      </w:pPr>
      <w:r w:rsidRPr="000F4727">
        <w:t>Lietuvos Respublikos klimato kaitos valdymo finansinių instrumentų įstatymo Nr. XI-329 3, 4, 9, 10 straipsnių, antrojo skirsnio pavadinimo pakeitimo ir 23 straipsnio pripažinimo netekusiu galios įstatym</w:t>
      </w:r>
      <w:r>
        <w:t>as;</w:t>
      </w:r>
    </w:p>
    <w:p w14:paraId="721F3756" w14:textId="22DD614C" w:rsidR="000F4727" w:rsidRPr="004063B8" w:rsidRDefault="000F4727" w:rsidP="000F4727">
      <w:pPr>
        <w:numPr>
          <w:ilvl w:val="0"/>
          <w:numId w:val="48"/>
        </w:numPr>
        <w:contextualSpacing/>
        <w:jc w:val="both"/>
        <w:rPr>
          <w:lang w:val="en-GB"/>
        </w:rPr>
      </w:pPr>
      <w:r w:rsidRPr="000F4727">
        <w:t>Lietuvos Respublikos teismų įstatymo Nr. I-480  120, 124 ir 128 straipsnių pakeitimo įstatym</w:t>
      </w:r>
      <w:r>
        <w:t>as;</w:t>
      </w:r>
    </w:p>
    <w:p w14:paraId="20B0082C" w14:textId="1011E7B4" w:rsidR="000F4727" w:rsidRDefault="000F4727" w:rsidP="000F4727">
      <w:pPr>
        <w:numPr>
          <w:ilvl w:val="0"/>
          <w:numId w:val="48"/>
        </w:numPr>
        <w:contextualSpacing/>
        <w:jc w:val="both"/>
        <w:rPr>
          <w:lang w:val="en-GB"/>
        </w:rPr>
      </w:pPr>
      <w:r w:rsidRPr="000F4727">
        <w:t>Lietuvos Respublikos nacionalinės teismų administracijos įstatymo Nr. IX-787 2 straipsnio pakeitimo įstatym</w:t>
      </w:r>
      <w:r>
        <w:t>as</w:t>
      </w:r>
      <w:r w:rsidR="00331DC7">
        <w:t>.</w:t>
      </w:r>
    </w:p>
    <w:p w14:paraId="78D9064C" w14:textId="77777777" w:rsidR="00CF76C8" w:rsidRDefault="00CF76C8" w:rsidP="00CF76C8">
      <w:pPr>
        <w:tabs>
          <w:tab w:val="left" w:pos="1296"/>
          <w:tab w:val="center" w:pos="4819"/>
          <w:tab w:val="right" w:pos="9638"/>
        </w:tabs>
        <w:ind w:firstLine="993"/>
        <w:jc w:val="both"/>
        <w:rPr>
          <w:b/>
          <w:bCs/>
        </w:rPr>
      </w:pPr>
    </w:p>
    <w:p w14:paraId="38D378F0" w14:textId="77777777" w:rsidR="00CE2A35" w:rsidRPr="008F4873" w:rsidRDefault="00CE2A35" w:rsidP="00A50958">
      <w:pPr>
        <w:tabs>
          <w:tab w:val="left" w:pos="1296"/>
          <w:tab w:val="center" w:pos="4819"/>
          <w:tab w:val="right" w:pos="9638"/>
        </w:tabs>
        <w:ind w:firstLine="993"/>
        <w:jc w:val="both"/>
        <w:rPr>
          <w:b/>
          <w:bCs/>
        </w:rPr>
      </w:pPr>
      <w:r w:rsidRPr="008F4873">
        <w:rPr>
          <w:b/>
          <w:bCs/>
        </w:rPr>
        <w:t>9. Ar projektai parengti</w:t>
      </w:r>
      <w:bookmarkStart w:id="17" w:name="_GoBack"/>
      <w:bookmarkEnd w:id="17"/>
      <w:r w:rsidRPr="008F4873">
        <w:rPr>
          <w:b/>
          <w:bCs/>
        </w:rPr>
        <w:t xml:space="preserve"> laikantis Lietuvos Respublikos valstybinės kalbos, Teisėkūros pagrindų įstatymų reikalavimų, o projektų sąvokos ir jas įvardijantys terminai įvertinti Terminų banko įstatymo ir jo įgyvendinamųjų teisės aktų nustatyta tvarka</w:t>
      </w:r>
    </w:p>
    <w:p w14:paraId="23D3553F" w14:textId="2F181E0A" w:rsidR="00CE2A35" w:rsidRPr="008F4873" w:rsidRDefault="00031B6C" w:rsidP="00A50958">
      <w:pPr>
        <w:tabs>
          <w:tab w:val="left" w:pos="1296"/>
          <w:tab w:val="center" w:pos="4819"/>
          <w:tab w:val="right" w:pos="9638"/>
        </w:tabs>
        <w:ind w:firstLine="993"/>
        <w:jc w:val="both"/>
      </w:pPr>
      <w:r w:rsidRPr="009076BC">
        <w:t>Įstatymo projektas parengtas laikantis Valstybinės kalbos, Teisėkūros pagrindų įstatymų reikalavimų ir atitinka bendrinės lietuvių kalbos normas</w:t>
      </w:r>
      <w:r w:rsidR="00CE2A35" w:rsidRPr="008F4873">
        <w:t xml:space="preserve">. </w:t>
      </w:r>
      <w:r w:rsidR="00CE2A35" w:rsidRPr="006B07C3">
        <w:t>Projektų sąvokos ir jas įvardijantys terminai</w:t>
      </w:r>
      <w:r w:rsidR="00B24EF9" w:rsidRPr="006B07C3">
        <w:t xml:space="preserve"> </w:t>
      </w:r>
      <w:r w:rsidR="00D21412" w:rsidRPr="006B07C3">
        <w:t>bu</w:t>
      </w:r>
      <w:r w:rsidR="00D21412">
        <w:t>vo ir</w:t>
      </w:r>
      <w:r>
        <w:t xml:space="preserve"> </w:t>
      </w:r>
      <w:r w:rsidR="00D21412">
        <w:t xml:space="preserve">pakartotinai bus </w:t>
      </w:r>
      <w:r w:rsidR="00CE2A35" w:rsidRPr="006B07C3">
        <w:t>įvertinti Terminų banko įstatymo ir jo įgyvendinamųjų teisės aktų nustatyta tvarka.</w:t>
      </w:r>
    </w:p>
    <w:p w14:paraId="7D7A255A" w14:textId="77777777" w:rsidR="00CE2A35" w:rsidRPr="008F4873" w:rsidRDefault="00CE2A35" w:rsidP="00A50958">
      <w:pPr>
        <w:ind w:firstLine="993"/>
        <w:jc w:val="both"/>
        <w:rPr>
          <w:b/>
          <w:bCs/>
        </w:rPr>
      </w:pPr>
    </w:p>
    <w:p w14:paraId="51F7FB3C" w14:textId="77777777" w:rsidR="00CE2A35" w:rsidRPr="008F4873" w:rsidRDefault="00CE2A35" w:rsidP="00A50958">
      <w:pPr>
        <w:tabs>
          <w:tab w:val="center" w:pos="4819"/>
          <w:tab w:val="right" w:pos="9638"/>
        </w:tabs>
        <w:ind w:firstLine="993"/>
        <w:jc w:val="both"/>
        <w:rPr>
          <w:b/>
          <w:bCs/>
        </w:rPr>
      </w:pPr>
      <w:r w:rsidRPr="008F4873">
        <w:rPr>
          <w:b/>
          <w:bCs/>
        </w:rPr>
        <w:t xml:space="preserve">10. Ar projektai atitinka Žmogaus teisių ir pagrindinių laisvių apsaugos konvencijos nuostatas ir Europos Sąjungos dokumentus </w:t>
      </w:r>
    </w:p>
    <w:p w14:paraId="316E0B48" w14:textId="77777777" w:rsidR="00CE2A35" w:rsidRPr="008F4873" w:rsidRDefault="00CE2A35" w:rsidP="00A50958">
      <w:pPr>
        <w:tabs>
          <w:tab w:val="center" w:pos="4819"/>
          <w:tab w:val="right" w:pos="9638"/>
        </w:tabs>
        <w:ind w:firstLine="993"/>
        <w:jc w:val="both"/>
      </w:pPr>
      <w:r w:rsidRPr="008F4873">
        <w:t>Projektų nuostatos Žmogaus teisių ir pagrindinių laisvių apsaugos konvencijos nuostatoms ir Europos Sąjungos dokumentams neprieštarauja.</w:t>
      </w:r>
    </w:p>
    <w:p w14:paraId="65B3A4DE" w14:textId="77777777" w:rsidR="00CE2A35" w:rsidRPr="008F4873" w:rsidRDefault="00CE2A35" w:rsidP="00A50958">
      <w:pPr>
        <w:tabs>
          <w:tab w:val="center" w:pos="4819"/>
          <w:tab w:val="right" w:pos="9638"/>
        </w:tabs>
        <w:ind w:firstLine="993"/>
      </w:pPr>
    </w:p>
    <w:p w14:paraId="37C8BF14" w14:textId="1BBE2954" w:rsidR="00CE2A35" w:rsidRPr="008F4873" w:rsidRDefault="00CE2A35" w:rsidP="00A50958">
      <w:pPr>
        <w:ind w:firstLine="993"/>
        <w:jc w:val="both"/>
        <w:rPr>
          <w:b/>
          <w:bCs/>
        </w:rPr>
      </w:pPr>
      <w:r w:rsidRPr="008F4873">
        <w:rPr>
          <w:b/>
          <w:bCs/>
        </w:rPr>
        <w:t>11. Jeigu įstatymams įgyvendinti reikia įgyvendinamųjų teisės aktų, kas ir kada juos turėtų priimti</w:t>
      </w:r>
    </w:p>
    <w:p w14:paraId="2B9E8650" w14:textId="19BAA64E" w:rsidR="00EA623B" w:rsidRPr="00EA623B" w:rsidRDefault="00CE2A35" w:rsidP="00EA623B">
      <w:pPr>
        <w:ind w:firstLine="993"/>
        <w:jc w:val="both"/>
        <w:rPr>
          <w:bCs/>
        </w:rPr>
      </w:pPr>
      <w:r w:rsidRPr="007F4FC4">
        <w:t xml:space="preserve">Priėmus </w:t>
      </w:r>
      <w:r w:rsidR="009C57FA">
        <w:t>SVĮ</w:t>
      </w:r>
      <w:r w:rsidRPr="007F4FC4">
        <w:t xml:space="preserve">, </w:t>
      </w:r>
      <w:r w:rsidR="00EA623B">
        <w:rPr>
          <w:bCs/>
        </w:rPr>
        <w:t>i</w:t>
      </w:r>
      <w:r w:rsidR="00EA623B" w:rsidRPr="00EA623B">
        <w:rPr>
          <w:bCs/>
        </w:rPr>
        <w:t>ki 2020 m. balandžio 1 d. Vyriausybė:</w:t>
      </w:r>
    </w:p>
    <w:p w14:paraId="7B936428" w14:textId="6BD44A3B" w:rsidR="00EA623B" w:rsidRPr="00EA623B" w:rsidRDefault="00EA623B" w:rsidP="00EA623B">
      <w:pPr>
        <w:ind w:firstLine="993"/>
        <w:jc w:val="both"/>
        <w:rPr>
          <w:bCs/>
        </w:rPr>
      </w:pPr>
      <w:r w:rsidRPr="00EA623B">
        <w:rPr>
          <w:bCs/>
        </w:rPr>
        <w:t>1) pateik</w:t>
      </w:r>
      <w:r>
        <w:rPr>
          <w:bCs/>
        </w:rPr>
        <w:t>s</w:t>
      </w:r>
      <w:r w:rsidRPr="00EA623B">
        <w:rPr>
          <w:bCs/>
        </w:rPr>
        <w:t xml:space="preserve"> Seimui tvirtinti Lietuvos Respublikos teritorijos bendrojo plano koncepciją;</w:t>
      </w:r>
    </w:p>
    <w:p w14:paraId="60763C1B" w14:textId="4A3D34BD" w:rsidR="00EA623B" w:rsidRPr="00EA623B" w:rsidRDefault="00EA623B" w:rsidP="00EA623B">
      <w:pPr>
        <w:ind w:firstLine="993"/>
        <w:jc w:val="both"/>
        <w:rPr>
          <w:bCs/>
        </w:rPr>
      </w:pPr>
      <w:r w:rsidRPr="00EA623B">
        <w:rPr>
          <w:bCs/>
        </w:rPr>
        <w:t>2) patvirtin</w:t>
      </w:r>
      <w:r>
        <w:rPr>
          <w:bCs/>
        </w:rPr>
        <w:t>s</w:t>
      </w:r>
      <w:r w:rsidRPr="00EA623B">
        <w:rPr>
          <w:bCs/>
        </w:rPr>
        <w:t xml:space="preserve"> 2021–2030 m. nacionalinį pažangos planą;</w:t>
      </w:r>
    </w:p>
    <w:p w14:paraId="32ECAF1A" w14:textId="59FDBC75" w:rsidR="00EA623B" w:rsidRPr="00EA623B" w:rsidRDefault="00EA623B" w:rsidP="00EA623B">
      <w:pPr>
        <w:ind w:firstLine="993"/>
        <w:jc w:val="both"/>
        <w:rPr>
          <w:bCs/>
        </w:rPr>
      </w:pPr>
      <w:r w:rsidRPr="00EA623B">
        <w:rPr>
          <w:bCs/>
        </w:rPr>
        <w:t>3) patvirtin</w:t>
      </w:r>
      <w:r>
        <w:rPr>
          <w:bCs/>
        </w:rPr>
        <w:t>s</w:t>
      </w:r>
      <w:r w:rsidRPr="00EA623B">
        <w:rPr>
          <w:bCs/>
        </w:rPr>
        <w:t xml:space="preserve"> Strateginio valdymo metodiką.</w:t>
      </w:r>
    </w:p>
    <w:p w14:paraId="3D064360" w14:textId="4B7001A8" w:rsidR="00EA623B" w:rsidRPr="00EA623B" w:rsidRDefault="00EA623B" w:rsidP="00EA623B">
      <w:pPr>
        <w:ind w:firstLine="993"/>
        <w:jc w:val="both"/>
        <w:rPr>
          <w:bCs/>
        </w:rPr>
      </w:pPr>
      <w:r w:rsidRPr="00EA623B">
        <w:rPr>
          <w:bCs/>
        </w:rPr>
        <w:t>Iki šio įstatymo įsigaliojimo Vyriausybė:</w:t>
      </w:r>
    </w:p>
    <w:p w14:paraId="345385EE" w14:textId="07E5B581" w:rsidR="00EA623B" w:rsidRPr="00EA623B" w:rsidRDefault="00EA623B" w:rsidP="00EA623B">
      <w:pPr>
        <w:ind w:firstLine="993"/>
        <w:jc w:val="both"/>
        <w:rPr>
          <w:bCs/>
        </w:rPr>
      </w:pPr>
      <w:r w:rsidRPr="00EA623B">
        <w:rPr>
          <w:bCs/>
        </w:rPr>
        <w:t>1) pateik</w:t>
      </w:r>
      <w:r>
        <w:rPr>
          <w:bCs/>
        </w:rPr>
        <w:t>s</w:t>
      </w:r>
      <w:r w:rsidRPr="00EA623B">
        <w:rPr>
          <w:bCs/>
        </w:rPr>
        <w:t xml:space="preserve"> Seimui tvirtinti nacionalines darbotvarkes klimato kaitos ir korupcijos prevencijos klausimais;</w:t>
      </w:r>
    </w:p>
    <w:p w14:paraId="0345BCF4" w14:textId="0B3F47E9" w:rsidR="00EA623B" w:rsidRPr="00EA623B" w:rsidRDefault="00EA623B" w:rsidP="00EA623B">
      <w:pPr>
        <w:ind w:firstLine="993"/>
        <w:jc w:val="both"/>
        <w:rPr>
          <w:bCs/>
        </w:rPr>
      </w:pPr>
      <w:r w:rsidRPr="00EA623B">
        <w:rPr>
          <w:bCs/>
        </w:rPr>
        <w:lastRenderedPageBreak/>
        <w:t>2) patvirtin</w:t>
      </w:r>
      <w:r>
        <w:rPr>
          <w:bCs/>
        </w:rPr>
        <w:t>s</w:t>
      </w:r>
      <w:r w:rsidRPr="00EA623B">
        <w:rPr>
          <w:bCs/>
        </w:rPr>
        <w:t xml:space="preserve"> 2021–2030 m. Lietuvos Respublikos teritorijos bendrąjį planą; </w:t>
      </w:r>
    </w:p>
    <w:p w14:paraId="256E86AD" w14:textId="13CBA657" w:rsidR="00EA623B" w:rsidRPr="00EA623B" w:rsidRDefault="00EA623B" w:rsidP="00EA623B">
      <w:pPr>
        <w:ind w:firstLine="993"/>
        <w:jc w:val="both"/>
        <w:rPr>
          <w:bCs/>
        </w:rPr>
      </w:pPr>
      <w:r w:rsidRPr="00EA623B">
        <w:rPr>
          <w:bCs/>
        </w:rPr>
        <w:t>3) patvirtin</w:t>
      </w:r>
      <w:r>
        <w:rPr>
          <w:bCs/>
        </w:rPr>
        <w:t>s</w:t>
      </w:r>
      <w:r w:rsidRPr="00EA623B">
        <w:rPr>
          <w:bCs/>
        </w:rPr>
        <w:t xml:space="preserve"> nacionalines plėtros programas;</w:t>
      </w:r>
    </w:p>
    <w:p w14:paraId="1C3170DF" w14:textId="5A7CEAC4" w:rsidR="00EA623B" w:rsidRPr="00EA623B" w:rsidRDefault="00EA623B" w:rsidP="00EA623B">
      <w:pPr>
        <w:ind w:firstLine="993"/>
        <w:jc w:val="both"/>
        <w:rPr>
          <w:bCs/>
        </w:rPr>
      </w:pPr>
      <w:r w:rsidRPr="00EA623B">
        <w:rPr>
          <w:bCs/>
        </w:rPr>
        <w:t>4) priim</w:t>
      </w:r>
      <w:r>
        <w:rPr>
          <w:bCs/>
        </w:rPr>
        <w:t>s</w:t>
      </w:r>
      <w:r w:rsidRPr="00EA623B">
        <w:rPr>
          <w:bCs/>
        </w:rPr>
        <w:t xml:space="preserve"> kitus </w:t>
      </w:r>
      <w:r w:rsidRPr="00A93D1C">
        <w:rPr>
          <w:bCs/>
        </w:rPr>
        <w:t xml:space="preserve">SVĮ ir BSĮ </w:t>
      </w:r>
      <w:r w:rsidRPr="00EA623B">
        <w:rPr>
          <w:bCs/>
        </w:rPr>
        <w:t>įgyvendinamuosius teisės aktus</w:t>
      </w:r>
      <w:r>
        <w:rPr>
          <w:bCs/>
        </w:rPr>
        <w:t>:</w:t>
      </w:r>
      <w:r w:rsidRPr="00EA623B">
        <w:rPr>
          <w:bCs/>
        </w:rPr>
        <w:t xml:space="preserve"> </w:t>
      </w:r>
      <w:r w:rsidRPr="00DD50B6">
        <w:rPr>
          <w:bCs/>
        </w:rPr>
        <w:t>Lietuvos Respublikos Vyriausybės nutarim</w:t>
      </w:r>
      <w:r>
        <w:rPr>
          <w:bCs/>
        </w:rPr>
        <w:t>ą</w:t>
      </w:r>
      <w:r w:rsidRPr="00DD50B6">
        <w:rPr>
          <w:bCs/>
        </w:rPr>
        <w:t xml:space="preserve"> </w:t>
      </w:r>
      <w:r>
        <w:rPr>
          <w:bCs/>
        </w:rPr>
        <w:t>„</w:t>
      </w:r>
      <w:r w:rsidRPr="00DD50B6">
        <w:rPr>
          <w:bCs/>
        </w:rPr>
        <w:t>Dėl valstybės veiklos sričių ir joms priskirtų institucijų ir įstaigų</w:t>
      </w:r>
      <w:r>
        <w:rPr>
          <w:bCs/>
        </w:rPr>
        <w:t>“, Strateginio planavimo metodiką detalizuojančius finansų ministro įsakymus</w:t>
      </w:r>
      <w:r w:rsidRPr="004015B9">
        <w:rPr>
          <w:bCs/>
        </w:rPr>
        <w:t xml:space="preserve"> </w:t>
      </w:r>
      <w:r w:rsidRPr="00621C32">
        <w:rPr>
          <w:bCs/>
        </w:rPr>
        <w:t>ir kitus įgyvendinančius teisės aktus</w:t>
      </w:r>
      <w:r>
        <w:rPr>
          <w:bCs/>
        </w:rPr>
        <w:t>.</w:t>
      </w:r>
    </w:p>
    <w:p w14:paraId="2FC3D336" w14:textId="67A8A212" w:rsidR="00EA623B" w:rsidRPr="00EA623B" w:rsidRDefault="00EA623B" w:rsidP="00EA623B">
      <w:pPr>
        <w:ind w:firstLine="993"/>
        <w:jc w:val="both"/>
        <w:rPr>
          <w:bCs/>
        </w:rPr>
      </w:pPr>
      <w:r w:rsidRPr="00EA623B">
        <w:rPr>
          <w:bCs/>
        </w:rPr>
        <w:t xml:space="preserve">Iki 2021 m. gruodžio 31 d. </w:t>
      </w:r>
      <w:r w:rsidR="00657626">
        <w:rPr>
          <w:bCs/>
        </w:rPr>
        <w:t xml:space="preserve">Vyriausybė </w:t>
      </w:r>
      <w:r w:rsidRPr="00EA623B">
        <w:rPr>
          <w:bCs/>
        </w:rPr>
        <w:t>pateik</w:t>
      </w:r>
      <w:r w:rsidR="00657626">
        <w:rPr>
          <w:bCs/>
        </w:rPr>
        <w:t>s</w:t>
      </w:r>
      <w:r w:rsidRPr="00EA623B">
        <w:rPr>
          <w:bCs/>
        </w:rPr>
        <w:t xml:space="preserve"> Seimui tvirtinti Valstybės pažangos strategiją „Lietuva 2050”.</w:t>
      </w:r>
    </w:p>
    <w:p w14:paraId="6244DFD0" w14:textId="77777777" w:rsidR="002B599F" w:rsidRPr="0037415E" w:rsidRDefault="002B599F" w:rsidP="0037415E">
      <w:pPr>
        <w:ind w:firstLine="993"/>
        <w:jc w:val="both"/>
        <w:rPr>
          <w:bCs/>
        </w:rPr>
      </w:pPr>
    </w:p>
    <w:p w14:paraId="074B2AF2" w14:textId="170BC20E" w:rsidR="00CE2A35" w:rsidRPr="008F4873" w:rsidRDefault="00CE2A35" w:rsidP="00A50958">
      <w:pPr>
        <w:ind w:firstLine="993"/>
        <w:jc w:val="both"/>
        <w:rPr>
          <w:b/>
          <w:bCs/>
        </w:rPr>
      </w:pPr>
      <w:r w:rsidRPr="008F4873">
        <w:rPr>
          <w:b/>
          <w:bCs/>
        </w:rPr>
        <w:t>12. Kiek valstybės, savivaldybių biudžetų ir kitų valstybės įsteigtų fondų lėšų prireiks įstatymui įgyvendinti</w:t>
      </w:r>
      <w:r w:rsidR="000A0F09">
        <w:rPr>
          <w:b/>
          <w:bCs/>
        </w:rPr>
        <w:t>,</w:t>
      </w:r>
      <w:r w:rsidRPr="008F4873">
        <w:rPr>
          <w:b/>
          <w:bCs/>
        </w:rPr>
        <w:t xml:space="preserve"> ar bus galima sutaupyti </w:t>
      </w:r>
    </w:p>
    <w:p w14:paraId="69BB4D78" w14:textId="1865FD96" w:rsidR="00E33196" w:rsidRDefault="00A76730" w:rsidP="00E33196">
      <w:pPr>
        <w:tabs>
          <w:tab w:val="left" w:pos="1134"/>
        </w:tabs>
        <w:jc w:val="both"/>
      </w:pPr>
      <w:r w:rsidRPr="008F4873">
        <w:tab/>
      </w:r>
      <w:r w:rsidR="00E33196">
        <w:t xml:space="preserve">Siekiant užtikrinti tinkamą SVĮ įgyvendinimą, valstybės biudžete reikės numatyti </w:t>
      </w:r>
      <w:r w:rsidR="000A0F09">
        <w:t xml:space="preserve">papildomų </w:t>
      </w:r>
      <w:r w:rsidR="00E33196">
        <w:t xml:space="preserve">biudžetinių, nacionalinių plėtros ir </w:t>
      </w:r>
      <w:r w:rsidR="00841C98">
        <w:t xml:space="preserve">SVĮ nurodytų </w:t>
      </w:r>
      <w:r w:rsidR="00E33196">
        <w:t xml:space="preserve">viešųjų įstaigų išlaikymo </w:t>
      </w:r>
      <w:r w:rsidR="000A0F09">
        <w:t>išlaidų</w:t>
      </w:r>
      <w:r w:rsidR="00E33196">
        <w:t xml:space="preserve">, siekiant, kad </w:t>
      </w:r>
      <w:r w:rsidR="000A0F09">
        <w:t>š</w:t>
      </w:r>
      <w:r w:rsidR="00047CDD">
        <w:t>i</w:t>
      </w:r>
      <w:r w:rsidR="000A0F09">
        <w:t xml:space="preserve">os </w:t>
      </w:r>
      <w:r w:rsidR="00047CDD">
        <w:t xml:space="preserve">įstaigos </w:t>
      </w:r>
      <w:r w:rsidR="00E33196">
        <w:t xml:space="preserve">galėtų </w:t>
      </w:r>
      <w:r w:rsidR="00047CDD">
        <w:t xml:space="preserve">atlikti </w:t>
      </w:r>
      <w:r w:rsidR="00E33196">
        <w:t xml:space="preserve">SVĮ projekte numatytas projektų administravimo ir kitas susijusias funkcijas. Šiuo metu nėra galimybės tiksliai įvertinti lėšų poreikio, nes jis priklausys nuo jų naujų funkcijų ir jų apimties, o tai bus detalizuota tik Vyriausybės nutarimu tvirtinamoje Strateginio valdymo metodikoje. </w:t>
      </w:r>
    </w:p>
    <w:p w14:paraId="5197E057" w14:textId="1727D05B" w:rsidR="008F4873" w:rsidRDefault="00E33196" w:rsidP="00E33196">
      <w:pPr>
        <w:tabs>
          <w:tab w:val="left" w:pos="1134"/>
        </w:tabs>
        <w:jc w:val="both"/>
      </w:pPr>
      <w:r>
        <w:tab/>
        <w:t xml:space="preserve">Papildomų išlaidų taip pat pareikalaus Stebėsenos informacinės sistemos (SIS) modernizavimas. Šį poreikį numatyta finansuoti 2014–2020 metų Europos Sąjungos fondų investicijų veiksmų programos lėšomis. Preliminarus lėšų poreikis – 2 700 000 eurų, tačiau ši suma bus tikslinama, parengus investicinį projektą (numatoma š. m. </w:t>
      </w:r>
      <w:r w:rsidRPr="00E33196">
        <w:t>pabaigoje)</w:t>
      </w:r>
      <w:r w:rsidR="0090367F" w:rsidRPr="00E33196">
        <w:t>.</w:t>
      </w:r>
    </w:p>
    <w:p w14:paraId="4A864B16" w14:textId="77777777" w:rsidR="000E7FC2" w:rsidRPr="008F4873" w:rsidRDefault="000E7FC2" w:rsidP="00A50958">
      <w:pPr>
        <w:tabs>
          <w:tab w:val="center" w:pos="4819"/>
          <w:tab w:val="right" w:pos="9638"/>
        </w:tabs>
        <w:ind w:firstLine="993"/>
        <w:jc w:val="both"/>
        <w:rPr>
          <w:b/>
          <w:bCs/>
        </w:rPr>
      </w:pPr>
    </w:p>
    <w:p w14:paraId="1CFB70E6" w14:textId="77777777" w:rsidR="00CE2A35" w:rsidRPr="008F4873" w:rsidRDefault="00CE2A35" w:rsidP="00A50958">
      <w:pPr>
        <w:tabs>
          <w:tab w:val="center" w:pos="4819"/>
          <w:tab w:val="right" w:pos="9638"/>
        </w:tabs>
        <w:ind w:firstLine="993"/>
        <w:jc w:val="both"/>
        <w:rPr>
          <w:b/>
          <w:bCs/>
        </w:rPr>
      </w:pPr>
      <w:r w:rsidRPr="008F4873">
        <w:rPr>
          <w:b/>
          <w:bCs/>
        </w:rPr>
        <w:t xml:space="preserve">13. Projektų rengimo metu gauti specialistų vertinimai ir išvados </w:t>
      </w:r>
    </w:p>
    <w:p w14:paraId="7526DC3A" w14:textId="2E327D2A" w:rsidR="00CE2A35" w:rsidRPr="008F4873" w:rsidRDefault="00452245" w:rsidP="00A50958">
      <w:pPr>
        <w:tabs>
          <w:tab w:val="center" w:pos="4819"/>
          <w:tab w:val="right" w:pos="9638"/>
        </w:tabs>
        <w:ind w:firstLine="993"/>
        <w:jc w:val="both"/>
      </w:pPr>
      <w:r>
        <w:t>Specialistų vertinimų ir išvadų negauta</w:t>
      </w:r>
      <w:r w:rsidR="00A025D8" w:rsidRPr="00A025D8">
        <w:t xml:space="preserve">. </w:t>
      </w:r>
    </w:p>
    <w:p w14:paraId="6EDB9182" w14:textId="77777777" w:rsidR="00CE2A35" w:rsidRPr="008F4873" w:rsidRDefault="00CE2A35" w:rsidP="00A50958">
      <w:pPr>
        <w:ind w:firstLine="993"/>
        <w:jc w:val="both"/>
      </w:pPr>
    </w:p>
    <w:p w14:paraId="786A0C8D" w14:textId="77777777" w:rsidR="00CE2A35" w:rsidRPr="008F4873" w:rsidRDefault="00CE2A35" w:rsidP="00A50958">
      <w:pPr>
        <w:ind w:firstLine="993"/>
        <w:jc w:val="both"/>
      </w:pPr>
      <w:r w:rsidRPr="008F4873">
        <w:rPr>
          <w:b/>
          <w:bCs/>
        </w:rPr>
        <w:t xml:space="preserve">14.  Reikšminiai žodžiai, kurių reikia šiam projektui įtraukti į kompiuterinę paieškos sistemą, </w:t>
      </w:r>
      <w:r w:rsidR="006B3ECC" w:rsidRPr="008F4873">
        <w:rPr>
          <w:b/>
          <w:bCs/>
        </w:rPr>
        <w:t>taip pat</w:t>
      </w:r>
      <w:r w:rsidRPr="008F4873">
        <w:rPr>
          <w:b/>
          <w:bCs/>
        </w:rPr>
        <w:t xml:space="preserve"> Europos žodyno „</w:t>
      </w:r>
      <w:proofErr w:type="spellStart"/>
      <w:r w:rsidRPr="008F4873">
        <w:rPr>
          <w:b/>
          <w:bCs/>
        </w:rPr>
        <w:t>Eurovoc</w:t>
      </w:r>
      <w:proofErr w:type="spellEnd"/>
      <w:r w:rsidRPr="008F4873">
        <w:rPr>
          <w:b/>
          <w:bCs/>
        </w:rPr>
        <w:t>“ termin</w:t>
      </w:r>
      <w:r w:rsidR="006B3ECC" w:rsidRPr="008F4873">
        <w:rPr>
          <w:b/>
          <w:bCs/>
        </w:rPr>
        <w:t>ai</w:t>
      </w:r>
      <w:r w:rsidRPr="008F4873">
        <w:rPr>
          <w:b/>
          <w:bCs/>
        </w:rPr>
        <w:t>, tem</w:t>
      </w:r>
      <w:r w:rsidR="006B3ECC" w:rsidRPr="008F4873">
        <w:rPr>
          <w:b/>
          <w:bCs/>
        </w:rPr>
        <w:t>os</w:t>
      </w:r>
      <w:r w:rsidRPr="008F4873">
        <w:rPr>
          <w:b/>
          <w:bCs/>
        </w:rPr>
        <w:t xml:space="preserve"> bei srit</w:t>
      </w:r>
      <w:r w:rsidR="006B3ECC" w:rsidRPr="008F4873">
        <w:rPr>
          <w:b/>
          <w:bCs/>
        </w:rPr>
        <w:t>ys</w:t>
      </w:r>
    </w:p>
    <w:p w14:paraId="177085D2" w14:textId="25AFBDAC" w:rsidR="00CE2A35" w:rsidRPr="008F4873" w:rsidRDefault="00F16A1B" w:rsidP="00A50958">
      <w:pPr>
        <w:ind w:firstLine="993"/>
        <w:jc w:val="both"/>
      </w:pPr>
      <w:r>
        <w:t>Neaktualu.</w:t>
      </w:r>
    </w:p>
    <w:p w14:paraId="52CA81DC" w14:textId="77777777" w:rsidR="00CE2A35" w:rsidRPr="008F4873" w:rsidRDefault="00CE2A35" w:rsidP="00A50958">
      <w:pPr>
        <w:ind w:firstLine="993"/>
        <w:jc w:val="both"/>
      </w:pPr>
    </w:p>
    <w:p w14:paraId="3DE4B415" w14:textId="77777777" w:rsidR="00CE2A35" w:rsidRPr="008F4873" w:rsidRDefault="00CE2A35" w:rsidP="00A50958">
      <w:pPr>
        <w:ind w:firstLine="993"/>
        <w:jc w:val="both"/>
        <w:rPr>
          <w:b/>
          <w:bCs/>
        </w:rPr>
      </w:pPr>
      <w:r w:rsidRPr="008F4873">
        <w:rPr>
          <w:b/>
          <w:bCs/>
        </w:rPr>
        <w:t>15. Kiti, iniciatorių nuomone, reikalingi pagrindimai ir paaiškinimai</w:t>
      </w:r>
    </w:p>
    <w:p w14:paraId="09DD5755" w14:textId="77777777" w:rsidR="00CE2A35" w:rsidRPr="008F4873" w:rsidRDefault="00CE2A35" w:rsidP="00A50958">
      <w:pPr>
        <w:ind w:firstLine="993"/>
        <w:jc w:val="both"/>
      </w:pPr>
      <w:r w:rsidRPr="008F4873">
        <w:t>Nėra.</w:t>
      </w:r>
    </w:p>
    <w:p w14:paraId="0B6C1938" w14:textId="77777777" w:rsidR="00CE2A35" w:rsidRPr="008F4873" w:rsidRDefault="00CE2A35" w:rsidP="00A50958">
      <w:pPr>
        <w:ind w:firstLine="993"/>
        <w:jc w:val="center"/>
        <w:outlineLvl w:val="2"/>
      </w:pPr>
      <w:r w:rsidRPr="008F4873">
        <w:rPr>
          <w:b/>
          <w:bCs/>
        </w:rPr>
        <w:t>_______________</w:t>
      </w:r>
      <w:bookmarkStart w:id="18" w:name="pn1_635"/>
      <w:bookmarkStart w:id="19" w:name="pn1_637"/>
      <w:bookmarkEnd w:id="18"/>
      <w:bookmarkEnd w:id="19"/>
    </w:p>
    <w:sectPr w:rsidR="00CE2A35" w:rsidRPr="008F4873" w:rsidSect="00305643">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A2A75" w14:textId="77777777" w:rsidR="00231C77" w:rsidRDefault="00231C77">
      <w:r>
        <w:separator/>
      </w:r>
    </w:p>
  </w:endnote>
  <w:endnote w:type="continuationSeparator" w:id="0">
    <w:p w14:paraId="3E79693A" w14:textId="77777777" w:rsidR="00231C77" w:rsidRDefault="0023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1" w:usb1="00000000" w:usb2="00000000" w:usb3="00000000" w:csb0="0000009F" w:csb1="00000000"/>
  </w:font>
  <w:font w:name="HelveticaLT">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95F85" w14:textId="77777777" w:rsidR="00231C77" w:rsidRDefault="00231C77">
      <w:r>
        <w:separator/>
      </w:r>
    </w:p>
  </w:footnote>
  <w:footnote w:type="continuationSeparator" w:id="0">
    <w:p w14:paraId="4FBB94E5" w14:textId="77777777" w:rsidR="00231C77" w:rsidRDefault="00231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7CB6D" w14:textId="77777777" w:rsidR="000E1233" w:rsidRDefault="000E1233"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653ECDD" w14:textId="77777777" w:rsidR="000E1233" w:rsidRDefault="000E123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F3B68" w14:textId="77777777" w:rsidR="000E1233" w:rsidRDefault="000E1233" w:rsidP="009F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935BF">
      <w:rPr>
        <w:rStyle w:val="Puslapionumeris"/>
        <w:noProof/>
      </w:rPr>
      <w:t>12</w:t>
    </w:r>
    <w:r>
      <w:rPr>
        <w:rStyle w:val="Puslapionumeris"/>
      </w:rPr>
      <w:fldChar w:fldCharType="end"/>
    </w:r>
  </w:p>
  <w:p w14:paraId="5796CC09" w14:textId="77777777" w:rsidR="000E1233" w:rsidRDefault="000E12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2470D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86ED9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ACCAE2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C82FD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99C63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BC15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C8CC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A5A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85F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1EEA44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CF2"/>
    <w:multiLevelType w:val="hybridMultilevel"/>
    <w:tmpl w:val="B9906FF0"/>
    <w:lvl w:ilvl="0" w:tplc="C05AECF2">
      <w:start w:val="1"/>
      <w:numFmt w:val="bullet"/>
      <w:lvlText w:val="-"/>
      <w:lvlJc w:val="left"/>
      <w:pPr>
        <w:ind w:left="1353" w:hanging="360"/>
      </w:pPr>
      <w:rPr>
        <w:rFonts w:ascii="Times New Roman" w:eastAsia="Times New Roman"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11" w15:restartNumberingAfterBreak="0">
    <w:nsid w:val="0333643A"/>
    <w:multiLevelType w:val="hybridMultilevel"/>
    <w:tmpl w:val="A9887886"/>
    <w:lvl w:ilvl="0" w:tplc="46708386">
      <w:start w:val="1"/>
      <w:numFmt w:val="bullet"/>
      <w:lvlText w:val=""/>
      <w:lvlJc w:val="left"/>
      <w:pPr>
        <w:tabs>
          <w:tab w:val="num" w:pos="720"/>
        </w:tabs>
        <w:ind w:left="720" w:hanging="360"/>
      </w:pPr>
      <w:rPr>
        <w:rFonts w:ascii="Wingdings" w:hAnsi="Wingdings" w:hint="default"/>
      </w:rPr>
    </w:lvl>
    <w:lvl w:ilvl="1" w:tplc="1F8CA9D0" w:tentative="1">
      <w:start w:val="1"/>
      <w:numFmt w:val="bullet"/>
      <w:lvlText w:val=""/>
      <w:lvlJc w:val="left"/>
      <w:pPr>
        <w:tabs>
          <w:tab w:val="num" w:pos="1440"/>
        </w:tabs>
        <w:ind w:left="1440" w:hanging="360"/>
      </w:pPr>
      <w:rPr>
        <w:rFonts w:ascii="Wingdings" w:hAnsi="Wingdings" w:hint="default"/>
      </w:rPr>
    </w:lvl>
    <w:lvl w:ilvl="2" w:tplc="0E32F7C0" w:tentative="1">
      <w:start w:val="1"/>
      <w:numFmt w:val="bullet"/>
      <w:lvlText w:val=""/>
      <w:lvlJc w:val="left"/>
      <w:pPr>
        <w:tabs>
          <w:tab w:val="num" w:pos="2160"/>
        </w:tabs>
        <w:ind w:left="2160" w:hanging="360"/>
      </w:pPr>
      <w:rPr>
        <w:rFonts w:ascii="Wingdings" w:hAnsi="Wingdings" w:hint="default"/>
      </w:rPr>
    </w:lvl>
    <w:lvl w:ilvl="3" w:tplc="20724142" w:tentative="1">
      <w:start w:val="1"/>
      <w:numFmt w:val="bullet"/>
      <w:lvlText w:val=""/>
      <w:lvlJc w:val="left"/>
      <w:pPr>
        <w:tabs>
          <w:tab w:val="num" w:pos="2880"/>
        </w:tabs>
        <w:ind w:left="2880" w:hanging="360"/>
      </w:pPr>
      <w:rPr>
        <w:rFonts w:ascii="Wingdings" w:hAnsi="Wingdings" w:hint="default"/>
      </w:rPr>
    </w:lvl>
    <w:lvl w:ilvl="4" w:tplc="FAB477DC" w:tentative="1">
      <w:start w:val="1"/>
      <w:numFmt w:val="bullet"/>
      <w:lvlText w:val=""/>
      <w:lvlJc w:val="left"/>
      <w:pPr>
        <w:tabs>
          <w:tab w:val="num" w:pos="3600"/>
        </w:tabs>
        <w:ind w:left="3600" w:hanging="360"/>
      </w:pPr>
      <w:rPr>
        <w:rFonts w:ascii="Wingdings" w:hAnsi="Wingdings" w:hint="default"/>
      </w:rPr>
    </w:lvl>
    <w:lvl w:ilvl="5" w:tplc="97CAA3A8" w:tentative="1">
      <w:start w:val="1"/>
      <w:numFmt w:val="bullet"/>
      <w:lvlText w:val=""/>
      <w:lvlJc w:val="left"/>
      <w:pPr>
        <w:tabs>
          <w:tab w:val="num" w:pos="4320"/>
        </w:tabs>
        <w:ind w:left="4320" w:hanging="360"/>
      </w:pPr>
      <w:rPr>
        <w:rFonts w:ascii="Wingdings" w:hAnsi="Wingdings" w:hint="default"/>
      </w:rPr>
    </w:lvl>
    <w:lvl w:ilvl="6" w:tplc="127C86EA" w:tentative="1">
      <w:start w:val="1"/>
      <w:numFmt w:val="bullet"/>
      <w:lvlText w:val=""/>
      <w:lvlJc w:val="left"/>
      <w:pPr>
        <w:tabs>
          <w:tab w:val="num" w:pos="5040"/>
        </w:tabs>
        <w:ind w:left="5040" w:hanging="360"/>
      </w:pPr>
      <w:rPr>
        <w:rFonts w:ascii="Wingdings" w:hAnsi="Wingdings" w:hint="default"/>
      </w:rPr>
    </w:lvl>
    <w:lvl w:ilvl="7" w:tplc="315E42D6" w:tentative="1">
      <w:start w:val="1"/>
      <w:numFmt w:val="bullet"/>
      <w:lvlText w:val=""/>
      <w:lvlJc w:val="left"/>
      <w:pPr>
        <w:tabs>
          <w:tab w:val="num" w:pos="5760"/>
        </w:tabs>
        <w:ind w:left="5760" w:hanging="360"/>
      </w:pPr>
      <w:rPr>
        <w:rFonts w:ascii="Wingdings" w:hAnsi="Wingdings" w:hint="default"/>
      </w:rPr>
    </w:lvl>
    <w:lvl w:ilvl="8" w:tplc="94586FC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97739F"/>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15:restartNumberingAfterBreak="0">
    <w:nsid w:val="103041EF"/>
    <w:multiLevelType w:val="hybridMultilevel"/>
    <w:tmpl w:val="7A74364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146A47EA"/>
    <w:multiLevelType w:val="hybridMultilevel"/>
    <w:tmpl w:val="2014F58C"/>
    <w:lvl w:ilvl="0" w:tplc="0809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14CB718F"/>
    <w:multiLevelType w:val="hybridMultilevel"/>
    <w:tmpl w:val="A8B497D8"/>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6" w15:restartNumberingAfterBreak="0">
    <w:nsid w:val="1BBD5CC3"/>
    <w:multiLevelType w:val="hybridMultilevel"/>
    <w:tmpl w:val="BF36F552"/>
    <w:lvl w:ilvl="0" w:tplc="7228FEBE">
      <w:start w:val="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CE00001"/>
    <w:multiLevelType w:val="hybridMultilevel"/>
    <w:tmpl w:val="A3E62E40"/>
    <w:lvl w:ilvl="0" w:tplc="0427000F">
      <w:start w:val="1"/>
      <w:numFmt w:val="decimal"/>
      <w:lvlText w:val="%1."/>
      <w:lvlJc w:val="left"/>
      <w:pPr>
        <w:ind w:left="1080" w:hanging="360"/>
      </w:pPr>
      <w:rPr>
        <w:rFonts w:hint="default"/>
      </w:rPr>
    </w:lvl>
    <w:lvl w:ilvl="1" w:tplc="04270019">
      <w:start w:val="1"/>
      <w:numFmt w:val="lowerLetter"/>
      <w:lvlText w:val="%2."/>
      <w:lvlJc w:val="left"/>
      <w:pPr>
        <w:ind w:left="1167" w:hanging="360"/>
      </w:pPr>
    </w:lvl>
    <w:lvl w:ilvl="2" w:tplc="0427001B">
      <w:start w:val="1"/>
      <w:numFmt w:val="lowerRoman"/>
      <w:lvlText w:val="%3."/>
      <w:lvlJc w:val="right"/>
      <w:pPr>
        <w:ind w:left="1887" w:hanging="180"/>
      </w:pPr>
    </w:lvl>
    <w:lvl w:ilvl="3" w:tplc="0427000F">
      <w:start w:val="1"/>
      <w:numFmt w:val="decimal"/>
      <w:lvlText w:val="%4."/>
      <w:lvlJc w:val="left"/>
      <w:pPr>
        <w:ind w:left="2607" w:hanging="360"/>
      </w:pPr>
    </w:lvl>
    <w:lvl w:ilvl="4" w:tplc="04270019">
      <w:start w:val="1"/>
      <w:numFmt w:val="lowerLetter"/>
      <w:lvlText w:val="%5."/>
      <w:lvlJc w:val="left"/>
      <w:pPr>
        <w:ind w:left="3327" w:hanging="360"/>
      </w:pPr>
    </w:lvl>
    <w:lvl w:ilvl="5" w:tplc="0427001B">
      <w:start w:val="1"/>
      <w:numFmt w:val="lowerRoman"/>
      <w:lvlText w:val="%6."/>
      <w:lvlJc w:val="right"/>
      <w:pPr>
        <w:ind w:left="4047" w:hanging="180"/>
      </w:pPr>
    </w:lvl>
    <w:lvl w:ilvl="6" w:tplc="0427000F">
      <w:start w:val="1"/>
      <w:numFmt w:val="decimal"/>
      <w:lvlText w:val="%7."/>
      <w:lvlJc w:val="left"/>
      <w:pPr>
        <w:ind w:left="4767" w:hanging="360"/>
      </w:pPr>
    </w:lvl>
    <w:lvl w:ilvl="7" w:tplc="04270019">
      <w:start w:val="1"/>
      <w:numFmt w:val="lowerLetter"/>
      <w:lvlText w:val="%8."/>
      <w:lvlJc w:val="left"/>
      <w:pPr>
        <w:ind w:left="5487" w:hanging="360"/>
      </w:pPr>
    </w:lvl>
    <w:lvl w:ilvl="8" w:tplc="0427001B">
      <w:start w:val="1"/>
      <w:numFmt w:val="lowerRoman"/>
      <w:lvlText w:val="%9."/>
      <w:lvlJc w:val="right"/>
      <w:pPr>
        <w:ind w:left="6207" w:hanging="180"/>
      </w:pPr>
    </w:lvl>
  </w:abstractNum>
  <w:abstractNum w:abstractNumId="18" w15:restartNumberingAfterBreak="0">
    <w:nsid w:val="1FB649E5"/>
    <w:multiLevelType w:val="multilevel"/>
    <w:tmpl w:val="04270023"/>
    <w:lvl w:ilvl="0">
      <w:start w:val="1"/>
      <w:numFmt w:val="upperRoman"/>
      <w:lvlText w:val="Straipsnis %1."/>
      <w:lvlJc w:val="left"/>
      <w:rPr>
        <w:rFonts w:cs="Times New Roman"/>
      </w:rPr>
    </w:lvl>
    <w:lvl w:ilvl="1">
      <w:start w:val="1"/>
      <w:numFmt w:val="decimalZero"/>
      <w:isLgl/>
      <w:lvlText w:val="Sekcija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9" w15:restartNumberingAfterBreak="0">
    <w:nsid w:val="23896F0F"/>
    <w:multiLevelType w:val="hybridMultilevel"/>
    <w:tmpl w:val="B50E77C8"/>
    <w:lvl w:ilvl="0" w:tplc="D2161E06">
      <w:start w:val="1"/>
      <w:numFmt w:val="bullet"/>
      <w:lvlText w:val=""/>
      <w:lvlJc w:val="left"/>
      <w:pPr>
        <w:tabs>
          <w:tab w:val="num" w:pos="720"/>
        </w:tabs>
        <w:ind w:left="720" w:hanging="360"/>
      </w:pPr>
      <w:rPr>
        <w:rFonts w:ascii="Wingdings 2" w:hAnsi="Wingdings 2" w:hint="default"/>
      </w:rPr>
    </w:lvl>
    <w:lvl w:ilvl="1" w:tplc="4B6A8DAC">
      <w:start w:val="117"/>
      <w:numFmt w:val="bullet"/>
      <w:lvlText w:val=""/>
      <w:lvlJc w:val="left"/>
      <w:pPr>
        <w:tabs>
          <w:tab w:val="num" w:pos="1440"/>
        </w:tabs>
        <w:ind w:left="1440" w:hanging="360"/>
      </w:pPr>
      <w:rPr>
        <w:rFonts w:ascii="Wingdings 2" w:hAnsi="Wingdings 2" w:hint="default"/>
      </w:rPr>
    </w:lvl>
    <w:lvl w:ilvl="2" w:tplc="93E88FAC" w:tentative="1">
      <w:start w:val="1"/>
      <w:numFmt w:val="bullet"/>
      <w:lvlText w:val=""/>
      <w:lvlJc w:val="left"/>
      <w:pPr>
        <w:tabs>
          <w:tab w:val="num" w:pos="2160"/>
        </w:tabs>
        <w:ind w:left="2160" w:hanging="360"/>
      </w:pPr>
      <w:rPr>
        <w:rFonts w:ascii="Wingdings 2" w:hAnsi="Wingdings 2" w:hint="default"/>
      </w:rPr>
    </w:lvl>
    <w:lvl w:ilvl="3" w:tplc="4FDE6182" w:tentative="1">
      <w:start w:val="1"/>
      <w:numFmt w:val="bullet"/>
      <w:lvlText w:val=""/>
      <w:lvlJc w:val="left"/>
      <w:pPr>
        <w:tabs>
          <w:tab w:val="num" w:pos="2880"/>
        </w:tabs>
        <w:ind w:left="2880" w:hanging="360"/>
      </w:pPr>
      <w:rPr>
        <w:rFonts w:ascii="Wingdings 2" w:hAnsi="Wingdings 2" w:hint="default"/>
      </w:rPr>
    </w:lvl>
    <w:lvl w:ilvl="4" w:tplc="20C0AFC4" w:tentative="1">
      <w:start w:val="1"/>
      <w:numFmt w:val="bullet"/>
      <w:lvlText w:val=""/>
      <w:lvlJc w:val="left"/>
      <w:pPr>
        <w:tabs>
          <w:tab w:val="num" w:pos="3600"/>
        </w:tabs>
        <w:ind w:left="3600" w:hanging="360"/>
      </w:pPr>
      <w:rPr>
        <w:rFonts w:ascii="Wingdings 2" w:hAnsi="Wingdings 2" w:hint="default"/>
      </w:rPr>
    </w:lvl>
    <w:lvl w:ilvl="5" w:tplc="5F3C089C" w:tentative="1">
      <w:start w:val="1"/>
      <w:numFmt w:val="bullet"/>
      <w:lvlText w:val=""/>
      <w:lvlJc w:val="left"/>
      <w:pPr>
        <w:tabs>
          <w:tab w:val="num" w:pos="4320"/>
        </w:tabs>
        <w:ind w:left="4320" w:hanging="360"/>
      </w:pPr>
      <w:rPr>
        <w:rFonts w:ascii="Wingdings 2" w:hAnsi="Wingdings 2" w:hint="default"/>
      </w:rPr>
    </w:lvl>
    <w:lvl w:ilvl="6" w:tplc="8C52B20A" w:tentative="1">
      <w:start w:val="1"/>
      <w:numFmt w:val="bullet"/>
      <w:lvlText w:val=""/>
      <w:lvlJc w:val="left"/>
      <w:pPr>
        <w:tabs>
          <w:tab w:val="num" w:pos="5040"/>
        </w:tabs>
        <w:ind w:left="5040" w:hanging="360"/>
      </w:pPr>
      <w:rPr>
        <w:rFonts w:ascii="Wingdings 2" w:hAnsi="Wingdings 2" w:hint="default"/>
      </w:rPr>
    </w:lvl>
    <w:lvl w:ilvl="7" w:tplc="CCF8E426" w:tentative="1">
      <w:start w:val="1"/>
      <w:numFmt w:val="bullet"/>
      <w:lvlText w:val=""/>
      <w:lvlJc w:val="left"/>
      <w:pPr>
        <w:tabs>
          <w:tab w:val="num" w:pos="5760"/>
        </w:tabs>
        <w:ind w:left="5760" w:hanging="360"/>
      </w:pPr>
      <w:rPr>
        <w:rFonts w:ascii="Wingdings 2" w:hAnsi="Wingdings 2" w:hint="default"/>
      </w:rPr>
    </w:lvl>
    <w:lvl w:ilvl="8" w:tplc="44ACF8E2"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257A65C5"/>
    <w:multiLevelType w:val="hybridMultilevel"/>
    <w:tmpl w:val="18B2CF1A"/>
    <w:lvl w:ilvl="0" w:tplc="0427000F">
      <w:start w:val="1"/>
      <w:numFmt w:val="decimal"/>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1" w15:restartNumberingAfterBreak="0">
    <w:nsid w:val="279406E4"/>
    <w:multiLevelType w:val="hybridMultilevel"/>
    <w:tmpl w:val="F88CC1C8"/>
    <w:lvl w:ilvl="0" w:tplc="A8F8C378">
      <w:start w:val="1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285046F2"/>
    <w:multiLevelType w:val="hybridMultilevel"/>
    <w:tmpl w:val="DC52C30C"/>
    <w:lvl w:ilvl="0" w:tplc="610C62F6">
      <w:start w:val="1"/>
      <w:numFmt w:val="decimal"/>
      <w:lvlText w:val="%1."/>
      <w:lvlJc w:val="left"/>
      <w:pPr>
        <w:tabs>
          <w:tab w:val="num" w:pos="1069"/>
        </w:tabs>
        <w:ind w:left="1069" w:hanging="360"/>
      </w:pPr>
      <w:rPr>
        <w:rFonts w:cs="Times New Roman" w:hint="default"/>
        <w:b/>
        <w:bCs/>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3" w15:restartNumberingAfterBreak="0">
    <w:nsid w:val="2B6157C8"/>
    <w:multiLevelType w:val="hybridMultilevel"/>
    <w:tmpl w:val="97F412DC"/>
    <w:lvl w:ilvl="0" w:tplc="E3001D18">
      <w:start w:val="1"/>
      <w:numFmt w:val="bullet"/>
      <w:lvlText w:val=""/>
      <w:lvlJc w:val="left"/>
      <w:pPr>
        <w:tabs>
          <w:tab w:val="num" w:pos="720"/>
        </w:tabs>
        <w:ind w:left="720" w:hanging="360"/>
      </w:pPr>
      <w:rPr>
        <w:rFonts w:ascii="Wingdings 2" w:hAnsi="Wingdings 2" w:hint="default"/>
      </w:rPr>
    </w:lvl>
    <w:lvl w:ilvl="1" w:tplc="7F94C638">
      <w:start w:val="1"/>
      <w:numFmt w:val="bullet"/>
      <w:lvlText w:val=""/>
      <w:lvlJc w:val="left"/>
      <w:pPr>
        <w:tabs>
          <w:tab w:val="num" w:pos="785"/>
        </w:tabs>
        <w:ind w:left="785" w:hanging="360"/>
      </w:pPr>
      <w:rPr>
        <w:rFonts w:ascii="Wingdings 2" w:hAnsi="Wingdings 2" w:hint="default"/>
      </w:rPr>
    </w:lvl>
    <w:lvl w:ilvl="2" w:tplc="EFD0ACD6" w:tentative="1">
      <w:start w:val="1"/>
      <w:numFmt w:val="bullet"/>
      <w:lvlText w:val=""/>
      <w:lvlJc w:val="left"/>
      <w:pPr>
        <w:tabs>
          <w:tab w:val="num" w:pos="2160"/>
        </w:tabs>
        <w:ind w:left="2160" w:hanging="360"/>
      </w:pPr>
      <w:rPr>
        <w:rFonts w:ascii="Wingdings 2" w:hAnsi="Wingdings 2" w:hint="default"/>
      </w:rPr>
    </w:lvl>
    <w:lvl w:ilvl="3" w:tplc="FE906936" w:tentative="1">
      <w:start w:val="1"/>
      <w:numFmt w:val="bullet"/>
      <w:lvlText w:val=""/>
      <w:lvlJc w:val="left"/>
      <w:pPr>
        <w:tabs>
          <w:tab w:val="num" w:pos="2880"/>
        </w:tabs>
        <w:ind w:left="2880" w:hanging="360"/>
      </w:pPr>
      <w:rPr>
        <w:rFonts w:ascii="Wingdings 2" w:hAnsi="Wingdings 2" w:hint="default"/>
      </w:rPr>
    </w:lvl>
    <w:lvl w:ilvl="4" w:tplc="C214EC00" w:tentative="1">
      <w:start w:val="1"/>
      <w:numFmt w:val="bullet"/>
      <w:lvlText w:val=""/>
      <w:lvlJc w:val="left"/>
      <w:pPr>
        <w:tabs>
          <w:tab w:val="num" w:pos="3600"/>
        </w:tabs>
        <w:ind w:left="3600" w:hanging="360"/>
      </w:pPr>
      <w:rPr>
        <w:rFonts w:ascii="Wingdings 2" w:hAnsi="Wingdings 2" w:hint="default"/>
      </w:rPr>
    </w:lvl>
    <w:lvl w:ilvl="5" w:tplc="459A7A7C" w:tentative="1">
      <w:start w:val="1"/>
      <w:numFmt w:val="bullet"/>
      <w:lvlText w:val=""/>
      <w:lvlJc w:val="left"/>
      <w:pPr>
        <w:tabs>
          <w:tab w:val="num" w:pos="4320"/>
        </w:tabs>
        <w:ind w:left="4320" w:hanging="360"/>
      </w:pPr>
      <w:rPr>
        <w:rFonts w:ascii="Wingdings 2" w:hAnsi="Wingdings 2" w:hint="default"/>
      </w:rPr>
    </w:lvl>
    <w:lvl w:ilvl="6" w:tplc="543AA24C" w:tentative="1">
      <w:start w:val="1"/>
      <w:numFmt w:val="bullet"/>
      <w:lvlText w:val=""/>
      <w:lvlJc w:val="left"/>
      <w:pPr>
        <w:tabs>
          <w:tab w:val="num" w:pos="5040"/>
        </w:tabs>
        <w:ind w:left="5040" w:hanging="360"/>
      </w:pPr>
      <w:rPr>
        <w:rFonts w:ascii="Wingdings 2" w:hAnsi="Wingdings 2" w:hint="default"/>
      </w:rPr>
    </w:lvl>
    <w:lvl w:ilvl="7" w:tplc="E54E5F20" w:tentative="1">
      <w:start w:val="1"/>
      <w:numFmt w:val="bullet"/>
      <w:lvlText w:val=""/>
      <w:lvlJc w:val="left"/>
      <w:pPr>
        <w:tabs>
          <w:tab w:val="num" w:pos="5760"/>
        </w:tabs>
        <w:ind w:left="5760" w:hanging="360"/>
      </w:pPr>
      <w:rPr>
        <w:rFonts w:ascii="Wingdings 2" w:hAnsi="Wingdings 2" w:hint="default"/>
      </w:rPr>
    </w:lvl>
    <w:lvl w:ilvl="8" w:tplc="DD3254B6"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2BEA6ED8"/>
    <w:multiLevelType w:val="hybridMultilevel"/>
    <w:tmpl w:val="3B2C7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F564150"/>
    <w:multiLevelType w:val="hybridMultilevel"/>
    <w:tmpl w:val="93FA7E6A"/>
    <w:lvl w:ilvl="0" w:tplc="2B30512E">
      <w:start w:val="1"/>
      <w:numFmt w:val="bullet"/>
      <w:lvlText w:val=""/>
      <w:lvlJc w:val="left"/>
      <w:pPr>
        <w:tabs>
          <w:tab w:val="num" w:pos="720"/>
        </w:tabs>
        <w:ind w:left="720" w:hanging="360"/>
      </w:pPr>
      <w:rPr>
        <w:rFonts w:ascii="Wingdings 2" w:hAnsi="Wingdings 2" w:hint="default"/>
      </w:rPr>
    </w:lvl>
    <w:lvl w:ilvl="1" w:tplc="D2CEDCDE">
      <w:start w:val="117"/>
      <w:numFmt w:val="bullet"/>
      <w:lvlText w:val=""/>
      <w:lvlJc w:val="left"/>
      <w:pPr>
        <w:tabs>
          <w:tab w:val="num" w:pos="1440"/>
        </w:tabs>
        <w:ind w:left="1440" w:hanging="360"/>
      </w:pPr>
      <w:rPr>
        <w:rFonts w:ascii="Wingdings 2" w:hAnsi="Wingdings 2" w:hint="default"/>
      </w:rPr>
    </w:lvl>
    <w:lvl w:ilvl="2" w:tplc="AFB2D7D4" w:tentative="1">
      <w:start w:val="1"/>
      <w:numFmt w:val="bullet"/>
      <w:lvlText w:val=""/>
      <w:lvlJc w:val="left"/>
      <w:pPr>
        <w:tabs>
          <w:tab w:val="num" w:pos="2160"/>
        </w:tabs>
        <w:ind w:left="2160" w:hanging="360"/>
      </w:pPr>
      <w:rPr>
        <w:rFonts w:ascii="Wingdings 2" w:hAnsi="Wingdings 2" w:hint="default"/>
      </w:rPr>
    </w:lvl>
    <w:lvl w:ilvl="3" w:tplc="8C2AD182" w:tentative="1">
      <w:start w:val="1"/>
      <w:numFmt w:val="bullet"/>
      <w:lvlText w:val=""/>
      <w:lvlJc w:val="left"/>
      <w:pPr>
        <w:tabs>
          <w:tab w:val="num" w:pos="2880"/>
        </w:tabs>
        <w:ind w:left="2880" w:hanging="360"/>
      </w:pPr>
      <w:rPr>
        <w:rFonts w:ascii="Wingdings 2" w:hAnsi="Wingdings 2" w:hint="default"/>
      </w:rPr>
    </w:lvl>
    <w:lvl w:ilvl="4" w:tplc="F19ED95A" w:tentative="1">
      <w:start w:val="1"/>
      <w:numFmt w:val="bullet"/>
      <w:lvlText w:val=""/>
      <w:lvlJc w:val="left"/>
      <w:pPr>
        <w:tabs>
          <w:tab w:val="num" w:pos="3600"/>
        </w:tabs>
        <w:ind w:left="3600" w:hanging="360"/>
      </w:pPr>
      <w:rPr>
        <w:rFonts w:ascii="Wingdings 2" w:hAnsi="Wingdings 2" w:hint="default"/>
      </w:rPr>
    </w:lvl>
    <w:lvl w:ilvl="5" w:tplc="D7D0C7D6" w:tentative="1">
      <w:start w:val="1"/>
      <w:numFmt w:val="bullet"/>
      <w:lvlText w:val=""/>
      <w:lvlJc w:val="left"/>
      <w:pPr>
        <w:tabs>
          <w:tab w:val="num" w:pos="4320"/>
        </w:tabs>
        <w:ind w:left="4320" w:hanging="360"/>
      </w:pPr>
      <w:rPr>
        <w:rFonts w:ascii="Wingdings 2" w:hAnsi="Wingdings 2" w:hint="default"/>
      </w:rPr>
    </w:lvl>
    <w:lvl w:ilvl="6" w:tplc="0812DFEA" w:tentative="1">
      <w:start w:val="1"/>
      <w:numFmt w:val="bullet"/>
      <w:lvlText w:val=""/>
      <w:lvlJc w:val="left"/>
      <w:pPr>
        <w:tabs>
          <w:tab w:val="num" w:pos="5040"/>
        </w:tabs>
        <w:ind w:left="5040" w:hanging="360"/>
      </w:pPr>
      <w:rPr>
        <w:rFonts w:ascii="Wingdings 2" w:hAnsi="Wingdings 2" w:hint="default"/>
      </w:rPr>
    </w:lvl>
    <w:lvl w:ilvl="7" w:tplc="93B65728" w:tentative="1">
      <w:start w:val="1"/>
      <w:numFmt w:val="bullet"/>
      <w:lvlText w:val=""/>
      <w:lvlJc w:val="left"/>
      <w:pPr>
        <w:tabs>
          <w:tab w:val="num" w:pos="5760"/>
        </w:tabs>
        <w:ind w:left="5760" w:hanging="360"/>
      </w:pPr>
      <w:rPr>
        <w:rFonts w:ascii="Wingdings 2" w:hAnsi="Wingdings 2" w:hint="default"/>
      </w:rPr>
    </w:lvl>
    <w:lvl w:ilvl="8" w:tplc="EE8E7202" w:tentative="1">
      <w:start w:val="1"/>
      <w:numFmt w:val="bullet"/>
      <w:lvlText w:val=""/>
      <w:lvlJc w:val="left"/>
      <w:pPr>
        <w:tabs>
          <w:tab w:val="num" w:pos="6480"/>
        </w:tabs>
        <w:ind w:left="6480" w:hanging="360"/>
      </w:pPr>
      <w:rPr>
        <w:rFonts w:ascii="Wingdings 2" w:hAnsi="Wingdings 2" w:hint="default"/>
      </w:rPr>
    </w:lvl>
  </w:abstractNum>
  <w:abstractNum w:abstractNumId="26" w15:restartNumberingAfterBreak="0">
    <w:nsid w:val="321A3ECB"/>
    <w:multiLevelType w:val="hybridMultilevel"/>
    <w:tmpl w:val="7E724CDA"/>
    <w:lvl w:ilvl="0" w:tplc="7228FEBE">
      <w:start w:val="1"/>
      <w:numFmt w:val="decimal"/>
      <w:lvlText w:val="%1."/>
      <w:lvlJc w:val="left"/>
      <w:pPr>
        <w:ind w:left="1353" w:hanging="360"/>
      </w:pPr>
      <w:rPr>
        <w:rFonts w:hint="default"/>
      </w:rPr>
    </w:lvl>
    <w:lvl w:ilvl="1" w:tplc="D638A93A">
      <w:start w:val="14"/>
      <w:numFmt w:val="bullet"/>
      <w:lvlText w:val="–"/>
      <w:lvlJc w:val="left"/>
      <w:pPr>
        <w:ind w:left="2133" w:hanging="420"/>
      </w:pPr>
      <w:rPr>
        <w:rFonts w:ascii="Times New Roman" w:eastAsia="Times New Roman" w:hAnsi="Times New Roman" w:cs="Times New Roman" w:hint="default"/>
      </w:r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7" w15:restartNumberingAfterBreak="0">
    <w:nsid w:val="32F760C5"/>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351F1D8F"/>
    <w:multiLevelType w:val="hybridMultilevel"/>
    <w:tmpl w:val="705CF092"/>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9BC2155"/>
    <w:multiLevelType w:val="multilevel"/>
    <w:tmpl w:val="E49A746E"/>
    <w:lvl w:ilvl="0">
      <w:start w:val="1"/>
      <w:numFmt w:val="decimal"/>
      <w:lvlText w:val="%1."/>
      <w:lvlJc w:val="left"/>
      <w:pPr>
        <w:ind w:left="720" w:hanging="360"/>
      </w:pPr>
      <w:rPr>
        <w:rFonts w:hint="default"/>
        <w:b w:val="0"/>
      </w:rPr>
    </w:lvl>
    <w:lvl w:ilvl="1">
      <w:start w:val="1"/>
      <w:numFmt w:val="decimal"/>
      <w:isLgl/>
      <w:lvlText w:val="%2)"/>
      <w:lvlJc w:val="left"/>
      <w:pPr>
        <w:ind w:left="1140" w:hanging="420"/>
      </w:pPr>
      <w:rPr>
        <w:rFonts w:ascii="Times New Roman" w:eastAsia="Times New Roman" w:hAnsi="Times New Roman" w:cs="Times New Roman"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BEA3BBA"/>
    <w:multiLevelType w:val="hybridMultilevel"/>
    <w:tmpl w:val="2D9AE2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BED2172"/>
    <w:multiLevelType w:val="hybridMultilevel"/>
    <w:tmpl w:val="A4ACC360"/>
    <w:lvl w:ilvl="0" w:tplc="C090D58C">
      <w:start w:val="1"/>
      <w:numFmt w:val="bullet"/>
      <w:lvlText w:val=""/>
      <w:lvlJc w:val="left"/>
      <w:pPr>
        <w:tabs>
          <w:tab w:val="num" w:pos="720"/>
        </w:tabs>
        <w:ind w:left="720" w:hanging="360"/>
      </w:pPr>
      <w:rPr>
        <w:rFonts w:ascii="Wingdings 2" w:hAnsi="Wingdings 2" w:hint="default"/>
      </w:rPr>
    </w:lvl>
    <w:lvl w:ilvl="1" w:tplc="F43AE1E0">
      <w:start w:val="117"/>
      <w:numFmt w:val="bullet"/>
      <w:lvlText w:val=""/>
      <w:lvlJc w:val="left"/>
      <w:pPr>
        <w:tabs>
          <w:tab w:val="num" w:pos="1440"/>
        </w:tabs>
        <w:ind w:left="1440" w:hanging="360"/>
      </w:pPr>
      <w:rPr>
        <w:rFonts w:ascii="Wingdings 2" w:hAnsi="Wingdings 2" w:hint="default"/>
      </w:rPr>
    </w:lvl>
    <w:lvl w:ilvl="2" w:tplc="11E8544E" w:tentative="1">
      <w:start w:val="1"/>
      <w:numFmt w:val="bullet"/>
      <w:lvlText w:val=""/>
      <w:lvlJc w:val="left"/>
      <w:pPr>
        <w:tabs>
          <w:tab w:val="num" w:pos="2160"/>
        </w:tabs>
        <w:ind w:left="2160" w:hanging="360"/>
      </w:pPr>
      <w:rPr>
        <w:rFonts w:ascii="Wingdings 2" w:hAnsi="Wingdings 2" w:hint="default"/>
      </w:rPr>
    </w:lvl>
    <w:lvl w:ilvl="3" w:tplc="9D04389A" w:tentative="1">
      <w:start w:val="1"/>
      <w:numFmt w:val="bullet"/>
      <w:lvlText w:val=""/>
      <w:lvlJc w:val="left"/>
      <w:pPr>
        <w:tabs>
          <w:tab w:val="num" w:pos="2880"/>
        </w:tabs>
        <w:ind w:left="2880" w:hanging="360"/>
      </w:pPr>
      <w:rPr>
        <w:rFonts w:ascii="Wingdings 2" w:hAnsi="Wingdings 2" w:hint="default"/>
      </w:rPr>
    </w:lvl>
    <w:lvl w:ilvl="4" w:tplc="B3F659A2" w:tentative="1">
      <w:start w:val="1"/>
      <w:numFmt w:val="bullet"/>
      <w:lvlText w:val=""/>
      <w:lvlJc w:val="left"/>
      <w:pPr>
        <w:tabs>
          <w:tab w:val="num" w:pos="3600"/>
        </w:tabs>
        <w:ind w:left="3600" w:hanging="360"/>
      </w:pPr>
      <w:rPr>
        <w:rFonts w:ascii="Wingdings 2" w:hAnsi="Wingdings 2" w:hint="default"/>
      </w:rPr>
    </w:lvl>
    <w:lvl w:ilvl="5" w:tplc="27149BE0" w:tentative="1">
      <w:start w:val="1"/>
      <w:numFmt w:val="bullet"/>
      <w:lvlText w:val=""/>
      <w:lvlJc w:val="left"/>
      <w:pPr>
        <w:tabs>
          <w:tab w:val="num" w:pos="4320"/>
        </w:tabs>
        <w:ind w:left="4320" w:hanging="360"/>
      </w:pPr>
      <w:rPr>
        <w:rFonts w:ascii="Wingdings 2" w:hAnsi="Wingdings 2" w:hint="default"/>
      </w:rPr>
    </w:lvl>
    <w:lvl w:ilvl="6" w:tplc="72DAA1DC" w:tentative="1">
      <w:start w:val="1"/>
      <w:numFmt w:val="bullet"/>
      <w:lvlText w:val=""/>
      <w:lvlJc w:val="left"/>
      <w:pPr>
        <w:tabs>
          <w:tab w:val="num" w:pos="5040"/>
        </w:tabs>
        <w:ind w:left="5040" w:hanging="360"/>
      </w:pPr>
      <w:rPr>
        <w:rFonts w:ascii="Wingdings 2" w:hAnsi="Wingdings 2" w:hint="default"/>
      </w:rPr>
    </w:lvl>
    <w:lvl w:ilvl="7" w:tplc="2772C5F8" w:tentative="1">
      <w:start w:val="1"/>
      <w:numFmt w:val="bullet"/>
      <w:lvlText w:val=""/>
      <w:lvlJc w:val="left"/>
      <w:pPr>
        <w:tabs>
          <w:tab w:val="num" w:pos="5760"/>
        </w:tabs>
        <w:ind w:left="5760" w:hanging="360"/>
      </w:pPr>
      <w:rPr>
        <w:rFonts w:ascii="Wingdings 2" w:hAnsi="Wingdings 2" w:hint="default"/>
      </w:rPr>
    </w:lvl>
    <w:lvl w:ilvl="8" w:tplc="64323A66" w:tentative="1">
      <w:start w:val="1"/>
      <w:numFmt w:val="bullet"/>
      <w:lvlText w:val=""/>
      <w:lvlJc w:val="left"/>
      <w:pPr>
        <w:tabs>
          <w:tab w:val="num" w:pos="6480"/>
        </w:tabs>
        <w:ind w:left="6480" w:hanging="360"/>
      </w:pPr>
      <w:rPr>
        <w:rFonts w:ascii="Wingdings 2" w:hAnsi="Wingdings 2" w:hint="default"/>
      </w:rPr>
    </w:lvl>
  </w:abstractNum>
  <w:abstractNum w:abstractNumId="32" w15:restartNumberingAfterBreak="0">
    <w:nsid w:val="3EBC63B9"/>
    <w:multiLevelType w:val="hybridMultilevel"/>
    <w:tmpl w:val="ED128AEC"/>
    <w:lvl w:ilvl="0" w:tplc="007254B4">
      <w:start w:val="1"/>
      <w:numFmt w:val="bullet"/>
      <w:lvlText w:val="•"/>
      <w:lvlJc w:val="left"/>
      <w:pPr>
        <w:tabs>
          <w:tab w:val="num" w:pos="720"/>
        </w:tabs>
        <w:ind w:left="720" w:hanging="360"/>
      </w:pPr>
      <w:rPr>
        <w:rFonts w:ascii="Arial" w:hAnsi="Arial" w:hint="default"/>
      </w:rPr>
    </w:lvl>
    <w:lvl w:ilvl="1" w:tplc="E56AD716" w:tentative="1">
      <w:start w:val="1"/>
      <w:numFmt w:val="bullet"/>
      <w:lvlText w:val="•"/>
      <w:lvlJc w:val="left"/>
      <w:pPr>
        <w:tabs>
          <w:tab w:val="num" w:pos="1440"/>
        </w:tabs>
        <w:ind w:left="1440" w:hanging="360"/>
      </w:pPr>
      <w:rPr>
        <w:rFonts w:ascii="Arial" w:hAnsi="Arial" w:hint="default"/>
      </w:rPr>
    </w:lvl>
    <w:lvl w:ilvl="2" w:tplc="19DC7380" w:tentative="1">
      <w:start w:val="1"/>
      <w:numFmt w:val="bullet"/>
      <w:lvlText w:val="•"/>
      <w:lvlJc w:val="left"/>
      <w:pPr>
        <w:tabs>
          <w:tab w:val="num" w:pos="2160"/>
        </w:tabs>
        <w:ind w:left="2160" w:hanging="360"/>
      </w:pPr>
      <w:rPr>
        <w:rFonts w:ascii="Arial" w:hAnsi="Arial" w:hint="default"/>
      </w:rPr>
    </w:lvl>
    <w:lvl w:ilvl="3" w:tplc="9544CF86" w:tentative="1">
      <w:start w:val="1"/>
      <w:numFmt w:val="bullet"/>
      <w:lvlText w:val="•"/>
      <w:lvlJc w:val="left"/>
      <w:pPr>
        <w:tabs>
          <w:tab w:val="num" w:pos="2880"/>
        </w:tabs>
        <w:ind w:left="2880" w:hanging="360"/>
      </w:pPr>
      <w:rPr>
        <w:rFonts w:ascii="Arial" w:hAnsi="Arial" w:hint="default"/>
      </w:rPr>
    </w:lvl>
    <w:lvl w:ilvl="4" w:tplc="CD641984" w:tentative="1">
      <w:start w:val="1"/>
      <w:numFmt w:val="bullet"/>
      <w:lvlText w:val="•"/>
      <w:lvlJc w:val="left"/>
      <w:pPr>
        <w:tabs>
          <w:tab w:val="num" w:pos="3600"/>
        </w:tabs>
        <w:ind w:left="3600" w:hanging="360"/>
      </w:pPr>
      <w:rPr>
        <w:rFonts w:ascii="Arial" w:hAnsi="Arial" w:hint="default"/>
      </w:rPr>
    </w:lvl>
    <w:lvl w:ilvl="5" w:tplc="1C32FF80" w:tentative="1">
      <w:start w:val="1"/>
      <w:numFmt w:val="bullet"/>
      <w:lvlText w:val="•"/>
      <w:lvlJc w:val="left"/>
      <w:pPr>
        <w:tabs>
          <w:tab w:val="num" w:pos="4320"/>
        </w:tabs>
        <w:ind w:left="4320" w:hanging="360"/>
      </w:pPr>
      <w:rPr>
        <w:rFonts w:ascii="Arial" w:hAnsi="Arial" w:hint="default"/>
      </w:rPr>
    </w:lvl>
    <w:lvl w:ilvl="6" w:tplc="5D922528" w:tentative="1">
      <w:start w:val="1"/>
      <w:numFmt w:val="bullet"/>
      <w:lvlText w:val="•"/>
      <w:lvlJc w:val="left"/>
      <w:pPr>
        <w:tabs>
          <w:tab w:val="num" w:pos="5040"/>
        </w:tabs>
        <w:ind w:left="5040" w:hanging="360"/>
      </w:pPr>
      <w:rPr>
        <w:rFonts w:ascii="Arial" w:hAnsi="Arial" w:hint="default"/>
      </w:rPr>
    </w:lvl>
    <w:lvl w:ilvl="7" w:tplc="D256E308" w:tentative="1">
      <w:start w:val="1"/>
      <w:numFmt w:val="bullet"/>
      <w:lvlText w:val="•"/>
      <w:lvlJc w:val="left"/>
      <w:pPr>
        <w:tabs>
          <w:tab w:val="num" w:pos="5760"/>
        </w:tabs>
        <w:ind w:left="5760" w:hanging="360"/>
      </w:pPr>
      <w:rPr>
        <w:rFonts w:ascii="Arial" w:hAnsi="Arial" w:hint="default"/>
      </w:rPr>
    </w:lvl>
    <w:lvl w:ilvl="8" w:tplc="63F8B54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70846FC"/>
    <w:multiLevelType w:val="hybridMultilevel"/>
    <w:tmpl w:val="FE58407C"/>
    <w:lvl w:ilvl="0" w:tplc="0809000F">
      <w:start w:val="1"/>
      <w:numFmt w:val="decimal"/>
      <w:lvlText w:val="%1."/>
      <w:lvlJc w:val="left"/>
      <w:pPr>
        <w:ind w:left="1080" w:hanging="360"/>
      </w:pPr>
      <w:rPr>
        <w:rFonts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4" w15:restartNumberingAfterBreak="0">
    <w:nsid w:val="4B233EA4"/>
    <w:multiLevelType w:val="hybridMultilevel"/>
    <w:tmpl w:val="E932C81A"/>
    <w:lvl w:ilvl="0" w:tplc="17740FC8">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5" w15:restartNumberingAfterBreak="0">
    <w:nsid w:val="4B4A1E53"/>
    <w:multiLevelType w:val="hybridMultilevel"/>
    <w:tmpl w:val="025A8602"/>
    <w:lvl w:ilvl="0" w:tplc="5D005220">
      <w:start w:val="1"/>
      <w:numFmt w:val="bullet"/>
      <w:lvlText w:val=""/>
      <w:lvlJc w:val="left"/>
      <w:pPr>
        <w:tabs>
          <w:tab w:val="num" w:pos="720"/>
        </w:tabs>
        <w:ind w:left="720" w:hanging="360"/>
      </w:pPr>
      <w:rPr>
        <w:rFonts w:ascii="Wingdings 2" w:hAnsi="Wingdings 2" w:hint="default"/>
      </w:rPr>
    </w:lvl>
    <w:lvl w:ilvl="1" w:tplc="0FCEC5A0" w:tentative="1">
      <w:start w:val="1"/>
      <w:numFmt w:val="bullet"/>
      <w:lvlText w:val=""/>
      <w:lvlJc w:val="left"/>
      <w:pPr>
        <w:tabs>
          <w:tab w:val="num" w:pos="1440"/>
        </w:tabs>
        <w:ind w:left="1440" w:hanging="360"/>
      </w:pPr>
      <w:rPr>
        <w:rFonts w:ascii="Wingdings 2" w:hAnsi="Wingdings 2" w:hint="default"/>
      </w:rPr>
    </w:lvl>
    <w:lvl w:ilvl="2" w:tplc="066CA462" w:tentative="1">
      <w:start w:val="1"/>
      <w:numFmt w:val="bullet"/>
      <w:lvlText w:val=""/>
      <w:lvlJc w:val="left"/>
      <w:pPr>
        <w:tabs>
          <w:tab w:val="num" w:pos="2160"/>
        </w:tabs>
        <w:ind w:left="2160" w:hanging="360"/>
      </w:pPr>
      <w:rPr>
        <w:rFonts w:ascii="Wingdings 2" w:hAnsi="Wingdings 2" w:hint="default"/>
      </w:rPr>
    </w:lvl>
    <w:lvl w:ilvl="3" w:tplc="BA0C014A" w:tentative="1">
      <w:start w:val="1"/>
      <w:numFmt w:val="bullet"/>
      <w:lvlText w:val=""/>
      <w:lvlJc w:val="left"/>
      <w:pPr>
        <w:tabs>
          <w:tab w:val="num" w:pos="2880"/>
        </w:tabs>
        <w:ind w:left="2880" w:hanging="360"/>
      </w:pPr>
      <w:rPr>
        <w:rFonts w:ascii="Wingdings 2" w:hAnsi="Wingdings 2" w:hint="default"/>
      </w:rPr>
    </w:lvl>
    <w:lvl w:ilvl="4" w:tplc="CD0CEB68" w:tentative="1">
      <w:start w:val="1"/>
      <w:numFmt w:val="bullet"/>
      <w:lvlText w:val=""/>
      <w:lvlJc w:val="left"/>
      <w:pPr>
        <w:tabs>
          <w:tab w:val="num" w:pos="3600"/>
        </w:tabs>
        <w:ind w:left="3600" w:hanging="360"/>
      </w:pPr>
      <w:rPr>
        <w:rFonts w:ascii="Wingdings 2" w:hAnsi="Wingdings 2" w:hint="default"/>
      </w:rPr>
    </w:lvl>
    <w:lvl w:ilvl="5" w:tplc="8722BCD6" w:tentative="1">
      <w:start w:val="1"/>
      <w:numFmt w:val="bullet"/>
      <w:lvlText w:val=""/>
      <w:lvlJc w:val="left"/>
      <w:pPr>
        <w:tabs>
          <w:tab w:val="num" w:pos="4320"/>
        </w:tabs>
        <w:ind w:left="4320" w:hanging="360"/>
      </w:pPr>
      <w:rPr>
        <w:rFonts w:ascii="Wingdings 2" w:hAnsi="Wingdings 2" w:hint="default"/>
      </w:rPr>
    </w:lvl>
    <w:lvl w:ilvl="6" w:tplc="D31C733E" w:tentative="1">
      <w:start w:val="1"/>
      <w:numFmt w:val="bullet"/>
      <w:lvlText w:val=""/>
      <w:lvlJc w:val="left"/>
      <w:pPr>
        <w:tabs>
          <w:tab w:val="num" w:pos="5040"/>
        </w:tabs>
        <w:ind w:left="5040" w:hanging="360"/>
      </w:pPr>
      <w:rPr>
        <w:rFonts w:ascii="Wingdings 2" w:hAnsi="Wingdings 2" w:hint="default"/>
      </w:rPr>
    </w:lvl>
    <w:lvl w:ilvl="7" w:tplc="B1664A88" w:tentative="1">
      <w:start w:val="1"/>
      <w:numFmt w:val="bullet"/>
      <w:lvlText w:val=""/>
      <w:lvlJc w:val="left"/>
      <w:pPr>
        <w:tabs>
          <w:tab w:val="num" w:pos="5760"/>
        </w:tabs>
        <w:ind w:left="5760" w:hanging="360"/>
      </w:pPr>
      <w:rPr>
        <w:rFonts w:ascii="Wingdings 2" w:hAnsi="Wingdings 2" w:hint="default"/>
      </w:rPr>
    </w:lvl>
    <w:lvl w:ilvl="8" w:tplc="97C28218"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4B553C09"/>
    <w:multiLevelType w:val="hybridMultilevel"/>
    <w:tmpl w:val="9190A796"/>
    <w:lvl w:ilvl="0" w:tplc="95CC3974">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7" w15:restartNumberingAfterBreak="0">
    <w:nsid w:val="4CDA7FC4"/>
    <w:multiLevelType w:val="hybridMultilevel"/>
    <w:tmpl w:val="9D9A85D6"/>
    <w:lvl w:ilvl="0" w:tplc="0809000F">
      <w:start w:val="1"/>
      <w:numFmt w:val="decimal"/>
      <w:lvlText w:val="%1."/>
      <w:lvlJc w:val="left"/>
      <w:pPr>
        <w:ind w:left="1080" w:hanging="360"/>
      </w:pPr>
      <w:rPr>
        <w:rFonts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4F570E9F"/>
    <w:multiLevelType w:val="hybridMultilevel"/>
    <w:tmpl w:val="4AEEEBE2"/>
    <w:lvl w:ilvl="0" w:tplc="C6B2493C">
      <w:start w:val="1"/>
      <w:numFmt w:val="bullet"/>
      <w:lvlText w:val=""/>
      <w:lvlJc w:val="left"/>
      <w:pPr>
        <w:tabs>
          <w:tab w:val="num" w:pos="720"/>
        </w:tabs>
        <w:ind w:left="720" w:hanging="360"/>
      </w:pPr>
      <w:rPr>
        <w:rFonts w:ascii="Wingdings 2" w:hAnsi="Wingdings 2" w:hint="default"/>
      </w:rPr>
    </w:lvl>
    <w:lvl w:ilvl="1" w:tplc="011A9686" w:tentative="1">
      <w:start w:val="1"/>
      <w:numFmt w:val="bullet"/>
      <w:lvlText w:val=""/>
      <w:lvlJc w:val="left"/>
      <w:pPr>
        <w:tabs>
          <w:tab w:val="num" w:pos="1440"/>
        </w:tabs>
        <w:ind w:left="1440" w:hanging="360"/>
      </w:pPr>
      <w:rPr>
        <w:rFonts w:ascii="Wingdings 2" w:hAnsi="Wingdings 2" w:hint="default"/>
      </w:rPr>
    </w:lvl>
    <w:lvl w:ilvl="2" w:tplc="2222F200" w:tentative="1">
      <w:start w:val="1"/>
      <w:numFmt w:val="bullet"/>
      <w:lvlText w:val=""/>
      <w:lvlJc w:val="left"/>
      <w:pPr>
        <w:tabs>
          <w:tab w:val="num" w:pos="2160"/>
        </w:tabs>
        <w:ind w:left="2160" w:hanging="360"/>
      </w:pPr>
      <w:rPr>
        <w:rFonts w:ascii="Wingdings 2" w:hAnsi="Wingdings 2" w:hint="default"/>
      </w:rPr>
    </w:lvl>
    <w:lvl w:ilvl="3" w:tplc="8D021D1A" w:tentative="1">
      <w:start w:val="1"/>
      <w:numFmt w:val="bullet"/>
      <w:lvlText w:val=""/>
      <w:lvlJc w:val="left"/>
      <w:pPr>
        <w:tabs>
          <w:tab w:val="num" w:pos="2880"/>
        </w:tabs>
        <w:ind w:left="2880" w:hanging="360"/>
      </w:pPr>
      <w:rPr>
        <w:rFonts w:ascii="Wingdings 2" w:hAnsi="Wingdings 2" w:hint="default"/>
      </w:rPr>
    </w:lvl>
    <w:lvl w:ilvl="4" w:tplc="E1EEF30A" w:tentative="1">
      <w:start w:val="1"/>
      <w:numFmt w:val="bullet"/>
      <w:lvlText w:val=""/>
      <w:lvlJc w:val="left"/>
      <w:pPr>
        <w:tabs>
          <w:tab w:val="num" w:pos="3600"/>
        </w:tabs>
        <w:ind w:left="3600" w:hanging="360"/>
      </w:pPr>
      <w:rPr>
        <w:rFonts w:ascii="Wingdings 2" w:hAnsi="Wingdings 2" w:hint="default"/>
      </w:rPr>
    </w:lvl>
    <w:lvl w:ilvl="5" w:tplc="69A68BD2" w:tentative="1">
      <w:start w:val="1"/>
      <w:numFmt w:val="bullet"/>
      <w:lvlText w:val=""/>
      <w:lvlJc w:val="left"/>
      <w:pPr>
        <w:tabs>
          <w:tab w:val="num" w:pos="4320"/>
        </w:tabs>
        <w:ind w:left="4320" w:hanging="360"/>
      </w:pPr>
      <w:rPr>
        <w:rFonts w:ascii="Wingdings 2" w:hAnsi="Wingdings 2" w:hint="default"/>
      </w:rPr>
    </w:lvl>
    <w:lvl w:ilvl="6" w:tplc="89B683AC" w:tentative="1">
      <w:start w:val="1"/>
      <w:numFmt w:val="bullet"/>
      <w:lvlText w:val=""/>
      <w:lvlJc w:val="left"/>
      <w:pPr>
        <w:tabs>
          <w:tab w:val="num" w:pos="5040"/>
        </w:tabs>
        <w:ind w:left="5040" w:hanging="360"/>
      </w:pPr>
      <w:rPr>
        <w:rFonts w:ascii="Wingdings 2" w:hAnsi="Wingdings 2" w:hint="default"/>
      </w:rPr>
    </w:lvl>
    <w:lvl w:ilvl="7" w:tplc="C5EEB7B0" w:tentative="1">
      <w:start w:val="1"/>
      <w:numFmt w:val="bullet"/>
      <w:lvlText w:val=""/>
      <w:lvlJc w:val="left"/>
      <w:pPr>
        <w:tabs>
          <w:tab w:val="num" w:pos="5760"/>
        </w:tabs>
        <w:ind w:left="5760" w:hanging="360"/>
      </w:pPr>
      <w:rPr>
        <w:rFonts w:ascii="Wingdings 2" w:hAnsi="Wingdings 2" w:hint="default"/>
      </w:rPr>
    </w:lvl>
    <w:lvl w:ilvl="8" w:tplc="65281A4E" w:tentative="1">
      <w:start w:val="1"/>
      <w:numFmt w:val="bullet"/>
      <w:lvlText w:val=""/>
      <w:lvlJc w:val="left"/>
      <w:pPr>
        <w:tabs>
          <w:tab w:val="num" w:pos="6480"/>
        </w:tabs>
        <w:ind w:left="6480" w:hanging="360"/>
      </w:pPr>
      <w:rPr>
        <w:rFonts w:ascii="Wingdings 2" w:hAnsi="Wingdings 2" w:hint="default"/>
      </w:rPr>
    </w:lvl>
  </w:abstractNum>
  <w:abstractNum w:abstractNumId="39" w15:restartNumberingAfterBreak="0">
    <w:nsid w:val="51AC034A"/>
    <w:multiLevelType w:val="hybridMultilevel"/>
    <w:tmpl w:val="C988D968"/>
    <w:lvl w:ilvl="0" w:tplc="A8F8C378">
      <w:start w:val="12"/>
      <w:numFmt w:val="bullet"/>
      <w:lvlText w:val="-"/>
      <w:lvlJc w:val="left"/>
      <w:pPr>
        <w:ind w:left="1080" w:hanging="360"/>
      </w:pPr>
      <w:rPr>
        <w:rFonts w:ascii="Times New Roman" w:eastAsiaTheme="minorHAnsi" w:hAnsi="Times New Roman" w:cs="Times New Roman" w:hint="default"/>
      </w:rPr>
    </w:lvl>
    <w:lvl w:ilvl="1" w:tplc="04270019" w:tentative="1">
      <w:start w:val="1"/>
      <w:numFmt w:val="lowerLetter"/>
      <w:lvlText w:val="%2."/>
      <w:lvlJc w:val="left"/>
      <w:pPr>
        <w:ind w:left="1167" w:hanging="360"/>
      </w:pPr>
    </w:lvl>
    <w:lvl w:ilvl="2" w:tplc="0427001B" w:tentative="1">
      <w:start w:val="1"/>
      <w:numFmt w:val="lowerRoman"/>
      <w:lvlText w:val="%3."/>
      <w:lvlJc w:val="right"/>
      <w:pPr>
        <w:ind w:left="1887" w:hanging="180"/>
      </w:pPr>
    </w:lvl>
    <w:lvl w:ilvl="3" w:tplc="0427000F" w:tentative="1">
      <w:start w:val="1"/>
      <w:numFmt w:val="decimal"/>
      <w:lvlText w:val="%4."/>
      <w:lvlJc w:val="left"/>
      <w:pPr>
        <w:ind w:left="2607" w:hanging="360"/>
      </w:pPr>
    </w:lvl>
    <w:lvl w:ilvl="4" w:tplc="04270019" w:tentative="1">
      <w:start w:val="1"/>
      <w:numFmt w:val="lowerLetter"/>
      <w:lvlText w:val="%5."/>
      <w:lvlJc w:val="left"/>
      <w:pPr>
        <w:ind w:left="3327" w:hanging="360"/>
      </w:pPr>
    </w:lvl>
    <w:lvl w:ilvl="5" w:tplc="0427001B" w:tentative="1">
      <w:start w:val="1"/>
      <w:numFmt w:val="lowerRoman"/>
      <w:lvlText w:val="%6."/>
      <w:lvlJc w:val="right"/>
      <w:pPr>
        <w:ind w:left="4047" w:hanging="180"/>
      </w:pPr>
    </w:lvl>
    <w:lvl w:ilvl="6" w:tplc="0427000F" w:tentative="1">
      <w:start w:val="1"/>
      <w:numFmt w:val="decimal"/>
      <w:lvlText w:val="%7."/>
      <w:lvlJc w:val="left"/>
      <w:pPr>
        <w:ind w:left="4767" w:hanging="360"/>
      </w:pPr>
    </w:lvl>
    <w:lvl w:ilvl="7" w:tplc="04270019" w:tentative="1">
      <w:start w:val="1"/>
      <w:numFmt w:val="lowerLetter"/>
      <w:lvlText w:val="%8."/>
      <w:lvlJc w:val="left"/>
      <w:pPr>
        <w:ind w:left="5487" w:hanging="360"/>
      </w:pPr>
    </w:lvl>
    <w:lvl w:ilvl="8" w:tplc="0427001B" w:tentative="1">
      <w:start w:val="1"/>
      <w:numFmt w:val="lowerRoman"/>
      <w:lvlText w:val="%9."/>
      <w:lvlJc w:val="right"/>
      <w:pPr>
        <w:ind w:left="6207" w:hanging="180"/>
      </w:pPr>
    </w:lvl>
  </w:abstractNum>
  <w:abstractNum w:abstractNumId="40" w15:restartNumberingAfterBreak="0">
    <w:nsid w:val="51BE2B6D"/>
    <w:multiLevelType w:val="hybridMultilevel"/>
    <w:tmpl w:val="4D6A2B3E"/>
    <w:lvl w:ilvl="0" w:tplc="085ADD0E">
      <w:start w:val="1"/>
      <w:numFmt w:val="bullet"/>
      <w:lvlText w:val=""/>
      <w:lvlJc w:val="left"/>
      <w:pPr>
        <w:tabs>
          <w:tab w:val="num" w:pos="1980"/>
        </w:tabs>
        <w:ind w:left="1980" w:hanging="360"/>
      </w:pPr>
      <w:rPr>
        <w:rFonts w:ascii="Symbol" w:hAnsi="Symbol" w:hint="default"/>
        <w:color w:val="auto"/>
        <w:sz w:val="2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E46115"/>
    <w:multiLevelType w:val="hybridMultilevel"/>
    <w:tmpl w:val="7F8CC28C"/>
    <w:lvl w:ilvl="0" w:tplc="0D7EFBA6">
      <w:start w:val="1"/>
      <w:numFmt w:val="bullet"/>
      <w:lvlText w:val=""/>
      <w:lvlJc w:val="left"/>
      <w:pPr>
        <w:tabs>
          <w:tab w:val="num" w:pos="720"/>
        </w:tabs>
        <w:ind w:left="720" w:hanging="360"/>
      </w:pPr>
      <w:rPr>
        <w:rFonts w:ascii="Wingdings 2" w:hAnsi="Wingdings 2" w:hint="default"/>
      </w:rPr>
    </w:lvl>
    <w:lvl w:ilvl="1" w:tplc="9D72AF44" w:tentative="1">
      <w:start w:val="1"/>
      <w:numFmt w:val="bullet"/>
      <w:lvlText w:val=""/>
      <w:lvlJc w:val="left"/>
      <w:pPr>
        <w:tabs>
          <w:tab w:val="num" w:pos="1440"/>
        </w:tabs>
        <w:ind w:left="1440" w:hanging="360"/>
      </w:pPr>
      <w:rPr>
        <w:rFonts w:ascii="Wingdings 2" w:hAnsi="Wingdings 2" w:hint="default"/>
      </w:rPr>
    </w:lvl>
    <w:lvl w:ilvl="2" w:tplc="3982B470" w:tentative="1">
      <w:start w:val="1"/>
      <w:numFmt w:val="bullet"/>
      <w:lvlText w:val=""/>
      <w:lvlJc w:val="left"/>
      <w:pPr>
        <w:tabs>
          <w:tab w:val="num" w:pos="2160"/>
        </w:tabs>
        <w:ind w:left="2160" w:hanging="360"/>
      </w:pPr>
      <w:rPr>
        <w:rFonts w:ascii="Wingdings 2" w:hAnsi="Wingdings 2" w:hint="default"/>
      </w:rPr>
    </w:lvl>
    <w:lvl w:ilvl="3" w:tplc="99A24220" w:tentative="1">
      <w:start w:val="1"/>
      <w:numFmt w:val="bullet"/>
      <w:lvlText w:val=""/>
      <w:lvlJc w:val="left"/>
      <w:pPr>
        <w:tabs>
          <w:tab w:val="num" w:pos="2880"/>
        </w:tabs>
        <w:ind w:left="2880" w:hanging="360"/>
      </w:pPr>
      <w:rPr>
        <w:rFonts w:ascii="Wingdings 2" w:hAnsi="Wingdings 2" w:hint="default"/>
      </w:rPr>
    </w:lvl>
    <w:lvl w:ilvl="4" w:tplc="1BB8DD72" w:tentative="1">
      <w:start w:val="1"/>
      <w:numFmt w:val="bullet"/>
      <w:lvlText w:val=""/>
      <w:lvlJc w:val="left"/>
      <w:pPr>
        <w:tabs>
          <w:tab w:val="num" w:pos="3600"/>
        </w:tabs>
        <w:ind w:left="3600" w:hanging="360"/>
      </w:pPr>
      <w:rPr>
        <w:rFonts w:ascii="Wingdings 2" w:hAnsi="Wingdings 2" w:hint="default"/>
      </w:rPr>
    </w:lvl>
    <w:lvl w:ilvl="5" w:tplc="F260E67A" w:tentative="1">
      <w:start w:val="1"/>
      <w:numFmt w:val="bullet"/>
      <w:lvlText w:val=""/>
      <w:lvlJc w:val="left"/>
      <w:pPr>
        <w:tabs>
          <w:tab w:val="num" w:pos="4320"/>
        </w:tabs>
        <w:ind w:left="4320" w:hanging="360"/>
      </w:pPr>
      <w:rPr>
        <w:rFonts w:ascii="Wingdings 2" w:hAnsi="Wingdings 2" w:hint="default"/>
      </w:rPr>
    </w:lvl>
    <w:lvl w:ilvl="6" w:tplc="64023FA8" w:tentative="1">
      <w:start w:val="1"/>
      <w:numFmt w:val="bullet"/>
      <w:lvlText w:val=""/>
      <w:lvlJc w:val="left"/>
      <w:pPr>
        <w:tabs>
          <w:tab w:val="num" w:pos="5040"/>
        </w:tabs>
        <w:ind w:left="5040" w:hanging="360"/>
      </w:pPr>
      <w:rPr>
        <w:rFonts w:ascii="Wingdings 2" w:hAnsi="Wingdings 2" w:hint="default"/>
      </w:rPr>
    </w:lvl>
    <w:lvl w:ilvl="7" w:tplc="75CEED06" w:tentative="1">
      <w:start w:val="1"/>
      <w:numFmt w:val="bullet"/>
      <w:lvlText w:val=""/>
      <w:lvlJc w:val="left"/>
      <w:pPr>
        <w:tabs>
          <w:tab w:val="num" w:pos="5760"/>
        </w:tabs>
        <w:ind w:left="5760" w:hanging="360"/>
      </w:pPr>
      <w:rPr>
        <w:rFonts w:ascii="Wingdings 2" w:hAnsi="Wingdings 2" w:hint="default"/>
      </w:rPr>
    </w:lvl>
    <w:lvl w:ilvl="8" w:tplc="9594F9FC"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5A2E6194"/>
    <w:multiLevelType w:val="hybridMultilevel"/>
    <w:tmpl w:val="499A2060"/>
    <w:lvl w:ilvl="0" w:tplc="A8F8C378">
      <w:start w:val="12"/>
      <w:numFmt w:val="bullet"/>
      <w:lvlText w:val="-"/>
      <w:lvlJc w:val="left"/>
      <w:pPr>
        <w:ind w:left="1080" w:hanging="360"/>
      </w:pPr>
      <w:rPr>
        <w:rFonts w:ascii="Times New Roman" w:eastAsiaTheme="minorHAns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3" w15:restartNumberingAfterBreak="0">
    <w:nsid w:val="67271D3A"/>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4" w15:restartNumberingAfterBreak="0">
    <w:nsid w:val="75F222F0"/>
    <w:multiLevelType w:val="hybridMultilevel"/>
    <w:tmpl w:val="28FCB56E"/>
    <w:lvl w:ilvl="0" w:tplc="B1ACCAA6">
      <w:start w:val="1"/>
      <w:numFmt w:val="bullet"/>
      <w:lvlText w:val="•"/>
      <w:lvlJc w:val="left"/>
      <w:pPr>
        <w:tabs>
          <w:tab w:val="num" w:pos="720"/>
        </w:tabs>
        <w:ind w:left="720" w:hanging="360"/>
      </w:pPr>
      <w:rPr>
        <w:rFonts w:ascii="Arial" w:hAnsi="Arial" w:hint="default"/>
      </w:rPr>
    </w:lvl>
    <w:lvl w:ilvl="1" w:tplc="CB7CF790">
      <w:start w:val="103"/>
      <w:numFmt w:val="bullet"/>
      <w:lvlText w:val="•"/>
      <w:lvlJc w:val="left"/>
      <w:pPr>
        <w:tabs>
          <w:tab w:val="num" w:pos="1440"/>
        </w:tabs>
        <w:ind w:left="1440" w:hanging="360"/>
      </w:pPr>
      <w:rPr>
        <w:rFonts w:ascii="Arial" w:hAnsi="Arial" w:hint="default"/>
      </w:rPr>
    </w:lvl>
    <w:lvl w:ilvl="2" w:tplc="DEF6FF32" w:tentative="1">
      <w:start w:val="1"/>
      <w:numFmt w:val="bullet"/>
      <w:lvlText w:val="•"/>
      <w:lvlJc w:val="left"/>
      <w:pPr>
        <w:tabs>
          <w:tab w:val="num" w:pos="2160"/>
        </w:tabs>
        <w:ind w:left="2160" w:hanging="360"/>
      </w:pPr>
      <w:rPr>
        <w:rFonts w:ascii="Arial" w:hAnsi="Arial" w:hint="default"/>
      </w:rPr>
    </w:lvl>
    <w:lvl w:ilvl="3" w:tplc="D89EDD88" w:tentative="1">
      <w:start w:val="1"/>
      <w:numFmt w:val="bullet"/>
      <w:lvlText w:val="•"/>
      <w:lvlJc w:val="left"/>
      <w:pPr>
        <w:tabs>
          <w:tab w:val="num" w:pos="2880"/>
        </w:tabs>
        <w:ind w:left="2880" w:hanging="360"/>
      </w:pPr>
      <w:rPr>
        <w:rFonts w:ascii="Arial" w:hAnsi="Arial" w:hint="default"/>
      </w:rPr>
    </w:lvl>
    <w:lvl w:ilvl="4" w:tplc="4AA40C4E" w:tentative="1">
      <w:start w:val="1"/>
      <w:numFmt w:val="bullet"/>
      <w:lvlText w:val="•"/>
      <w:lvlJc w:val="left"/>
      <w:pPr>
        <w:tabs>
          <w:tab w:val="num" w:pos="3600"/>
        </w:tabs>
        <w:ind w:left="3600" w:hanging="360"/>
      </w:pPr>
      <w:rPr>
        <w:rFonts w:ascii="Arial" w:hAnsi="Arial" w:hint="default"/>
      </w:rPr>
    </w:lvl>
    <w:lvl w:ilvl="5" w:tplc="7F4853E6" w:tentative="1">
      <w:start w:val="1"/>
      <w:numFmt w:val="bullet"/>
      <w:lvlText w:val="•"/>
      <w:lvlJc w:val="left"/>
      <w:pPr>
        <w:tabs>
          <w:tab w:val="num" w:pos="4320"/>
        </w:tabs>
        <w:ind w:left="4320" w:hanging="360"/>
      </w:pPr>
      <w:rPr>
        <w:rFonts w:ascii="Arial" w:hAnsi="Arial" w:hint="default"/>
      </w:rPr>
    </w:lvl>
    <w:lvl w:ilvl="6" w:tplc="02142C4C" w:tentative="1">
      <w:start w:val="1"/>
      <w:numFmt w:val="bullet"/>
      <w:lvlText w:val="•"/>
      <w:lvlJc w:val="left"/>
      <w:pPr>
        <w:tabs>
          <w:tab w:val="num" w:pos="5040"/>
        </w:tabs>
        <w:ind w:left="5040" w:hanging="360"/>
      </w:pPr>
      <w:rPr>
        <w:rFonts w:ascii="Arial" w:hAnsi="Arial" w:hint="default"/>
      </w:rPr>
    </w:lvl>
    <w:lvl w:ilvl="7" w:tplc="A38CC8EE" w:tentative="1">
      <w:start w:val="1"/>
      <w:numFmt w:val="bullet"/>
      <w:lvlText w:val="•"/>
      <w:lvlJc w:val="left"/>
      <w:pPr>
        <w:tabs>
          <w:tab w:val="num" w:pos="5760"/>
        </w:tabs>
        <w:ind w:left="5760" w:hanging="360"/>
      </w:pPr>
      <w:rPr>
        <w:rFonts w:ascii="Arial" w:hAnsi="Arial" w:hint="default"/>
      </w:rPr>
    </w:lvl>
    <w:lvl w:ilvl="8" w:tplc="F12CBC62"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68223E2"/>
    <w:multiLevelType w:val="multilevel"/>
    <w:tmpl w:val="0427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6" w15:restartNumberingAfterBreak="0">
    <w:nsid w:val="78E96841"/>
    <w:multiLevelType w:val="hybridMultilevel"/>
    <w:tmpl w:val="BB14750C"/>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7" w15:restartNumberingAfterBreak="0">
    <w:nsid w:val="7BFB17E3"/>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8" w15:restartNumberingAfterBreak="0">
    <w:nsid w:val="7EAC6E17"/>
    <w:multiLevelType w:val="hybridMultilevel"/>
    <w:tmpl w:val="49AA7C58"/>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abstractNumId w:val="22"/>
  </w:num>
  <w:num w:numId="2">
    <w:abstractNumId w:val="28"/>
  </w:num>
  <w:num w:numId="3">
    <w:abstractNumId w:val="4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8"/>
  </w:num>
  <w:num w:numId="15">
    <w:abstractNumId w:val="47"/>
  </w:num>
  <w:num w:numId="16">
    <w:abstractNumId w:val="45"/>
  </w:num>
  <w:num w:numId="17">
    <w:abstractNumId w:val="12"/>
  </w:num>
  <w:num w:numId="18">
    <w:abstractNumId w:val="27"/>
  </w:num>
  <w:num w:numId="19">
    <w:abstractNumId w:val="43"/>
  </w:num>
  <w:num w:numId="20">
    <w:abstractNumId w:val="11"/>
  </w:num>
  <w:num w:numId="21">
    <w:abstractNumId w:val="48"/>
  </w:num>
  <w:num w:numId="22">
    <w:abstractNumId w:val="23"/>
  </w:num>
  <w:num w:numId="23">
    <w:abstractNumId w:val="38"/>
  </w:num>
  <w:num w:numId="24">
    <w:abstractNumId w:val="25"/>
  </w:num>
  <w:num w:numId="25">
    <w:abstractNumId w:val="31"/>
  </w:num>
  <w:num w:numId="26">
    <w:abstractNumId w:val="41"/>
  </w:num>
  <w:num w:numId="27">
    <w:abstractNumId w:val="19"/>
  </w:num>
  <w:num w:numId="28">
    <w:abstractNumId w:val="35"/>
  </w:num>
  <w:num w:numId="29">
    <w:abstractNumId w:val="44"/>
  </w:num>
  <w:num w:numId="30">
    <w:abstractNumId w:val="32"/>
  </w:num>
  <w:num w:numId="31">
    <w:abstractNumId w:val="10"/>
  </w:num>
  <w:num w:numId="32">
    <w:abstractNumId w:val="29"/>
  </w:num>
  <w:num w:numId="33">
    <w:abstractNumId w:val="30"/>
  </w:num>
  <w:num w:numId="34">
    <w:abstractNumId w:val="46"/>
  </w:num>
  <w:num w:numId="35">
    <w:abstractNumId w:val="13"/>
  </w:num>
  <w:num w:numId="36">
    <w:abstractNumId w:val="42"/>
  </w:num>
  <w:num w:numId="37">
    <w:abstractNumId w:val="26"/>
  </w:num>
  <w:num w:numId="38">
    <w:abstractNumId w:val="16"/>
  </w:num>
  <w:num w:numId="39">
    <w:abstractNumId w:val="39"/>
  </w:num>
  <w:num w:numId="40">
    <w:abstractNumId w:val="24"/>
  </w:num>
  <w:num w:numId="41">
    <w:abstractNumId w:val="20"/>
  </w:num>
  <w:num w:numId="42">
    <w:abstractNumId w:val="21"/>
  </w:num>
  <w:num w:numId="43">
    <w:abstractNumId w:val="14"/>
  </w:num>
  <w:num w:numId="44">
    <w:abstractNumId w:val="34"/>
  </w:num>
  <w:num w:numId="45">
    <w:abstractNumId w:val="37"/>
  </w:num>
  <w:num w:numId="46">
    <w:abstractNumId w:val="33"/>
  </w:num>
  <w:num w:numId="47">
    <w:abstractNumId w:val="17"/>
  </w:num>
  <w:num w:numId="48">
    <w:abstractNumId w:val="14"/>
    <w:lvlOverride w:ilvl="0">
      <w:startOverride w:val="1"/>
    </w:lvlOverride>
    <w:lvlOverride w:ilvl="1"/>
    <w:lvlOverride w:ilvl="2"/>
    <w:lvlOverride w:ilvl="3"/>
    <w:lvlOverride w:ilvl="4"/>
    <w:lvlOverride w:ilvl="5"/>
    <w:lvlOverride w:ilvl="6"/>
    <w:lvlOverride w:ilvl="7"/>
    <w:lvlOverride w:ilvl="8"/>
  </w:num>
  <w:num w:numId="49">
    <w:abstractNumId w:val="3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DF"/>
    <w:rsid w:val="00001807"/>
    <w:rsid w:val="00002924"/>
    <w:rsid w:val="000030ED"/>
    <w:rsid w:val="00004867"/>
    <w:rsid w:val="000055B6"/>
    <w:rsid w:val="00005728"/>
    <w:rsid w:val="00007374"/>
    <w:rsid w:val="0001119F"/>
    <w:rsid w:val="000120DE"/>
    <w:rsid w:val="00012DDA"/>
    <w:rsid w:val="00012EA8"/>
    <w:rsid w:val="00013ED9"/>
    <w:rsid w:val="00014103"/>
    <w:rsid w:val="000158E8"/>
    <w:rsid w:val="00015CC4"/>
    <w:rsid w:val="00017BC3"/>
    <w:rsid w:val="00017DDA"/>
    <w:rsid w:val="000201B3"/>
    <w:rsid w:val="00020AB3"/>
    <w:rsid w:val="000220D6"/>
    <w:rsid w:val="00022FA9"/>
    <w:rsid w:val="000236F8"/>
    <w:rsid w:val="00024B39"/>
    <w:rsid w:val="000256AE"/>
    <w:rsid w:val="00027208"/>
    <w:rsid w:val="0002771C"/>
    <w:rsid w:val="0003003E"/>
    <w:rsid w:val="0003044A"/>
    <w:rsid w:val="000305D1"/>
    <w:rsid w:val="0003122D"/>
    <w:rsid w:val="00031B6C"/>
    <w:rsid w:val="00031BF9"/>
    <w:rsid w:val="0003378C"/>
    <w:rsid w:val="00033D42"/>
    <w:rsid w:val="00034755"/>
    <w:rsid w:val="00034CDE"/>
    <w:rsid w:val="00035612"/>
    <w:rsid w:val="000369EE"/>
    <w:rsid w:val="00036E86"/>
    <w:rsid w:val="00040C26"/>
    <w:rsid w:val="00040E8F"/>
    <w:rsid w:val="00043B11"/>
    <w:rsid w:val="000451B4"/>
    <w:rsid w:val="00045F9D"/>
    <w:rsid w:val="00047CDD"/>
    <w:rsid w:val="00051968"/>
    <w:rsid w:val="00051F55"/>
    <w:rsid w:val="000529EC"/>
    <w:rsid w:val="00052FC7"/>
    <w:rsid w:val="0005386B"/>
    <w:rsid w:val="00054BCA"/>
    <w:rsid w:val="00055597"/>
    <w:rsid w:val="00055645"/>
    <w:rsid w:val="00057041"/>
    <w:rsid w:val="00057469"/>
    <w:rsid w:val="00060905"/>
    <w:rsid w:val="000611BD"/>
    <w:rsid w:val="00061EDD"/>
    <w:rsid w:val="000623C3"/>
    <w:rsid w:val="000627B2"/>
    <w:rsid w:val="00063296"/>
    <w:rsid w:val="000632BF"/>
    <w:rsid w:val="0006371F"/>
    <w:rsid w:val="000640BF"/>
    <w:rsid w:val="000643D7"/>
    <w:rsid w:val="00064CF5"/>
    <w:rsid w:val="0006702E"/>
    <w:rsid w:val="00070162"/>
    <w:rsid w:val="0007066D"/>
    <w:rsid w:val="00070FAD"/>
    <w:rsid w:val="0007507D"/>
    <w:rsid w:val="00075577"/>
    <w:rsid w:val="00076184"/>
    <w:rsid w:val="00077489"/>
    <w:rsid w:val="000807B7"/>
    <w:rsid w:val="00081D0E"/>
    <w:rsid w:val="000828AE"/>
    <w:rsid w:val="000833A9"/>
    <w:rsid w:val="000849D3"/>
    <w:rsid w:val="00084F09"/>
    <w:rsid w:val="00090590"/>
    <w:rsid w:val="0009140D"/>
    <w:rsid w:val="0009174E"/>
    <w:rsid w:val="000925B2"/>
    <w:rsid w:val="000929A6"/>
    <w:rsid w:val="00092BA1"/>
    <w:rsid w:val="00094DA7"/>
    <w:rsid w:val="00095CA9"/>
    <w:rsid w:val="0009792A"/>
    <w:rsid w:val="000A0F09"/>
    <w:rsid w:val="000A1962"/>
    <w:rsid w:val="000A1B37"/>
    <w:rsid w:val="000A2140"/>
    <w:rsid w:val="000A2665"/>
    <w:rsid w:val="000A3897"/>
    <w:rsid w:val="000A5D98"/>
    <w:rsid w:val="000A66FB"/>
    <w:rsid w:val="000A6A04"/>
    <w:rsid w:val="000A78A7"/>
    <w:rsid w:val="000B0011"/>
    <w:rsid w:val="000B036B"/>
    <w:rsid w:val="000B1527"/>
    <w:rsid w:val="000B3B99"/>
    <w:rsid w:val="000B47E5"/>
    <w:rsid w:val="000B5E0A"/>
    <w:rsid w:val="000B61D1"/>
    <w:rsid w:val="000B67B3"/>
    <w:rsid w:val="000C01D8"/>
    <w:rsid w:val="000C0838"/>
    <w:rsid w:val="000C3A6B"/>
    <w:rsid w:val="000C60DE"/>
    <w:rsid w:val="000D0D81"/>
    <w:rsid w:val="000D234E"/>
    <w:rsid w:val="000D2AA0"/>
    <w:rsid w:val="000D42D7"/>
    <w:rsid w:val="000D4488"/>
    <w:rsid w:val="000D523E"/>
    <w:rsid w:val="000D60B4"/>
    <w:rsid w:val="000E02E6"/>
    <w:rsid w:val="000E1233"/>
    <w:rsid w:val="000E2770"/>
    <w:rsid w:val="000E5239"/>
    <w:rsid w:val="000E55AE"/>
    <w:rsid w:val="000E66D6"/>
    <w:rsid w:val="000E71A7"/>
    <w:rsid w:val="000E720E"/>
    <w:rsid w:val="000E7FB3"/>
    <w:rsid w:val="000E7FC2"/>
    <w:rsid w:val="000F1981"/>
    <w:rsid w:val="000F4727"/>
    <w:rsid w:val="000F53BA"/>
    <w:rsid w:val="000F7961"/>
    <w:rsid w:val="00101B01"/>
    <w:rsid w:val="00101CE4"/>
    <w:rsid w:val="0010301B"/>
    <w:rsid w:val="00107894"/>
    <w:rsid w:val="00110DB0"/>
    <w:rsid w:val="00110F8C"/>
    <w:rsid w:val="001121D7"/>
    <w:rsid w:val="00112A64"/>
    <w:rsid w:val="00113165"/>
    <w:rsid w:val="00113A64"/>
    <w:rsid w:val="001144DB"/>
    <w:rsid w:val="00114888"/>
    <w:rsid w:val="00115673"/>
    <w:rsid w:val="0011625B"/>
    <w:rsid w:val="001163DF"/>
    <w:rsid w:val="001175A1"/>
    <w:rsid w:val="00122364"/>
    <w:rsid w:val="00122920"/>
    <w:rsid w:val="00124047"/>
    <w:rsid w:val="00124706"/>
    <w:rsid w:val="00125019"/>
    <w:rsid w:val="00125286"/>
    <w:rsid w:val="0012594B"/>
    <w:rsid w:val="00125D8E"/>
    <w:rsid w:val="00130866"/>
    <w:rsid w:val="0013466D"/>
    <w:rsid w:val="001361A3"/>
    <w:rsid w:val="00136305"/>
    <w:rsid w:val="00137758"/>
    <w:rsid w:val="00137BD4"/>
    <w:rsid w:val="00143D3E"/>
    <w:rsid w:val="00144C47"/>
    <w:rsid w:val="0014513B"/>
    <w:rsid w:val="00145EF7"/>
    <w:rsid w:val="00146183"/>
    <w:rsid w:val="001473A4"/>
    <w:rsid w:val="00150A63"/>
    <w:rsid w:val="001522DE"/>
    <w:rsid w:val="0015331D"/>
    <w:rsid w:val="00154A8D"/>
    <w:rsid w:val="001562EB"/>
    <w:rsid w:val="00157299"/>
    <w:rsid w:val="00160AEC"/>
    <w:rsid w:val="001614FA"/>
    <w:rsid w:val="001636ED"/>
    <w:rsid w:val="00165E87"/>
    <w:rsid w:val="001661E6"/>
    <w:rsid w:val="0016623A"/>
    <w:rsid w:val="00166C4F"/>
    <w:rsid w:val="00167169"/>
    <w:rsid w:val="00167262"/>
    <w:rsid w:val="00167C95"/>
    <w:rsid w:val="00167DB7"/>
    <w:rsid w:val="001705E2"/>
    <w:rsid w:val="001709BF"/>
    <w:rsid w:val="0017108A"/>
    <w:rsid w:val="001719DC"/>
    <w:rsid w:val="001724D3"/>
    <w:rsid w:val="00172A18"/>
    <w:rsid w:val="00172D06"/>
    <w:rsid w:val="00173649"/>
    <w:rsid w:val="00173DF1"/>
    <w:rsid w:val="00174E0A"/>
    <w:rsid w:val="0018204C"/>
    <w:rsid w:val="0018292E"/>
    <w:rsid w:val="00184686"/>
    <w:rsid w:val="0018518B"/>
    <w:rsid w:val="00185392"/>
    <w:rsid w:val="0018634F"/>
    <w:rsid w:val="001865DB"/>
    <w:rsid w:val="00187A7B"/>
    <w:rsid w:val="00190FD9"/>
    <w:rsid w:val="001935BF"/>
    <w:rsid w:val="00194E42"/>
    <w:rsid w:val="00195568"/>
    <w:rsid w:val="00196F12"/>
    <w:rsid w:val="00197205"/>
    <w:rsid w:val="001A1A71"/>
    <w:rsid w:val="001A1A93"/>
    <w:rsid w:val="001A236C"/>
    <w:rsid w:val="001A35E1"/>
    <w:rsid w:val="001A3A74"/>
    <w:rsid w:val="001A498B"/>
    <w:rsid w:val="001A6171"/>
    <w:rsid w:val="001A6B55"/>
    <w:rsid w:val="001B02FE"/>
    <w:rsid w:val="001B22A8"/>
    <w:rsid w:val="001B304A"/>
    <w:rsid w:val="001B367C"/>
    <w:rsid w:val="001B3D46"/>
    <w:rsid w:val="001B404A"/>
    <w:rsid w:val="001B4C30"/>
    <w:rsid w:val="001B530D"/>
    <w:rsid w:val="001B6609"/>
    <w:rsid w:val="001B7B11"/>
    <w:rsid w:val="001C2076"/>
    <w:rsid w:val="001C6B49"/>
    <w:rsid w:val="001C7E35"/>
    <w:rsid w:val="001D05A3"/>
    <w:rsid w:val="001D1F68"/>
    <w:rsid w:val="001D4A67"/>
    <w:rsid w:val="001D4D6A"/>
    <w:rsid w:val="001D4E83"/>
    <w:rsid w:val="001D4EB0"/>
    <w:rsid w:val="001D577E"/>
    <w:rsid w:val="001D727B"/>
    <w:rsid w:val="001D76B7"/>
    <w:rsid w:val="001D7C39"/>
    <w:rsid w:val="001E3096"/>
    <w:rsid w:val="001E320B"/>
    <w:rsid w:val="001E3C89"/>
    <w:rsid w:val="001E3C8E"/>
    <w:rsid w:val="001E3F00"/>
    <w:rsid w:val="001E7484"/>
    <w:rsid w:val="001F0BFA"/>
    <w:rsid w:val="001F2009"/>
    <w:rsid w:val="001F2EF1"/>
    <w:rsid w:val="001F34BE"/>
    <w:rsid w:val="001F3796"/>
    <w:rsid w:val="001F607F"/>
    <w:rsid w:val="0020161F"/>
    <w:rsid w:val="00201BF6"/>
    <w:rsid w:val="00201D4E"/>
    <w:rsid w:val="00203940"/>
    <w:rsid w:val="00203D0A"/>
    <w:rsid w:val="00204EC2"/>
    <w:rsid w:val="00206EDE"/>
    <w:rsid w:val="00206F26"/>
    <w:rsid w:val="0021046D"/>
    <w:rsid w:val="00210FDB"/>
    <w:rsid w:val="00211608"/>
    <w:rsid w:val="0021268A"/>
    <w:rsid w:val="002128E9"/>
    <w:rsid w:val="00212E57"/>
    <w:rsid w:val="00214223"/>
    <w:rsid w:val="002145CB"/>
    <w:rsid w:val="0021527A"/>
    <w:rsid w:val="0021679F"/>
    <w:rsid w:val="00216B1B"/>
    <w:rsid w:val="00220324"/>
    <w:rsid w:val="00221CB4"/>
    <w:rsid w:val="00222B47"/>
    <w:rsid w:val="00223647"/>
    <w:rsid w:val="00227AE6"/>
    <w:rsid w:val="0023049B"/>
    <w:rsid w:val="002310A3"/>
    <w:rsid w:val="00231351"/>
    <w:rsid w:val="00231C77"/>
    <w:rsid w:val="00232858"/>
    <w:rsid w:val="00233D72"/>
    <w:rsid w:val="00234686"/>
    <w:rsid w:val="00234A7E"/>
    <w:rsid w:val="00234CF5"/>
    <w:rsid w:val="00235615"/>
    <w:rsid w:val="00236261"/>
    <w:rsid w:val="00240C69"/>
    <w:rsid w:val="00243543"/>
    <w:rsid w:val="00244148"/>
    <w:rsid w:val="002442CA"/>
    <w:rsid w:val="00246916"/>
    <w:rsid w:val="002513C8"/>
    <w:rsid w:val="00251616"/>
    <w:rsid w:val="002516D2"/>
    <w:rsid w:val="0025207D"/>
    <w:rsid w:val="00252A2F"/>
    <w:rsid w:val="002532C3"/>
    <w:rsid w:val="00253D8A"/>
    <w:rsid w:val="00255EEA"/>
    <w:rsid w:val="002578F3"/>
    <w:rsid w:val="0026089A"/>
    <w:rsid w:val="00260BD2"/>
    <w:rsid w:val="00261FE7"/>
    <w:rsid w:val="00262247"/>
    <w:rsid w:val="00262F1A"/>
    <w:rsid w:val="002652CA"/>
    <w:rsid w:val="002655DC"/>
    <w:rsid w:val="00265F0E"/>
    <w:rsid w:val="00266844"/>
    <w:rsid w:val="00266BA1"/>
    <w:rsid w:val="00267954"/>
    <w:rsid w:val="00272165"/>
    <w:rsid w:val="0027528A"/>
    <w:rsid w:val="002756C7"/>
    <w:rsid w:val="00275A91"/>
    <w:rsid w:val="00280AF4"/>
    <w:rsid w:val="00280DA2"/>
    <w:rsid w:val="00284ABE"/>
    <w:rsid w:val="002850F1"/>
    <w:rsid w:val="002860DB"/>
    <w:rsid w:val="0028650C"/>
    <w:rsid w:val="00292151"/>
    <w:rsid w:val="002938C6"/>
    <w:rsid w:val="00293A59"/>
    <w:rsid w:val="002958C9"/>
    <w:rsid w:val="00295FD2"/>
    <w:rsid w:val="002A1313"/>
    <w:rsid w:val="002A1CD8"/>
    <w:rsid w:val="002A3C47"/>
    <w:rsid w:val="002A4B15"/>
    <w:rsid w:val="002A527F"/>
    <w:rsid w:val="002A6B63"/>
    <w:rsid w:val="002A6EB6"/>
    <w:rsid w:val="002A7AAA"/>
    <w:rsid w:val="002B2A49"/>
    <w:rsid w:val="002B3353"/>
    <w:rsid w:val="002B599F"/>
    <w:rsid w:val="002B7AF9"/>
    <w:rsid w:val="002B7CB6"/>
    <w:rsid w:val="002C21CC"/>
    <w:rsid w:val="002C2951"/>
    <w:rsid w:val="002C397D"/>
    <w:rsid w:val="002C4168"/>
    <w:rsid w:val="002C50B3"/>
    <w:rsid w:val="002C5CF5"/>
    <w:rsid w:val="002C7075"/>
    <w:rsid w:val="002D0AA6"/>
    <w:rsid w:val="002D14DE"/>
    <w:rsid w:val="002D1C50"/>
    <w:rsid w:val="002D4005"/>
    <w:rsid w:val="002D4858"/>
    <w:rsid w:val="002D5F35"/>
    <w:rsid w:val="002D61ED"/>
    <w:rsid w:val="002D7042"/>
    <w:rsid w:val="002E1E19"/>
    <w:rsid w:val="002E4173"/>
    <w:rsid w:val="002F1E12"/>
    <w:rsid w:val="002F3CC8"/>
    <w:rsid w:val="002F3D78"/>
    <w:rsid w:val="002F49FA"/>
    <w:rsid w:val="002F541C"/>
    <w:rsid w:val="002F6351"/>
    <w:rsid w:val="002F657E"/>
    <w:rsid w:val="002F67DC"/>
    <w:rsid w:val="002F6835"/>
    <w:rsid w:val="002F6A8B"/>
    <w:rsid w:val="002F7EBC"/>
    <w:rsid w:val="0030054D"/>
    <w:rsid w:val="00301C43"/>
    <w:rsid w:val="00301CFA"/>
    <w:rsid w:val="00302F3B"/>
    <w:rsid w:val="0030418A"/>
    <w:rsid w:val="003043E5"/>
    <w:rsid w:val="00305643"/>
    <w:rsid w:val="003107F5"/>
    <w:rsid w:val="003124EE"/>
    <w:rsid w:val="00313A2C"/>
    <w:rsid w:val="00314516"/>
    <w:rsid w:val="0031454A"/>
    <w:rsid w:val="00315256"/>
    <w:rsid w:val="00317102"/>
    <w:rsid w:val="0031710B"/>
    <w:rsid w:val="00317500"/>
    <w:rsid w:val="003177AB"/>
    <w:rsid w:val="00322254"/>
    <w:rsid w:val="003226DF"/>
    <w:rsid w:val="00326A9F"/>
    <w:rsid w:val="00326F11"/>
    <w:rsid w:val="003310A9"/>
    <w:rsid w:val="00331900"/>
    <w:rsid w:val="00331DC7"/>
    <w:rsid w:val="00332CE1"/>
    <w:rsid w:val="00335F5C"/>
    <w:rsid w:val="00340DFA"/>
    <w:rsid w:val="003421A5"/>
    <w:rsid w:val="00346DE6"/>
    <w:rsid w:val="00347734"/>
    <w:rsid w:val="00347927"/>
    <w:rsid w:val="00350351"/>
    <w:rsid w:val="00351EFA"/>
    <w:rsid w:val="003537F7"/>
    <w:rsid w:val="00353F85"/>
    <w:rsid w:val="0035591D"/>
    <w:rsid w:val="00356784"/>
    <w:rsid w:val="00356915"/>
    <w:rsid w:val="0035787F"/>
    <w:rsid w:val="003606B7"/>
    <w:rsid w:val="003606FB"/>
    <w:rsid w:val="003610AF"/>
    <w:rsid w:val="003617A0"/>
    <w:rsid w:val="00363824"/>
    <w:rsid w:val="00364AF2"/>
    <w:rsid w:val="00365468"/>
    <w:rsid w:val="00366501"/>
    <w:rsid w:val="00366D81"/>
    <w:rsid w:val="003679A6"/>
    <w:rsid w:val="00367BA6"/>
    <w:rsid w:val="00373B2A"/>
    <w:rsid w:val="003740EE"/>
    <w:rsid w:val="0037415E"/>
    <w:rsid w:val="003744E2"/>
    <w:rsid w:val="00374D37"/>
    <w:rsid w:val="00375975"/>
    <w:rsid w:val="00376CBE"/>
    <w:rsid w:val="00377CA4"/>
    <w:rsid w:val="00381DF2"/>
    <w:rsid w:val="00382844"/>
    <w:rsid w:val="00383E71"/>
    <w:rsid w:val="003862DD"/>
    <w:rsid w:val="00386B62"/>
    <w:rsid w:val="00387095"/>
    <w:rsid w:val="00387C8E"/>
    <w:rsid w:val="0039060B"/>
    <w:rsid w:val="00390708"/>
    <w:rsid w:val="0039191F"/>
    <w:rsid w:val="00391ADB"/>
    <w:rsid w:val="00392073"/>
    <w:rsid w:val="003922D3"/>
    <w:rsid w:val="003923C4"/>
    <w:rsid w:val="0039336F"/>
    <w:rsid w:val="0039492B"/>
    <w:rsid w:val="00394F48"/>
    <w:rsid w:val="00395836"/>
    <w:rsid w:val="003958CF"/>
    <w:rsid w:val="00395966"/>
    <w:rsid w:val="00395BB8"/>
    <w:rsid w:val="00396065"/>
    <w:rsid w:val="00396B04"/>
    <w:rsid w:val="003A4D58"/>
    <w:rsid w:val="003B0C65"/>
    <w:rsid w:val="003B2275"/>
    <w:rsid w:val="003B4FA4"/>
    <w:rsid w:val="003B5161"/>
    <w:rsid w:val="003B5595"/>
    <w:rsid w:val="003B5627"/>
    <w:rsid w:val="003B6652"/>
    <w:rsid w:val="003B6E17"/>
    <w:rsid w:val="003B7D17"/>
    <w:rsid w:val="003C0C1B"/>
    <w:rsid w:val="003C0D3A"/>
    <w:rsid w:val="003C52D5"/>
    <w:rsid w:val="003C5B81"/>
    <w:rsid w:val="003C7AA5"/>
    <w:rsid w:val="003C7BC9"/>
    <w:rsid w:val="003C7DC9"/>
    <w:rsid w:val="003D10DB"/>
    <w:rsid w:val="003D1710"/>
    <w:rsid w:val="003D1B09"/>
    <w:rsid w:val="003D4533"/>
    <w:rsid w:val="003D4B30"/>
    <w:rsid w:val="003D6D64"/>
    <w:rsid w:val="003E2603"/>
    <w:rsid w:val="003E374C"/>
    <w:rsid w:val="003E3C30"/>
    <w:rsid w:val="003E3F37"/>
    <w:rsid w:val="003E4BDA"/>
    <w:rsid w:val="003E52AC"/>
    <w:rsid w:val="003E53BE"/>
    <w:rsid w:val="003E5A1B"/>
    <w:rsid w:val="003E67A2"/>
    <w:rsid w:val="003E7FE3"/>
    <w:rsid w:val="003F1349"/>
    <w:rsid w:val="003F191A"/>
    <w:rsid w:val="003F1CA0"/>
    <w:rsid w:val="003F4A68"/>
    <w:rsid w:val="003F60FD"/>
    <w:rsid w:val="003F6359"/>
    <w:rsid w:val="003F6BE9"/>
    <w:rsid w:val="003F7D4F"/>
    <w:rsid w:val="00400653"/>
    <w:rsid w:val="004015B9"/>
    <w:rsid w:val="0040534E"/>
    <w:rsid w:val="00405787"/>
    <w:rsid w:val="00406154"/>
    <w:rsid w:val="004063B8"/>
    <w:rsid w:val="00407B6A"/>
    <w:rsid w:val="00411AFD"/>
    <w:rsid w:val="00411B47"/>
    <w:rsid w:val="00413309"/>
    <w:rsid w:val="00417684"/>
    <w:rsid w:val="00421ED3"/>
    <w:rsid w:val="00422864"/>
    <w:rsid w:val="004228E4"/>
    <w:rsid w:val="0042315B"/>
    <w:rsid w:val="00423964"/>
    <w:rsid w:val="00430101"/>
    <w:rsid w:val="004303EE"/>
    <w:rsid w:val="00431611"/>
    <w:rsid w:val="00431A9E"/>
    <w:rsid w:val="004341BB"/>
    <w:rsid w:val="004343F8"/>
    <w:rsid w:val="00435995"/>
    <w:rsid w:val="00435FAA"/>
    <w:rsid w:val="00437394"/>
    <w:rsid w:val="0043746C"/>
    <w:rsid w:val="00440BF3"/>
    <w:rsid w:val="00441129"/>
    <w:rsid w:val="004433C2"/>
    <w:rsid w:val="00444B03"/>
    <w:rsid w:val="00445145"/>
    <w:rsid w:val="004456B4"/>
    <w:rsid w:val="00447D06"/>
    <w:rsid w:val="00447D4B"/>
    <w:rsid w:val="0045152B"/>
    <w:rsid w:val="00452245"/>
    <w:rsid w:val="00453318"/>
    <w:rsid w:val="004537FF"/>
    <w:rsid w:val="00455BC2"/>
    <w:rsid w:val="00455FD4"/>
    <w:rsid w:val="00456F60"/>
    <w:rsid w:val="00457AEC"/>
    <w:rsid w:val="00457F6E"/>
    <w:rsid w:val="004602E0"/>
    <w:rsid w:val="00461F0E"/>
    <w:rsid w:val="004633BC"/>
    <w:rsid w:val="00464397"/>
    <w:rsid w:val="00464ADF"/>
    <w:rsid w:val="00470CE4"/>
    <w:rsid w:val="00471C09"/>
    <w:rsid w:val="00473E49"/>
    <w:rsid w:val="004745AF"/>
    <w:rsid w:val="0047476B"/>
    <w:rsid w:val="00474CA7"/>
    <w:rsid w:val="00475E80"/>
    <w:rsid w:val="0047792C"/>
    <w:rsid w:val="00477B27"/>
    <w:rsid w:val="00480986"/>
    <w:rsid w:val="00482DF0"/>
    <w:rsid w:val="004840D9"/>
    <w:rsid w:val="00484403"/>
    <w:rsid w:val="004845CB"/>
    <w:rsid w:val="00484735"/>
    <w:rsid w:val="00486558"/>
    <w:rsid w:val="004876BA"/>
    <w:rsid w:val="00490395"/>
    <w:rsid w:val="0049075B"/>
    <w:rsid w:val="00490ACE"/>
    <w:rsid w:val="00490D53"/>
    <w:rsid w:val="0049134F"/>
    <w:rsid w:val="0049168B"/>
    <w:rsid w:val="00491C7A"/>
    <w:rsid w:val="00493E7C"/>
    <w:rsid w:val="00494E83"/>
    <w:rsid w:val="00495F9A"/>
    <w:rsid w:val="00496446"/>
    <w:rsid w:val="004964BD"/>
    <w:rsid w:val="00497987"/>
    <w:rsid w:val="004A01E4"/>
    <w:rsid w:val="004A15EB"/>
    <w:rsid w:val="004A251A"/>
    <w:rsid w:val="004A58B6"/>
    <w:rsid w:val="004B00B7"/>
    <w:rsid w:val="004B0321"/>
    <w:rsid w:val="004B47A8"/>
    <w:rsid w:val="004B503E"/>
    <w:rsid w:val="004B5DD4"/>
    <w:rsid w:val="004B5EF1"/>
    <w:rsid w:val="004B6EE0"/>
    <w:rsid w:val="004B7B39"/>
    <w:rsid w:val="004C0493"/>
    <w:rsid w:val="004C219B"/>
    <w:rsid w:val="004C31CF"/>
    <w:rsid w:val="004C34BA"/>
    <w:rsid w:val="004C3EA3"/>
    <w:rsid w:val="004C4C47"/>
    <w:rsid w:val="004C53F3"/>
    <w:rsid w:val="004C6843"/>
    <w:rsid w:val="004C6997"/>
    <w:rsid w:val="004C6E65"/>
    <w:rsid w:val="004D00F8"/>
    <w:rsid w:val="004D0443"/>
    <w:rsid w:val="004D148B"/>
    <w:rsid w:val="004D18A5"/>
    <w:rsid w:val="004D1DCE"/>
    <w:rsid w:val="004D22B1"/>
    <w:rsid w:val="004D2707"/>
    <w:rsid w:val="004D27E9"/>
    <w:rsid w:val="004D3D7F"/>
    <w:rsid w:val="004D57F1"/>
    <w:rsid w:val="004E0DC1"/>
    <w:rsid w:val="004E1B12"/>
    <w:rsid w:val="004E2906"/>
    <w:rsid w:val="004E58B4"/>
    <w:rsid w:val="004E58CE"/>
    <w:rsid w:val="004E77D2"/>
    <w:rsid w:val="004E7B7F"/>
    <w:rsid w:val="004F0762"/>
    <w:rsid w:val="004F1182"/>
    <w:rsid w:val="004F2E51"/>
    <w:rsid w:val="004F3F7F"/>
    <w:rsid w:val="004F53DD"/>
    <w:rsid w:val="004F5774"/>
    <w:rsid w:val="004F75A1"/>
    <w:rsid w:val="004F7600"/>
    <w:rsid w:val="004F7723"/>
    <w:rsid w:val="00500688"/>
    <w:rsid w:val="00501BB7"/>
    <w:rsid w:val="0050295C"/>
    <w:rsid w:val="00503FFA"/>
    <w:rsid w:val="00504702"/>
    <w:rsid w:val="005066DF"/>
    <w:rsid w:val="0050777A"/>
    <w:rsid w:val="005079FC"/>
    <w:rsid w:val="00507EDA"/>
    <w:rsid w:val="00510B7A"/>
    <w:rsid w:val="00511795"/>
    <w:rsid w:val="00513422"/>
    <w:rsid w:val="00513C5C"/>
    <w:rsid w:val="00513E70"/>
    <w:rsid w:val="00514C74"/>
    <w:rsid w:val="005153AF"/>
    <w:rsid w:val="005161A8"/>
    <w:rsid w:val="005161CB"/>
    <w:rsid w:val="00520858"/>
    <w:rsid w:val="00521553"/>
    <w:rsid w:val="00521C42"/>
    <w:rsid w:val="005238BB"/>
    <w:rsid w:val="005250D1"/>
    <w:rsid w:val="005269A3"/>
    <w:rsid w:val="005270DA"/>
    <w:rsid w:val="005323E1"/>
    <w:rsid w:val="0053340F"/>
    <w:rsid w:val="00534749"/>
    <w:rsid w:val="005348C5"/>
    <w:rsid w:val="00536D9E"/>
    <w:rsid w:val="005370CA"/>
    <w:rsid w:val="00540191"/>
    <w:rsid w:val="00540CC7"/>
    <w:rsid w:val="00541377"/>
    <w:rsid w:val="005414DE"/>
    <w:rsid w:val="00544746"/>
    <w:rsid w:val="005452DB"/>
    <w:rsid w:val="005459EA"/>
    <w:rsid w:val="005471A1"/>
    <w:rsid w:val="005500E8"/>
    <w:rsid w:val="00550CDB"/>
    <w:rsid w:val="00554316"/>
    <w:rsid w:val="00554FE4"/>
    <w:rsid w:val="005553E4"/>
    <w:rsid w:val="0055680B"/>
    <w:rsid w:val="00557DCC"/>
    <w:rsid w:val="00561F7A"/>
    <w:rsid w:val="0056309C"/>
    <w:rsid w:val="00563369"/>
    <w:rsid w:val="0056369C"/>
    <w:rsid w:val="0056675B"/>
    <w:rsid w:val="005714F9"/>
    <w:rsid w:val="00572BCE"/>
    <w:rsid w:val="00577E79"/>
    <w:rsid w:val="0058041C"/>
    <w:rsid w:val="00581180"/>
    <w:rsid w:val="005812D1"/>
    <w:rsid w:val="00581460"/>
    <w:rsid w:val="00581924"/>
    <w:rsid w:val="005819EA"/>
    <w:rsid w:val="00582B9D"/>
    <w:rsid w:val="0058489F"/>
    <w:rsid w:val="00585279"/>
    <w:rsid w:val="0058583D"/>
    <w:rsid w:val="00586A4D"/>
    <w:rsid w:val="00587FA6"/>
    <w:rsid w:val="005918D0"/>
    <w:rsid w:val="0059206C"/>
    <w:rsid w:val="00592766"/>
    <w:rsid w:val="00593D1E"/>
    <w:rsid w:val="005951D0"/>
    <w:rsid w:val="00595F2A"/>
    <w:rsid w:val="00597318"/>
    <w:rsid w:val="005974A1"/>
    <w:rsid w:val="005A011E"/>
    <w:rsid w:val="005A1184"/>
    <w:rsid w:val="005A56A8"/>
    <w:rsid w:val="005A5EBF"/>
    <w:rsid w:val="005A5F7B"/>
    <w:rsid w:val="005A77E2"/>
    <w:rsid w:val="005A7DD9"/>
    <w:rsid w:val="005B0C91"/>
    <w:rsid w:val="005B0DED"/>
    <w:rsid w:val="005B18AE"/>
    <w:rsid w:val="005B4577"/>
    <w:rsid w:val="005B6FA2"/>
    <w:rsid w:val="005B70A5"/>
    <w:rsid w:val="005C036D"/>
    <w:rsid w:val="005C06A4"/>
    <w:rsid w:val="005C53B1"/>
    <w:rsid w:val="005C53FC"/>
    <w:rsid w:val="005C6A0B"/>
    <w:rsid w:val="005D090B"/>
    <w:rsid w:val="005D7072"/>
    <w:rsid w:val="005D7B18"/>
    <w:rsid w:val="005E061E"/>
    <w:rsid w:val="005E1E89"/>
    <w:rsid w:val="005E47DF"/>
    <w:rsid w:val="005E4F36"/>
    <w:rsid w:val="005E5882"/>
    <w:rsid w:val="005F1FF4"/>
    <w:rsid w:val="005F3F5F"/>
    <w:rsid w:val="005F693B"/>
    <w:rsid w:val="00600089"/>
    <w:rsid w:val="00600366"/>
    <w:rsid w:val="006005C3"/>
    <w:rsid w:val="00600C1F"/>
    <w:rsid w:val="00600D7F"/>
    <w:rsid w:val="00601827"/>
    <w:rsid w:val="00601D8D"/>
    <w:rsid w:val="00602F0D"/>
    <w:rsid w:val="00603F5F"/>
    <w:rsid w:val="00604292"/>
    <w:rsid w:val="00604784"/>
    <w:rsid w:val="0060524A"/>
    <w:rsid w:val="00605AFB"/>
    <w:rsid w:val="00605E91"/>
    <w:rsid w:val="00606927"/>
    <w:rsid w:val="00606BA2"/>
    <w:rsid w:val="0060771E"/>
    <w:rsid w:val="006078D1"/>
    <w:rsid w:val="00610546"/>
    <w:rsid w:val="00610D9D"/>
    <w:rsid w:val="00612D60"/>
    <w:rsid w:val="00613790"/>
    <w:rsid w:val="00614119"/>
    <w:rsid w:val="00615FEA"/>
    <w:rsid w:val="006160C2"/>
    <w:rsid w:val="0061631F"/>
    <w:rsid w:val="00616A10"/>
    <w:rsid w:val="00616C91"/>
    <w:rsid w:val="006172CD"/>
    <w:rsid w:val="0061791C"/>
    <w:rsid w:val="0062045A"/>
    <w:rsid w:val="00620C0F"/>
    <w:rsid w:val="00620C1B"/>
    <w:rsid w:val="006210AB"/>
    <w:rsid w:val="006218AC"/>
    <w:rsid w:val="00621A99"/>
    <w:rsid w:val="00621C32"/>
    <w:rsid w:val="00622ECF"/>
    <w:rsid w:val="00623AD1"/>
    <w:rsid w:val="0062493D"/>
    <w:rsid w:val="006267CE"/>
    <w:rsid w:val="00627305"/>
    <w:rsid w:val="0062774F"/>
    <w:rsid w:val="00627BB8"/>
    <w:rsid w:val="006319B6"/>
    <w:rsid w:val="00636433"/>
    <w:rsid w:val="00637F93"/>
    <w:rsid w:val="00641866"/>
    <w:rsid w:val="00641DB2"/>
    <w:rsid w:val="006435EA"/>
    <w:rsid w:val="00643837"/>
    <w:rsid w:val="00645837"/>
    <w:rsid w:val="00647425"/>
    <w:rsid w:val="00647B6B"/>
    <w:rsid w:val="00647E86"/>
    <w:rsid w:val="00650DD5"/>
    <w:rsid w:val="0065100F"/>
    <w:rsid w:val="00651F1C"/>
    <w:rsid w:val="006525F1"/>
    <w:rsid w:val="006539B2"/>
    <w:rsid w:val="006547EE"/>
    <w:rsid w:val="00655908"/>
    <w:rsid w:val="00655BAA"/>
    <w:rsid w:val="00657626"/>
    <w:rsid w:val="00661019"/>
    <w:rsid w:val="00661DE3"/>
    <w:rsid w:val="00663B27"/>
    <w:rsid w:val="00663F4E"/>
    <w:rsid w:val="00664AE3"/>
    <w:rsid w:val="00664C3F"/>
    <w:rsid w:val="00665009"/>
    <w:rsid w:val="006651AF"/>
    <w:rsid w:val="006665DC"/>
    <w:rsid w:val="006667A7"/>
    <w:rsid w:val="00667A4E"/>
    <w:rsid w:val="00667FAB"/>
    <w:rsid w:val="00670686"/>
    <w:rsid w:val="006711CB"/>
    <w:rsid w:val="00671B50"/>
    <w:rsid w:val="006730ED"/>
    <w:rsid w:val="00673301"/>
    <w:rsid w:val="006740BB"/>
    <w:rsid w:val="0067432A"/>
    <w:rsid w:val="00675152"/>
    <w:rsid w:val="006774D6"/>
    <w:rsid w:val="00682189"/>
    <w:rsid w:val="00682541"/>
    <w:rsid w:val="00682AD2"/>
    <w:rsid w:val="00683FCA"/>
    <w:rsid w:val="00684130"/>
    <w:rsid w:val="006849D9"/>
    <w:rsid w:val="00685D75"/>
    <w:rsid w:val="00690111"/>
    <w:rsid w:val="00690852"/>
    <w:rsid w:val="00690DDB"/>
    <w:rsid w:val="0069151B"/>
    <w:rsid w:val="00692355"/>
    <w:rsid w:val="00695C77"/>
    <w:rsid w:val="006A3450"/>
    <w:rsid w:val="006A4DE0"/>
    <w:rsid w:val="006A61BC"/>
    <w:rsid w:val="006B07C3"/>
    <w:rsid w:val="006B23B1"/>
    <w:rsid w:val="006B2DD4"/>
    <w:rsid w:val="006B38EF"/>
    <w:rsid w:val="006B3ECC"/>
    <w:rsid w:val="006B46D2"/>
    <w:rsid w:val="006B4D4B"/>
    <w:rsid w:val="006B78A7"/>
    <w:rsid w:val="006C0788"/>
    <w:rsid w:val="006C2890"/>
    <w:rsid w:val="006C2C33"/>
    <w:rsid w:val="006C3148"/>
    <w:rsid w:val="006C3528"/>
    <w:rsid w:val="006C3794"/>
    <w:rsid w:val="006C4061"/>
    <w:rsid w:val="006C53FC"/>
    <w:rsid w:val="006D0F92"/>
    <w:rsid w:val="006D3740"/>
    <w:rsid w:val="006D5052"/>
    <w:rsid w:val="006E03A5"/>
    <w:rsid w:val="006E0412"/>
    <w:rsid w:val="006E0492"/>
    <w:rsid w:val="006E06A2"/>
    <w:rsid w:val="006E0802"/>
    <w:rsid w:val="006E26BA"/>
    <w:rsid w:val="006E31FD"/>
    <w:rsid w:val="006E340F"/>
    <w:rsid w:val="006E3CB1"/>
    <w:rsid w:val="006E4B15"/>
    <w:rsid w:val="006E7520"/>
    <w:rsid w:val="006E7713"/>
    <w:rsid w:val="006E7A79"/>
    <w:rsid w:val="006F1BF7"/>
    <w:rsid w:val="006F20DE"/>
    <w:rsid w:val="006F2B3F"/>
    <w:rsid w:val="006F3B56"/>
    <w:rsid w:val="006F607E"/>
    <w:rsid w:val="006F7430"/>
    <w:rsid w:val="00702BE3"/>
    <w:rsid w:val="00702FEF"/>
    <w:rsid w:val="007039C5"/>
    <w:rsid w:val="007055F1"/>
    <w:rsid w:val="007111A6"/>
    <w:rsid w:val="00711427"/>
    <w:rsid w:val="007114E3"/>
    <w:rsid w:val="00711697"/>
    <w:rsid w:val="0071361A"/>
    <w:rsid w:val="007179A5"/>
    <w:rsid w:val="00720219"/>
    <w:rsid w:val="00720F51"/>
    <w:rsid w:val="007218EE"/>
    <w:rsid w:val="007256F5"/>
    <w:rsid w:val="007277F1"/>
    <w:rsid w:val="00727C20"/>
    <w:rsid w:val="00730132"/>
    <w:rsid w:val="00731A04"/>
    <w:rsid w:val="00732224"/>
    <w:rsid w:val="00732EEF"/>
    <w:rsid w:val="00733340"/>
    <w:rsid w:val="0073514D"/>
    <w:rsid w:val="00735F84"/>
    <w:rsid w:val="00736710"/>
    <w:rsid w:val="00741537"/>
    <w:rsid w:val="007431DA"/>
    <w:rsid w:val="00746329"/>
    <w:rsid w:val="00746FED"/>
    <w:rsid w:val="007475D5"/>
    <w:rsid w:val="00747640"/>
    <w:rsid w:val="00747C9B"/>
    <w:rsid w:val="00750037"/>
    <w:rsid w:val="007526F1"/>
    <w:rsid w:val="00754DBA"/>
    <w:rsid w:val="00755707"/>
    <w:rsid w:val="00755A29"/>
    <w:rsid w:val="00755DC7"/>
    <w:rsid w:val="00756FD1"/>
    <w:rsid w:val="007574DF"/>
    <w:rsid w:val="0076194F"/>
    <w:rsid w:val="00763573"/>
    <w:rsid w:val="00763A70"/>
    <w:rsid w:val="00766FBF"/>
    <w:rsid w:val="00767D0A"/>
    <w:rsid w:val="00773439"/>
    <w:rsid w:val="0077374C"/>
    <w:rsid w:val="00774B05"/>
    <w:rsid w:val="00774F14"/>
    <w:rsid w:val="0078153E"/>
    <w:rsid w:val="007819C1"/>
    <w:rsid w:val="00781FF0"/>
    <w:rsid w:val="00782C1B"/>
    <w:rsid w:val="0078348D"/>
    <w:rsid w:val="007835CF"/>
    <w:rsid w:val="00784750"/>
    <w:rsid w:val="00784988"/>
    <w:rsid w:val="007868F1"/>
    <w:rsid w:val="007871A6"/>
    <w:rsid w:val="007871AA"/>
    <w:rsid w:val="00791211"/>
    <w:rsid w:val="007916AD"/>
    <w:rsid w:val="00792F18"/>
    <w:rsid w:val="007943BF"/>
    <w:rsid w:val="007953FC"/>
    <w:rsid w:val="00795879"/>
    <w:rsid w:val="00795E76"/>
    <w:rsid w:val="007970AB"/>
    <w:rsid w:val="007A1C21"/>
    <w:rsid w:val="007A22CA"/>
    <w:rsid w:val="007A3B4F"/>
    <w:rsid w:val="007A60A8"/>
    <w:rsid w:val="007A61F5"/>
    <w:rsid w:val="007A6392"/>
    <w:rsid w:val="007B1190"/>
    <w:rsid w:val="007B183E"/>
    <w:rsid w:val="007B50DA"/>
    <w:rsid w:val="007B65B0"/>
    <w:rsid w:val="007B6D96"/>
    <w:rsid w:val="007B6F0F"/>
    <w:rsid w:val="007C4234"/>
    <w:rsid w:val="007C45EF"/>
    <w:rsid w:val="007C66C5"/>
    <w:rsid w:val="007D227B"/>
    <w:rsid w:val="007D2FAA"/>
    <w:rsid w:val="007D38CB"/>
    <w:rsid w:val="007D43E6"/>
    <w:rsid w:val="007D51AA"/>
    <w:rsid w:val="007D5FDB"/>
    <w:rsid w:val="007D6FE5"/>
    <w:rsid w:val="007D7BB5"/>
    <w:rsid w:val="007E0366"/>
    <w:rsid w:val="007E1E60"/>
    <w:rsid w:val="007E271C"/>
    <w:rsid w:val="007E457C"/>
    <w:rsid w:val="007E5956"/>
    <w:rsid w:val="007E5CD2"/>
    <w:rsid w:val="007F13A2"/>
    <w:rsid w:val="007F1F3B"/>
    <w:rsid w:val="007F3A09"/>
    <w:rsid w:val="007F3A30"/>
    <w:rsid w:val="007F4B14"/>
    <w:rsid w:val="007F4FC4"/>
    <w:rsid w:val="007F5EF9"/>
    <w:rsid w:val="007F6EA2"/>
    <w:rsid w:val="00801670"/>
    <w:rsid w:val="00802585"/>
    <w:rsid w:val="00803584"/>
    <w:rsid w:val="00803693"/>
    <w:rsid w:val="00804318"/>
    <w:rsid w:val="00804C55"/>
    <w:rsid w:val="008054BE"/>
    <w:rsid w:val="008054D4"/>
    <w:rsid w:val="00807852"/>
    <w:rsid w:val="00810D16"/>
    <w:rsid w:val="00810D81"/>
    <w:rsid w:val="00810F2E"/>
    <w:rsid w:val="00811697"/>
    <w:rsid w:val="00812775"/>
    <w:rsid w:val="00815BFC"/>
    <w:rsid w:val="0081628F"/>
    <w:rsid w:val="008167AF"/>
    <w:rsid w:val="008173BC"/>
    <w:rsid w:val="00820B7E"/>
    <w:rsid w:val="008213E8"/>
    <w:rsid w:val="00824D3D"/>
    <w:rsid w:val="00827616"/>
    <w:rsid w:val="00827836"/>
    <w:rsid w:val="00827FCB"/>
    <w:rsid w:val="00830159"/>
    <w:rsid w:val="00830678"/>
    <w:rsid w:val="008309A5"/>
    <w:rsid w:val="00833478"/>
    <w:rsid w:val="008364DE"/>
    <w:rsid w:val="00836912"/>
    <w:rsid w:val="008371E1"/>
    <w:rsid w:val="008375DF"/>
    <w:rsid w:val="00840FE8"/>
    <w:rsid w:val="00841C98"/>
    <w:rsid w:val="00842343"/>
    <w:rsid w:val="0084327A"/>
    <w:rsid w:val="00843364"/>
    <w:rsid w:val="00844099"/>
    <w:rsid w:val="008448A2"/>
    <w:rsid w:val="00845352"/>
    <w:rsid w:val="00845471"/>
    <w:rsid w:val="00845C59"/>
    <w:rsid w:val="00847F46"/>
    <w:rsid w:val="00850002"/>
    <w:rsid w:val="0085093E"/>
    <w:rsid w:val="00854776"/>
    <w:rsid w:val="00854B7A"/>
    <w:rsid w:val="008555B0"/>
    <w:rsid w:val="00855B07"/>
    <w:rsid w:val="00855B3B"/>
    <w:rsid w:val="0085617A"/>
    <w:rsid w:val="0085649D"/>
    <w:rsid w:val="00857DCC"/>
    <w:rsid w:val="00862BEA"/>
    <w:rsid w:val="00863561"/>
    <w:rsid w:val="008740FD"/>
    <w:rsid w:val="008745A5"/>
    <w:rsid w:val="008754F0"/>
    <w:rsid w:val="00875C86"/>
    <w:rsid w:val="00881C1D"/>
    <w:rsid w:val="00882EE7"/>
    <w:rsid w:val="008837B7"/>
    <w:rsid w:val="00883BCA"/>
    <w:rsid w:val="00884781"/>
    <w:rsid w:val="00885A61"/>
    <w:rsid w:val="0088668F"/>
    <w:rsid w:val="00886820"/>
    <w:rsid w:val="00886822"/>
    <w:rsid w:val="0089014D"/>
    <w:rsid w:val="00890E47"/>
    <w:rsid w:val="008921F8"/>
    <w:rsid w:val="00894AF2"/>
    <w:rsid w:val="00894F09"/>
    <w:rsid w:val="00895618"/>
    <w:rsid w:val="00897AD7"/>
    <w:rsid w:val="008A36B4"/>
    <w:rsid w:val="008A36FE"/>
    <w:rsid w:val="008A4C02"/>
    <w:rsid w:val="008A699F"/>
    <w:rsid w:val="008A794B"/>
    <w:rsid w:val="008B00C7"/>
    <w:rsid w:val="008B06E7"/>
    <w:rsid w:val="008B2B56"/>
    <w:rsid w:val="008B3589"/>
    <w:rsid w:val="008B55A0"/>
    <w:rsid w:val="008B58BD"/>
    <w:rsid w:val="008B5DFF"/>
    <w:rsid w:val="008C1B11"/>
    <w:rsid w:val="008C2546"/>
    <w:rsid w:val="008C3590"/>
    <w:rsid w:val="008C37F1"/>
    <w:rsid w:val="008C4543"/>
    <w:rsid w:val="008C600E"/>
    <w:rsid w:val="008C66E9"/>
    <w:rsid w:val="008D04D8"/>
    <w:rsid w:val="008D1577"/>
    <w:rsid w:val="008D1736"/>
    <w:rsid w:val="008D19E8"/>
    <w:rsid w:val="008D1DC2"/>
    <w:rsid w:val="008D24C3"/>
    <w:rsid w:val="008D2E3E"/>
    <w:rsid w:val="008D48E8"/>
    <w:rsid w:val="008D66AE"/>
    <w:rsid w:val="008D7ED4"/>
    <w:rsid w:val="008E019E"/>
    <w:rsid w:val="008E13E5"/>
    <w:rsid w:val="008E14E3"/>
    <w:rsid w:val="008E1909"/>
    <w:rsid w:val="008E1FD7"/>
    <w:rsid w:val="008E4D33"/>
    <w:rsid w:val="008E511F"/>
    <w:rsid w:val="008E520C"/>
    <w:rsid w:val="008E7028"/>
    <w:rsid w:val="008E7547"/>
    <w:rsid w:val="008E7B6F"/>
    <w:rsid w:val="008F3320"/>
    <w:rsid w:val="008F37FD"/>
    <w:rsid w:val="008F4834"/>
    <w:rsid w:val="008F4873"/>
    <w:rsid w:val="008F4B99"/>
    <w:rsid w:val="008F5EFC"/>
    <w:rsid w:val="008F78E6"/>
    <w:rsid w:val="00900673"/>
    <w:rsid w:val="009009DE"/>
    <w:rsid w:val="00901373"/>
    <w:rsid w:val="0090367F"/>
    <w:rsid w:val="00904307"/>
    <w:rsid w:val="009043DE"/>
    <w:rsid w:val="00904C80"/>
    <w:rsid w:val="00904EFC"/>
    <w:rsid w:val="00905E46"/>
    <w:rsid w:val="009071E4"/>
    <w:rsid w:val="00907838"/>
    <w:rsid w:val="00912953"/>
    <w:rsid w:val="00913C70"/>
    <w:rsid w:val="0091509C"/>
    <w:rsid w:val="00916CE7"/>
    <w:rsid w:val="009216EF"/>
    <w:rsid w:val="009217D5"/>
    <w:rsid w:val="00922642"/>
    <w:rsid w:val="009256BF"/>
    <w:rsid w:val="0092780B"/>
    <w:rsid w:val="00933501"/>
    <w:rsid w:val="00934F10"/>
    <w:rsid w:val="009354C0"/>
    <w:rsid w:val="0094026B"/>
    <w:rsid w:val="009407BB"/>
    <w:rsid w:val="0094181D"/>
    <w:rsid w:val="00941EBA"/>
    <w:rsid w:val="0094243C"/>
    <w:rsid w:val="009438E3"/>
    <w:rsid w:val="00943AE2"/>
    <w:rsid w:val="0094445B"/>
    <w:rsid w:val="00945248"/>
    <w:rsid w:val="0094606C"/>
    <w:rsid w:val="009465C6"/>
    <w:rsid w:val="00951FE1"/>
    <w:rsid w:val="00953AC5"/>
    <w:rsid w:val="00953FF0"/>
    <w:rsid w:val="00955213"/>
    <w:rsid w:val="00956006"/>
    <w:rsid w:val="0095614E"/>
    <w:rsid w:val="00956278"/>
    <w:rsid w:val="0095727C"/>
    <w:rsid w:val="00957B74"/>
    <w:rsid w:val="00960592"/>
    <w:rsid w:val="00964C8F"/>
    <w:rsid w:val="00965970"/>
    <w:rsid w:val="009676BF"/>
    <w:rsid w:val="00967CEE"/>
    <w:rsid w:val="009700C9"/>
    <w:rsid w:val="009745B1"/>
    <w:rsid w:val="00974C68"/>
    <w:rsid w:val="00974D87"/>
    <w:rsid w:val="009755B9"/>
    <w:rsid w:val="00977A54"/>
    <w:rsid w:val="009803DC"/>
    <w:rsid w:val="00980ABF"/>
    <w:rsid w:val="00980DC5"/>
    <w:rsid w:val="009818B2"/>
    <w:rsid w:val="009826CF"/>
    <w:rsid w:val="00983666"/>
    <w:rsid w:val="00984DF2"/>
    <w:rsid w:val="00984F0D"/>
    <w:rsid w:val="00985B58"/>
    <w:rsid w:val="00985FE8"/>
    <w:rsid w:val="00986176"/>
    <w:rsid w:val="00986976"/>
    <w:rsid w:val="00986E46"/>
    <w:rsid w:val="009934CA"/>
    <w:rsid w:val="00994D39"/>
    <w:rsid w:val="0099539C"/>
    <w:rsid w:val="0099576A"/>
    <w:rsid w:val="00997C5D"/>
    <w:rsid w:val="009A01EF"/>
    <w:rsid w:val="009A24A3"/>
    <w:rsid w:val="009A292B"/>
    <w:rsid w:val="009A2B3B"/>
    <w:rsid w:val="009A5ECD"/>
    <w:rsid w:val="009A623F"/>
    <w:rsid w:val="009A66CD"/>
    <w:rsid w:val="009A7194"/>
    <w:rsid w:val="009B14F4"/>
    <w:rsid w:val="009B1886"/>
    <w:rsid w:val="009B34B5"/>
    <w:rsid w:val="009B3D64"/>
    <w:rsid w:val="009B72FA"/>
    <w:rsid w:val="009B75AB"/>
    <w:rsid w:val="009B765B"/>
    <w:rsid w:val="009C0F2C"/>
    <w:rsid w:val="009C57FA"/>
    <w:rsid w:val="009D0076"/>
    <w:rsid w:val="009D2FEE"/>
    <w:rsid w:val="009D50E7"/>
    <w:rsid w:val="009E0F7D"/>
    <w:rsid w:val="009E1FF1"/>
    <w:rsid w:val="009E3853"/>
    <w:rsid w:val="009E567A"/>
    <w:rsid w:val="009E6697"/>
    <w:rsid w:val="009E7D4E"/>
    <w:rsid w:val="009E7DD4"/>
    <w:rsid w:val="009F0E86"/>
    <w:rsid w:val="009F3D0A"/>
    <w:rsid w:val="009F3D29"/>
    <w:rsid w:val="009F63EC"/>
    <w:rsid w:val="009F7840"/>
    <w:rsid w:val="00A009BB"/>
    <w:rsid w:val="00A01191"/>
    <w:rsid w:val="00A014B0"/>
    <w:rsid w:val="00A014F2"/>
    <w:rsid w:val="00A016E3"/>
    <w:rsid w:val="00A021AA"/>
    <w:rsid w:val="00A02302"/>
    <w:rsid w:val="00A025D8"/>
    <w:rsid w:val="00A036B2"/>
    <w:rsid w:val="00A069B8"/>
    <w:rsid w:val="00A0709F"/>
    <w:rsid w:val="00A100EF"/>
    <w:rsid w:val="00A10513"/>
    <w:rsid w:val="00A11095"/>
    <w:rsid w:val="00A120EA"/>
    <w:rsid w:val="00A12C8E"/>
    <w:rsid w:val="00A12EE3"/>
    <w:rsid w:val="00A13ECC"/>
    <w:rsid w:val="00A15287"/>
    <w:rsid w:val="00A15717"/>
    <w:rsid w:val="00A15C7B"/>
    <w:rsid w:val="00A165BD"/>
    <w:rsid w:val="00A16E13"/>
    <w:rsid w:val="00A17BE4"/>
    <w:rsid w:val="00A2054F"/>
    <w:rsid w:val="00A2115F"/>
    <w:rsid w:val="00A213F9"/>
    <w:rsid w:val="00A21496"/>
    <w:rsid w:val="00A2392B"/>
    <w:rsid w:val="00A26736"/>
    <w:rsid w:val="00A32EC5"/>
    <w:rsid w:val="00A33894"/>
    <w:rsid w:val="00A34F2F"/>
    <w:rsid w:val="00A35A75"/>
    <w:rsid w:val="00A37A3A"/>
    <w:rsid w:val="00A37DEC"/>
    <w:rsid w:val="00A401E3"/>
    <w:rsid w:val="00A410B7"/>
    <w:rsid w:val="00A41F5C"/>
    <w:rsid w:val="00A42F1B"/>
    <w:rsid w:val="00A4316B"/>
    <w:rsid w:val="00A463DC"/>
    <w:rsid w:val="00A47610"/>
    <w:rsid w:val="00A478A7"/>
    <w:rsid w:val="00A479D7"/>
    <w:rsid w:val="00A505AB"/>
    <w:rsid w:val="00A50958"/>
    <w:rsid w:val="00A50B95"/>
    <w:rsid w:val="00A51CD5"/>
    <w:rsid w:val="00A52F67"/>
    <w:rsid w:val="00A56D60"/>
    <w:rsid w:val="00A60105"/>
    <w:rsid w:val="00A610B9"/>
    <w:rsid w:val="00A62900"/>
    <w:rsid w:val="00A64C68"/>
    <w:rsid w:val="00A66D98"/>
    <w:rsid w:val="00A71C59"/>
    <w:rsid w:val="00A72581"/>
    <w:rsid w:val="00A73238"/>
    <w:rsid w:val="00A734F0"/>
    <w:rsid w:val="00A736D2"/>
    <w:rsid w:val="00A74EA9"/>
    <w:rsid w:val="00A76730"/>
    <w:rsid w:val="00A82C4B"/>
    <w:rsid w:val="00A82F86"/>
    <w:rsid w:val="00A835B2"/>
    <w:rsid w:val="00A86BF7"/>
    <w:rsid w:val="00A90A21"/>
    <w:rsid w:val="00A91A92"/>
    <w:rsid w:val="00A93D1C"/>
    <w:rsid w:val="00AA08CB"/>
    <w:rsid w:val="00AA428B"/>
    <w:rsid w:val="00AA48F9"/>
    <w:rsid w:val="00AA5A29"/>
    <w:rsid w:val="00AA5E35"/>
    <w:rsid w:val="00AA6EC8"/>
    <w:rsid w:val="00AB0223"/>
    <w:rsid w:val="00AB33E3"/>
    <w:rsid w:val="00AB3B45"/>
    <w:rsid w:val="00AB4043"/>
    <w:rsid w:val="00AB6236"/>
    <w:rsid w:val="00AC1D5B"/>
    <w:rsid w:val="00AC590F"/>
    <w:rsid w:val="00AC600E"/>
    <w:rsid w:val="00AC648E"/>
    <w:rsid w:val="00AC7002"/>
    <w:rsid w:val="00AC79CB"/>
    <w:rsid w:val="00AD09AE"/>
    <w:rsid w:val="00AD100A"/>
    <w:rsid w:val="00AD3A6A"/>
    <w:rsid w:val="00AD453F"/>
    <w:rsid w:val="00AD4DD4"/>
    <w:rsid w:val="00AD5B61"/>
    <w:rsid w:val="00AD6426"/>
    <w:rsid w:val="00AD661F"/>
    <w:rsid w:val="00AD6789"/>
    <w:rsid w:val="00AD6B9F"/>
    <w:rsid w:val="00AD79C9"/>
    <w:rsid w:val="00AE0A8E"/>
    <w:rsid w:val="00AE2420"/>
    <w:rsid w:val="00AE2861"/>
    <w:rsid w:val="00AE3795"/>
    <w:rsid w:val="00AE38C1"/>
    <w:rsid w:val="00AE3B64"/>
    <w:rsid w:val="00AE461A"/>
    <w:rsid w:val="00AE4AD7"/>
    <w:rsid w:val="00AE6AB6"/>
    <w:rsid w:val="00AE7EBB"/>
    <w:rsid w:val="00AE7F6D"/>
    <w:rsid w:val="00AE7FA2"/>
    <w:rsid w:val="00AE7FF3"/>
    <w:rsid w:val="00AF0C2B"/>
    <w:rsid w:val="00AF4C69"/>
    <w:rsid w:val="00AF6E17"/>
    <w:rsid w:val="00AF7735"/>
    <w:rsid w:val="00B017F1"/>
    <w:rsid w:val="00B03644"/>
    <w:rsid w:val="00B069F1"/>
    <w:rsid w:val="00B07109"/>
    <w:rsid w:val="00B0724D"/>
    <w:rsid w:val="00B07507"/>
    <w:rsid w:val="00B10B9A"/>
    <w:rsid w:val="00B127E7"/>
    <w:rsid w:val="00B12832"/>
    <w:rsid w:val="00B1359E"/>
    <w:rsid w:val="00B136DB"/>
    <w:rsid w:val="00B17B2F"/>
    <w:rsid w:val="00B20795"/>
    <w:rsid w:val="00B20B4D"/>
    <w:rsid w:val="00B212FA"/>
    <w:rsid w:val="00B22D1B"/>
    <w:rsid w:val="00B22F29"/>
    <w:rsid w:val="00B23221"/>
    <w:rsid w:val="00B235EE"/>
    <w:rsid w:val="00B24EF9"/>
    <w:rsid w:val="00B26126"/>
    <w:rsid w:val="00B30914"/>
    <w:rsid w:val="00B30D97"/>
    <w:rsid w:val="00B31888"/>
    <w:rsid w:val="00B34635"/>
    <w:rsid w:val="00B34D2F"/>
    <w:rsid w:val="00B34E14"/>
    <w:rsid w:val="00B357EE"/>
    <w:rsid w:val="00B35863"/>
    <w:rsid w:val="00B35B6E"/>
    <w:rsid w:val="00B42221"/>
    <w:rsid w:val="00B42D1A"/>
    <w:rsid w:val="00B456FF"/>
    <w:rsid w:val="00B45C21"/>
    <w:rsid w:val="00B47736"/>
    <w:rsid w:val="00B50EBF"/>
    <w:rsid w:val="00B51570"/>
    <w:rsid w:val="00B5279C"/>
    <w:rsid w:val="00B5294D"/>
    <w:rsid w:val="00B53AFC"/>
    <w:rsid w:val="00B54DDA"/>
    <w:rsid w:val="00B553C0"/>
    <w:rsid w:val="00B56BC0"/>
    <w:rsid w:val="00B603EC"/>
    <w:rsid w:val="00B606E6"/>
    <w:rsid w:val="00B60943"/>
    <w:rsid w:val="00B615FE"/>
    <w:rsid w:val="00B61DF0"/>
    <w:rsid w:val="00B62150"/>
    <w:rsid w:val="00B62DA2"/>
    <w:rsid w:val="00B656CB"/>
    <w:rsid w:val="00B703EC"/>
    <w:rsid w:val="00B70583"/>
    <w:rsid w:val="00B711DD"/>
    <w:rsid w:val="00B71DCA"/>
    <w:rsid w:val="00B735D9"/>
    <w:rsid w:val="00B7481E"/>
    <w:rsid w:val="00B768DF"/>
    <w:rsid w:val="00B817F3"/>
    <w:rsid w:val="00B8330F"/>
    <w:rsid w:val="00B85463"/>
    <w:rsid w:val="00B857A7"/>
    <w:rsid w:val="00B85FEC"/>
    <w:rsid w:val="00B87A75"/>
    <w:rsid w:val="00B87D6B"/>
    <w:rsid w:val="00B90D99"/>
    <w:rsid w:val="00B90FF6"/>
    <w:rsid w:val="00B91C3A"/>
    <w:rsid w:val="00B92417"/>
    <w:rsid w:val="00B92697"/>
    <w:rsid w:val="00B9377A"/>
    <w:rsid w:val="00B93F85"/>
    <w:rsid w:val="00B96100"/>
    <w:rsid w:val="00B96C96"/>
    <w:rsid w:val="00B97B6E"/>
    <w:rsid w:val="00BA1A26"/>
    <w:rsid w:val="00BA1A95"/>
    <w:rsid w:val="00BA31C5"/>
    <w:rsid w:val="00BA3845"/>
    <w:rsid w:val="00BA54DC"/>
    <w:rsid w:val="00BA5C2A"/>
    <w:rsid w:val="00BA66F8"/>
    <w:rsid w:val="00BA7BD9"/>
    <w:rsid w:val="00BB22CD"/>
    <w:rsid w:val="00BB2406"/>
    <w:rsid w:val="00BB2792"/>
    <w:rsid w:val="00BC072A"/>
    <w:rsid w:val="00BC0A98"/>
    <w:rsid w:val="00BC1197"/>
    <w:rsid w:val="00BC2640"/>
    <w:rsid w:val="00BC2C19"/>
    <w:rsid w:val="00BC464D"/>
    <w:rsid w:val="00BC4B39"/>
    <w:rsid w:val="00BC54EA"/>
    <w:rsid w:val="00BC6669"/>
    <w:rsid w:val="00BC6B19"/>
    <w:rsid w:val="00BD08C4"/>
    <w:rsid w:val="00BD36A0"/>
    <w:rsid w:val="00BD5B61"/>
    <w:rsid w:val="00BD60C6"/>
    <w:rsid w:val="00BD6299"/>
    <w:rsid w:val="00BD7059"/>
    <w:rsid w:val="00BD7C7D"/>
    <w:rsid w:val="00BE0101"/>
    <w:rsid w:val="00BE02CB"/>
    <w:rsid w:val="00BE0F00"/>
    <w:rsid w:val="00BE2176"/>
    <w:rsid w:val="00BE2B24"/>
    <w:rsid w:val="00BE4394"/>
    <w:rsid w:val="00BE447A"/>
    <w:rsid w:val="00BE4D0E"/>
    <w:rsid w:val="00BE5144"/>
    <w:rsid w:val="00BE6FA2"/>
    <w:rsid w:val="00BF01B9"/>
    <w:rsid w:val="00BF1DED"/>
    <w:rsid w:val="00BF3FD3"/>
    <w:rsid w:val="00BF54BD"/>
    <w:rsid w:val="00BF6061"/>
    <w:rsid w:val="00BF7A4E"/>
    <w:rsid w:val="00BF7D0A"/>
    <w:rsid w:val="00C004C3"/>
    <w:rsid w:val="00C01113"/>
    <w:rsid w:val="00C0118D"/>
    <w:rsid w:val="00C01A8D"/>
    <w:rsid w:val="00C01EB8"/>
    <w:rsid w:val="00C02857"/>
    <w:rsid w:val="00C034A6"/>
    <w:rsid w:val="00C04570"/>
    <w:rsid w:val="00C058C6"/>
    <w:rsid w:val="00C05EB1"/>
    <w:rsid w:val="00C0615F"/>
    <w:rsid w:val="00C068FD"/>
    <w:rsid w:val="00C07E37"/>
    <w:rsid w:val="00C11630"/>
    <w:rsid w:val="00C1241C"/>
    <w:rsid w:val="00C141B7"/>
    <w:rsid w:val="00C1551D"/>
    <w:rsid w:val="00C17D50"/>
    <w:rsid w:val="00C17F22"/>
    <w:rsid w:val="00C209CC"/>
    <w:rsid w:val="00C20AF7"/>
    <w:rsid w:val="00C242E7"/>
    <w:rsid w:val="00C257DE"/>
    <w:rsid w:val="00C300A1"/>
    <w:rsid w:val="00C30636"/>
    <w:rsid w:val="00C30D28"/>
    <w:rsid w:val="00C3280B"/>
    <w:rsid w:val="00C3299D"/>
    <w:rsid w:val="00C333DA"/>
    <w:rsid w:val="00C3422A"/>
    <w:rsid w:val="00C34B78"/>
    <w:rsid w:val="00C35CA4"/>
    <w:rsid w:val="00C36EFB"/>
    <w:rsid w:val="00C41D07"/>
    <w:rsid w:val="00C4228D"/>
    <w:rsid w:val="00C43901"/>
    <w:rsid w:val="00C43F7E"/>
    <w:rsid w:val="00C440D2"/>
    <w:rsid w:val="00C45583"/>
    <w:rsid w:val="00C46CAD"/>
    <w:rsid w:val="00C5158D"/>
    <w:rsid w:val="00C51D22"/>
    <w:rsid w:val="00C52E4F"/>
    <w:rsid w:val="00C5304D"/>
    <w:rsid w:val="00C54A76"/>
    <w:rsid w:val="00C55BD0"/>
    <w:rsid w:val="00C56838"/>
    <w:rsid w:val="00C574D8"/>
    <w:rsid w:val="00C5773A"/>
    <w:rsid w:val="00C614FB"/>
    <w:rsid w:val="00C6184A"/>
    <w:rsid w:val="00C637FB"/>
    <w:rsid w:val="00C64A2B"/>
    <w:rsid w:val="00C65EF5"/>
    <w:rsid w:val="00C66806"/>
    <w:rsid w:val="00C6782B"/>
    <w:rsid w:val="00C7281A"/>
    <w:rsid w:val="00C75481"/>
    <w:rsid w:val="00C75B09"/>
    <w:rsid w:val="00C771ED"/>
    <w:rsid w:val="00C81A51"/>
    <w:rsid w:val="00C82BAE"/>
    <w:rsid w:val="00C846D2"/>
    <w:rsid w:val="00C86700"/>
    <w:rsid w:val="00C86A10"/>
    <w:rsid w:val="00C86B64"/>
    <w:rsid w:val="00C879AE"/>
    <w:rsid w:val="00C87EE8"/>
    <w:rsid w:val="00C908DE"/>
    <w:rsid w:val="00C926EA"/>
    <w:rsid w:val="00C95B43"/>
    <w:rsid w:val="00C96543"/>
    <w:rsid w:val="00CA1EC1"/>
    <w:rsid w:val="00CB0F0B"/>
    <w:rsid w:val="00CB1231"/>
    <w:rsid w:val="00CB1D0F"/>
    <w:rsid w:val="00CB2445"/>
    <w:rsid w:val="00CB282C"/>
    <w:rsid w:val="00CB2B9C"/>
    <w:rsid w:val="00CB3506"/>
    <w:rsid w:val="00CB368F"/>
    <w:rsid w:val="00CB54BE"/>
    <w:rsid w:val="00CB6CD2"/>
    <w:rsid w:val="00CC0403"/>
    <w:rsid w:val="00CC174D"/>
    <w:rsid w:val="00CC4802"/>
    <w:rsid w:val="00CC5877"/>
    <w:rsid w:val="00CC654D"/>
    <w:rsid w:val="00CC6DE3"/>
    <w:rsid w:val="00CD11A3"/>
    <w:rsid w:val="00CD14FE"/>
    <w:rsid w:val="00CD1BD7"/>
    <w:rsid w:val="00CD1E32"/>
    <w:rsid w:val="00CD241C"/>
    <w:rsid w:val="00CD28CD"/>
    <w:rsid w:val="00CD6EDD"/>
    <w:rsid w:val="00CD7D6E"/>
    <w:rsid w:val="00CE0D5C"/>
    <w:rsid w:val="00CE185B"/>
    <w:rsid w:val="00CE2A35"/>
    <w:rsid w:val="00CE4E03"/>
    <w:rsid w:val="00CE6AD8"/>
    <w:rsid w:val="00CF0609"/>
    <w:rsid w:val="00CF0666"/>
    <w:rsid w:val="00CF0CCD"/>
    <w:rsid w:val="00CF185C"/>
    <w:rsid w:val="00CF42C8"/>
    <w:rsid w:val="00CF76C8"/>
    <w:rsid w:val="00D0019C"/>
    <w:rsid w:val="00D009D0"/>
    <w:rsid w:val="00D013DB"/>
    <w:rsid w:val="00D0145C"/>
    <w:rsid w:val="00D014BC"/>
    <w:rsid w:val="00D03907"/>
    <w:rsid w:val="00D04BAF"/>
    <w:rsid w:val="00D04FC6"/>
    <w:rsid w:val="00D058FB"/>
    <w:rsid w:val="00D06328"/>
    <w:rsid w:val="00D06558"/>
    <w:rsid w:val="00D10204"/>
    <w:rsid w:val="00D104C0"/>
    <w:rsid w:val="00D130A8"/>
    <w:rsid w:val="00D20AB6"/>
    <w:rsid w:val="00D20C97"/>
    <w:rsid w:val="00D20D55"/>
    <w:rsid w:val="00D21412"/>
    <w:rsid w:val="00D21BCB"/>
    <w:rsid w:val="00D2219B"/>
    <w:rsid w:val="00D23F03"/>
    <w:rsid w:val="00D25A57"/>
    <w:rsid w:val="00D30EB9"/>
    <w:rsid w:val="00D32027"/>
    <w:rsid w:val="00D36603"/>
    <w:rsid w:val="00D36E40"/>
    <w:rsid w:val="00D370C9"/>
    <w:rsid w:val="00D40EFF"/>
    <w:rsid w:val="00D41CF5"/>
    <w:rsid w:val="00D442BF"/>
    <w:rsid w:val="00D44BC5"/>
    <w:rsid w:val="00D45AEE"/>
    <w:rsid w:val="00D469CE"/>
    <w:rsid w:val="00D47079"/>
    <w:rsid w:val="00D473F6"/>
    <w:rsid w:val="00D501CE"/>
    <w:rsid w:val="00D513C3"/>
    <w:rsid w:val="00D51712"/>
    <w:rsid w:val="00D52CFD"/>
    <w:rsid w:val="00D53707"/>
    <w:rsid w:val="00D53DDB"/>
    <w:rsid w:val="00D56CD9"/>
    <w:rsid w:val="00D57660"/>
    <w:rsid w:val="00D5793C"/>
    <w:rsid w:val="00D61E36"/>
    <w:rsid w:val="00D62C00"/>
    <w:rsid w:val="00D64468"/>
    <w:rsid w:val="00D64AEA"/>
    <w:rsid w:val="00D66417"/>
    <w:rsid w:val="00D667FE"/>
    <w:rsid w:val="00D675E3"/>
    <w:rsid w:val="00D7050F"/>
    <w:rsid w:val="00D70784"/>
    <w:rsid w:val="00D72D38"/>
    <w:rsid w:val="00D733C0"/>
    <w:rsid w:val="00D744C5"/>
    <w:rsid w:val="00D74CEA"/>
    <w:rsid w:val="00D7555A"/>
    <w:rsid w:val="00D76BA3"/>
    <w:rsid w:val="00D778B8"/>
    <w:rsid w:val="00D803C9"/>
    <w:rsid w:val="00D81333"/>
    <w:rsid w:val="00D84535"/>
    <w:rsid w:val="00D8481B"/>
    <w:rsid w:val="00D85138"/>
    <w:rsid w:val="00D856D1"/>
    <w:rsid w:val="00D85D30"/>
    <w:rsid w:val="00D86694"/>
    <w:rsid w:val="00D869D6"/>
    <w:rsid w:val="00D90E73"/>
    <w:rsid w:val="00D91281"/>
    <w:rsid w:val="00D91B5A"/>
    <w:rsid w:val="00D93363"/>
    <w:rsid w:val="00D93F0E"/>
    <w:rsid w:val="00D94945"/>
    <w:rsid w:val="00D9558E"/>
    <w:rsid w:val="00D97C9A"/>
    <w:rsid w:val="00DA0DD5"/>
    <w:rsid w:val="00DA0EB6"/>
    <w:rsid w:val="00DA47DA"/>
    <w:rsid w:val="00DA6F6A"/>
    <w:rsid w:val="00DA780B"/>
    <w:rsid w:val="00DB0360"/>
    <w:rsid w:val="00DB1C8C"/>
    <w:rsid w:val="00DB2F85"/>
    <w:rsid w:val="00DB4850"/>
    <w:rsid w:val="00DB5F8D"/>
    <w:rsid w:val="00DB60F8"/>
    <w:rsid w:val="00DB611C"/>
    <w:rsid w:val="00DB663D"/>
    <w:rsid w:val="00DC0214"/>
    <w:rsid w:val="00DC02DA"/>
    <w:rsid w:val="00DC0C7D"/>
    <w:rsid w:val="00DC170F"/>
    <w:rsid w:val="00DC1E8F"/>
    <w:rsid w:val="00DC2ABC"/>
    <w:rsid w:val="00DC4AD8"/>
    <w:rsid w:val="00DD01A8"/>
    <w:rsid w:val="00DD18E5"/>
    <w:rsid w:val="00DD235B"/>
    <w:rsid w:val="00DD3E1F"/>
    <w:rsid w:val="00DD4A78"/>
    <w:rsid w:val="00DD4E64"/>
    <w:rsid w:val="00DD50B6"/>
    <w:rsid w:val="00DD747C"/>
    <w:rsid w:val="00DE4385"/>
    <w:rsid w:val="00DE457C"/>
    <w:rsid w:val="00DE4D63"/>
    <w:rsid w:val="00DE6BD4"/>
    <w:rsid w:val="00DE7BB7"/>
    <w:rsid w:val="00DF085A"/>
    <w:rsid w:val="00DF0933"/>
    <w:rsid w:val="00DF2444"/>
    <w:rsid w:val="00DF24E0"/>
    <w:rsid w:val="00DF385D"/>
    <w:rsid w:val="00E00D04"/>
    <w:rsid w:val="00E051DB"/>
    <w:rsid w:val="00E06935"/>
    <w:rsid w:val="00E079D7"/>
    <w:rsid w:val="00E103AC"/>
    <w:rsid w:val="00E104E9"/>
    <w:rsid w:val="00E12717"/>
    <w:rsid w:val="00E14062"/>
    <w:rsid w:val="00E141AC"/>
    <w:rsid w:val="00E1470A"/>
    <w:rsid w:val="00E156E8"/>
    <w:rsid w:val="00E1653D"/>
    <w:rsid w:val="00E17D6F"/>
    <w:rsid w:val="00E205EC"/>
    <w:rsid w:val="00E20F05"/>
    <w:rsid w:val="00E2250A"/>
    <w:rsid w:val="00E233DF"/>
    <w:rsid w:val="00E2386D"/>
    <w:rsid w:val="00E2391B"/>
    <w:rsid w:val="00E249BB"/>
    <w:rsid w:val="00E264BC"/>
    <w:rsid w:val="00E26F29"/>
    <w:rsid w:val="00E27D93"/>
    <w:rsid w:val="00E303A6"/>
    <w:rsid w:val="00E311F9"/>
    <w:rsid w:val="00E33196"/>
    <w:rsid w:val="00E348CA"/>
    <w:rsid w:val="00E35D83"/>
    <w:rsid w:val="00E3676A"/>
    <w:rsid w:val="00E36D30"/>
    <w:rsid w:val="00E3703E"/>
    <w:rsid w:val="00E42451"/>
    <w:rsid w:val="00E447FE"/>
    <w:rsid w:val="00E45AB2"/>
    <w:rsid w:val="00E4688A"/>
    <w:rsid w:val="00E46C67"/>
    <w:rsid w:val="00E47339"/>
    <w:rsid w:val="00E47A0A"/>
    <w:rsid w:val="00E510E1"/>
    <w:rsid w:val="00E538C1"/>
    <w:rsid w:val="00E53BF7"/>
    <w:rsid w:val="00E55EDB"/>
    <w:rsid w:val="00E56DFE"/>
    <w:rsid w:val="00E61B69"/>
    <w:rsid w:val="00E66477"/>
    <w:rsid w:val="00E6678A"/>
    <w:rsid w:val="00E6725D"/>
    <w:rsid w:val="00E67BE8"/>
    <w:rsid w:val="00E7160D"/>
    <w:rsid w:val="00E71A81"/>
    <w:rsid w:val="00E723AB"/>
    <w:rsid w:val="00E7282F"/>
    <w:rsid w:val="00E741C4"/>
    <w:rsid w:val="00E74577"/>
    <w:rsid w:val="00E746E4"/>
    <w:rsid w:val="00E74ED2"/>
    <w:rsid w:val="00E75DBA"/>
    <w:rsid w:val="00E761B2"/>
    <w:rsid w:val="00E80312"/>
    <w:rsid w:val="00E807E5"/>
    <w:rsid w:val="00E829D9"/>
    <w:rsid w:val="00E8503E"/>
    <w:rsid w:val="00E853C3"/>
    <w:rsid w:val="00E85973"/>
    <w:rsid w:val="00E87819"/>
    <w:rsid w:val="00E87D70"/>
    <w:rsid w:val="00E9007C"/>
    <w:rsid w:val="00E90880"/>
    <w:rsid w:val="00E91DF6"/>
    <w:rsid w:val="00E91E2C"/>
    <w:rsid w:val="00E9537F"/>
    <w:rsid w:val="00E96B7C"/>
    <w:rsid w:val="00EA122C"/>
    <w:rsid w:val="00EA3FA7"/>
    <w:rsid w:val="00EA4C76"/>
    <w:rsid w:val="00EA623B"/>
    <w:rsid w:val="00EA66B7"/>
    <w:rsid w:val="00EA67A6"/>
    <w:rsid w:val="00EA7516"/>
    <w:rsid w:val="00EA77B9"/>
    <w:rsid w:val="00EB148B"/>
    <w:rsid w:val="00EB3E36"/>
    <w:rsid w:val="00EB547C"/>
    <w:rsid w:val="00EB6D11"/>
    <w:rsid w:val="00EB6EE7"/>
    <w:rsid w:val="00EC0F24"/>
    <w:rsid w:val="00EC169D"/>
    <w:rsid w:val="00EC2037"/>
    <w:rsid w:val="00EC2878"/>
    <w:rsid w:val="00EC3018"/>
    <w:rsid w:val="00EC373C"/>
    <w:rsid w:val="00EC3E34"/>
    <w:rsid w:val="00EC4FD5"/>
    <w:rsid w:val="00EC54B9"/>
    <w:rsid w:val="00EC56E5"/>
    <w:rsid w:val="00EC57A1"/>
    <w:rsid w:val="00EC5AB8"/>
    <w:rsid w:val="00EC66B8"/>
    <w:rsid w:val="00EC72E0"/>
    <w:rsid w:val="00ED05EF"/>
    <w:rsid w:val="00ED12AC"/>
    <w:rsid w:val="00ED2509"/>
    <w:rsid w:val="00ED2A14"/>
    <w:rsid w:val="00ED2B07"/>
    <w:rsid w:val="00ED2B37"/>
    <w:rsid w:val="00ED3380"/>
    <w:rsid w:val="00ED48DD"/>
    <w:rsid w:val="00ED5C6E"/>
    <w:rsid w:val="00EE0DB8"/>
    <w:rsid w:val="00EE1D16"/>
    <w:rsid w:val="00EE1F63"/>
    <w:rsid w:val="00EE3C04"/>
    <w:rsid w:val="00EE416A"/>
    <w:rsid w:val="00EE5985"/>
    <w:rsid w:val="00EE5B4F"/>
    <w:rsid w:val="00EE6A19"/>
    <w:rsid w:val="00EE7337"/>
    <w:rsid w:val="00EF19B6"/>
    <w:rsid w:val="00EF3373"/>
    <w:rsid w:val="00EF3DA0"/>
    <w:rsid w:val="00EF433B"/>
    <w:rsid w:val="00EF6088"/>
    <w:rsid w:val="00EF7379"/>
    <w:rsid w:val="00EF7F13"/>
    <w:rsid w:val="00F0117C"/>
    <w:rsid w:val="00F01443"/>
    <w:rsid w:val="00F02989"/>
    <w:rsid w:val="00F06E12"/>
    <w:rsid w:val="00F14585"/>
    <w:rsid w:val="00F16A1B"/>
    <w:rsid w:val="00F16A6F"/>
    <w:rsid w:val="00F17951"/>
    <w:rsid w:val="00F212AC"/>
    <w:rsid w:val="00F21B92"/>
    <w:rsid w:val="00F22B55"/>
    <w:rsid w:val="00F23A58"/>
    <w:rsid w:val="00F23B9D"/>
    <w:rsid w:val="00F259D1"/>
    <w:rsid w:val="00F26F4D"/>
    <w:rsid w:val="00F31556"/>
    <w:rsid w:val="00F32619"/>
    <w:rsid w:val="00F32B45"/>
    <w:rsid w:val="00F33469"/>
    <w:rsid w:val="00F3483D"/>
    <w:rsid w:val="00F362B1"/>
    <w:rsid w:val="00F37003"/>
    <w:rsid w:val="00F40373"/>
    <w:rsid w:val="00F41362"/>
    <w:rsid w:val="00F41D82"/>
    <w:rsid w:val="00F43895"/>
    <w:rsid w:val="00F451C8"/>
    <w:rsid w:val="00F45FF8"/>
    <w:rsid w:val="00F46620"/>
    <w:rsid w:val="00F466F5"/>
    <w:rsid w:val="00F46CB0"/>
    <w:rsid w:val="00F47E95"/>
    <w:rsid w:val="00F47F15"/>
    <w:rsid w:val="00F5220B"/>
    <w:rsid w:val="00F52343"/>
    <w:rsid w:val="00F52E9E"/>
    <w:rsid w:val="00F54FDA"/>
    <w:rsid w:val="00F553C9"/>
    <w:rsid w:val="00F630C4"/>
    <w:rsid w:val="00F6545A"/>
    <w:rsid w:val="00F664C7"/>
    <w:rsid w:val="00F67DDE"/>
    <w:rsid w:val="00F71C7A"/>
    <w:rsid w:val="00F7354E"/>
    <w:rsid w:val="00F735BD"/>
    <w:rsid w:val="00F7392B"/>
    <w:rsid w:val="00F73F5B"/>
    <w:rsid w:val="00F73FEF"/>
    <w:rsid w:val="00F7506B"/>
    <w:rsid w:val="00F75392"/>
    <w:rsid w:val="00F762B6"/>
    <w:rsid w:val="00F77B20"/>
    <w:rsid w:val="00F808A5"/>
    <w:rsid w:val="00F80910"/>
    <w:rsid w:val="00F809B2"/>
    <w:rsid w:val="00F80F36"/>
    <w:rsid w:val="00F817AF"/>
    <w:rsid w:val="00F839F4"/>
    <w:rsid w:val="00F83B1B"/>
    <w:rsid w:val="00F83B60"/>
    <w:rsid w:val="00F84369"/>
    <w:rsid w:val="00F851DF"/>
    <w:rsid w:val="00F857FE"/>
    <w:rsid w:val="00F85D0E"/>
    <w:rsid w:val="00F8741B"/>
    <w:rsid w:val="00F87943"/>
    <w:rsid w:val="00F87DEE"/>
    <w:rsid w:val="00F906DB"/>
    <w:rsid w:val="00F90D63"/>
    <w:rsid w:val="00F91C18"/>
    <w:rsid w:val="00F95A04"/>
    <w:rsid w:val="00F96885"/>
    <w:rsid w:val="00F9689B"/>
    <w:rsid w:val="00F96B6A"/>
    <w:rsid w:val="00FA05CA"/>
    <w:rsid w:val="00FA2577"/>
    <w:rsid w:val="00FA2ED5"/>
    <w:rsid w:val="00FA3828"/>
    <w:rsid w:val="00FA40DA"/>
    <w:rsid w:val="00FA41C3"/>
    <w:rsid w:val="00FA6224"/>
    <w:rsid w:val="00FA65D4"/>
    <w:rsid w:val="00FA6DEF"/>
    <w:rsid w:val="00FB003A"/>
    <w:rsid w:val="00FB10D5"/>
    <w:rsid w:val="00FB2919"/>
    <w:rsid w:val="00FB3960"/>
    <w:rsid w:val="00FB5B5B"/>
    <w:rsid w:val="00FC0BDF"/>
    <w:rsid w:val="00FC19D0"/>
    <w:rsid w:val="00FC1E58"/>
    <w:rsid w:val="00FC3FEA"/>
    <w:rsid w:val="00FC5D32"/>
    <w:rsid w:val="00FD3063"/>
    <w:rsid w:val="00FD32DE"/>
    <w:rsid w:val="00FD5617"/>
    <w:rsid w:val="00FD6885"/>
    <w:rsid w:val="00FE0177"/>
    <w:rsid w:val="00FE0FB8"/>
    <w:rsid w:val="00FE2B22"/>
    <w:rsid w:val="00FE48A3"/>
    <w:rsid w:val="00FE4C16"/>
    <w:rsid w:val="00FE5C34"/>
    <w:rsid w:val="00FF0CBC"/>
    <w:rsid w:val="00FF17BF"/>
    <w:rsid w:val="00FF27BA"/>
    <w:rsid w:val="00FF5C27"/>
    <w:rsid w:val="00FF61A9"/>
    <w:rsid w:val="00FF6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A163FE"/>
  <w15:docId w15:val="{72EAC95B-18D1-4B40-8618-9476C624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56F60"/>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5066DF"/>
    <w:pPr>
      <w:jc w:val="both"/>
    </w:pPr>
    <w:rPr>
      <w:lang w:val="en-US" w:eastAsia="en-US"/>
    </w:rPr>
  </w:style>
  <w:style w:type="character" w:customStyle="1" w:styleId="PagrindinistekstasDiagrama">
    <w:name w:val="Pagrindinis tekstas Diagrama"/>
    <w:basedOn w:val="Numatytasispastraiposriftas"/>
    <w:link w:val="Pagrindinistekstas"/>
    <w:uiPriority w:val="99"/>
    <w:semiHidden/>
    <w:locked/>
    <w:rsid w:val="008167AF"/>
    <w:rPr>
      <w:rFonts w:cs="Times New Roman"/>
      <w:sz w:val="24"/>
    </w:rPr>
  </w:style>
  <w:style w:type="paragraph" w:styleId="Antrats">
    <w:name w:val="header"/>
    <w:basedOn w:val="prastasis"/>
    <w:link w:val="AntratsDiagrama"/>
    <w:uiPriority w:val="99"/>
    <w:rsid w:val="005066DF"/>
    <w:pPr>
      <w:tabs>
        <w:tab w:val="center" w:pos="4819"/>
        <w:tab w:val="right" w:pos="9638"/>
      </w:tabs>
    </w:pPr>
    <w:rPr>
      <w:szCs w:val="20"/>
    </w:rPr>
  </w:style>
  <w:style w:type="character" w:customStyle="1" w:styleId="HeaderChar">
    <w:name w:val="Header Char"/>
    <w:basedOn w:val="Numatytasispastraiposriftas"/>
    <w:uiPriority w:val="99"/>
    <w:semiHidden/>
    <w:locked/>
    <w:rsid w:val="008167AF"/>
    <w:rPr>
      <w:rFonts w:cs="Times New Roman"/>
      <w:sz w:val="24"/>
    </w:rPr>
  </w:style>
  <w:style w:type="character" w:styleId="Puslapionumeris">
    <w:name w:val="page number"/>
    <w:basedOn w:val="Numatytasispastraiposriftas"/>
    <w:uiPriority w:val="99"/>
    <w:rsid w:val="005066DF"/>
    <w:rPr>
      <w:rFonts w:cs="Times New Roman"/>
    </w:rPr>
  </w:style>
  <w:style w:type="paragraph" w:styleId="Pagrindiniotekstotrauka2">
    <w:name w:val="Body Text Indent 2"/>
    <w:basedOn w:val="prastasis"/>
    <w:link w:val="Pagrindiniotekstotrauka2Diagrama"/>
    <w:uiPriority w:val="99"/>
    <w:rsid w:val="005066DF"/>
    <w:pPr>
      <w:spacing w:after="120" w:line="480" w:lineRule="auto"/>
      <w:ind w:left="283"/>
    </w:pPr>
    <w:rPr>
      <w:szCs w:val="20"/>
    </w:rPr>
  </w:style>
  <w:style w:type="character" w:customStyle="1" w:styleId="BodyTextIndent2Char">
    <w:name w:val="Body Text Indent 2 Char"/>
    <w:basedOn w:val="Numatytasispastraiposriftas"/>
    <w:uiPriority w:val="99"/>
    <w:semiHidden/>
    <w:locked/>
    <w:rsid w:val="008167AF"/>
    <w:rPr>
      <w:rFonts w:cs="Times New Roman"/>
      <w:sz w:val="24"/>
    </w:rPr>
  </w:style>
  <w:style w:type="character" w:customStyle="1" w:styleId="Pagrindiniotekstotrauka2Diagrama">
    <w:name w:val="Pagrindinio teksto įtrauka 2 Diagrama"/>
    <w:link w:val="Pagrindiniotekstotrauka2"/>
    <w:uiPriority w:val="99"/>
    <w:locked/>
    <w:rsid w:val="005066DF"/>
    <w:rPr>
      <w:sz w:val="24"/>
      <w:lang w:val="lt-LT" w:eastAsia="lt-LT"/>
    </w:rPr>
  </w:style>
  <w:style w:type="paragraph" w:customStyle="1" w:styleId="normal-p">
    <w:name w:val="normal-p"/>
    <w:basedOn w:val="prastasis"/>
    <w:uiPriority w:val="99"/>
    <w:rsid w:val="005066DF"/>
  </w:style>
  <w:style w:type="character" w:customStyle="1" w:styleId="normal-h">
    <w:name w:val="normal-h"/>
    <w:uiPriority w:val="99"/>
    <w:rsid w:val="005066DF"/>
  </w:style>
  <w:style w:type="character" w:customStyle="1" w:styleId="plaintext-h">
    <w:name w:val="plaintext-h"/>
    <w:uiPriority w:val="99"/>
    <w:rsid w:val="005066DF"/>
  </w:style>
  <w:style w:type="character" w:customStyle="1" w:styleId="AntratsDiagrama">
    <w:name w:val="Antraštės Diagrama"/>
    <w:link w:val="Antrats"/>
    <w:uiPriority w:val="99"/>
    <w:locked/>
    <w:rsid w:val="005066DF"/>
    <w:rPr>
      <w:sz w:val="24"/>
      <w:lang w:val="lt-LT" w:eastAsia="lt-LT"/>
    </w:rPr>
  </w:style>
  <w:style w:type="character" w:styleId="Komentaronuoroda">
    <w:name w:val="annotation reference"/>
    <w:basedOn w:val="Numatytasispastraiposriftas"/>
    <w:uiPriority w:val="99"/>
    <w:rsid w:val="005066DF"/>
    <w:rPr>
      <w:rFonts w:cs="Times New Roman"/>
      <w:sz w:val="16"/>
    </w:rPr>
  </w:style>
  <w:style w:type="paragraph" w:styleId="Komentarotekstas">
    <w:name w:val="annotation text"/>
    <w:basedOn w:val="prastasis"/>
    <w:link w:val="KomentarotekstasDiagrama"/>
    <w:uiPriority w:val="99"/>
    <w:rsid w:val="005066DF"/>
    <w:rPr>
      <w:sz w:val="20"/>
      <w:szCs w:val="20"/>
      <w:lang w:val="en-US" w:eastAsia="en-US"/>
    </w:rPr>
  </w:style>
  <w:style w:type="character" w:customStyle="1" w:styleId="KomentarotekstasDiagrama">
    <w:name w:val="Komentaro tekstas Diagrama"/>
    <w:basedOn w:val="Numatytasispastraiposriftas"/>
    <w:link w:val="Komentarotekstas"/>
    <w:uiPriority w:val="99"/>
    <w:locked/>
    <w:rsid w:val="008167AF"/>
    <w:rPr>
      <w:rFonts w:cs="Times New Roman"/>
      <w:sz w:val="20"/>
    </w:rPr>
  </w:style>
  <w:style w:type="paragraph" w:styleId="HTMLiankstoformatuotas">
    <w:name w:val="HTML Preformatted"/>
    <w:basedOn w:val="prastasis"/>
    <w:link w:val="HTMLiankstoformatuotasDiagrama"/>
    <w:uiPriority w:val="99"/>
    <w:rsid w:val="00506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locked/>
    <w:rsid w:val="008167AF"/>
    <w:rPr>
      <w:rFonts w:ascii="Courier New" w:hAnsi="Courier New" w:cs="Times New Roman"/>
      <w:sz w:val="20"/>
    </w:rPr>
  </w:style>
  <w:style w:type="paragraph" w:styleId="Debesliotekstas">
    <w:name w:val="Balloon Text"/>
    <w:basedOn w:val="prastasis"/>
    <w:link w:val="DebesliotekstasDiagrama"/>
    <w:uiPriority w:val="99"/>
    <w:semiHidden/>
    <w:rsid w:val="00456F60"/>
    <w:rPr>
      <w:sz w:val="20"/>
      <w:szCs w:val="2"/>
      <w:lang w:val="en-US" w:eastAsia="en-US"/>
    </w:rPr>
  </w:style>
  <w:style w:type="character" w:customStyle="1" w:styleId="DebesliotekstasDiagrama">
    <w:name w:val="Debesėlio tekstas Diagrama"/>
    <w:basedOn w:val="Numatytasispastraiposriftas"/>
    <w:link w:val="Debesliotekstas"/>
    <w:uiPriority w:val="99"/>
    <w:semiHidden/>
    <w:locked/>
    <w:rsid w:val="00456F60"/>
    <w:rPr>
      <w:rFonts w:cs="Times New Roman"/>
      <w:sz w:val="2"/>
    </w:rPr>
  </w:style>
  <w:style w:type="character" w:customStyle="1" w:styleId="zinlist1">
    <w:name w:val="zin_list1"/>
    <w:uiPriority w:val="99"/>
    <w:rsid w:val="000F1981"/>
    <w:rPr>
      <w:i/>
      <w:sz w:val="17"/>
    </w:rPr>
  </w:style>
  <w:style w:type="character" w:customStyle="1" w:styleId="quatationtext">
    <w:name w:val="quatation_text"/>
    <w:uiPriority w:val="99"/>
    <w:rsid w:val="00137BD4"/>
    <w:rPr>
      <w:rFonts w:ascii="Arial" w:hAnsi="Arial"/>
      <w:b/>
      <w:color w:val="4A473C"/>
      <w:sz w:val="17"/>
    </w:rPr>
  </w:style>
  <w:style w:type="character" w:styleId="Hipersaitas">
    <w:name w:val="Hyperlink"/>
    <w:basedOn w:val="Numatytasispastraiposriftas"/>
    <w:uiPriority w:val="99"/>
    <w:rsid w:val="00137BD4"/>
    <w:rPr>
      <w:rFonts w:cs="Times New Roman"/>
      <w:color w:val="0000FF"/>
      <w:u w:val="single"/>
    </w:rPr>
  </w:style>
  <w:style w:type="paragraph" w:styleId="Komentarotema">
    <w:name w:val="annotation subject"/>
    <w:basedOn w:val="Komentarotekstas"/>
    <w:next w:val="Komentarotekstas"/>
    <w:link w:val="KomentarotemaDiagrama"/>
    <w:uiPriority w:val="99"/>
    <w:semiHidden/>
    <w:rsid w:val="004D1DCE"/>
    <w:rPr>
      <w:b/>
      <w:bCs/>
    </w:rPr>
  </w:style>
  <w:style w:type="character" w:customStyle="1" w:styleId="KomentarotemaDiagrama">
    <w:name w:val="Komentaro tema Diagrama"/>
    <w:basedOn w:val="KomentarotekstasDiagrama"/>
    <w:link w:val="Komentarotema"/>
    <w:uiPriority w:val="99"/>
    <w:semiHidden/>
    <w:locked/>
    <w:rsid w:val="008167AF"/>
    <w:rPr>
      <w:rFonts w:cs="Times New Roman"/>
      <w:b/>
      <w:sz w:val="20"/>
    </w:rPr>
  </w:style>
  <w:style w:type="character" w:customStyle="1" w:styleId="fontstyle13">
    <w:name w:val="fontstyle13"/>
    <w:uiPriority w:val="99"/>
    <w:rsid w:val="00C926EA"/>
  </w:style>
  <w:style w:type="paragraph" w:customStyle="1" w:styleId="kopija">
    <w:name w:val="kopija"/>
    <w:basedOn w:val="prastasis"/>
    <w:uiPriority w:val="99"/>
    <w:rsid w:val="006740BB"/>
    <w:pPr>
      <w:spacing w:before="100" w:beforeAutospacing="1" w:after="100" w:afterAutospacing="1"/>
    </w:pPr>
  </w:style>
  <w:style w:type="character" w:customStyle="1" w:styleId="CharChar">
    <w:name w:val="Char Char"/>
    <w:uiPriority w:val="99"/>
    <w:rsid w:val="00AC1D5B"/>
    <w:rPr>
      <w:lang w:eastAsia="en-US"/>
    </w:rPr>
  </w:style>
  <w:style w:type="paragraph" w:customStyle="1" w:styleId="DiagramaDiagrama5">
    <w:name w:val="Diagrama Diagrama5"/>
    <w:basedOn w:val="prastasis"/>
    <w:uiPriority w:val="99"/>
    <w:rsid w:val="004228E4"/>
    <w:pPr>
      <w:spacing w:after="160" w:line="240" w:lineRule="exact"/>
    </w:pPr>
    <w:rPr>
      <w:rFonts w:ascii="Tahoma" w:hAnsi="Tahoma" w:cs="Tahoma"/>
      <w:sz w:val="20"/>
      <w:szCs w:val="20"/>
      <w:lang w:val="en-US" w:eastAsia="en-US"/>
    </w:rPr>
  </w:style>
  <w:style w:type="paragraph" w:customStyle="1" w:styleId="prastasis1">
    <w:name w:val="Įprastasis1"/>
    <w:uiPriority w:val="99"/>
    <w:rsid w:val="004228E4"/>
    <w:pPr>
      <w:suppressAutoHyphens/>
      <w:autoSpaceDN w:val="0"/>
    </w:pPr>
    <w:rPr>
      <w:sz w:val="24"/>
      <w:szCs w:val="24"/>
      <w:lang w:val="lt-LT"/>
    </w:rPr>
  </w:style>
  <w:style w:type="paragraph" w:styleId="Porat">
    <w:name w:val="footer"/>
    <w:basedOn w:val="prastasis"/>
    <w:link w:val="PoratDiagrama"/>
    <w:uiPriority w:val="99"/>
    <w:rsid w:val="00702BE3"/>
    <w:pPr>
      <w:tabs>
        <w:tab w:val="center" w:pos="4844"/>
        <w:tab w:val="right" w:pos="9689"/>
      </w:tabs>
    </w:pPr>
    <w:rPr>
      <w:szCs w:val="20"/>
    </w:rPr>
  </w:style>
  <w:style w:type="character" w:customStyle="1" w:styleId="FooterChar">
    <w:name w:val="Footer Char"/>
    <w:basedOn w:val="Numatytasispastraiposriftas"/>
    <w:uiPriority w:val="99"/>
    <w:semiHidden/>
    <w:locked/>
    <w:rsid w:val="008167AF"/>
    <w:rPr>
      <w:rFonts w:cs="Times New Roman"/>
      <w:sz w:val="24"/>
    </w:rPr>
  </w:style>
  <w:style w:type="character" w:customStyle="1" w:styleId="PoratDiagrama">
    <w:name w:val="Poraštė Diagrama"/>
    <w:link w:val="Porat"/>
    <w:uiPriority w:val="99"/>
    <w:locked/>
    <w:rsid w:val="00702BE3"/>
    <w:rPr>
      <w:sz w:val="24"/>
      <w:lang w:val="lt-LT" w:eastAsia="lt-LT"/>
    </w:rPr>
  </w:style>
  <w:style w:type="paragraph" w:customStyle="1" w:styleId="Char3">
    <w:name w:val="Char3"/>
    <w:basedOn w:val="prastasis"/>
    <w:uiPriority w:val="99"/>
    <w:rsid w:val="00C614FB"/>
    <w:pPr>
      <w:spacing w:after="160" w:line="240" w:lineRule="exact"/>
    </w:pPr>
    <w:rPr>
      <w:rFonts w:ascii="Tahoma" w:hAnsi="Tahoma" w:cs="Tahoma"/>
      <w:sz w:val="20"/>
      <w:szCs w:val="20"/>
      <w:lang w:val="en-US" w:eastAsia="en-US"/>
    </w:rPr>
  </w:style>
  <w:style w:type="paragraph" w:customStyle="1" w:styleId="tajtip">
    <w:name w:val="tajtip"/>
    <w:basedOn w:val="prastasis"/>
    <w:uiPriority w:val="99"/>
    <w:rsid w:val="003958CF"/>
    <w:pPr>
      <w:spacing w:before="100" w:beforeAutospacing="1" w:after="100" w:afterAutospacing="1"/>
    </w:pPr>
  </w:style>
  <w:style w:type="paragraph" w:customStyle="1" w:styleId="Pataisymai1">
    <w:name w:val="Pataisymai1"/>
    <w:hidden/>
    <w:uiPriority w:val="99"/>
    <w:semiHidden/>
    <w:rsid w:val="00605E91"/>
    <w:rPr>
      <w:sz w:val="24"/>
      <w:szCs w:val="24"/>
      <w:lang w:val="lt-LT" w:eastAsia="lt-LT"/>
    </w:rPr>
  </w:style>
  <w:style w:type="paragraph" w:customStyle="1" w:styleId="DiagramaDiagrama">
    <w:name w:val="Diagrama Diagrama"/>
    <w:basedOn w:val="prastasis"/>
    <w:uiPriority w:val="99"/>
    <w:rsid w:val="00D97C9A"/>
    <w:pPr>
      <w:spacing w:after="160" w:line="240" w:lineRule="exact"/>
    </w:pPr>
    <w:rPr>
      <w:rFonts w:ascii="Tahoma" w:hAnsi="Tahoma" w:cs="Tahoma"/>
      <w:sz w:val="20"/>
      <w:szCs w:val="20"/>
      <w:lang w:val="en-US" w:eastAsia="en-US"/>
    </w:rPr>
  </w:style>
  <w:style w:type="paragraph" w:customStyle="1" w:styleId="DiagramaDiagramaCharChar">
    <w:name w:val="Diagrama Diagrama Char Char"/>
    <w:basedOn w:val="prastasis"/>
    <w:uiPriority w:val="99"/>
    <w:rsid w:val="0031454A"/>
    <w:pPr>
      <w:spacing w:after="160" w:line="240" w:lineRule="exact"/>
    </w:pPr>
    <w:rPr>
      <w:rFonts w:ascii="Tahoma" w:hAnsi="Tahoma" w:cs="Tahoma"/>
      <w:sz w:val="20"/>
      <w:szCs w:val="20"/>
      <w:lang w:val="en-US" w:eastAsia="en-US"/>
    </w:rPr>
  </w:style>
  <w:style w:type="paragraph" w:styleId="Pagrindinistekstas2">
    <w:name w:val="Body Text 2"/>
    <w:basedOn w:val="prastasis"/>
    <w:link w:val="Pagrindinistekstas2Diagrama"/>
    <w:uiPriority w:val="99"/>
    <w:rsid w:val="00F71C7A"/>
    <w:pPr>
      <w:spacing w:after="120"/>
      <w:ind w:left="283"/>
    </w:pPr>
    <w:rPr>
      <w:szCs w:val="20"/>
      <w:lang w:val="en-US" w:eastAsia="en-US"/>
    </w:rPr>
  </w:style>
  <w:style w:type="character" w:customStyle="1" w:styleId="BodyText2Char">
    <w:name w:val="Body Text 2 Char"/>
    <w:basedOn w:val="Numatytasispastraiposriftas"/>
    <w:uiPriority w:val="99"/>
    <w:semiHidden/>
    <w:locked/>
    <w:rsid w:val="00C209CC"/>
    <w:rPr>
      <w:rFonts w:cs="Times New Roman"/>
      <w:sz w:val="24"/>
    </w:rPr>
  </w:style>
  <w:style w:type="character" w:customStyle="1" w:styleId="Pagrindinistekstas2Diagrama">
    <w:name w:val="Pagrindinis tekstas 2 Diagrama"/>
    <w:link w:val="Pagrindinistekstas2"/>
    <w:uiPriority w:val="99"/>
    <w:semiHidden/>
    <w:locked/>
    <w:rsid w:val="001636ED"/>
    <w:rPr>
      <w:sz w:val="24"/>
    </w:rPr>
  </w:style>
  <w:style w:type="paragraph" w:styleId="Pagrindiniotekstotrauka3">
    <w:name w:val="Body Text Indent 3"/>
    <w:basedOn w:val="prastasis"/>
    <w:link w:val="Pagrindiniotekstotrauka3Diagrama"/>
    <w:uiPriority w:val="99"/>
    <w:rsid w:val="00F71C7A"/>
    <w:pPr>
      <w:spacing w:after="120"/>
      <w:ind w:left="283"/>
    </w:pPr>
    <w:rPr>
      <w:sz w:val="16"/>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locked/>
    <w:rsid w:val="001636ED"/>
    <w:rPr>
      <w:rFonts w:cs="Times New Roman"/>
      <w:sz w:val="16"/>
    </w:rPr>
  </w:style>
  <w:style w:type="paragraph" w:styleId="Paprastasistekstas">
    <w:name w:val="Plain Text"/>
    <w:basedOn w:val="prastasis"/>
    <w:link w:val="PaprastasistekstasDiagrama"/>
    <w:uiPriority w:val="99"/>
    <w:rsid w:val="00F71C7A"/>
    <w:pPr>
      <w:spacing w:before="100" w:beforeAutospacing="1" w:after="100" w:afterAutospacing="1"/>
    </w:pPr>
    <w:rPr>
      <w:rFonts w:ascii="Courier New" w:hAnsi="Courier New"/>
      <w:sz w:val="20"/>
      <w:szCs w:val="20"/>
      <w:lang w:val="en-US" w:eastAsia="en-US"/>
    </w:rPr>
  </w:style>
  <w:style w:type="character" w:customStyle="1" w:styleId="PaprastasistekstasDiagrama">
    <w:name w:val="Paprastasis tekstas Diagrama"/>
    <w:basedOn w:val="Numatytasispastraiposriftas"/>
    <w:link w:val="Paprastasistekstas"/>
    <w:uiPriority w:val="99"/>
    <w:semiHidden/>
    <w:locked/>
    <w:rsid w:val="001636ED"/>
    <w:rPr>
      <w:rFonts w:ascii="Courier New" w:hAnsi="Courier New" w:cs="Times New Roman"/>
      <w:sz w:val="20"/>
    </w:rPr>
  </w:style>
  <w:style w:type="paragraph" w:styleId="Tekstoblokas">
    <w:name w:val="Block Text"/>
    <w:basedOn w:val="prastasis"/>
    <w:uiPriority w:val="99"/>
    <w:rsid w:val="00F71C7A"/>
    <w:pPr>
      <w:spacing w:before="100" w:beforeAutospacing="1" w:after="100" w:afterAutospacing="1"/>
    </w:pPr>
  </w:style>
  <w:style w:type="paragraph" w:styleId="Puslapioinaostekstas">
    <w:name w:val="footnote text"/>
    <w:basedOn w:val="prastasis"/>
    <w:link w:val="PuslapioinaostekstasDiagrama"/>
    <w:uiPriority w:val="99"/>
    <w:semiHidden/>
    <w:rsid w:val="00055597"/>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locked/>
    <w:rsid w:val="00055597"/>
    <w:rPr>
      <w:rFonts w:cs="Times New Roman"/>
      <w:sz w:val="20"/>
    </w:rPr>
  </w:style>
  <w:style w:type="character" w:styleId="Puslapioinaosnuoroda">
    <w:name w:val="footnote reference"/>
    <w:basedOn w:val="Numatytasispastraiposriftas"/>
    <w:uiPriority w:val="99"/>
    <w:semiHidden/>
    <w:rsid w:val="00055597"/>
    <w:rPr>
      <w:rFonts w:cs="Times New Roman"/>
      <w:vertAlign w:val="superscript"/>
    </w:rPr>
  </w:style>
  <w:style w:type="paragraph" w:customStyle="1" w:styleId="Char31">
    <w:name w:val="Char31"/>
    <w:basedOn w:val="prastasis"/>
    <w:uiPriority w:val="99"/>
    <w:rsid w:val="006E0802"/>
    <w:pPr>
      <w:spacing w:after="160" w:line="240" w:lineRule="exact"/>
    </w:pPr>
    <w:rPr>
      <w:rFonts w:ascii="Tahoma" w:hAnsi="Tahoma" w:cs="Tahoma"/>
      <w:sz w:val="20"/>
      <w:szCs w:val="20"/>
      <w:lang w:val="en-US" w:eastAsia="en-US"/>
    </w:rPr>
  </w:style>
  <w:style w:type="paragraph" w:customStyle="1" w:styleId="tactin">
    <w:name w:val="tactin"/>
    <w:basedOn w:val="prastasis"/>
    <w:uiPriority w:val="99"/>
    <w:rsid w:val="00E4688A"/>
    <w:pPr>
      <w:spacing w:before="100" w:beforeAutospacing="1" w:after="100" w:afterAutospacing="1"/>
    </w:pPr>
  </w:style>
  <w:style w:type="paragraph" w:styleId="Sraopastraipa">
    <w:name w:val="List Paragraph"/>
    <w:basedOn w:val="prastasis"/>
    <w:uiPriority w:val="34"/>
    <w:qFormat/>
    <w:rsid w:val="00795E76"/>
    <w:pPr>
      <w:ind w:left="720"/>
      <w:contextualSpacing/>
    </w:pPr>
  </w:style>
  <w:style w:type="paragraph" w:customStyle="1" w:styleId="table0020grid">
    <w:name w:val="table_0020grid"/>
    <w:basedOn w:val="prastasis"/>
    <w:uiPriority w:val="99"/>
    <w:rsid w:val="00C54A76"/>
    <w:pPr>
      <w:spacing w:before="100" w:beforeAutospacing="1" w:after="100" w:afterAutospacing="1"/>
    </w:pPr>
    <w:rPr>
      <w:lang w:val="en-US" w:eastAsia="en-US"/>
    </w:rPr>
  </w:style>
  <w:style w:type="character" w:customStyle="1" w:styleId="table0020gridchar">
    <w:name w:val="table_0020grid__char"/>
    <w:basedOn w:val="Numatytasispastraiposriftas"/>
    <w:uiPriority w:val="99"/>
    <w:rsid w:val="00C54A76"/>
    <w:rPr>
      <w:rFonts w:cs="Times New Roman"/>
    </w:rPr>
  </w:style>
  <w:style w:type="character" w:customStyle="1" w:styleId="apple-converted-space">
    <w:name w:val="apple-converted-space"/>
    <w:basedOn w:val="Numatytasispastraiposriftas"/>
    <w:uiPriority w:val="99"/>
    <w:rsid w:val="00C54A76"/>
    <w:rPr>
      <w:rFonts w:cs="Times New Roman"/>
    </w:rPr>
  </w:style>
  <w:style w:type="paragraph" w:customStyle="1" w:styleId="centrbold">
    <w:name w:val="centrbold"/>
    <w:basedOn w:val="prastasis"/>
    <w:uiPriority w:val="99"/>
    <w:rsid w:val="00C1241C"/>
    <w:pPr>
      <w:spacing w:before="100" w:beforeAutospacing="1" w:after="100" w:afterAutospacing="1"/>
    </w:pPr>
  </w:style>
  <w:style w:type="paragraph" w:styleId="prastasiniatinklio">
    <w:name w:val="Normal (Web)"/>
    <w:basedOn w:val="prastasis"/>
    <w:uiPriority w:val="99"/>
    <w:unhideWhenUsed/>
    <w:rsid w:val="00862BEA"/>
    <w:pPr>
      <w:spacing w:before="100" w:beforeAutospacing="1" w:after="100" w:afterAutospacing="1"/>
    </w:pPr>
  </w:style>
  <w:style w:type="paragraph" w:customStyle="1" w:styleId="prastasis2">
    <w:name w:val="Įprastasis2"/>
    <w:aliases w:val="Hyperlink"/>
    <w:basedOn w:val="prastasis"/>
    <w:rsid w:val="004D0443"/>
    <w:rPr>
      <w:rFonts w:ascii="TimesLT" w:hAnsi="TimesLT"/>
    </w:rPr>
  </w:style>
  <w:style w:type="paragraph" w:customStyle="1" w:styleId="statymopavad">
    <w:name w:val="Įstatymo pavad."/>
    <w:basedOn w:val="prastasis"/>
    <w:uiPriority w:val="99"/>
    <w:rsid w:val="004D0443"/>
    <w:pPr>
      <w:spacing w:line="360" w:lineRule="auto"/>
      <w:ind w:firstLine="720"/>
      <w:jc w:val="center"/>
    </w:pPr>
    <w:rPr>
      <w:rFonts w:ascii="TimesLT" w:hAnsi="TimesLT"/>
      <w:caps/>
    </w:rPr>
  </w:style>
  <w:style w:type="character" w:customStyle="1" w:styleId="Datadiena">
    <w:name w:val="Data_diena"/>
    <w:basedOn w:val="Numatytasispastraiposriftas"/>
    <w:rsid w:val="004D0443"/>
  </w:style>
  <w:style w:type="character" w:customStyle="1" w:styleId="statymoNr">
    <w:name w:val="Įstatymo Nr."/>
    <w:basedOn w:val="Numatytasispastraiposriftas"/>
    <w:rsid w:val="004D0443"/>
    <w:rPr>
      <w:rFonts w:ascii="HelveticaLT" w:hAnsi="HelveticaLT" w:hint="default"/>
    </w:rPr>
  </w:style>
  <w:style w:type="character" w:customStyle="1" w:styleId="Datamnuo">
    <w:name w:val="Data_mënuo"/>
    <w:basedOn w:val="Numatytasispastraiposriftas"/>
    <w:rsid w:val="004D0443"/>
    <w:rPr>
      <w:rFonts w:ascii="HelveticaLT" w:hAnsi="HelveticaLT" w:hint="default"/>
    </w:rPr>
  </w:style>
  <w:style w:type="character" w:customStyle="1" w:styleId="Datametai">
    <w:name w:val="Data_metai"/>
    <w:basedOn w:val="Numatytasispastraiposriftas"/>
    <w:rsid w:val="004D0443"/>
  </w:style>
  <w:style w:type="paragraph" w:styleId="Betarp">
    <w:name w:val="No Spacing"/>
    <w:link w:val="BetarpDiagrama"/>
    <w:uiPriority w:val="1"/>
    <w:qFormat/>
    <w:rsid w:val="00720219"/>
    <w:pPr>
      <w:spacing w:before="100"/>
    </w:pPr>
    <w:rPr>
      <w:rFonts w:asciiTheme="minorHAnsi" w:eastAsiaTheme="minorEastAsia" w:hAnsiTheme="minorHAnsi" w:cstheme="minorBidi"/>
      <w:sz w:val="20"/>
      <w:szCs w:val="20"/>
    </w:rPr>
  </w:style>
  <w:style w:type="character" w:customStyle="1" w:styleId="BetarpDiagrama">
    <w:name w:val="Be tarpų Diagrama"/>
    <w:basedOn w:val="Numatytasispastraiposriftas"/>
    <w:link w:val="Betarp"/>
    <w:uiPriority w:val="1"/>
    <w:rsid w:val="00720219"/>
    <w:rPr>
      <w:rFonts w:asciiTheme="minorHAnsi" w:eastAsiaTheme="minorEastAsia" w:hAnsiTheme="minorHAnsi" w:cstheme="minorBidi"/>
      <w:sz w:val="20"/>
      <w:szCs w:val="20"/>
    </w:rPr>
  </w:style>
  <w:style w:type="paragraph" w:customStyle="1" w:styleId="naisf">
    <w:name w:val="naisf"/>
    <w:basedOn w:val="prastasis"/>
    <w:rsid w:val="007B1190"/>
    <w:pPr>
      <w:spacing w:before="75" w:after="75"/>
      <w:ind w:firstLine="375"/>
      <w:jc w:val="both"/>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9746">
      <w:marLeft w:val="0"/>
      <w:marRight w:val="0"/>
      <w:marTop w:val="0"/>
      <w:marBottom w:val="0"/>
      <w:divBdr>
        <w:top w:val="none" w:sz="0" w:space="0" w:color="auto"/>
        <w:left w:val="none" w:sz="0" w:space="0" w:color="auto"/>
        <w:bottom w:val="none" w:sz="0" w:space="0" w:color="auto"/>
        <w:right w:val="none" w:sz="0" w:space="0" w:color="auto"/>
      </w:divBdr>
    </w:div>
    <w:div w:id="27999748">
      <w:marLeft w:val="0"/>
      <w:marRight w:val="0"/>
      <w:marTop w:val="0"/>
      <w:marBottom w:val="150"/>
      <w:divBdr>
        <w:top w:val="none" w:sz="0" w:space="0" w:color="auto"/>
        <w:left w:val="none" w:sz="0" w:space="0" w:color="auto"/>
        <w:bottom w:val="none" w:sz="0" w:space="0" w:color="auto"/>
        <w:right w:val="none" w:sz="0" w:space="0" w:color="auto"/>
      </w:divBdr>
      <w:divsChild>
        <w:div w:id="27999807">
          <w:marLeft w:val="600"/>
          <w:marRight w:val="0"/>
          <w:marTop w:val="0"/>
          <w:marBottom w:val="0"/>
          <w:divBdr>
            <w:top w:val="none" w:sz="0" w:space="0" w:color="auto"/>
            <w:left w:val="none" w:sz="0" w:space="0" w:color="auto"/>
            <w:bottom w:val="none" w:sz="0" w:space="0" w:color="auto"/>
            <w:right w:val="none" w:sz="0" w:space="0" w:color="auto"/>
          </w:divBdr>
          <w:divsChild>
            <w:div w:id="2799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49">
      <w:marLeft w:val="0"/>
      <w:marRight w:val="0"/>
      <w:marTop w:val="0"/>
      <w:marBottom w:val="0"/>
      <w:divBdr>
        <w:top w:val="none" w:sz="0" w:space="0" w:color="auto"/>
        <w:left w:val="none" w:sz="0" w:space="0" w:color="auto"/>
        <w:bottom w:val="none" w:sz="0" w:space="0" w:color="auto"/>
        <w:right w:val="none" w:sz="0" w:space="0" w:color="auto"/>
      </w:divBdr>
    </w:div>
    <w:div w:id="27999750">
      <w:marLeft w:val="0"/>
      <w:marRight w:val="0"/>
      <w:marTop w:val="0"/>
      <w:marBottom w:val="150"/>
      <w:divBdr>
        <w:top w:val="none" w:sz="0" w:space="0" w:color="auto"/>
        <w:left w:val="none" w:sz="0" w:space="0" w:color="auto"/>
        <w:bottom w:val="none" w:sz="0" w:space="0" w:color="auto"/>
        <w:right w:val="none" w:sz="0" w:space="0" w:color="auto"/>
      </w:divBdr>
      <w:divsChild>
        <w:div w:id="27999752">
          <w:marLeft w:val="600"/>
          <w:marRight w:val="0"/>
          <w:marTop w:val="0"/>
          <w:marBottom w:val="0"/>
          <w:divBdr>
            <w:top w:val="none" w:sz="0" w:space="0" w:color="auto"/>
            <w:left w:val="none" w:sz="0" w:space="0" w:color="auto"/>
            <w:bottom w:val="none" w:sz="0" w:space="0" w:color="auto"/>
            <w:right w:val="none" w:sz="0" w:space="0" w:color="auto"/>
          </w:divBdr>
          <w:divsChild>
            <w:div w:id="2799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1">
      <w:marLeft w:val="0"/>
      <w:marRight w:val="0"/>
      <w:marTop w:val="0"/>
      <w:marBottom w:val="0"/>
      <w:divBdr>
        <w:top w:val="none" w:sz="0" w:space="0" w:color="auto"/>
        <w:left w:val="none" w:sz="0" w:space="0" w:color="auto"/>
        <w:bottom w:val="none" w:sz="0" w:space="0" w:color="auto"/>
        <w:right w:val="none" w:sz="0" w:space="0" w:color="auto"/>
      </w:divBdr>
    </w:div>
    <w:div w:id="27999753">
      <w:marLeft w:val="0"/>
      <w:marRight w:val="0"/>
      <w:marTop w:val="0"/>
      <w:marBottom w:val="0"/>
      <w:divBdr>
        <w:top w:val="none" w:sz="0" w:space="0" w:color="auto"/>
        <w:left w:val="none" w:sz="0" w:space="0" w:color="auto"/>
        <w:bottom w:val="none" w:sz="0" w:space="0" w:color="auto"/>
        <w:right w:val="none" w:sz="0" w:space="0" w:color="auto"/>
      </w:divBdr>
    </w:div>
    <w:div w:id="27999755">
      <w:marLeft w:val="0"/>
      <w:marRight w:val="0"/>
      <w:marTop w:val="0"/>
      <w:marBottom w:val="0"/>
      <w:divBdr>
        <w:top w:val="none" w:sz="0" w:space="0" w:color="auto"/>
        <w:left w:val="none" w:sz="0" w:space="0" w:color="auto"/>
        <w:bottom w:val="none" w:sz="0" w:space="0" w:color="auto"/>
        <w:right w:val="none" w:sz="0" w:space="0" w:color="auto"/>
      </w:divBdr>
    </w:div>
    <w:div w:id="27999756">
      <w:marLeft w:val="0"/>
      <w:marRight w:val="0"/>
      <w:marTop w:val="0"/>
      <w:marBottom w:val="150"/>
      <w:divBdr>
        <w:top w:val="none" w:sz="0" w:space="0" w:color="auto"/>
        <w:left w:val="none" w:sz="0" w:space="0" w:color="auto"/>
        <w:bottom w:val="none" w:sz="0" w:space="0" w:color="auto"/>
        <w:right w:val="none" w:sz="0" w:space="0" w:color="auto"/>
      </w:divBdr>
      <w:divsChild>
        <w:div w:id="27999758">
          <w:marLeft w:val="600"/>
          <w:marRight w:val="0"/>
          <w:marTop w:val="0"/>
          <w:marBottom w:val="0"/>
          <w:divBdr>
            <w:top w:val="none" w:sz="0" w:space="0" w:color="auto"/>
            <w:left w:val="none" w:sz="0" w:space="0" w:color="auto"/>
            <w:bottom w:val="none" w:sz="0" w:space="0" w:color="auto"/>
            <w:right w:val="none" w:sz="0" w:space="0" w:color="auto"/>
          </w:divBdr>
          <w:divsChild>
            <w:div w:id="279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757">
      <w:marLeft w:val="0"/>
      <w:marRight w:val="0"/>
      <w:marTop w:val="0"/>
      <w:marBottom w:val="0"/>
      <w:divBdr>
        <w:top w:val="none" w:sz="0" w:space="0" w:color="auto"/>
        <w:left w:val="none" w:sz="0" w:space="0" w:color="auto"/>
        <w:bottom w:val="none" w:sz="0" w:space="0" w:color="auto"/>
        <w:right w:val="none" w:sz="0" w:space="0" w:color="auto"/>
      </w:divBdr>
    </w:div>
    <w:div w:id="27999760">
      <w:marLeft w:val="0"/>
      <w:marRight w:val="0"/>
      <w:marTop w:val="0"/>
      <w:marBottom w:val="0"/>
      <w:divBdr>
        <w:top w:val="none" w:sz="0" w:space="0" w:color="auto"/>
        <w:left w:val="none" w:sz="0" w:space="0" w:color="auto"/>
        <w:bottom w:val="none" w:sz="0" w:space="0" w:color="auto"/>
        <w:right w:val="none" w:sz="0" w:space="0" w:color="auto"/>
      </w:divBdr>
    </w:div>
    <w:div w:id="27999762">
      <w:marLeft w:val="300"/>
      <w:marRight w:val="300"/>
      <w:marTop w:val="0"/>
      <w:marBottom w:val="0"/>
      <w:divBdr>
        <w:top w:val="none" w:sz="0" w:space="0" w:color="auto"/>
        <w:left w:val="none" w:sz="0" w:space="0" w:color="auto"/>
        <w:bottom w:val="none" w:sz="0" w:space="0" w:color="auto"/>
        <w:right w:val="none" w:sz="0" w:space="0" w:color="auto"/>
      </w:divBdr>
      <w:divsChild>
        <w:div w:id="27999759">
          <w:marLeft w:val="0"/>
          <w:marRight w:val="0"/>
          <w:marTop w:val="0"/>
          <w:marBottom w:val="0"/>
          <w:divBdr>
            <w:top w:val="none" w:sz="0" w:space="0" w:color="auto"/>
            <w:left w:val="none" w:sz="0" w:space="0" w:color="auto"/>
            <w:bottom w:val="none" w:sz="0" w:space="0" w:color="auto"/>
            <w:right w:val="none" w:sz="0" w:space="0" w:color="auto"/>
          </w:divBdr>
        </w:div>
      </w:divsChild>
    </w:div>
    <w:div w:id="27999763">
      <w:marLeft w:val="0"/>
      <w:marRight w:val="0"/>
      <w:marTop w:val="0"/>
      <w:marBottom w:val="0"/>
      <w:divBdr>
        <w:top w:val="none" w:sz="0" w:space="0" w:color="auto"/>
        <w:left w:val="none" w:sz="0" w:space="0" w:color="auto"/>
        <w:bottom w:val="none" w:sz="0" w:space="0" w:color="auto"/>
        <w:right w:val="none" w:sz="0" w:space="0" w:color="auto"/>
      </w:divBdr>
    </w:div>
    <w:div w:id="27999764">
      <w:marLeft w:val="0"/>
      <w:marRight w:val="0"/>
      <w:marTop w:val="0"/>
      <w:marBottom w:val="0"/>
      <w:divBdr>
        <w:top w:val="none" w:sz="0" w:space="0" w:color="auto"/>
        <w:left w:val="none" w:sz="0" w:space="0" w:color="auto"/>
        <w:bottom w:val="none" w:sz="0" w:space="0" w:color="auto"/>
        <w:right w:val="none" w:sz="0" w:space="0" w:color="auto"/>
      </w:divBdr>
    </w:div>
    <w:div w:id="27999765">
      <w:marLeft w:val="0"/>
      <w:marRight w:val="0"/>
      <w:marTop w:val="0"/>
      <w:marBottom w:val="0"/>
      <w:divBdr>
        <w:top w:val="none" w:sz="0" w:space="0" w:color="auto"/>
        <w:left w:val="none" w:sz="0" w:space="0" w:color="auto"/>
        <w:bottom w:val="none" w:sz="0" w:space="0" w:color="auto"/>
        <w:right w:val="none" w:sz="0" w:space="0" w:color="auto"/>
      </w:divBdr>
    </w:div>
    <w:div w:id="27999766">
      <w:marLeft w:val="0"/>
      <w:marRight w:val="0"/>
      <w:marTop w:val="0"/>
      <w:marBottom w:val="0"/>
      <w:divBdr>
        <w:top w:val="none" w:sz="0" w:space="0" w:color="auto"/>
        <w:left w:val="none" w:sz="0" w:space="0" w:color="auto"/>
        <w:bottom w:val="none" w:sz="0" w:space="0" w:color="auto"/>
        <w:right w:val="none" w:sz="0" w:space="0" w:color="auto"/>
      </w:divBdr>
    </w:div>
    <w:div w:id="27999767">
      <w:marLeft w:val="225"/>
      <w:marRight w:val="225"/>
      <w:marTop w:val="0"/>
      <w:marBottom w:val="0"/>
      <w:divBdr>
        <w:top w:val="none" w:sz="0" w:space="0" w:color="auto"/>
        <w:left w:val="none" w:sz="0" w:space="0" w:color="auto"/>
        <w:bottom w:val="none" w:sz="0" w:space="0" w:color="auto"/>
        <w:right w:val="none" w:sz="0" w:space="0" w:color="auto"/>
      </w:divBdr>
      <w:divsChild>
        <w:div w:id="27999784">
          <w:marLeft w:val="0"/>
          <w:marRight w:val="0"/>
          <w:marTop w:val="0"/>
          <w:marBottom w:val="0"/>
          <w:divBdr>
            <w:top w:val="none" w:sz="0" w:space="0" w:color="auto"/>
            <w:left w:val="none" w:sz="0" w:space="0" w:color="auto"/>
            <w:bottom w:val="none" w:sz="0" w:space="0" w:color="auto"/>
            <w:right w:val="none" w:sz="0" w:space="0" w:color="auto"/>
          </w:divBdr>
        </w:div>
      </w:divsChild>
    </w:div>
    <w:div w:id="27999769">
      <w:marLeft w:val="225"/>
      <w:marRight w:val="225"/>
      <w:marTop w:val="0"/>
      <w:marBottom w:val="0"/>
      <w:divBdr>
        <w:top w:val="none" w:sz="0" w:space="0" w:color="auto"/>
        <w:left w:val="none" w:sz="0" w:space="0" w:color="auto"/>
        <w:bottom w:val="none" w:sz="0" w:space="0" w:color="auto"/>
        <w:right w:val="none" w:sz="0" w:space="0" w:color="auto"/>
      </w:divBdr>
      <w:divsChild>
        <w:div w:id="27999787">
          <w:marLeft w:val="0"/>
          <w:marRight w:val="0"/>
          <w:marTop w:val="0"/>
          <w:marBottom w:val="0"/>
          <w:divBdr>
            <w:top w:val="none" w:sz="0" w:space="0" w:color="auto"/>
            <w:left w:val="none" w:sz="0" w:space="0" w:color="auto"/>
            <w:bottom w:val="none" w:sz="0" w:space="0" w:color="auto"/>
            <w:right w:val="none" w:sz="0" w:space="0" w:color="auto"/>
          </w:divBdr>
        </w:div>
      </w:divsChild>
    </w:div>
    <w:div w:id="27999771">
      <w:marLeft w:val="225"/>
      <w:marRight w:val="225"/>
      <w:marTop w:val="0"/>
      <w:marBottom w:val="0"/>
      <w:divBdr>
        <w:top w:val="none" w:sz="0" w:space="0" w:color="auto"/>
        <w:left w:val="none" w:sz="0" w:space="0" w:color="auto"/>
        <w:bottom w:val="none" w:sz="0" w:space="0" w:color="auto"/>
        <w:right w:val="none" w:sz="0" w:space="0" w:color="auto"/>
      </w:divBdr>
      <w:divsChild>
        <w:div w:id="27999778">
          <w:marLeft w:val="0"/>
          <w:marRight w:val="0"/>
          <w:marTop w:val="0"/>
          <w:marBottom w:val="0"/>
          <w:divBdr>
            <w:top w:val="none" w:sz="0" w:space="0" w:color="auto"/>
            <w:left w:val="none" w:sz="0" w:space="0" w:color="auto"/>
            <w:bottom w:val="none" w:sz="0" w:space="0" w:color="auto"/>
            <w:right w:val="none" w:sz="0" w:space="0" w:color="auto"/>
          </w:divBdr>
        </w:div>
      </w:divsChild>
    </w:div>
    <w:div w:id="27999775">
      <w:marLeft w:val="225"/>
      <w:marRight w:val="225"/>
      <w:marTop w:val="0"/>
      <w:marBottom w:val="0"/>
      <w:divBdr>
        <w:top w:val="none" w:sz="0" w:space="0" w:color="auto"/>
        <w:left w:val="none" w:sz="0" w:space="0" w:color="auto"/>
        <w:bottom w:val="none" w:sz="0" w:space="0" w:color="auto"/>
        <w:right w:val="none" w:sz="0" w:space="0" w:color="auto"/>
      </w:divBdr>
      <w:divsChild>
        <w:div w:id="27999773">
          <w:marLeft w:val="0"/>
          <w:marRight w:val="0"/>
          <w:marTop w:val="0"/>
          <w:marBottom w:val="0"/>
          <w:divBdr>
            <w:top w:val="none" w:sz="0" w:space="0" w:color="auto"/>
            <w:left w:val="none" w:sz="0" w:space="0" w:color="auto"/>
            <w:bottom w:val="none" w:sz="0" w:space="0" w:color="auto"/>
            <w:right w:val="none" w:sz="0" w:space="0" w:color="auto"/>
          </w:divBdr>
        </w:div>
      </w:divsChild>
    </w:div>
    <w:div w:id="27999776">
      <w:marLeft w:val="225"/>
      <w:marRight w:val="225"/>
      <w:marTop w:val="0"/>
      <w:marBottom w:val="0"/>
      <w:divBdr>
        <w:top w:val="none" w:sz="0" w:space="0" w:color="auto"/>
        <w:left w:val="none" w:sz="0" w:space="0" w:color="auto"/>
        <w:bottom w:val="none" w:sz="0" w:space="0" w:color="auto"/>
        <w:right w:val="none" w:sz="0" w:space="0" w:color="auto"/>
      </w:divBdr>
      <w:divsChild>
        <w:div w:id="27999772">
          <w:marLeft w:val="0"/>
          <w:marRight w:val="0"/>
          <w:marTop w:val="0"/>
          <w:marBottom w:val="0"/>
          <w:divBdr>
            <w:top w:val="none" w:sz="0" w:space="0" w:color="auto"/>
            <w:left w:val="none" w:sz="0" w:space="0" w:color="auto"/>
            <w:bottom w:val="none" w:sz="0" w:space="0" w:color="auto"/>
            <w:right w:val="none" w:sz="0" w:space="0" w:color="auto"/>
          </w:divBdr>
        </w:div>
      </w:divsChild>
    </w:div>
    <w:div w:id="27999777">
      <w:marLeft w:val="225"/>
      <w:marRight w:val="225"/>
      <w:marTop w:val="0"/>
      <w:marBottom w:val="0"/>
      <w:divBdr>
        <w:top w:val="none" w:sz="0" w:space="0" w:color="auto"/>
        <w:left w:val="none" w:sz="0" w:space="0" w:color="auto"/>
        <w:bottom w:val="none" w:sz="0" w:space="0" w:color="auto"/>
        <w:right w:val="none" w:sz="0" w:space="0" w:color="auto"/>
      </w:divBdr>
      <w:divsChild>
        <w:div w:id="27999779">
          <w:marLeft w:val="0"/>
          <w:marRight w:val="0"/>
          <w:marTop w:val="0"/>
          <w:marBottom w:val="0"/>
          <w:divBdr>
            <w:top w:val="none" w:sz="0" w:space="0" w:color="auto"/>
            <w:left w:val="none" w:sz="0" w:space="0" w:color="auto"/>
            <w:bottom w:val="none" w:sz="0" w:space="0" w:color="auto"/>
            <w:right w:val="none" w:sz="0" w:space="0" w:color="auto"/>
          </w:divBdr>
        </w:div>
      </w:divsChild>
    </w:div>
    <w:div w:id="27999783">
      <w:marLeft w:val="225"/>
      <w:marRight w:val="225"/>
      <w:marTop w:val="0"/>
      <w:marBottom w:val="0"/>
      <w:divBdr>
        <w:top w:val="none" w:sz="0" w:space="0" w:color="auto"/>
        <w:left w:val="none" w:sz="0" w:space="0" w:color="auto"/>
        <w:bottom w:val="none" w:sz="0" w:space="0" w:color="auto"/>
        <w:right w:val="none" w:sz="0" w:space="0" w:color="auto"/>
      </w:divBdr>
      <w:divsChild>
        <w:div w:id="27999782">
          <w:marLeft w:val="0"/>
          <w:marRight w:val="0"/>
          <w:marTop w:val="0"/>
          <w:marBottom w:val="0"/>
          <w:divBdr>
            <w:top w:val="none" w:sz="0" w:space="0" w:color="auto"/>
            <w:left w:val="none" w:sz="0" w:space="0" w:color="auto"/>
            <w:bottom w:val="none" w:sz="0" w:space="0" w:color="auto"/>
            <w:right w:val="none" w:sz="0" w:space="0" w:color="auto"/>
          </w:divBdr>
        </w:div>
      </w:divsChild>
    </w:div>
    <w:div w:id="27999785">
      <w:marLeft w:val="225"/>
      <w:marRight w:val="225"/>
      <w:marTop w:val="0"/>
      <w:marBottom w:val="0"/>
      <w:divBdr>
        <w:top w:val="none" w:sz="0" w:space="0" w:color="auto"/>
        <w:left w:val="none" w:sz="0" w:space="0" w:color="auto"/>
        <w:bottom w:val="none" w:sz="0" w:space="0" w:color="auto"/>
        <w:right w:val="none" w:sz="0" w:space="0" w:color="auto"/>
      </w:divBdr>
      <w:divsChild>
        <w:div w:id="27999780">
          <w:marLeft w:val="0"/>
          <w:marRight w:val="0"/>
          <w:marTop w:val="0"/>
          <w:marBottom w:val="0"/>
          <w:divBdr>
            <w:top w:val="none" w:sz="0" w:space="0" w:color="auto"/>
            <w:left w:val="none" w:sz="0" w:space="0" w:color="auto"/>
            <w:bottom w:val="none" w:sz="0" w:space="0" w:color="auto"/>
            <w:right w:val="none" w:sz="0" w:space="0" w:color="auto"/>
          </w:divBdr>
        </w:div>
      </w:divsChild>
    </w:div>
    <w:div w:id="27999786">
      <w:marLeft w:val="225"/>
      <w:marRight w:val="225"/>
      <w:marTop w:val="0"/>
      <w:marBottom w:val="0"/>
      <w:divBdr>
        <w:top w:val="none" w:sz="0" w:space="0" w:color="auto"/>
        <w:left w:val="none" w:sz="0" w:space="0" w:color="auto"/>
        <w:bottom w:val="none" w:sz="0" w:space="0" w:color="auto"/>
        <w:right w:val="none" w:sz="0" w:space="0" w:color="auto"/>
      </w:divBdr>
      <w:divsChild>
        <w:div w:id="27999774">
          <w:marLeft w:val="0"/>
          <w:marRight w:val="0"/>
          <w:marTop w:val="0"/>
          <w:marBottom w:val="0"/>
          <w:divBdr>
            <w:top w:val="none" w:sz="0" w:space="0" w:color="auto"/>
            <w:left w:val="none" w:sz="0" w:space="0" w:color="auto"/>
            <w:bottom w:val="none" w:sz="0" w:space="0" w:color="auto"/>
            <w:right w:val="none" w:sz="0" w:space="0" w:color="auto"/>
          </w:divBdr>
        </w:div>
      </w:divsChild>
    </w:div>
    <w:div w:id="27999788">
      <w:marLeft w:val="225"/>
      <w:marRight w:val="225"/>
      <w:marTop w:val="0"/>
      <w:marBottom w:val="0"/>
      <w:divBdr>
        <w:top w:val="none" w:sz="0" w:space="0" w:color="auto"/>
        <w:left w:val="none" w:sz="0" w:space="0" w:color="auto"/>
        <w:bottom w:val="none" w:sz="0" w:space="0" w:color="auto"/>
        <w:right w:val="none" w:sz="0" w:space="0" w:color="auto"/>
      </w:divBdr>
      <w:divsChild>
        <w:div w:id="27999768">
          <w:marLeft w:val="0"/>
          <w:marRight w:val="0"/>
          <w:marTop w:val="0"/>
          <w:marBottom w:val="0"/>
          <w:divBdr>
            <w:top w:val="none" w:sz="0" w:space="0" w:color="auto"/>
            <w:left w:val="none" w:sz="0" w:space="0" w:color="auto"/>
            <w:bottom w:val="none" w:sz="0" w:space="0" w:color="auto"/>
            <w:right w:val="none" w:sz="0" w:space="0" w:color="auto"/>
          </w:divBdr>
        </w:div>
      </w:divsChild>
    </w:div>
    <w:div w:id="27999789">
      <w:marLeft w:val="225"/>
      <w:marRight w:val="225"/>
      <w:marTop w:val="0"/>
      <w:marBottom w:val="0"/>
      <w:divBdr>
        <w:top w:val="none" w:sz="0" w:space="0" w:color="auto"/>
        <w:left w:val="none" w:sz="0" w:space="0" w:color="auto"/>
        <w:bottom w:val="none" w:sz="0" w:space="0" w:color="auto"/>
        <w:right w:val="none" w:sz="0" w:space="0" w:color="auto"/>
      </w:divBdr>
      <w:divsChild>
        <w:div w:id="27999781">
          <w:marLeft w:val="0"/>
          <w:marRight w:val="0"/>
          <w:marTop w:val="0"/>
          <w:marBottom w:val="0"/>
          <w:divBdr>
            <w:top w:val="none" w:sz="0" w:space="0" w:color="auto"/>
            <w:left w:val="none" w:sz="0" w:space="0" w:color="auto"/>
            <w:bottom w:val="none" w:sz="0" w:space="0" w:color="auto"/>
            <w:right w:val="none" w:sz="0" w:space="0" w:color="auto"/>
          </w:divBdr>
        </w:div>
      </w:divsChild>
    </w:div>
    <w:div w:id="27999790">
      <w:marLeft w:val="225"/>
      <w:marRight w:val="225"/>
      <w:marTop w:val="0"/>
      <w:marBottom w:val="0"/>
      <w:divBdr>
        <w:top w:val="none" w:sz="0" w:space="0" w:color="auto"/>
        <w:left w:val="none" w:sz="0" w:space="0" w:color="auto"/>
        <w:bottom w:val="none" w:sz="0" w:space="0" w:color="auto"/>
        <w:right w:val="none" w:sz="0" w:space="0" w:color="auto"/>
      </w:divBdr>
      <w:divsChild>
        <w:div w:id="27999770">
          <w:marLeft w:val="0"/>
          <w:marRight w:val="0"/>
          <w:marTop w:val="0"/>
          <w:marBottom w:val="0"/>
          <w:divBdr>
            <w:top w:val="none" w:sz="0" w:space="0" w:color="auto"/>
            <w:left w:val="none" w:sz="0" w:space="0" w:color="auto"/>
            <w:bottom w:val="none" w:sz="0" w:space="0" w:color="auto"/>
            <w:right w:val="none" w:sz="0" w:space="0" w:color="auto"/>
          </w:divBdr>
        </w:div>
      </w:divsChild>
    </w:div>
    <w:div w:id="27999791">
      <w:marLeft w:val="225"/>
      <w:marRight w:val="225"/>
      <w:marTop w:val="0"/>
      <w:marBottom w:val="0"/>
      <w:divBdr>
        <w:top w:val="none" w:sz="0" w:space="0" w:color="auto"/>
        <w:left w:val="none" w:sz="0" w:space="0" w:color="auto"/>
        <w:bottom w:val="none" w:sz="0" w:space="0" w:color="auto"/>
        <w:right w:val="none" w:sz="0" w:space="0" w:color="auto"/>
      </w:divBdr>
      <w:divsChild>
        <w:div w:id="27999797">
          <w:marLeft w:val="0"/>
          <w:marRight w:val="0"/>
          <w:marTop w:val="0"/>
          <w:marBottom w:val="0"/>
          <w:divBdr>
            <w:top w:val="none" w:sz="0" w:space="0" w:color="auto"/>
            <w:left w:val="none" w:sz="0" w:space="0" w:color="auto"/>
            <w:bottom w:val="none" w:sz="0" w:space="0" w:color="auto"/>
            <w:right w:val="none" w:sz="0" w:space="0" w:color="auto"/>
          </w:divBdr>
        </w:div>
      </w:divsChild>
    </w:div>
    <w:div w:id="27999792">
      <w:marLeft w:val="225"/>
      <w:marRight w:val="225"/>
      <w:marTop w:val="0"/>
      <w:marBottom w:val="0"/>
      <w:divBdr>
        <w:top w:val="none" w:sz="0" w:space="0" w:color="auto"/>
        <w:left w:val="none" w:sz="0" w:space="0" w:color="auto"/>
        <w:bottom w:val="none" w:sz="0" w:space="0" w:color="auto"/>
        <w:right w:val="none" w:sz="0" w:space="0" w:color="auto"/>
      </w:divBdr>
      <w:divsChild>
        <w:div w:id="27999793">
          <w:marLeft w:val="0"/>
          <w:marRight w:val="0"/>
          <w:marTop w:val="0"/>
          <w:marBottom w:val="0"/>
          <w:divBdr>
            <w:top w:val="none" w:sz="0" w:space="0" w:color="auto"/>
            <w:left w:val="none" w:sz="0" w:space="0" w:color="auto"/>
            <w:bottom w:val="none" w:sz="0" w:space="0" w:color="auto"/>
            <w:right w:val="none" w:sz="0" w:space="0" w:color="auto"/>
          </w:divBdr>
        </w:div>
      </w:divsChild>
    </w:div>
    <w:div w:id="27999794">
      <w:marLeft w:val="225"/>
      <w:marRight w:val="225"/>
      <w:marTop w:val="0"/>
      <w:marBottom w:val="0"/>
      <w:divBdr>
        <w:top w:val="none" w:sz="0" w:space="0" w:color="auto"/>
        <w:left w:val="none" w:sz="0" w:space="0" w:color="auto"/>
        <w:bottom w:val="none" w:sz="0" w:space="0" w:color="auto"/>
        <w:right w:val="none" w:sz="0" w:space="0" w:color="auto"/>
      </w:divBdr>
      <w:divsChild>
        <w:div w:id="27999802">
          <w:marLeft w:val="0"/>
          <w:marRight w:val="0"/>
          <w:marTop w:val="0"/>
          <w:marBottom w:val="0"/>
          <w:divBdr>
            <w:top w:val="none" w:sz="0" w:space="0" w:color="auto"/>
            <w:left w:val="none" w:sz="0" w:space="0" w:color="auto"/>
            <w:bottom w:val="none" w:sz="0" w:space="0" w:color="auto"/>
            <w:right w:val="none" w:sz="0" w:space="0" w:color="auto"/>
          </w:divBdr>
        </w:div>
      </w:divsChild>
    </w:div>
    <w:div w:id="27999795">
      <w:marLeft w:val="225"/>
      <w:marRight w:val="225"/>
      <w:marTop w:val="0"/>
      <w:marBottom w:val="0"/>
      <w:divBdr>
        <w:top w:val="none" w:sz="0" w:space="0" w:color="auto"/>
        <w:left w:val="none" w:sz="0" w:space="0" w:color="auto"/>
        <w:bottom w:val="none" w:sz="0" w:space="0" w:color="auto"/>
        <w:right w:val="none" w:sz="0" w:space="0" w:color="auto"/>
      </w:divBdr>
      <w:divsChild>
        <w:div w:id="27999805">
          <w:marLeft w:val="0"/>
          <w:marRight w:val="0"/>
          <w:marTop w:val="0"/>
          <w:marBottom w:val="0"/>
          <w:divBdr>
            <w:top w:val="none" w:sz="0" w:space="0" w:color="auto"/>
            <w:left w:val="none" w:sz="0" w:space="0" w:color="auto"/>
            <w:bottom w:val="none" w:sz="0" w:space="0" w:color="auto"/>
            <w:right w:val="none" w:sz="0" w:space="0" w:color="auto"/>
          </w:divBdr>
        </w:div>
      </w:divsChild>
    </w:div>
    <w:div w:id="27999798">
      <w:marLeft w:val="225"/>
      <w:marRight w:val="225"/>
      <w:marTop w:val="0"/>
      <w:marBottom w:val="0"/>
      <w:divBdr>
        <w:top w:val="none" w:sz="0" w:space="0" w:color="auto"/>
        <w:left w:val="none" w:sz="0" w:space="0" w:color="auto"/>
        <w:bottom w:val="none" w:sz="0" w:space="0" w:color="auto"/>
        <w:right w:val="none" w:sz="0" w:space="0" w:color="auto"/>
      </w:divBdr>
      <w:divsChild>
        <w:div w:id="27999799">
          <w:marLeft w:val="0"/>
          <w:marRight w:val="0"/>
          <w:marTop w:val="0"/>
          <w:marBottom w:val="0"/>
          <w:divBdr>
            <w:top w:val="none" w:sz="0" w:space="0" w:color="auto"/>
            <w:left w:val="none" w:sz="0" w:space="0" w:color="auto"/>
            <w:bottom w:val="none" w:sz="0" w:space="0" w:color="auto"/>
            <w:right w:val="none" w:sz="0" w:space="0" w:color="auto"/>
          </w:divBdr>
        </w:div>
      </w:divsChild>
    </w:div>
    <w:div w:id="27999800">
      <w:marLeft w:val="225"/>
      <w:marRight w:val="225"/>
      <w:marTop w:val="0"/>
      <w:marBottom w:val="0"/>
      <w:divBdr>
        <w:top w:val="none" w:sz="0" w:space="0" w:color="auto"/>
        <w:left w:val="none" w:sz="0" w:space="0" w:color="auto"/>
        <w:bottom w:val="none" w:sz="0" w:space="0" w:color="auto"/>
        <w:right w:val="none" w:sz="0" w:space="0" w:color="auto"/>
      </w:divBdr>
      <w:divsChild>
        <w:div w:id="27999796">
          <w:marLeft w:val="0"/>
          <w:marRight w:val="0"/>
          <w:marTop w:val="0"/>
          <w:marBottom w:val="0"/>
          <w:divBdr>
            <w:top w:val="none" w:sz="0" w:space="0" w:color="auto"/>
            <w:left w:val="none" w:sz="0" w:space="0" w:color="auto"/>
            <w:bottom w:val="none" w:sz="0" w:space="0" w:color="auto"/>
            <w:right w:val="none" w:sz="0" w:space="0" w:color="auto"/>
          </w:divBdr>
        </w:div>
      </w:divsChild>
    </w:div>
    <w:div w:id="27999803">
      <w:marLeft w:val="225"/>
      <w:marRight w:val="225"/>
      <w:marTop w:val="0"/>
      <w:marBottom w:val="0"/>
      <w:divBdr>
        <w:top w:val="none" w:sz="0" w:space="0" w:color="auto"/>
        <w:left w:val="none" w:sz="0" w:space="0" w:color="auto"/>
        <w:bottom w:val="none" w:sz="0" w:space="0" w:color="auto"/>
        <w:right w:val="none" w:sz="0" w:space="0" w:color="auto"/>
      </w:divBdr>
      <w:divsChild>
        <w:div w:id="27999804">
          <w:marLeft w:val="0"/>
          <w:marRight w:val="0"/>
          <w:marTop w:val="0"/>
          <w:marBottom w:val="0"/>
          <w:divBdr>
            <w:top w:val="none" w:sz="0" w:space="0" w:color="auto"/>
            <w:left w:val="none" w:sz="0" w:space="0" w:color="auto"/>
            <w:bottom w:val="none" w:sz="0" w:space="0" w:color="auto"/>
            <w:right w:val="none" w:sz="0" w:space="0" w:color="auto"/>
          </w:divBdr>
        </w:div>
      </w:divsChild>
    </w:div>
    <w:div w:id="27999806">
      <w:marLeft w:val="225"/>
      <w:marRight w:val="225"/>
      <w:marTop w:val="0"/>
      <w:marBottom w:val="0"/>
      <w:divBdr>
        <w:top w:val="none" w:sz="0" w:space="0" w:color="auto"/>
        <w:left w:val="none" w:sz="0" w:space="0" w:color="auto"/>
        <w:bottom w:val="none" w:sz="0" w:space="0" w:color="auto"/>
        <w:right w:val="none" w:sz="0" w:space="0" w:color="auto"/>
      </w:divBdr>
      <w:divsChild>
        <w:div w:id="27999801">
          <w:marLeft w:val="0"/>
          <w:marRight w:val="0"/>
          <w:marTop w:val="0"/>
          <w:marBottom w:val="0"/>
          <w:divBdr>
            <w:top w:val="none" w:sz="0" w:space="0" w:color="auto"/>
            <w:left w:val="none" w:sz="0" w:space="0" w:color="auto"/>
            <w:bottom w:val="none" w:sz="0" w:space="0" w:color="auto"/>
            <w:right w:val="none" w:sz="0" w:space="0" w:color="auto"/>
          </w:divBdr>
        </w:div>
      </w:divsChild>
    </w:div>
    <w:div w:id="27999812">
      <w:marLeft w:val="0"/>
      <w:marRight w:val="0"/>
      <w:marTop w:val="0"/>
      <w:marBottom w:val="150"/>
      <w:divBdr>
        <w:top w:val="none" w:sz="0" w:space="0" w:color="auto"/>
        <w:left w:val="none" w:sz="0" w:space="0" w:color="auto"/>
        <w:bottom w:val="none" w:sz="0" w:space="0" w:color="auto"/>
        <w:right w:val="none" w:sz="0" w:space="0" w:color="auto"/>
      </w:divBdr>
      <w:divsChild>
        <w:div w:id="27999808">
          <w:marLeft w:val="600"/>
          <w:marRight w:val="0"/>
          <w:marTop w:val="0"/>
          <w:marBottom w:val="0"/>
          <w:divBdr>
            <w:top w:val="none" w:sz="0" w:space="0" w:color="auto"/>
            <w:left w:val="none" w:sz="0" w:space="0" w:color="auto"/>
            <w:bottom w:val="none" w:sz="0" w:space="0" w:color="auto"/>
            <w:right w:val="none" w:sz="0" w:space="0" w:color="auto"/>
          </w:divBdr>
          <w:divsChild>
            <w:div w:id="279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3">
      <w:marLeft w:val="0"/>
      <w:marRight w:val="0"/>
      <w:marTop w:val="0"/>
      <w:marBottom w:val="150"/>
      <w:divBdr>
        <w:top w:val="none" w:sz="0" w:space="0" w:color="auto"/>
        <w:left w:val="none" w:sz="0" w:space="0" w:color="auto"/>
        <w:bottom w:val="none" w:sz="0" w:space="0" w:color="auto"/>
        <w:right w:val="none" w:sz="0" w:space="0" w:color="auto"/>
      </w:divBdr>
      <w:divsChild>
        <w:div w:id="27999809">
          <w:marLeft w:val="600"/>
          <w:marRight w:val="0"/>
          <w:marTop w:val="0"/>
          <w:marBottom w:val="0"/>
          <w:divBdr>
            <w:top w:val="none" w:sz="0" w:space="0" w:color="auto"/>
            <w:left w:val="none" w:sz="0" w:space="0" w:color="auto"/>
            <w:bottom w:val="none" w:sz="0" w:space="0" w:color="auto"/>
            <w:right w:val="none" w:sz="0" w:space="0" w:color="auto"/>
          </w:divBdr>
          <w:divsChild>
            <w:div w:id="2799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814">
      <w:marLeft w:val="0"/>
      <w:marRight w:val="0"/>
      <w:marTop w:val="0"/>
      <w:marBottom w:val="0"/>
      <w:divBdr>
        <w:top w:val="none" w:sz="0" w:space="0" w:color="auto"/>
        <w:left w:val="none" w:sz="0" w:space="0" w:color="auto"/>
        <w:bottom w:val="none" w:sz="0" w:space="0" w:color="auto"/>
        <w:right w:val="none" w:sz="0" w:space="0" w:color="auto"/>
      </w:divBdr>
    </w:div>
    <w:div w:id="364134468">
      <w:bodyDiv w:val="1"/>
      <w:marLeft w:val="0"/>
      <w:marRight w:val="0"/>
      <w:marTop w:val="0"/>
      <w:marBottom w:val="0"/>
      <w:divBdr>
        <w:top w:val="none" w:sz="0" w:space="0" w:color="auto"/>
        <w:left w:val="none" w:sz="0" w:space="0" w:color="auto"/>
        <w:bottom w:val="none" w:sz="0" w:space="0" w:color="auto"/>
        <w:right w:val="none" w:sz="0" w:space="0" w:color="auto"/>
      </w:divBdr>
      <w:divsChild>
        <w:div w:id="2051997930">
          <w:marLeft w:val="504"/>
          <w:marRight w:val="0"/>
          <w:marTop w:val="140"/>
          <w:marBottom w:val="0"/>
          <w:divBdr>
            <w:top w:val="none" w:sz="0" w:space="0" w:color="auto"/>
            <w:left w:val="none" w:sz="0" w:space="0" w:color="auto"/>
            <w:bottom w:val="none" w:sz="0" w:space="0" w:color="auto"/>
            <w:right w:val="none" w:sz="0" w:space="0" w:color="auto"/>
          </w:divBdr>
        </w:div>
        <w:div w:id="1325208725">
          <w:marLeft w:val="504"/>
          <w:marRight w:val="0"/>
          <w:marTop w:val="140"/>
          <w:marBottom w:val="0"/>
          <w:divBdr>
            <w:top w:val="none" w:sz="0" w:space="0" w:color="auto"/>
            <w:left w:val="none" w:sz="0" w:space="0" w:color="auto"/>
            <w:bottom w:val="none" w:sz="0" w:space="0" w:color="auto"/>
            <w:right w:val="none" w:sz="0" w:space="0" w:color="auto"/>
          </w:divBdr>
        </w:div>
      </w:divsChild>
    </w:div>
    <w:div w:id="455803177">
      <w:bodyDiv w:val="1"/>
      <w:marLeft w:val="0"/>
      <w:marRight w:val="0"/>
      <w:marTop w:val="0"/>
      <w:marBottom w:val="0"/>
      <w:divBdr>
        <w:top w:val="none" w:sz="0" w:space="0" w:color="auto"/>
        <w:left w:val="none" w:sz="0" w:space="0" w:color="auto"/>
        <w:bottom w:val="none" w:sz="0" w:space="0" w:color="auto"/>
        <w:right w:val="none" w:sz="0" w:space="0" w:color="auto"/>
      </w:divBdr>
    </w:div>
    <w:div w:id="778722460">
      <w:bodyDiv w:val="1"/>
      <w:marLeft w:val="0"/>
      <w:marRight w:val="0"/>
      <w:marTop w:val="0"/>
      <w:marBottom w:val="0"/>
      <w:divBdr>
        <w:top w:val="none" w:sz="0" w:space="0" w:color="auto"/>
        <w:left w:val="none" w:sz="0" w:space="0" w:color="auto"/>
        <w:bottom w:val="none" w:sz="0" w:space="0" w:color="auto"/>
        <w:right w:val="none" w:sz="0" w:space="0" w:color="auto"/>
      </w:divBdr>
    </w:div>
    <w:div w:id="786196534">
      <w:bodyDiv w:val="1"/>
      <w:marLeft w:val="0"/>
      <w:marRight w:val="0"/>
      <w:marTop w:val="0"/>
      <w:marBottom w:val="0"/>
      <w:divBdr>
        <w:top w:val="none" w:sz="0" w:space="0" w:color="auto"/>
        <w:left w:val="none" w:sz="0" w:space="0" w:color="auto"/>
        <w:bottom w:val="none" w:sz="0" w:space="0" w:color="auto"/>
        <w:right w:val="none" w:sz="0" w:space="0" w:color="auto"/>
      </w:divBdr>
      <w:divsChild>
        <w:div w:id="848908985">
          <w:marLeft w:val="1008"/>
          <w:marRight w:val="0"/>
          <w:marTop w:val="77"/>
          <w:marBottom w:val="0"/>
          <w:divBdr>
            <w:top w:val="none" w:sz="0" w:space="0" w:color="auto"/>
            <w:left w:val="none" w:sz="0" w:space="0" w:color="auto"/>
            <w:bottom w:val="none" w:sz="0" w:space="0" w:color="auto"/>
            <w:right w:val="none" w:sz="0" w:space="0" w:color="auto"/>
          </w:divBdr>
        </w:div>
      </w:divsChild>
    </w:div>
    <w:div w:id="811020647">
      <w:bodyDiv w:val="1"/>
      <w:marLeft w:val="0"/>
      <w:marRight w:val="0"/>
      <w:marTop w:val="0"/>
      <w:marBottom w:val="0"/>
      <w:divBdr>
        <w:top w:val="none" w:sz="0" w:space="0" w:color="auto"/>
        <w:left w:val="none" w:sz="0" w:space="0" w:color="auto"/>
        <w:bottom w:val="none" w:sz="0" w:space="0" w:color="auto"/>
        <w:right w:val="none" w:sz="0" w:space="0" w:color="auto"/>
      </w:divBdr>
      <w:divsChild>
        <w:div w:id="163279278">
          <w:marLeft w:val="432"/>
          <w:marRight w:val="0"/>
          <w:marTop w:val="115"/>
          <w:marBottom w:val="0"/>
          <w:divBdr>
            <w:top w:val="none" w:sz="0" w:space="0" w:color="auto"/>
            <w:left w:val="none" w:sz="0" w:space="0" w:color="auto"/>
            <w:bottom w:val="none" w:sz="0" w:space="0" w:color="auto"/>
            <w:right w:val="none" w:sz="0" w:space="0" w:color="auto"/>
          </w:divBdr>
        </w:div>
        <w:div w:id="209731612">
          <w:marLeft w:val="432"/>
          <w:marRight w:val="0"/>
          <w:marTop w:val="115"/>
          <w:marBottom w:val="0"/>
          <w:divBdr>
            <w:top w:val="none" w:sz="0" w:space="0" w:color="auto"/>
            <w:left w:val="none" w:sz="0" w:space="0" w:color="auto"/>
            <w:bottom w:val="none" w:sz="0" w:space="0" w:color="auto"/>
            <w:right w:val="none" w:sz="0" w:space="0" w:color="auto"/>
          </w:divBdr>
        </w:div>
        <w:div w:id="1859000576">
          <w:marLeft w:val="432"/>
          <w:marRight w:val="0"/>
          <w:marTop w:val="115"/>
          <w:marBottom w:val="0"/>
          <w:divBdr>
            <w:top w:val="none" w:sz="0" w:space="0" w:color="auto"/>
            <w:left w:val="none" w:sz="0" w:space="0" w:color="auto"/>
            <w:bottom w:val="none" w:sz="0" w:space="0" w:color="auto"/>
            <w:right w:val="none" w:sz="0" w:space="0" w:color="auto"/>
          </w:divBdr>
        </w:div>
      </w:divsChild>
    </w:div>
    <w:div w:id="859507470">
      <w:bodyDiv w:val="1"/>
      <w:marLeft w:val="0"/>
      <w:marRight w:val="0"/>
      <w:marTop w:val="0"/>
      <w:marBottom w:val="0"/>
      <w:divBdr>
        <w:top w:val="none" w:sz="0" w:space="0" w:color="auto"/>
        <w:left w:val="none" w:sz="0" w:space="0" w:color="auto"/>
        <w:bottom w:val="none" w:sz="0" w:space="0" w:color="auto"/>
        <w:right w:val="none" w:sz="0" w:space="0" w:color="auto"/>
      </w:divBdr>
    </w:div>
    <w:div w:id="940188614">
      <w:bodyDiv w:val="1"/>
      <w:marLeft w:val="0"/>
      <w:marRight w:val="0"/>
      <w:marTop w:val="0"/>
      <w:marBottom w:val="0"/>
      <w:divBdr>
        <w:top w:val="none" w:sz="0" w:space="0" w:color="auto"/>
        <w:left w:val="none" w:sz="0" w:space="0" w:color="auto"/>
        <w:bottom w:val="none" w:sz="0" w:space="0" w:color="auto"/>
        <w:right w:val="none" w:sz="0" w:space="0" w:color="auto"/>
      </w:divBdr>
      <w:divsChild>
        <w:div w:id="805968987">
          <w:marLeft w:val="432"/>
          <w:marRight w:val="0"/>
          <w:marTop w:val="125"/>
          <w:marBottom w:val="0"/>
          <w:divBdr>
            <w:top w:val="none" w:sz="0" w:space="0" w:color="auto"/>
            <w:left w:val="none" w:sz="0" w:space="0" w:color="auto"/>
            <w:bottom w:val="none" w:sz="0" w:space="0" w:color="auto"/>
            <w:right w:val="none" w:sz="0" w:space="0" w:color="auto"/>
          </w:divBdr>
        </w:div>
        <w:div w:id="1503352378">
          <w:marLeft w:val="1008"/>
          <w:marRight w:val="0"/>
          <w:marTop w:val="115"/>
          <w:marBottom w:val="0"/>
          <w:divBdr>
            <w:top w:val="none" w:sz="0" w:space="0" w:color="auto"/>
            <w:left w:val="none" w:sz="0" w:space="0" w:color="auto"/>
            <w:bottom w:val="none" w:sz="0" w:space="0" w:color="auto"/>
            <w:right w:val="none" w:sz="0" w:space="0" w:color="auto"/>
          </w:divBdr>
        </w:div>
        <w:div w:id="1831410402">
          <w:marLeft w:val="1008"/>
          <w:marRight w:val="0"/>
          <w:marTop w:val="115"/>
          <w:marBottom w:val="0"/>
          <w:divBdr>
            <w:top w:val="none" w:sz="0" w:space="0" w:color="auto"/>
            <w:left w:val="none" w:sz="0" w:space="0" w:color="auto"/>
            <w:bottom w:val="none" w:sz="0" w:space="0" w:color="auto"/>
            <w:right w:val="none" w:sz="0" w:space="0" w:color="auto"/>
          </w:divBdr>
        </w:div>
        <w:div w:id="1112818978">
          <w:marLeft w:val="1008"/>
          <w:marRight w:val="0"/>
          <w:marTop w:val="115"/>
          <w:marBottom w:val="0"/>
          <w:divBdr>
            <w:top w:val="none" w:sz="0" w:space="0" w:color="auto"/>
            <w:left w:val="none" w:sz="0" w:space="0" w:color="auto"/>
            <w:bottom w:val="none" w:sz="0" w:space="0" w:color="auto"/>
            <w:right w:val="none" w:sz="0" w:space="0" w:color="auto"/>
          </w:divBdr>
        </w:div>
      </w:divsChild>
    </w:div>
    <w:div w:id="1090932814">
      <w:bodyDiv w:val="1"/>
      <w:marLeft w:val="0"/>
      <w:marRight w:val="0"/>
      <w:marTop w:val="0"/>
      <w:marBottom w:val="0"/>
      <w:divBdr>
        <w:top w:val="none" w:sz="0" w:space="0" w:color="auto"/>
        <w:left w:val="none" w:sz="0" w:space="0" w:color="auto"/>
        <w:bottom w:val="none" w:sz="0" w:space="0" w:color="auto"/>
        <w:right w:val="none" w:sz="0" w:space="0" w:color="auto"/>
      </w:divBdr>
      <w:divsChild>
        <w:div w:id="873805836">
          <w:marLeft w:val="432"/>
          <w:marRight w:val="0"/>
          <w:marTop w:val="86"/>
          <w:marBottom w:val="0"/>
          <w:divBdr>
            <w:top w:val="none" w:sz="0" w:space="0" w:color="auto"/>
            <w:left w:val="none" w:sz="0" w:space="0" w:color="auto"/>
            <w:bottom w:val="none" w:sz="0" w:space="0" w:color="auto"/>
            <w:right w:val="none" w:sz="0" w:space="0" w:color="auto"/>
          </w:divBdr>
        </w:div>
      </w:divsChild>
    </w:div>
    <w:div w:id="1120033545">
      <w:bodyDiv w:val="1"/>
      <w:marLeft w:val="0"/>
      <w:marRight w:val="0"/>
      <w:marTop w:val="0"/>
      <w:marBottom w:val="0"/>
      <w:divBdr>
        <w:top w:val="none" w:sz="0" w:space="0" w:color="auto"/>
        <w:left w:val="none" w:sz="0" w:space="0" w:color="auto"/>
        <w:bottom w:val="none" w:sz="0" w:space="0" w:color="auto"/>
        <w:right w:val="none" w:sz="0" w:space="0" w:color="auto"/>
      </w:divBdr>
    </w:div>
    <w:div w:id="1298607863">
      <w:bodyDiv w:val="1"/>
      <w:marLeft w:val="0"/>
      <w:marRight w:val="0"/>
      <w:marTop w:val="0"/>
      <w:marBottom w:val="0"/>
      <w:divBdr>
        <w:top w:val="none" w:sz="0" w:space="0" w:color="auto"/>
        <w:left w:val="none" w:sz="0" w:space="0" w:color="auto"/>
        <w:bottom w:val="none" w:sz="0" w:space="0" w:color="auto"/>
        <w:right w:val="none" w:sz="0" w:space="0" w:color="auto"/>
      </w:divBdr>
    </w:div>
    <w:div w:id="1385790154">
      <w:bodyDiv w:val="1"/>
      <w:marLeft w:val="0"/>
      <w:marRight w:val="0"/>
      <w:marTop w:val="0"/>
      <w:marBottom w:val="0"/>
      <w:divBdr>
        <w:top w:val="none" w:sz="0" w:space="0" w:color="auto"/>
        <w:left w:val="none" w:sz="0" w:space="0" w:color="auto"/>
        <w:bottom w:val="none" w:sz="0" w:space="0" w:color="auto"/>
        <w:right w:val="none" w:sz="0" w:space="0" w:color="auto"/>
      </w:divBdr>
    </w:div>
    <w:div w:id="1423145732">
      <w:bodyDiv w:val="1"/>
      <w:marLeft w:val="0"/>
      <w:marRight w:val="0"/>
      <w:marTop w:val="0"/>
      <w:marBottom w:val="0"/>
      <w:divBdr>
        <w:top w:val="none" w:sz="0" w:space="0" w:color="auto"/>
        <w:left w:val="none" w:sz="0" w:space="0" w:color="auto"/>
        <w:bottom w:val="none" w:sz="0" w:space="0" w:color="auto"/>
        <w:right w:val="none" w:sz="0" w:space="0" w:color="auto"/>
      </w:divBdr>
    </w:div>
    <w:div w:id="1486623053">
      <w:bodyDiv w:val="1"/>
      <w:marLeft w:val="0"/>
      <w:marRight w:val="0"/>
      <w:marTop w:val="0"/>
      <w:marBottom w:val="0"/>
      <w:divBdr>
        <w:top w:val="none" w:sz="0" w:space="0" w:color="auto"/>
        <w:left w:val="none" w:sz="0" w:space="0" w:color="auto"/>
        <w:bottom w:val="none" w:sz="0" w:space="0" w:color="auto"/>
        <w:right w:val="none" w:sz="0" w:space="0" w:color="auto"/>
      </w:divBdr>
    </w:div>
    <w:div w:id="15236675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89">
          <w:marLeft w:val="0"/>
          <w:marRight w:val="0"/>
          <w:marTop w:val="0"/>
          <w:marBottom w:val="0"/>
          <w:divBdr>
            <w:top w:val="none" w:sz="0" w:space="0" w:color="auto"/>
            <w:left w:val="none" w:sz="0" w:space="0" w:color="auto"/>
            <w:bottom w:val="none" w:sz="0" w:space="0" w:color="auto"/>
            <w:right w:val="none" w:sz="0" w:space="0" w:color="auto"/>
          </w:divBdr>
        </w:div>
      </w:divsChild>
    </w:div>
    <w:div w:id="1773478532">
      <w:bodyDiv w:val="1"/>
      <w:marLeft w:val="0"/>
      <w:marRight w:val="0"/>
      <w:marTop w:val="0"/>
      <w:marBottom w:val="0"/>
      <w:divBdr>
        <w:top w:val="none" w:sz="0" w:space="0" w:color="auto"/>
        <w:left w:val="none" w:sz="0" w:space="0" w:color="auto"/>
        <w:bottom w:val="none" w:sz="0" w:space="0" w:color="auto"/>
        <w:right w:val="none" w:sz="0" w:space="0" w:color="auto"/>
      </w:divBdr>
    </w:div>
    <w:div w:id="1850368420">
      <w:bodyDiv w:val="1"/>
      <w:marLeft w:val="0"/>
      <w:marRight w:val="0"/>
      <w:marTop w:val="0"/>
      <w:marBottom w:val="0"/>
      <w:divBdr>
        <w:top w:val="none" w:sz="0" w:space="0" w:color="auto"/>
        <w:left w:val="none" w:sz="0" w:space="0" w:color="auto"/>
        <w:bottom w:val="none" w:sz="0" w:space="0" w:color="auto"/>
        <w:right w:val="none" w:sz="0" w:space="0" w:color="auto"/>
      </w:divBdr>
    </w:div>
    <w:div w:id="1925217342">
      <w:bodyDiv w:val="1"/>
      <w:marLeft w:val="0"/>
      <w:marRight w:val="0"/>
      <w:marTop w:val="0"/>
      <w:marBottom w:val="0"/>
      <w:divBdr>
        <w:top w:val="none" w:sz="0" w:space="0" w:color="auto"/>
        <w:left w:val="none" w:sz="0" w:space="0" w:color="auto"/>
        <w:bottom w:val="none" w:sz="0" w:space="0" w:color="auto"/>
        <w:right w:val="none" w:sz="0" w:space="0" w:color="auto"/>
      </w:divBdr>
      <w:divsChild>
        <w:div w:id="1062100718">
          <w:marLeft w:val="446"/>
          <w:marRight w:val="0"/>
          <w:marTop w:val="0"/>
          <w:marBottom w:val="60"/>
          <w:divBdr>
            <w:top w:val="none" w:sz="0" w:space="0" w:color="auto"/>
            <w:left w:val="none" w:sz="0" w:space="0" w:color="auto"/>
            <w:bottom w:val="none" w:sz="0" w:space="0" w:color="auto"/>
            <w:right w:val="none" w:sz="0" w:space="0" w:color="auto"/>
          </w:divBdr>
        </w:div>
        <w:div w:id="1013337416">
          <w:marLeft w:val="706"/>
          <w:marRight w:val="0"/>
          <w:marTop w:val="0"/>
          <w:marBottom w:val="60"/>
          <w:divBdr>
            <w:top w:val="none" w:sz="0" w:space="0" w:color="auto"/>
            <w:left w:val="none" w:sz="0" w:space="0" w:color="auto"/>
            <w:bottom w:val="none" w:sz="0" w:space="0" w:color="auto"/>
            <w:right w:val="none" w:sz="0" w:space="0" w:color="auto"/>
          </w:divBdr>
        </w:div>
        <w:div w:id="976760703">
          <w:marLeft w:val="706"/>
          <w:marRight w:val="0"/>
          <w:marTop w:val="0"/>
          <w:marBottom w:val="60"/>
          <w:divBdr>
            <w:top w:val="none" w:sz="0" w:space="0" w:color="auto"/>
            <w:left w:val="none" w:sz="0" w:space="0" w:color="auto"/>
            <w:bottom w:val="none" w:sz="0" w:space="0" w:color="auto"/>
            <w:right w:val="none" w:sz="0" w:space="0" w:color="auto"/>
          </w:divBdr>
        </w:div>
        <w:div w:id="1787305765">
          <w:marLeft w:val="446"/>
          <w:marRight w:val="0"/>
          <w:marTop w:val="0"/>
          <w:marBottom w:val="60"/>
          <w:divBdr>
            <w:top w:val="none" w:sz="0" w:space="0" w:color="auto"/>
            <w:left w:val="none" w:sz="0" w:space="0" w:color="auto"/>
            <w:bottom w:val="none" w:sz="0" w:space="0" w:color="auto"/>
            <w:right w:val="none" w:sz="0" w:space="0" w:color="auto"/>
          </w:divBdr>
        </w:div>
        <w:div w:id="216824037">
          <w:marLeft w:val="446"/>
          <w:marRight w:val="0"/>
          <w:marTop w:val="0"/>
          <w:marBottom w:val="60"/>
          <w:divBdr>
            <w:top w:val="none" w:sz="0" w:space="0" w:color="auto"/>
            <w:left w:val="none" w:sz="0" w:space="0" w:color="auto"/>
            <w:bottom w:val="none" w:sz="0" w:space="0" w:color="auto"/>
            <w:right w:val="none" w:sz="0" w:space="0" w:color="auto"/>
          </w:divBdr>
        </w:div>
        <w:div w:id="740296344">
          <w:marLeft w:val="446"/>
          <w:marRight w:val="0"/>
          <w:marTop w:val="0"/>
          <w:marBottom w:val="60"/>
          <w:divBdr>
            <w:top w:val="none" w:sz="0" w:space="0" w:color="auto"/>
            <w:left w:val="none" w:sz="0" w:space="0" w:color="auto"/>
            <w:bottom w:val="none" w:sz="0" w:space="0" w:color="auto"/>
            <w:right w:val="none" w:sz="0" w:space="0" w:color="auto"/>
          </w:divBdr>
        </w:div>
      </w:divsChild>
    </w:div>
    <w:div w:id="1943145454">
      <w:bodyDiv w:val="1"/>
      <w:marLeft w:val="0"/>
      <w:marRight w:val="0"/>
      <w:marTop w:val="0"/>
      <w:marBottom w:val="0"/>
      <w:divBdr>
        <w:top w:val="none" w:sz="0" w:space="0" w:color="auto"/>
        <w:left w:val="none" w:sz="0" w:space="0" w:color="auto"/>
        <w:bottom w:val="none" w:sz="0" w:space="0" w:color="auto"/>
        <w:right w:val="none" w:sz="0" w:space="0" w:color="auto"/>
      </w:divBdr>
      <w:divsChild>
        <w:div w:id="1193492176">
          <w:marLeft w:val="432"/>
          <w:marRight w:val="0"/>
          <w:marTop w:val="77"/>
          <w:marBottom w:val="0"/>
          <w:divBdr>
            <w:top w:val="none" w:sz="0" w:space="0" w:color="auto"/>
            <w:left w:val="none" w:sz="0" w:space="0" w:color="auto"/>
            <w:bottom w:val="none" w:sz="0" w:space="0" w:color="auto"/>
            <w:right w:val="none" w:sz="0" w:space="0" w:color="auto"/>
          </w:divBdr>
        </w:div>
        <w:div w:id="1970820061">
          <w:marLeft w:val="432"/>
          <w:marRight w:val="0"/>
          <w:marTop w:val="77"/>
          <w:marBottom w:val="0"/>
          <w:divBdr>
            <w:top w:val="none" w:sz="0" w:space="0" w:color="auto"/>
            <w:left w:val="none" w:sz="0" w:space="0" w:color="auto"/>
            <w:bottom w:val="none" w:sz="0" w:space="0" w:color="auto"/>
            <w:right w:val="none" w:sz="0" w:space="0" w:color="auto"/>
          </w:divBdr>
        </w:div>
      </w:divsChild>
    </w:div>
    <w:div w:id="2096702579">
      <w:bodyDiv w:val="1"/>
      <w:marLeft w:val="0"/>
      <w:marRight w:val="0"/>
      <w:marTop w:val="0"/>
      <w:marBottom w:val="0"/>
      <w:divBdr>
        <w:top w:val="none" w:sz="0" w:space="0" w:color="auto"/>
        <w:left w:val="none" w:sz="0" w:space="0" w:color="auto"/>
        <w:bottom w:val="none" w:sz="0" w:space="0" w:color="auto"/>
        <w:right w:val="none" w:sz="0" w:space="0" w:color="auto"/>
      </w:divBdr>
      <w:divsChild>
        <w:div w:id="1015688312">
          <w:marLeft w:val="432"/>
          <w:marRight w:val="0"/>
          <w:marTop w:val="125"/>
          <w:marBottom w:val="0"/>
          <w:divBdr>
            <w:top w:val="none" w:sz="0" w:space="0" w:color="auto"/>
            <w:left w:val="none" w:sz="0" w:space="0" w:color="auto"/>
            <w:bottom w:val="none" w:sz="0" w:space="0" w:color="auto"/>
            <w:right w:val="none" w:sz="0" w:space="0" w:color="auto"/>
          </w:divBdr>
        </w:div>
        <w:div w:id="786385964">
          <w:marLeft w:val="1008"/>
          <w:marRight w:val="0"/>
          <w:marTop w:val="115"/>
          <w:marBottom w:val="0"/>
          <w:divBdr>
            <w:top w:val="none" w:sz="0" w:space="0" w:color="auto"/>
            <w:left w:val="none" w:sz="0" w:space="0" w:color="auto"/>
            <w:bottom w:val="none" w:sz="0" w:space="0" w:color="auto"/>
            <w:right w:val="none" w:sz="0" w:space="0" w:color="auto"/>
          </w:divBdr>
        </w:div>
        <w:div w:id="348678248">
          <w:marLeft w:val="1008"/>
          <w:marRight w:val="0"/>
          <w:marTop w:val="115"/>
          <w:marBottom w:val="0"/>
          <w:divBdr>
            <w:top w:val="none" w:sz="0" w:space="0" w:color="auto"/>
            <w:left w:val="none" w:sz="0" w:space="0" w:color="auto"/>
            <w:bottom w:val="none" w:sz="0" w:space="0" w:color="auto"/>
            <w:right w:val="none" w:sz="0" w:space="0" w:color="auto"/>
          </w:divBdr>
        </w:div>
      </w:divsChild>
    </w:div>
    <w:div w:id="2114546451">
      <w:bodyDiv w:val="1"/>
      <w:marLeft w:val="0"/>
      <w:marRight w:val="0"/>
      <w:marTop w:val="0"/>
      <w:marBottom w:val="0"/>
      <w:divBdr>
        <w:top w:val="none" w:sz="0" w:space="0" w:color="auto"/>
        <w:left w:val="none" w:sz="0" w:space="0" w:color="auto"/>
        <w:bottom w:val="none" w:sz="0" w:space="0" w:color="auto"/>
        <w:right w:val="none" w:sz="0" w:space="0" w:color="auto"/>
      </w:divBdr>
      <w:divsChild>
        <w:div w:id="572551212">
          <w:marLeft w:val="0"/>
          <w:marRight w:val="0"/>
          <w:marTop w:val="0"/>
          <w:marBottom w:val="0"/>
          <w:divBdr>
            <w:top w:val="none" w:sz="0" w:space="0" w:color="auto"/>
            <w:left w:val="none" w:sz="0" w:space="0" w:color="auto"/>
            <w:bottom w:val="none" w:sz="0" w:space="0" w:color="auto"/>
            <w:right w:val="none" w:sz="0" w:space="0" w:color="auto"/>
          </w:divBdr>
          <w:divsChild>
            <w:div w:id="1365793109">
              <w:marLeft w:val="0"/>
              <w:marRight w:val="0"/>
              <w:marTop w:val="0"/>
              <w:marBottom w:val="0"/>
              <w:divBdr>
                <w:top w:val="none" w:sz="0" w:space="0" w:color="auto"/>
                <w:left w:val="none" w:sz="0" w:space="0" w:color="auto"/>
                <w:bottom w:val="none" w:sz="0" w:space="0" w:color="auto"/>
                <w:right w:val="none" w:sz="0" w:space="0" w:color="auto"/>
              </w:divBdr>
              <w:divsChild>
                <w:div w:id="633829039">
                  <w:marLeft w:val="0"/>
                  <w:marRight w:val="0"/>
                  <w:marTop w:val="0"/>
                  <w:marBottom w:val="0"/>
                  <w:divBdr>
                    <w:top w:val="none" w:sz="0" w:space="0" w:color="auto"/>
                    <w:left w:val="none" w:sz="0" w:space="0" w:color="auto"/>
                    <w:bottom w:val="none" w:sz="0" w:space="0" w:color="auto"/>
                    <w:right w:val="none" w:sz="0" w:space="0" w:color="auto"/>
                  </w:divBdr>
                  <w:divsChild>
                    <w:div w:id="715734835">
                      <w:marLeft w:val="0"/>
                      <w:marRight w:val="0"/>
                      <w:marTop w:val="0"/>
                      <w:marBottom w:val="0"/>
                      <w:divBdr>
                        <w:top w:val="none" w:sz="0" w:space="0" w:color="auto"/>
                        <w:left w:val="none" w:sz="0" w:space="0" w:color="auto"/>
                        <w:bottom w:val="none" w:sz="0" w:space="0" w:color="auto"/>
                        <w:right w:val="none" w:sz="0" w:space="0" w:color="auto"/>
                      </w:divBdr>
                      <w:divsChild>
                        <w:div w:id="1723210757">
                          <w:marLeft w:val="0"/>
                          <w:marRight w:val="0"/>
                          <w:marTop w:val="0"/>
                          <w:marBottom w:val="0"/>
                          <w:divBdr>
                            <w:top w:val="none" w:sz="0" w:space="0" w:color="auto"/>
                            <w:left w:val="none" w:sz="0" w:space="0" w:color="auto"/>
                            <w:bottom w:val="none" w:sz="0" w:space="0" w:color="auto"/>
                            <w:right w:val="none" w:sz="0" w:space="0" w:color="auto"/>
                          </w:divBdr>
                        </w:div>
                        <w:div w:id="1969777700">
                          <w:marLeft w:val="0"/>
                          <w:marRight w:val="0"/>
                          <w:marTop w:val="0"/>
                          <w:marBottom w:val="0"/>
                          <w:divBdr>
                            <w:top w:val="none" w:sz="0" w:space="0" w:color="auto"/>
                            <w:left w:val="none" w:sz="0" w:space="0" w:color="auto"/>
                            <w:bottom w:val="none" w:sz="0" w:space="0" w:color="auto"/>
                            <w:right w:val="none" w:sz="0" w:space="0" w:color="auto"/>
                          </w:divBdr>
                        </w:div>
                        <w:div w:id="1532300885">
                          <w:marLeft w:val="0"/>
                          <w:marRight w:val="0"/>
                          <w:marTop w:val="0"/>
                          <w:marBottom w:val="0"/>
                          <w:divBdr>
                            <w:top w:val="none" w:sz="0" w:space="0" w:color="auto"/>
                            <w:left w:val="none" w:sz="0" w:space="0" w:color="auto"/>
                            <w:bottom w:val="none" w:sz="0" w:space="0" w:color="auto"/>
                            <w:right w:val="none" w:sz="0" w:space="0" w:color="auto"/>
                          </w:divBdr>
                        </w:div>
                        <w:div w:id="174117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390107">
      <w:bodyDiv w:val="1"/>
      <w:marLeft w:val="0"/>
      <w:marRight w:val="0"/>
      <w:marTop w:val="0"/>
      <w:marBottom w:val="0"/>
      <w:divBdr>
        <w:top w:val="none" w:sz="0" w:space="0" w:color="auto"/>
        <w:left w:val="none" w:sz="0" w:space="0" w:color="auto"/>
        <w:bottom w:val="none" w:sz="0" w:space="0" w:color="auto"/>
        <w:right w:val="none" w:sz="0" w:space="0" w:color="auto"/>
      </w:divBdr>
      <w:divsChild>
        <w:div w:id="844128649">
          <w:marLeft w:val="432"/>
          <w:marRight w:val="0"/>
          <w:marTop w:val="125"/>
          <w:marBottom w:val="0"/>
          <w:divBdr>
            <w:top w:val="none" w:sz="0" w:space="0" w:color="auto"/>
            <w:left w:val="none" w:sz="0" w:space="0" w:color="auto"/>
            <w:bottom w:val="none" w:sz="0" w:space="0" w:color="auto"/>
            <w:right w:val="none" w:sz="0" w:space="0" w:color="auto"/>
          </w:divBdr>
        </w:div>
        <w:div w:id="1650746965">
          <w:marLeft w:val="1008"/>
          <w:marRight w:val="0"/>
          <w:marTop w:val="115"/>
          <w:marBottom w:val="0"/>
          <w:divBdr>
            <w:top w:val="none" w:sz="0" w:space="0" w:color="auto"/>
            <w:left w:val="none" w:sz="0" w:space="0" w:color="auto"/>
            <w:bottom w:val="none" w:sz="0" w:space="0" w:color="auto"/>
            <w:right w:val="none" w:sz="0" w:space="0" w:color="auto"/>
          </w:divBdr>
        </w:div>
        <w:div w:id="206993363">
          <w:marLeft w:val="1008"/>
          <w:marRight w:val="0"/>
          <w:marTop w:val="115"/>
          <w:marBottom w:val="0"/>
          <w:divBdr>
            <w:top w:val="none" w:sz="0" w:space="0" w:color="auto"/>
            <w:left w:val="none" w:sz="0" w:space="0" w:color="auto"/>
            <w:bottom w:val="none" w:sz="0" w:space="0" w:color="auto"/>
            <w:right w:val="none" w:sz="0" w:space="0" w:color="auto"/>
          </w:divBdr>
        </w:div>
        <w:div w:id="1804347852">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2F477-3EC3-4104-BDED-2DFE9A3CF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Pages>
  <Words>8881</Words>
  <Characters>50624</Characters>
  <Application>Microsoft Office Word</Application>
  <DocSecurity>0</DocSecurity>
  <Lines>421</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VTD prie VRM</Company>
  <LinksUpToDate>false</LinksUpToDate>
  <CharactersWithSpaces>59387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Goda Aleksaite</dc:creator>
  <cp:lastModifiedBy>Vaida Budzevičienė</cp:lastModifiedBy>
  <cp:revision>34</cp:revision>
  <cp:lastPrinted>2019-05-08T06:26:00Z</cp:lastPrinted>
  <dcterms:created xsi:type="dcterms:W3CDTF">2019-11-17T13:56:00Z</dcterms:created>
  <dcterms:modified xsi:type="dcterms:W3CDTF">2019-11-18T12:32:00Z</dcterms:modified>
</cp:coreProperties>
</file>