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F58" w:rsidRDefault="00320F58" w:rsidP="00320F58">
      <w:pPr>
        <w:pStyle w:val="Antrat2"/>
        <w:rPr>
          <w:lang w:eastAsia="lt-LT"/>
        </w:rPr>
      </w:pPr>
      <w:r>
        <w:rPr>
          <w:lang w:eastAsia="lt-LT"/>
        </w:rPr>
        <w:t xml:space="preserve">                                          </w:t>
      </w:r>
      <w:r w:rsidR="00FF6564">
        <w:rPr>
          <w:lang w:eastAsia="lt-LT"/>
        </w:rPr>
        <w:t xml:space="preserve">   </w:t>
      </w:r>
      <w:r>
        <w:rPr>
          <w:lang w:eastAsia="lt-LT"/>
        </w:rPr>
        <w:t xml:space="preserve">                                                            Projektas</w:t>
      </w:r>
      <w:r w:rsidR="004C32B4">
        <w:rPr>
          <w:lang w:eastAsia="lt-LT"/>
        </w:rPr>
        <w:t xml:space="preserve"> Nr. 2</w:t>
      </w:r>
    </w:p>
    <w:p w:rsidR="00320F58" w:rsidRDefault="00320F58" w:rsidP="00320F58">
      <w:pPr>
        <w:pStyle w:val="Antrat2"/>
        <w:rPr>
          <w:lang w:eastAsia="lt-LT"/>
        </w:rPr>
      </w:pPr>
    </w:p>
    <w:p w:rsidR="00320F58" w:rsidRPr="00D27989" w:rsidRDefault="00320F58" w:rsidP="00320F58">
      <w:pPr>
        <w:keepNext/>
        <w:spacing w:line="360" w:lineRule="auto"/>
        <w:jc w:val="center"/>
        <w:rPr>
          <w:b/>
          <w:caps/>
          <w:szCs w:val="24"/>
          <w:lang w:eastAsia="lt-LT"/>
        </w:rPr>
      </w:pPr>
      <w:r>
        <w:rPr>
          <w:b/>
          <w:caps/>
          <w:szCs w:val="24"/>
          <w:lang w:eastAsia="lt-LT"/>
        </w:rPr>
        <w:t>L</w:t>
      </w:r>
      <w:r w:rsidRPr="00D27989">
        <w:rPr>
          <w:b/>
          <w:caps/>
          <w:szCs w:val="24"/>
          <w:lang w:eastAsia="lt-LT"/>
        </w:rPr>
        <w:t>ietuvos Respublikos Vyriausybė</w:t>
      </w:r>
    </w:p>
    <w:p w:rsidR="00FE71C8" w:rsidRDefault="00320F58" w:rsidP="00FE71C8">
      <w:pPr>
        <w:jc w:val="center"/>
        <w:rPr>
          <w:b/>
          <w:caps/>
          <w:szCs w:val="24"/>
          <w:lang w:eastAsia="lt-LT"/>
        </w:rPr>
      </w:pPr>
      <w:r w:rsidRPr="00D27989">
        <w:rPr>
          <w:b/>
          <w:caps/>
          <w:szCs w:val="24"/>
          <w:lang w:eastAsia="lt-LT"/>
        </w:rPr>
        <w:t>nutarimas</w:t>
      </w:r>
    </w:p>
    <w:p w:rsidR="00320F58" w:rsidRPr="00D27989" w:rsidRDefault="00320F58" w:rsidP="00FE71C8">
      <w:pPr>
        <w:jc w:val="center"/>
        <w:rPr>
          <w:b/>
          <w:szCs w:val="24"/>
          <w:lang w:eastAsia="lt-LT"/>
        </w:rPr>
      </w:pPr>
      <w:r w:rsidRPr="00D27989">
        <w:rPr>
          <w:b/>
          <w:szCs w:val="24"/>
          <w:lang w:eastAsia="lt-LT"/>
        </w:rPr>
        <w:t xml:space="preserve">DĖL NEKILNOJAMOJO TURTO PERDAVIMO </w:t>
      </w:r>
    </w:p>
    <w:p w:rsidR="001F0FE1" w:rsidRDefault="00320F58" w:rsidP="00FE71C8">
      <w:pPr>
        <w:jc w:val="center"/>
        <w:rPr>
          <w:b/>
          <w:lang w:eastAsia="lt-LT"/>
        </w:rPr>
      </w:pPr>
      <w:r w:rsidRPr="00D27989">
        <w:rPr>
          <w:b/>
          <w:szCs w:val="24"/>
          <w:lang w:eastAsia="lt-LT"/>
        </w:rPr>
        <w:t xml:space="preserve">PAGAL VALSTYBĖS TURTO PATIKĖJIMO SUTARTĮ VIEŠAJAI ĮSTAIGAI </w:t>
      </w:r>
      <w:r w:rsidR="001C75B3">
        <w:rPr>
          <w:b/>
          <w:szCs w:val="24"/>
          <w:lang w:eastAsia="lt-LT"/>
        </w:rPr>
        <w:t>KLAIPĖDOS</w:t>
      </w:r>
      <w:r w:rsidR="002F4860">
        <w:rPr>
          <w:b/>
          <w:szCs w:val="24"/>
          <w:lang w:eastAsia="lt-LT"/>
        </w:rPr>
        <w:t xml:space="preserve"> </w:t>
      </w:r>
      <w:r w:rsidR="001C75B3">
        <w:rPr>
          <w:b/>
          <w:szCs w:val="24"/>
          <w:lang w:eastAsia="lt-LT"/>
        </w:rPr>
        <w:t>TECHNOLOGIJŲ MOKYMO CENTRUI</w:t>
      </w:r>
      <w:r w:rsidRPr="00D27989">
        <w:rPr>
          <w:b/>
          <w:szCs w:val="24"/>
          <w:lang w:eastAsia="lt-LT"/>
        </w:rPr>
        <w:t xml:space="preserve"> IR VALSTYBĖS TURTO INVESTAVIMO</w:t>
      </w:r>
      <w:r>
        <w:rPr>
          <w:b/>
          <w:szCs w:val="24"/>
          <w:lang w:eastAsia="lt-LT"/>
        </w:rPr>
        <w:t xml:space="preserve"> BEI SAVININKO KAPITALO DIDINIMO</w:t>
      </w:r>
      <w:r w:rsidR="00B71868">
        <w:rPr>
          <w:b/>
          <w:lang w:eastAsia="lt-LT"/>
        </w:rPr>
        <w:t xml:space="preserve">  </w:t>
      </w:r>
    </w:p>
    <w:p w:rsidR="00B71868" w:rsidRDefault="00B71868" w:rsidP="001F0FE1">
      <w:pPr>
        <w:jc w:val="center"/>
        <w:rPr>
          <w:b/>
          <w:lang w:eastAsia="lt-LT"/>
        </w:rPr>
      </w:pPr>
    </w:p>
    <w:p w:rsidR="00B71868" w:rsidRDefault="00B71868" w:rsidP="00B71868">
      <w:pPr>
        <w:spacing w:line="360" w:lineRule="auto"/>
        <w:jc w:val="center"/>
        <w:rPr>
          <w:szCs w:val="24"/>
          <w:lang w:eastAsia="lt-LT"/>
        </w:rPr>
      </w:pPr>
      <w:r w:rsidRPr="005D74C8">
        <w:rPr>
          <w:szCs w:val="24"/>
          <w:lang w:eastAsia="lt-LT"/>
        </w:rPr>
        <w:t>201</w:t>
      </w:r>
      <w:r>
        <w:rPr>
          <w:szCs w:val="24"/>
          <w:lang w:eastAsia="lt-LT"/>
        </w:rPr>
        <w:t xml:space="preserve">9 </w:t>
      </w:r>
      <w:r w:rsidRPr="005D74C8">
        <w:rPr>
          <w:szCs w:val="24"/>
          <w:lang w:eastAsia="lt-LT"/>
        </w:rPr>
        <w:t xml:space="preserve">m.                          d. Nr. </w:t>
      </w:r>
    </w:p>
    <w:p w:rsidR="00B71868" w:rsidRPr="00F86F80" w:rsidRDefault="00B71868" w:rsidP="00B71868">
      <w:pPr>
        <w:spacing w:line="360" w:lineRule="auto"/>
        <w:jc w:val="center"/>
        <w:rPr>
          <w:szCs w:val="24"/>
          <w:lang w:eastAsia="lt-LT"/>
        </w:rPr>
      </w:pPr>
      <w:r w:rsidRPr="00F86F80">
        <w:rPr>
          <w:szCs w:val="24"/>
          <w:lang w:eastAsia="lt-LT"/>
        </w:rPr>
        <w:t>Vilnius</w:t>
      </w:r>
    </w:p>
    <w:p w:rsidR="00B71868" w:rsidRPr="00F86F80" w:rsidRDefault="00B71868" w:rsidP="00B71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sidRPr="00EF793F">
        <w:rPr>
          <w:szCs w:val="24"/>
          <w:lang w:eastAsia="lt-LT"/>
        </w:rPr>
        <w:t xml:space="preserve">Vadovaudamasi Lietuvos Respublikos profesinio mokymo įstatymo 40 straipsnio 1 </w:t>
      </w:r>
      <w:r w:rsidR="00320F58">
        <w:rPr>
          <w:szCs w:val="24"/>
          <w:lang w:eastAsia="lt-LT"/>
        </w:rPr>
        <w:t xml:space="preserve">ir 2 </w:t>
      </w:r>
      <w:r w:rsidRPr="00EF793F">
        <w:rPr>
          <w:szCs w:val="24"/>
          <w:lang w:eastAsia="lt-LT"/>
        </w:rPr>
        <w:t>dalimi</w:t>
      </w:r>
      <w:r w:rsidR="00320F58">
        <w:rPr>
          <w:szCs w:val="24"/>
          <w:lang w:eastAsia="lt-LT"/>
        </w:rPr>
        <w:t>s</w:t>
      </w:r>
      <w:r w:rsidRPr="00EF793F">
        <w:rPr>
          <w:szCs w:val="24"/>
          <w:lang w:eastAsia="lt-LT"/>
        </w:rPr>
        <w:t xml:space="preserve">, </w:t>
      </w:r>
      <w:r w:rsidR="00627546">
        <w:rPr>
          <w:szCs w:val="24"/>
          <w:lang w:eastAsia="lt-LT"/>
        </w:rPr>
        <w:t xml:space="preserve">7 dalies 1 punktu, </w:t>
      </w:r>
      <w:r w:rsidRPr="00EF793F">
        <w:rPr>
          <w:szCs w:val="24"/>
          <w:lang w:eastAsia="lt-LT"/>
        </w:rPr>
        <w:t>Lietuvos Respublikos valstybės ir savivaldybių turto valdymo, naudojimo ir disponavimo juo įstatymo 10 straipsniu, 22 straipsnio 1 dalies 2 punktu ir 2 dalies 3</w:t>
      </w:r>
      <w:r>
        <w:rPr>
          <w:szCs w:val="24"/>
          <w:lang w:eastAsia="lt-LT"/>
        </w:rPr>
        <w:t>, 5 ir 7 punktais,</w:t>
      </w:r>
      <w:r w:rsidRPr="00EF793F">
        <w:rPr>
          <w:szCs w:val="24"/>
          <w:lang w:eastAsia="lt-LT"/>
        </w:rPr>
        <w:t xml:space="preserve"> įgyvendindama Valstybės turto perdavimo valdyti, naudoti ir disponuoti juo patikėjimo teise tvarkos aprašą, patvirtintą Lietuvos Respublikos Vyriausybės 2001 m. sausio 5 d. nutarimu Nr. 16 „Dėl Valstybės turto perdavimo valdyti, naudoti ir disponuoti juo patikėjimo teise tvarkos aprašo patvirtinimo“, ir Sprendimo investuoti valstybės ir savivaldybių turtą priėmimo tvarkos aprašą, patvirtintą Lietuvos Respublikos Vyriausybės 2007 m. liepos 4 d. nutarimu Nr. 758 „Dėl Sprendimo  investuoti valstybės ir savivaldybių turtą priėmimo tvarkos aprašo patvirtinimo“, Lietuvos Respublikos Vyriausybė</w:t>
      </w:r>
      <w:r>
        <w:rPr>
          <w:szCs w:val="24"/>
          <w:lang w:eastAsia="lt-LT"/>
        </w:rPr>
        <w:t xml:space="preserve"> </w:t>
      </w:r>
      <w:r w:rsidRPr="00D21C52">
        <w:rPr>
          <w:spacing w:val="60"/>
          <w:szCs w:val="24"/>
          <w:lang w:eastAsia="lt-LT"/>
        </w:rPr>
        <w:t>nutaria:</w:t>
      </w:r>
    </w:p>
    <w:p w:rsidR="00B71868" w:rsidRPr="00F86F80" w:rsidRDefault="00B71868" w:rsidP="00B71868">
      <w:pPr>
        <w:spacing w:line="360" w:lineRule="auto"/>
        <w:ind w:firstLine="720"/>
        <w:jc w:val="both"/>
        <w:rPr>
          <w:szCs w:val="24"/>
          <w:lang w:eastAsia="lt-LT"/>
        </w:rPr>
      </w:pPr>
      <w:r w:rsidRPr="00F86F80">
        <w:rPr>
          <w:szCs w:val="24"/>
          <w:lang w:eastAsia="lt-LT"/>
        </w:rPr>
        <w:t xml:space="preserve">1. Perduoti viešajai įstaigai </w:t>
      </w:r>
      <w:r w:rsidR="001C75B3">
        <w:rPr>
          <w:szCs w:val="24"/>
          <w:lang w:eastAsia="lt-LT"/>
        </w:rPr>
        <w:t>Klaipėdos technologijų mokymo centrui</w:t>
      </w:r>
      <w:r w:rsidRPr="00F86F80">
        <w:rPr>
          <w:szCs w:val="24"/>
          <w:lang w:eastAsia="lt-LT"/>
        </w:rPr>
        <w:t xml:space="preserve"> valstybei nuosavybės teise priklausantį nekilnojamąjį turtą (pagal priedą) valdyti, naudoti ir disponuoti juo patikėjimo teise pagal valstybės turto patikėjimo sutartį 20 metų</w:t>
      </w:r>
      <w:r w:rsidR="004C32B4">
        <w:rPr>
          <w:szCs w:val="24"/>
          <w:lang w:eastAsia="lt-LT"/>
        </w:rPr>
        <w:t>.</w:t>
      </w:r>
      <w:r w:rsidRPr="00F86F80">
        <w:rPr>
          <w:szCs w:val="24"/>
          <w:lang w:eastAsia="lt-LT"/>
        </w:rPr>
        <w:t xml:space="preserve"> </w:t>
      </w:r>
    </w:p>
    <w:p w:rsidR="00B71868" w:rsidRPr="00F86F80" w:rsidRDefault="00B71868" w:rsidP="00B71868">
      <w:pPr>
        <w:spacing w:line="360" w:lineRule="auto"/>
        <w:ind w:firstLine="720"/>
        <w:jc w:val="both"/>
        <w:rPr>
          <w:szCs w:val="24"/>
          <w:lang w:eastAsia="lt-LT"/>
        </w:rPr>
      </w:pPr>
      <w:r w:rsidRPr="00F86F80">
        <w:rPr>
          <w:szCs w:val="24"/>
          <w:lang w:eastAsia="lt-LT"/>
        </w:rPr>
        <w:t xml:space="preserve">2. Nustatyti, kad valstybei nuosavybės teise priklausantis </w:t>
      </w:r>
      <w:r>
        <w:rPr>
          <w:szCs w:val="24"/>
          <w:lang w:eastAsia="lt-LT"/>
        </w:rPr>
        <w:t xml:space="preserve">ir </w:t>
      </w:r>
      <w:r w:rsidR="00320F58">
        <w:rPr>
          <w:szCs w:val="24"/>
          <w:lang w:eastAsia="lt-LT"/>
        </w:rPr>
        <w:t xml:space="preserve">iki pertvarkymo veikusios </w:t>
      </w:r>
      <w:r>
        <w:rPr>
          <w:szCs w:val="24"/>
          <w:lang w:eastAsia="lt-LT"/>
        </w:rPr>
        <w:t>biudžetinės įstaigos</w:t>
      </w:r>
      <w:r w:rsidR="001C75B3" w:rsidRPr="001C75B3">
        <w:rPr>
          <w:szCs w:val="24"/>
          <w:lang w:eastAsia="lt-LT"/>
        </w:rPr>
        <w:t xml:space="preserve"> Klaipėdos technologijų mokymo centr</w:t>
      </w:r>
      <w:r w:rsidR="001C75B3">
        <w:rPr>
          <w:szCs w:val="24"/>
          <w:lang w:eastAsia="lt-LT"/>
        </w:rPr>
        <w:t>o</w:t>
      </w:r>
      <w:r w:rsidRPr="001C75B3">
        <w:rPr>
          <w:szCs w:val="24"/>
          <w:lang w:eastAsia="lt-LT"/>
        </w:rPr>
        <w:t xml:space="preserve"> </w:t>
      </w:r>
      <w:r>
        <w:rPr>
          <w:szCs w:val="24"/>
          <w:lang w:eastAsia="lt-LT"/>
        </w:rPr>
        <w:t xml:space="preserve">valdytas patikėjimo teise </w:t>
      </w:r>
      <w:r w:rsidRPr="00F86F80">
        <w:rPr>
          <w:szCs w:val="24"/>
          <w:lang w:eastAsia="lt-LT"/>
        </w:rPr>
        <w:t>ilgalaikis ir trumpalaikis materialusis</w:t>
      </w:r>
      <w:r w:rsidR="00320F58" w:rsidRPr="00320F58">
        <w:rPr>
          <w:szCs w:val="24"/>
          <w:lang w:eastAsia="lt-LT"/>
        </w:rPr>
        <w:t xml:space="preserve"> </w:t>
      </w:r>
      <w:r w:rsidR="00320F58">
        <w:rPr>
          <w:szCs w:val="24"/>
          <w:lang w:eastAsia="lt-LT"/>
        </w:rPr>
        <w:t xml:space="preserve">ir </w:t>
      </w:r>
      <w:r w:rsidR="00320F58" w:rsidRPr="00F86F80">
        <w:rPr>
          <w:szCs w:val="24"/>
          <w:lang w:eastAsia="lt-LT"/>
        </w:rPr>
        <w:t>nematerialusis</w:t>
      </w:r>
      <w:r w:rsidRPr="00F86F80">
        <w:rPr>
          <w:szCs w:val="24"/>
          <w:lang w:eastAsia="lt-LT"/>
        </w:rPr>
        <w:t xml:space="preserve"> turtas, kurio nepriklausomo turto vertintojo nustatyta bendra turto rinkos vertė – </w:t>
      </w:r>
      <w:r w:rsidR="00CF3C89">
        <w:rPr>
          <w:szCs w:val="24"/>
          <w:lang w:eastAsia="lt-LT"/>
        </w:rPr>
        <w:t>712 693,45</w:t>
      </w:r>
      <w:r>
        <w:rPr>
          <w:szCs w:val="24"/>
          <w:lang w:eastAsia="lt-LT"/>
        </w:rPr>
        <w:t xml:space="preserve"> (</w:t>
      </w:r>
      <w:r w:rsidR="00CF3C89">
        <w:rPr>
          <w:szCs w:val="24"/>
          <w:lang w:eastAsia="lt-LT"/>
        </w:rPr>
        <w:t>septyni</w:t>
      </w:r>
      <w:r>
        <w:rPr>
          <w:szCs w:val="24"/>
          <w:lang w:eastAsia="lt-LT"/>
        </w:rPr>
        <w:t xml:space="preserve"> šimta</w:t>
      </w:r>
      <w:r w:rsidR="00197B9F">
        <w:rPr>
          <w:szCs w:val="24"/>
          <w:lang w:eastAsia="lt-LT"/>
        </w:rPr>
        <w:t xml:space="preserve">i </w:t>
      </w:r>
      <w:r w:rsidR="00CF3C89">
        <w:rPr>
          <w:szCs w:val="24"/>
          <w:lang w:eastAsia="lt-LT"/>
        </w:rPr>
        <w:t>dvylika</w:t>
      </w:r>
      <w:r>
        <w:rPr>
          <w:szCs w:val="24"/>
          <w:lang w:eastAsia="lt-LT"/>
        </w:rPr>
        <w:t xml:space="preserve"> tūkstanči</w:t>
      </w:r>
      <w:r w:rsidR="00CF3C89">
        <w:rPr>
          <w:szCs w:val="24"/>
          <w:lang w:eastAsia="lt-LT"/>
        </w:rPr>
        <w:t>ų</w:t>
      </w:r>
      <w:r>
        <w:rPr>
          <w:szCs w:val="24"/>
          <w:lang w:eastAsia="lt-LT"/>
        </w:rPr>
        <w:t xml:space="preserve"> </w:t>
      </w:r>
      <w:r w:rsidR="00CF3C89">
        <w:rPr>
          <w:szCs w:val="24"/>
          <w:lang w:eastAsia="lt-LT"/>
        </w:rPr>
        <w:t>šeši</w:t>
      </w:r>
      <w:r>
        <w:rPr>
          <w:szCs w:val="24"/>
          <w:lang w:eastAsia="lt-LT"/>
        </w:rPr>
        <w:t xml:space="preserve"> šimtai </w:t>
      </w:r>
      <w:r w:rsidR="00CF3C89">
        <w:rPr>
          <w:szCs w:val="24"/>
          <w:lang w:eastAsia="lt-LT"/>
        </w:rPr>
        <w:t>devyniasdešimt trys</w:t>
      </w:r>
      <w:r>
        <w:rPr>
          <w:szCs w:val="24"/>
          <w:lang w:eastAsia="lt-LT"/>
        </w:rPr>
        <w:t xml:space="preserve"> eurai </w:t>
      </w:r>
      <w:r w:rsidR="00CF3C89">
        <w:rPr>
          <w:szCs w:val="24"/>
          <w:lang w:eastAsia="lt-LT"/>
        </w:rPr>
        <w:t>keturiasdešimt penki</w:t>
      </w:r>
      <w:r>
        <w:rPr>
          <w:szCs w:val="24"/>
          <w:lang w:eastAsia="lt-LT"/>
        </w:rPr>
        <w:t xml:space="preserve"> centai)</w:t>
      </w:r>
      <w:r w:rsidR="004C32B4" w:rsidRPr="004C32B4">
        <w:rPr>
          <w:szCs w:val="24"/>
          <w:lang w:eastAsia="lt-LT"/>
        </w:rPr>
        <w:t xml:space="preserve"> euro</w:t>
      </w:r>
      <w:r w:rsidRPr="004C32B4">
        <w:rPr>
          <w:szCs w:val="24"/>
          <w:lang w:eastAsia="lt-LT"/>
        </w:rPr>
        <w:t>,</w:t>
      </w:r>
      <w:bookmarkStart w:id="0" w:name="_GoBack"/>
      <w:bookmarkEnd w:id="0"/>
      <w:r w:rsidRPr="00F86F80">
        <w:rPr>
          <w:szCs w:val="24"/>
          <w:lang w:eastAsia="lt-LT"/>
        </w:rPr>
        <w:t xml:space="preserve"> investuojamas, didinant viešosios įstaigos </w:t>
      </w:r>
      <w:r w:rsidR="00CF3C89">
        <w:rPr>
          <w:szCs w:val="24"/>
          <w:lang w:eastAsia="lt-LT"/>
        </w:rPr>
        <w:t>Klaipėdos technologijų mokymo centro</w:t>
      </w:r>
      <w:r w:rsidRPr="00F86F80">
        <w:rPr>
          <w:szCs w:val="24"/>
          <w:lang w:eastAsia="lt-LT"/>
        </w:rPr>
        <w:t xml:space="preserve"> </w:t>
      </w:r>
      <w:r>
        <w:rPr>
          <w:szCs w:val="24"/>
          <w:lang w:eastAsia="lt-LT"/>
        </w:rPr>
        <w:t>savininko</w:t>
      </w:r>
      <w:r w:rsidRPr="00F86F80">
        <w:rPr>
          <w:szCs w:val="24"/>
          <w:lang w:eastAsia="lt-LT"/>
        </w:rPr>
        <w:t xml:space="preserve"> kapitalą.</w:t>
      </w:r>
    </w:p>
    <w:p w:rsidR="00B71868" w:rsidRPr="00F86F80" w:rsidRDefault="00B71868" w:rsidP="00B71868">
      <w:pPr>
        <w:spacing w:line="360" w:lineRule="auto"/>
        <w:ind w:firstLine="720"/>
        <w:jc w:val="both"/>
        <w:rPr>
          <w:szCs w:val="24"/>
          <w:lang w:eastAsia="lt-LT"/>
        </w:rPr>
      </w:pPr>
      <w:r w:rsidRPr="00F86F80">
        <w:rPr>
          <w:szCs w:val="24"/>
          <w:lang w:eastAsia="lt-LT"/>
        </w:rPr>
        <w:t>3. Pavesti Lietuvos Respublikos švietimo, mokslo ir sporto ministerijai pasirašyti 1 punkte nurodyto turto patikėjimo sutartį.</w:t>
      </w:r>
    </w:p>
    <w:p w:rsidR="00B71868" w:rsidRPr="00F86F80" w:rsidRDefault="00B71868" w:rsidP="00B71868">
      <w:pPr>
        <w:tabs>
          <w:tab w:val="center" w:pos="-7800"/>
          <w:tab w:val="left" w:pos="6237"/>
          <w:tab w:val="right" w:pos="8306"/>
        </w:tabs>
        <w:rPr>
          <w:szCs w:val="24"/>
          <w:lang w:eastAsia="lt-LT"/>
        </w:rPr>
      </w:pPr>
    </w:p>
    <w:p w:rsidR="00FE71C8" w:rsidRDefault="00B71868" w:rsidP="00B71868">
      <w:pPr>
        <w:tabs>
          <w:tab w:val="center" w:pos="-7800"/>
          <w:tab w:val="left" w:pos="6237"/>
          <w:tab w:val="right" w:pos="8306"/>
        </w:tabs>
        <w:rPr>
          <w:szCs w:val="24"/>
          <w:lang w:eastAsia="lt-LT"/>
        </w:rPr>
      </w:pPr>
      <w:r w:rsidRPr="00F86F80">
        <w:rPr>
          <w:szCs w:val="24"/>
          <w:lang w:eastAsia="lt-LT"/>
        </w:rPr>
        <w:t>Ministras Pirmininkas</w:t>
      </w:r>
    </w:p>
    <w:p w:rsidR="00B71868" w:rsidRPr="00F86F80" w:rsidRDefault="00B71868" w:rsidP="00B71868">
      <w:pPr>
        <w:tabs>
          <w:tab w:val="center" w:pos="-7800"/>
          <w:tab w:val="left" w:pos="6237"/>
          <w:tab w:val="right" w:pos="8306"/>
        </w:tabs>
        <w:rPr>
          <w:szCs w:val="24"/>
          <w:lang w:eastAsia="lt-LT"/>
        </w:rPr>
      </w:pPr>
      <w:r w:rsidRPr="00F86F80">
        <w:rPr>
          <w:szCs w:val="24"/>
          <w:lang w:eastAsia="lt-LT"/>
        </w:rPr>
        <w:tab/>
      </w:r>
    </w:p>
    <w:p w:rsidR="005208CC" w:rsidRDefault="00B71868" w:rsidP="00320F58">
      <w:pPr>
        <w:tabs>
          <w:tab w:val="center" w:pos="-7800"/>
          <w:tab w:val="left" w:pos="6237"/>
          <w:tab w:val="right" w:pos="8306"/>
        </w:tabs>
        <w:rPr>
          <w:sz w:val="10"/>
          <w:szCs w:val="10"/>
        </w:rPr>
      </w:pPr>
      <w:r w:rsidRPr="00F86F80">
        <w:rPr>
          <w:szCs w:val="24"/>
          <w:lang w:eastAsia="lt-LT"/>
        </w:rPr>
        <w:t>Švietimo, mokslo ir sporto ministras</w:t>
      </w:r>
    </w:p>
    <w:p w:rsidR="005208CC" w:rsidRDefault="005208CC">
      <w:pPr>
        <w:overflowPunct w:val="0"/>
        <w:jc w:val="both"/>
        <w:textAlignment w:val="baseline"/>
        <w:rPr>
          <w:rFonts w:ascii="Georgia" w:hAnsi="Georgia"/>
          <w:sz w:val="20"/>
        </w:rPr>
      </w:pPr>
    </w:p>
    <w:p w:rsidR="005208CC" w:rsidRDefault="005208CC">
      <w:pPr>
        <w:rPr>
          <w:sz w:val="10"/>
          <w:szCs w:val="10"/>
        </w:rPr>
      </w:pPr>
    </w:p>
    <w:p w:rsidR="005208CC" w:rsidRDefault="005208CC">
      <w:pPr>
        <w:rPr>
          <w:rFonts w:eastAsia="Calibri"/>
          <w:szCs w:val="24"/>
        </w:rPr>
      </w:pPr>
    </w:p>
    <w:p w:rsidR="005208CC" w:rsidRDefault="005208CC">
      <w:pPr>
        <w:overflowPunct w:val="0"/>
        <w:jc w:val="both"/>
        <w:textAlignment w:val="baseline"/>
        <w:rPr>
          <w:rFonts w:ascii="Georgia" w:hAnsi="Georgia"/>
          <w:sz w:val="20"/>
        </w:rPr>
      </w:pPr>
    </w:p>
    <w:p w:rsidR="005208CC" w:rsidRDefault="005208CC">
      <w:pPr>
        <w:rPr>
          <w:sz w:val="10"/>
          <w:szCs w:val="10"/>
        </w:rPr>
      </w:pPr>
    </w:p>
    <w:p w:rsidR="005208CC" w:rsidRDefault="005208CC">
      <w:pPr>
        <w:overflowPunct w:val="0"/>
        <w:jc w:val="both"/>
        <w:textAlignment w:val="baseline"/>
        <w:rPr>
          <w:rFonts w:ascii="Georgia" w:hAnsi="Georgia"/>
          <w:sz w:val="20"/>
        </w:rPr>
        <w:sectPr w:rsidR="005208CC" w:rsidSect="00FF6564">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pgMar w:top="0" w:right="567" w:bottom="1134" w:left="1701" w:header="567" w:footer="567" w:gutter="0"/>
          <w:cols w:space="1296"/>
          <w:titlePg/>
          <w:docGrid w:linePitch="326"/>
        </w:sectPr>
      </w:pPr>
    </w:p>
    <w:p w:rsidR="005208CC" w:rsidRDefault="005208CC">
      <w:pPr>
        <w:rPr>
          <w:sz w:val="10"/>
          <w:szCs w:val="10"/>
        </w:rPr>
      </w:pPr>
    </w:p>
    <w:p w:rsidR="005208CC" w:rsidRDefault="005208CC">
      <w:pPr>
        <w:tabs>
          <w:tab w:val="center" w:pos="4986"/>
          <w:tab w:val="right" w:pos="9972"/>
        </w:tabs>
        <w:rPr>
          <w:rFonts w:ascii="Calibri" w:eastAsia="Calibri" w:hAnsi="Calibri"/>
          <w:sz w:val="22"/>
          <w:szCs w:val="22"/>
          <w:lang w:val="en-US"/>
        </w:rPr>
      </w:pPr>
    </w:p>
    <w:p w:rsidR="005208CC" w:rsidRDefault="005208CC">
      <w:pPr>
        <w:rPr>
          <w:rFonts w:eastAsia="Calibri"/>
          <w:szCs w:val="24"/>
        </w:rPr>
      </w:pPr>
    </w:p>
    <w:p w:rsidR="005208CC" w:rsidRDefault="005208CC">
      <w:pPr>
        <w:rPr>
          <w:rFonts w:eastAsia="Calibri"/>
          <w:szCs w:val="24"/>
        </w:rPr>
      </w:pPr>
    </w:p>
    <w:p w:rsidR="004C32B4" w:rsidRPr="004C32B4" w:rsidRDefault="004C32B4" w:rsidP="004C32B4">
      <w:pPr>
        <w:ind w:firstLine="8931"/>
        <w:rPr>
          <w:rFonts w:eastAsia="Calibri"/>
          <w:szCs w:val="24"/>
        </w:rPr>
      </w:pPr>
      <w:r w:rsidRPr="004C32B4">
        <w:rPr>
          <w:rFonts w:eastAsia="Calibri"/>
          <w:szCs w:val="24"/>
        </w:rPr>
        <w:t xml:space="preserve">Lietuvos Respublikos Vyriausybės </w:t>
      </w:r>
    </w:p>
    <w:p w:rsidR="004C32B4" w:rsidRPr="004C32B4" w:rsidRDefault="004C32B4" w:rsidP="004C32B4">
      <w:pPr>
        <w:ind w:firstLine="8931"/>
        <w:rPr>
          <w:rFonts w:eastAsia="Calibri"/>
          <w:szCs w:val="24"/>
        </w:rPr>
      </w:pPr>
      <w:r w:rsidRPr="004C32B4">
        <w:rPr>
          <w:rFonts w:eastAsia="Calibri"/>
          <w:szCs w:val="24"/>
        </w:rPr>
        <w:t xml:space="preserve">2019 m.                    d. nutarimo Nr. </w:t>
      </w:r>
    </w:p>
    <w:p w:rsidR="004C32B4" w:rsidRPr="004C32B4" w:rsidRDefault="004C32B4" w:rsidP="004C32B4">
      <w:pPr>
        <w:ind w:firstLine="8931"/>
        <w:rPr>
          <w:rFonts w:eastAsia="Calibri"/>
          <w:szCs w:val="24"/>
        </w:rPr>
      </w:pPr>
      <w:r w:rsidRPr="004C32B4">
        <w:rPr>
          <w:rFonts w:eastAsia="Calibri"/>
          <w:szCs w:val="24"/>
        </w:rPr>
        <w:t>priedas</w:t>
      </w:r>
    </w:p>
    <w:p w:rsidR="003B5A6A" w:rsidRDefault="003B5A6A">
      <w:pPr>
        <w:ind w:firstLine="10416"/>
        <w:rPr>
          <w:rFonts w:eastAsia="Calibri"/>
          <w:szCs w:val="24"/>
        </w:rPr>
      </w:pPr>
    </w:p>
    <w:p w:rsidR="005208CC" w:rsidRDefault="005208CC">
      <w:pPr>
        <w:rPr>
          <w:rFonts w:eastAsia="Calibri"/>
          <w:szCs w:val="24"/>
        </w:rPr>
      </w:pPr>
    </w:p>
    <w:p w:rsidR="00B71868" w:rsidRDefault="00B71868" w:rsidP="00B71868">
      <w:pPr>
        <w:jc w:val="center"/>
        <w:rPr>
          <w:rFonts w:eastAsia="Calibri"/>
          <w:b/>
          <w:szCs w:val="24"/>
        </w:rPr>
      </w:pPr>
      <w:r>
        <w:rPr>
          <w:rFonts w:eastAsia="Calibri"/>
          <w:b/>
          <w:szCs w:val="24"/>
        </w:rPr>
        <w:t>NEKILNOJAMOJO TURTO, PERDUODAMO PAGAL VALSTYBĖS TURTO PATIKĖJIMO SUTARTĮ, SĄRAŠAS</w:t>
      </w:r>
    </w:p>
    <w:p w:rsidR="00020720" w:rsidRDefault="00020720" w:rsidP="00B71868">
      <w:pPr>
        <w:jc w:val="center"/>
        <w:rPr>
          <w:rFonts w:eastAsia="Calibri"/>
          <w:b/>
          <w:szCs w:val="24"/>
        </w:rPr>
      </w:pPr>
    </w:p>
    <w:tbl>
      <w:tblPr>
        <w:tblW w:w="13310" w:type="dxa"/>
        <w:tblInd w:w="10" w:type="dxa"/>
        <w:tblLayout w:type="fixed"/>
        <w:tblCellMar>
          <w:left w:w="10" w:type="dxa"/>
          <w:right w:w="10" w:type="dxa"/>
        </w:tblCellMar>
        <w:tblLook w:val="04A0" w:firstRow="1" w:lastRow="0" w:firstColumn="1" w:lastColumn="0" w:noHBand="0" w:noVBand="1"/>
      </w:tblPr>
      <w:tblGrid>
        <w:gridCol w:w="734"/>
        <w:gridCol w:w="4766"/>
        <w:gridCol w:w="1856"/>
        <w:gridCol w:w="2000"/>
        <w:gridCol w:w="2111"/>
        <w:gridCol w:w="1843"/>
      </w:tblGrid>
      <w:tr w:rsidR="00020720" w:rsidRPr="00020720" w:rsidTr="00020720">
        <w:trPr>
          <w:trHeight w:hRule="exact" w:val="1210"/>
        </w:trPr>
        <w:tc>
          <w:tcPr>
            <w:tcW w:w="734" w:type="dxa"/>
            <w:tcBorders>
              <w:top w:val="single" w:sz="4" w:space="0" w:color="auto"/>
              <w:left w:val="single" w:sz="4" w:space="0" w:color="auto"/>
            </w:tcBorders>
            <w:shd w:val="clear" w:color="auto" w:fill="FFFFFF"/>
            <w:vAlign w:val="center"/>
          </w:tcPr>
          <w:p w:rsidR="00020720" w:rsidRPr="00020720" w:rsidRDefault="00020720" w:rsidP="00020720">
            <w:pPr>
              <w:widowControl w:val="0"/>
              <w:spacing w:after="60" w:line="240" w:lineRule="exact"/>
              <w:jc w:val="center"/>
              <w:rPr>
                <w:color w:val="000000"/>
                <w:szCs w:val="24"/>
                <w:lang w:eastAsia="lt-LT" w:bidi="lt-LT"/>
              </w:rPr>
            </w:pPr>
            <w:r w:rsidRPr="00020720">
              <w:rPr>
                <w:color w:val="000000"/>
                <w:szCs w:val="24"/>
                <w:lang w:eastAsia="lt-LT" w:bidi="lt-LT"/>
              </w:rPr>
              <w:t>Eil.</w:t>
            </w:r>
          </w:p>
          <w:p w:rsidR="00020720" w:rsidRPr="00020720" w:rsidRDefault="00020720" w:rsidP="00020720">
            <w:pPr>
              <w:widowControl w:val="0"/>
              <w:spacing w:before="60" w:line="240" w:lineRule="exact"/>
              <w:jc w:val="center"/>
              <w:rPr>
                <w:color w:val="000000"/>
                <w:szCs w:val="24"/>
                <w:lang w:eastAsia="lt-LT" w:bidi="lt-LT"/>
              </w:rPr>
            </w:pPr>
            <w:r w:rsidRPr="00020720">
              <w:rPr>
                <w:color w:val="000000"/>
                <w:szCs w:val="24"/>
                <w:lang w:eastAsia="lt-LT" w:bidi="lt-LT"/>
              </w:rPr>
              <w:t>Nr.</w:t>
            </w:r>
          </w:p>
        </w:tc>
        <w:tc>
          <w:tcPr>
            <w:tcW w:w="4766" w:type="dxa"/>
            <w:tcBorders>
              <w:top w:val="single" w:sz="4" w:space="0" w:color="auto"/>
              <w:left w:val="single" w:sz="4" w:space="0" w:color="auto"/>
            </w:tcBorders>
            <w:shd w:val="clear" w:color="auto" w:fill="FFFFFF"/>
            <w:vAlign w:val="center"/>
          </w:tcPr>
          <w:p w:rsidR="00020720" w:rsidRPr="00020720" w:rsidRDefault="00020720" w:rsidP="00020720">
            <w:pPr>
              <w:widowControl w:val="0"/>
              <w:spacing w:line="240" w:lineRule="exact"/>
              <w:jc w:val="center"/>
              <w:rPr>
                <w:color w:val="000000"/>
                <w:szCs w:val="24"/>
                <w:lang w:eastAsia="lt-LT" w:bidi="lt-LT"/>
              </w:rPr>
            </w:pPr>
            <w:r w:rsidRPr="00020720">
              <w:rPr>
                <w:color w:val="000000"/>
                <w:szCs w:val="24"/>
                <w:lang w:eastAsia="lt-LT" w:bidi="lt-LT"/>
              </w:rPr>
              <w:t>Nekilnojamojo turto pavadinimas ir adresas</w:t>
            </w:r>
          </w:p>
        </w:tc>
        <w:tc>
          <w:tcPr>
            <w:tcW w:w="1856" w:type="dxa"/>
            <w:tcBorders>
              <w:top w:val="single" w:sz="4" w:space="0" w:color="auto"/>
              <w:left w:val="single" w:sz="4" w:space="0" w:color="auto"/>
            </w:tcBorders>
            <w:shd w:val="clear" w:color="auto" w:fill="FFFFFF"/>
            <w:vAlign w:val="center"/>
          </w:tcPr>
          <w:p w:rsidR="00020720" w:rsidRPr="00020720" w:rsidRDefault="00020720" w:rsidP="00020720">
            <w:pPr>
              <w:widowControl w:val="0"/>
              <w:spacing w:line="240" w:lineRule="exact"/>
              <w:jc w:val="center"/>
              <w:rPr>
                <w:color w:val="000000"/>
                <w:szCs w:val="24"/>
                <w:lang w:eastAsia="lt-LT" w:bidi="lt-LT"/>
              </w:rPr>
            </w:pPr>
            <w:r w:rsidRPr="00020720">
              <w:rPr>
                <w:color w:val="000000"/>
                <w:szCs w:val="24"/>
                <w:lang w:eastAsia="lt-LT" w:bidi="lt-LT"/>
              </w:rPr>
              <w:t>Unikalus Nr.</w:t>
            </w:r>
          </w:p>
        </w:tc>
        <w:tc>
          <w:tcPr>
            <w:tcW w:w="2000" w:type="dxa"/>
            <w:tcBorders>
              <w:top w:val="single" w:sz="4" w:space="0" w:color="auto"/>
              <w:left w:val="single" w:sz="4" w:space="0" w:color="auto"/>
            </w:tcBorders>
            <w:shd w:val="clear" w:color="auto" w:fill="FFFFFF"/>
            <w:vAlign w:val="center"/>
          </w:tcPr>
          <w:p w:rsidR="00020720" w:rsidRDefault="00020720" w:rsidP="00020720">
            <w:pPr>
              <w:widowControl w:val="0"/>
              <w:spacing w:line="277" w:lineRule="exact"/>
              <w:jc w:val="center"/>
              <w:rPr>
                <w:color w:val="000000"/>
                <w:szCs w:val="24"/>
                <w:lang w:eastAsia="lt-LT" w:bidi="lt-LT"/>
              </w:rPr>
            </w:pPr>
            <w:r w:rsidRPr="00020720">
              <w:rPr>
                <w:color w:val="000000"/>
                <w:szCs w:val="24"/>
                <w:lang w:eastAsia="lt-LT" w:bidi="lt-LT"/>
              </w:rPr>
              <w:t>Bendras plotas,</w:t>
            </w:r>
          </w:p>
          <w:p w:rsidR="00020720" w:rsidRPr="00020720" w:rsidRDefault="00020720" w:rsidP="00020720">
            <w:pPr>
              <w:widowControl w:val="0"/>
              <w:spacing w:line="277" w:lineRule="exact"/>
              <w:jc w:val="center"/>
              <w:rPr>
                <w:color w:val="000000"/>
                <w:szCs w:val="24"/>
                <w:lang w:eastAsia="lt-LT" w:bidi="lt-LT"/>
              </w:rPr>
            </w:pPr>
            <w:r w:rsidRPr="00020720">
              <w:rPr>
                <w:color w:val="000000"/>
                <w:szCs w:val="24"/>
                <w:lang w:eastAsia="lt-LT" w:bidi="lt-LT"/>
              </w:rPr>
              <w:t xml:space="preserve">kv. m </w:t>
            </w:r>
          </w:p>
        </w:tc>
        <w:tc>
          <w:tcPr>
            <w:tcW w:w="2111" w:type="dxa"/>
            <w:tcBorders>
              <w:top w:val="single" w:sz="4" w:space="0" w:color="auto"/>
              <w:left w:val="single" w:sz="4" w:space="0" w:color="auto"/>
            </w:tcBorders>
            <w:shd w:val="clear" w:color="auto" w:fill="FFFFFF"/>
            <w:vAlign w:val="center"/>
          </w:tcPr>
          <w:p w:rsidR="00020720" w:rsidRPr="00020720" w:rsidRDefault="00020720" w:rsidP="00020720">
            <w:pPr>
              <w:widowControl w:val="0"/>
              <w:spacing w:line="281" w:lineRule="exact"/>
              <w:jc w:val="center"/>
              <w:rPr>
                <w:color w:val="000000"/>
                <w:szCs w:val="24"/>
                <w:lang w:eastAsia="lt-LT" w:bidi="lt-LT"/>
              </w:rPr>
            </w:pPr>
            <w:r w:rsidRPr="00020720">
              <w:rPr>
                <w:color w:val="000000"/>
                <w:szCs w:val="24"/>
                <w:lang w:eastAsia="lt-LT" w:bidi="lt-LT"/>
              </w:rPr>
              <w:t>Perduodamas plotas, kv. m.</w:t>
            </w:r>
          </w:p>
        </w:tc>
        <w:tc>
          <w:tcPr>
            <w:tcW w:w="1843" w:type="dxa"/>
            <w:tcBorders>
              <w:top w:val="single" w:sz="4" w:space="0" w:color="auto"/>
              <w:left w:val="single" w:sz="4" w:space="0" w:color="auto"/>
              <w:right w:val="single" w:sz="4" w:space="0" w:color="auto"/>
            </w:tcBorders>
            <w:shd w:val="clear" w:color="auto" w:fill="FFFFFF"/>
            <w:vAlign w:val="center"/>
          </w:tcPr>
          <w:p w:rsidR="00020720" w:rsidRDefault="00020720" w:rsidP="00020720">
            <w:pPr>
              <w:widowControl w:val="0"/>
              <w:spacing w:line="299" w:lineRule="exact"/>
              <w:jc w:val="center"/>
              <w:rPr>
                <w:color w:val="000000"/>
                <w:szCs w:val="24"/>
                <w:lang w:eastAsia="lt-LT" w:bidi="lt-LT"/>
              </w:rPr>
            </w:pPr>
            <w:r w:rsidRPr="00020720">
              <w:rPr>
                <w:color w:val="000000"/>
                <w:szCs w:val="24"/>
                <w:lang w:eastAsia="lt-LT" w:bidi="lt-LT"/>
              </w:rPr>
              <w:t>Likutinė vertė</w:t>
            </w:r>
          </w:p>
          <w:p w:rsidR="00020720" w:rsidRDefault="00020720" w:rsidP="00020720">
            <w:pPr>
              <w:widowControl w:val="0"/>
              <w:spacing w:line="299" w:lineRule="exact"/>
              <w:jc w:val="center"/>
              <w:rPr>
                <w:color w:val="000000"/>
                <w:szCs w:val="24"/>
                <w:lang w:eastAsia="lt-LT" w:bidi="lt-LT"/>
              </w:rPr>
            </w:pPr>
            <w:r>
              <w:rPr>
                <w:color w:val="000000"/>
                <w:szCs w:val="24"/>
                <w:lang w:eastAsia="lt-LT" w:bidi="lt-LT"/>
              </w:rPr>
              <w:t>Eur,</w:t>
            </w:r>
          </w:p>
          <w:p w:rsidR="00020720" w:rsidRPr="00020720" w:rsidRDefault="00020720" w:rsidP="00020720">
            <w:pPr>
              <w:widowControl w:val="0"/>
              <w:spacing w:line="299" w:lineRule="exact"/>
              <w:jc w:val="center"/>
              <w:rPr>
                <w:color w:val="000000"/>
                <w:szCs w:val="24"/>
                <w:lang w:eastAsia="lt-LT" w:bidi="lt-LT"/>
              </w:rPr>
            </w:pPr>
            <w:r w:rsidRPr="00020720">
              <w:rPr>
                <w:color w:val="000000"/>
                <w:szCs w:val="24"/>
                <w:lang w:eastAsia="lt-LT" w:bidi="lt-LT"/>
              </w:rPr>
              <w:t>2018-12-31</w:t>
            </w:r>
          </w:p>
        </w:tc>
      </w:tr>
      <w:tr w:rsidR="00020720" w:rsidRPr="00020720" w:rsidTr="00020720">
        <w:trPr>
          <w:trHeight w:hRule="exact" w:val="1456"/>
        </w:trPr>
        <w:tc>
          <w:tcPr>
            <w:tcW w:w="734" w:type="dxa"/>
            <w:tcBorders>
              <w:top w:val="single" w:sz="4" w:space="0" w:color="auto"/>
              <w:left w:val="single" w:sz="4" w:space="0" w:color="auto"/>
            </w:tcBorders>
            <w:shd w:val="clear" w:color="auto" w:fill="FFFFFF"/>
            <w:vAlign w:val="center"/>
          </w:tcPr>
          <w:p w:rsidR="00020720" w:rsidRPr="00020720" w:rsidRDefault="00020720" w:rsidP="00020720">
            <w:pPr>
              <w:widowControl w:val="0"/>
              <w:spacing w:line="230" w:lineRule="exact"/>
              <w:jc w:val="center"/>
              <w:rPr>
                <w:color w:val="000000"/>
                <w:szCs w:val="24"/>
                <w:lang w:eastAsia="lt-LT" w:bidi="lt-LT"/>
              </w:rPr>
            </w:pPr>
            <w:r w:rsidRPr="00020720">
              <w:rPr>
                <w:color w:val="000000"/>
                <w:sz w:val="23"/>
                <w:szCs w:val="23"/>
                <w:lang w:eastAsia="lt-LT" w:bidi="lt-LT"/>
              </w:rPr>
              <w:t>1</w:t>
            </w:r>
            <w:r w:rsidRPr="00020720">
              <w:rPr>
                <w:rFonts w:ascii="Corbel" w:eastAsia="Corbel" w:hAnsi="Corbel" w:cs="Corbel"/>
                <w:b/>
                <w:bCs/>
                <w:color w:val="000000"/>
                <w:sz w:val="22"/>
                <w:szCs w:val="22"/>
                <w:lang w:eastAsia="lt-LT" w:bidi="lt-LT"/>
              </w:rPr>
              <w:t>.</w:t>
            </w:r>
          </w:p>
        </w:tc>
        <w:tc>
          <w:tcPr>
            <w:tcW w:w="4766" w:type="dxa"/>
            <w:tcBorders>
              <w:top w:val="single" w:sz="4" w:space="0" w:color="auto"/>
              <w:left w:val="single" w:sz="4" w:space="0" w:color="auto"/>
            </w:tcBorders>
            <w:shd w:val="clear" w:color="auto" w:fill="FFFFFF"/>
          </w:tcPr>
          <w:p w:rsidR="00020720" w:rsidRDefault="00DC546C" w:rsidP="00020720">
            <w:pPr>
              <w:widowControl w:val="0"/>
              <w:rPr>
                <w:rFonts w:eastAsia="Microsoft Sans Serif"/>
                <w:color w:val="000000"/>
                <w:szCs w:val="24"/>
                <w:lang w:eastAsia="lt-LT" w:bidi="lt-LT"/>
              </w:rPr>
            </w:pPr>
            <w:r>
              <w:rPr>
                <w:rFonts w:eastAsia="Microsoft Sans Serif"/>
                <w:color w:val="000000"/>
                <w:szCs w:val="24"/>
                <w:lang w:eastAsia="lt-LT" w:bidi="lt-LT"/>
              </w:rPr>
              <w:t xml:space="preserve"> </w:t>
            </w:r>
            <w:r w:rsidR="00020720" w:rsidRPr="00020720">
              <w:rPr>
                <w:rFonts w:eastAsia="Microsoft Sans Serif"/>
                <w:color w:val="000000"/>
                <w:szCs w:val="24"/>
                <w:lang w:eastAsia="lt-LT" w:bidi="lt-LT"/>
              </w:rPr>
              <w:t xml:space="preserve">Pastatas </w:t>
            </w:r>
            <w:r w:rsidR="00020720">
              <w:rPr>
                <w:rFonts w:eastAsia="Microsoft Sans Serif"/>
                <w:color w:val="000000"/>
                <w:szCs w:val="24"/>
                <w:lang w:eastAsia="lt-LT" w:bidi="lt-LT"/>
              </w:rPr>
              <w:t>–</w:t>
            </w:r>
            <w:r w:rsidR="00020720" w:rsidRPr="00020720">
              <w:rPr>
                <w:rFonts w:eastAsia="Microsoft Sans Serif"/>
                <w:color w:val="000000"/>
                <w:szCs w:val="24"/>
                <w:lang w:eastAsia="lt-LT" w:bidi="lt-LT"/>
              </w:rPr>
              <w:t xml:space="preserve"> Mokykla</w:t>
            </w:r>
          </w:p>
          <w:p w:rsidR="00020720" w:rsidRPr="00020720" w:rsidRDefault="00DC546C" w:rsidP="00020720">
            <w:pPr>
              <w:widowControl w:val="0"/>
              <w:rPr>
                <w:rFonts w:eastAsia="Microsoft Sans Serif"/>
                <w:color w:val="000000"/>
                <w:szCs w:val="24"/>
                <w:lang w:eastAsia="lt-LT" w:bidi="lt-LT"/>
              </w:rPr>
            </w:pPr>
            <w:r>
              <w:rPr>
                <w:rFonts w:eastAsia="Microsoft Sans Serif"/>
                <w:color w:val="000000"/>
                <w:szCs w:val="24"/>
                <w:lang w:eastAsia="lt-LT" w:bidi="lt-LT"/>
              </w:rPr>
              <w:t xml:space="preserve"> </w:t>
            </w:r>
            <w:r w:rsidR="00020720">
              <w:rPr>
                <w:rFonts w:eastAsia="Microsoft Sans Serif"/>
                <w:color w:val="000000"/>
                <w:szCs w:val="24"/>
                <w:lang w:eastAsia="lt-LT" w:bidi="lt-LT"/>
              </w:rPr>
              <w:t>Klaipėda,</w:t>
            </w:r>
            <w:r w:rsidR="00020720" w:rsidRPr="00020720">
              <w:rPr>
                <w:rFonts w:eastAsia="Microsoft Sans Serif"/>
                <w:color w:val="000000"/>
                <w:szCs w:val="24"/>
                <w:lang w:eastAsia="lt-LT" w:bidi="lt-LT"/>
              </w:rPr>
              <w:t xml:space="preserve"> Puodžių g. 10 </w:t>
            </w:r>
          </w:p>
          <w:p w:rsidR="00020720" w:rsidRDefault="00DC546C" w:rsidP="00020720">
            <w:pPr>
              <w:widowControl w:val="0"/>
              <w:rPr>
                <w:rFonts w:eastAsia="Microsoft Sans Serif"/>
                <w:color w:val="000000"/>
                <w:szCs w:val="24"/>
                <w:lang w:eastAsia="lt-LT" w:bidi="lt-LT"/>
              </w:rPr>
            </w:pPr>
            <w:r>
              <w:rPr>
                <w:rFonts w:eastAsia="Microsoft Sans Serif"/>
                <w:color w:val="000000"/>
                <w:szCs w:val="24"/>
                <w:lang w:eastAsia="lt-LT" w:bidi="lt-LT"/>
              </w:rPr>
              <w:t xml:space="preserve"> </w:t>
            </w:r>
            <w:r w:rsidR="00020720" w:rsidRPr="00020720">
              <w:rPr>
                <w:rFonts w:eastAsia="Microsoft Sans Serif"/>
                <w:color w:val="000000"/>
                <w:szCs w:val="24"/>
                <w:lang w:eastAsia="lt-LT" w:bidi="lt-LT"/>
              </w:rPr>
              <w:t xml:space="preserve">Kiti inžineriniai statiniai </w:t>
            </w:r>
            <w:r w:rsidR="00020720">
              <w:rPr>
                <w:rFonts w:eastAsia="Microsoft Sans Serif"/>
                <w:color w:val="000000"/>
                <w:szCs w:val="24"/>
                <w:lang w:eastAsia="lt-LT" w:bidi="lt-LT"/>
              </w:rPr>
              <w:t>–</w:t>
            </w:r>
            <w:r w:rsidR="00020720" w:rsidRPr="00020720">
              <w:rPr>
                <w:rFonts w:eastAsia="Microsoft Sans Serif"/>
                <w:color w:val="000000"/>
                <w:szCs w:val="24"/>
                <w:lang w:eastAsia="lt-LT" w:bidi="lt-LT"/>
              </w:rPr>
              <w:t xml:space="preserve"> Kiemo statiniai</w:t>
            </w:r>
            <w:r>
              <w:rPr>
                <w:rFonts w:eastAsia="Microsoft Sans Serif"/>
                <w:color w:val="000000"/>
                <w:szCs w:val="24"/>
                <w:lang w:eastAsia="lt-LT" w:bidi="lt-LT"/>
              </w:rPr>
              <w:t xml:space="preserve">  (kiemo aikštelė)</w:t>
            </w:r>
            <w:r w:rsidR="00020720" w:rsidRPr="00020720">
              <w:rPr>
                <w:rFonts w:eastAsia="Microsoft Sans Serif"/>
                <w:color w:val="000000"/>
                <w:szCs w:val="24"/>
                <w:lang w:eastAsia="lt-LT" w:bidi="lt-LT"/>
              </w:rPr>
              <w:t xml:space="preserve"> </w:t>
            </w:r>
            <w:r>
              <w:rPr>
                <w:rFonts w:eastAsia="Microsoft Sans Serif"/>
                <w:color w:val="000000"/>
                <w:szCs w:val="24"/>
                <w:lang w:eastAsia="lt-LT" w:bidi="lt-LT"/>
              </w:rPr>
              <w:t xml:space="preserve">  </w:t>
            </w:r>
          </w:p>
          <w:p w:rsidR="00020720" w:rsidRPr="00020720" w:rsidRDefault="00DC546C" w:rsidP="00020720">
            <w:pPr>
              <w:widowControl w:val="0"/>
              <w:rPr>
                <w:rFonts w:eastAsia="Microsoft Sans Serif"/>
                <w:color w:val="000000"/>
                <w:szCs w:val="24"/>
                <w:lang w:eastAsia="lt-LT" w:bidi="lt-LT"/>
              </w:rPr>
            </w:pPr>
            <w:r>
              <w:rPr>
                <w:rFonts w:eastAsia="Microsoft Sans Serif"/>
                <w:color w:val="000000"/>
                <w:szCs w:val="24"/>
                <w:lang w:eastAsia="lt-LT" w:bidi="lt-LT"/>
              </w:rPr>
              <w:t xml:space="preserve"> </w:t>
            </w:r>
            <w:r w:rsidR="00020720">
              <w:rPr>
                <w:rFonts w:eastAsia="Microsoft Sans Serif"/>
                <w:color w:val="000000"/>
                <w:szCs w:val="24"/>
                <w:lang w:eastAsia="lt-LT" w:bidi="lt-LT"/>
              </w:rPr>
              <w:t>Klaipėda,</w:t>
            </w:r>
            <w:r w:rsidR="00020720" w:rsidRPr="00020720">
              <w:rPr>
                <w:rFonts w:eastAsia="Microsoft Sans Serif"/>
                <w:color w:val="000000"/>
                <w:szCs w:val="24"/>
                <w:lang w:eastAsia="lt-LT" w:bidi="lt-LT"/>
              </w:rPr>
              <w:t xml:space="preserve"> Puodžių g. 10 </w:t>
            </w:r>
          </w:p>
          <w:p w:rsidR="00020720" w:rsidRPr="00020720" w:rsidRDefault="00020720" w:rsidP="00020720">
            <w:pPr>
              <w:widowControl w:val="0"/>
              <w:rPr>
                <w:rFonts w:eastAsia="Microsoft Sans Serif"/>
                <w:color w:val="000000"/>
                <w:szCs w:val="24"/>
                <w:lang w:eastAsia="lt-LT" w:bidi="lt-LT"/>
              </w:rPr>
            </w:pPr>
          </w:p>
        </w:tc>
        <w:tc>
          <w:tcPr>
            <w:tcW w:w="1856" w:type="dxa"/>
            <w:tcBorders>
              <w:top w:val="single" w:sz="4" w:space="0" w:color="auto"/>
              <w:left w:val="single" w:sz="4" w:space="0" w:color="auto"/>
            </w:tcBorders>
            <w:shd w:val="clear" w:color="auto" w:fill="FFFFFF"/>
          </w:tcPr>
          <w:p w:rsidR="00020720" w:rsidRDefault="00020720" w:rsidP="00020720">
            <w:pPr>
              <w:widowControl w:val="0"/>
              <w:jc w:val="center"/>
              <w:rPr>
                <w:rFonts w:eastAsia="Microsoft Sans Serif"/>
                <w:color w:val="000000"/>
                <w:szCs w:val="24"/>
                <w:lang w:eastAsia="lt-LT" w:bidi="lt-LT"/>
              </w:rPr>
            </w:pPr>
            <w:r w:rsidRPr="00020720">
              <w:rPr>
                <w:rFonts w:eastAsia="Microsoft Sans Serif"/>
                <w:color w:val="000000"/>
                <w:szCs w:val="24"/>
                <w:lang w:eastAsia="lt-LT" w:bidi="lt-LT"/>
              </w:rPr>
              <w:t>2197-9001-0026</w:t>
            </w:r>
          </w:p>
          <w:p w:rsidR="00020720" w:rsidRDefault="00020720" w:rsidP="00020720">
            <w:pPr>
              <w:widowControl w:val="0"/>
              <w:jc w:val="center"/>
              <w:rPr>
                <w:rFonts w:eastAsia="Microsoft Sans Serif"/>
                <w:color w:val="000000"/>
                <w:szCs w:val="24"/>
                <w:lang w:eastAsia="lt-LT" w:bidi="lt-LT"/>
              </w:rPr>
            </w:pPr>
          </w:p>
          <w:p w:rsidR="00020720" w:rsidRPr="00020720" w:rsidRDefault="00020720" w:rsidP="00020720">
            <w:pPr>
              <w:widowControl w:val="0"/>
              <w:jc w:val="center"/>
              <w:rPr>
                <w:rFonts w:eastAsia="Microsoft Sans Serif"/>
                <w:color w:val="000000"/>
                <w:szCs w:val="24"/>
                <w:lang w:eastAsia="lt-LT" w:bidi="lt-LT"/>
              </w:rPr>
            </w:pPr>
            <w:r w:rsidRPr="00020720">
              <w:rPr>
                <w:rFonts w:eastAsia="Microsoft Sans Serif"/>
                <w:color w:val="000000"/>
                <w:szCs w:val="24"/>
                <w:lang w:eastAsia="lt-LT" w:bidi="lt-LT"/>
              </w:rPr>
              <w:t>2197-9001-0037</w:t>
            </w:r>
          </w:p>
        </w:tc>
        <w:tc>
          <w:tcPr>
            <w:tcW w:w="2000" w:type="dxa"/>
            <w:tcBorders>
              <w:top w:val="single" w:sz="4" w:space="0" w:color="auto"/>
              <w:left w:val="single" w:sz="4" w:space="0" w:color="auto"/>
            </w:tcBorders>
            <w:shd w:val="clear" w:color="auto" w:fill="FFFFFF"/>
          </w:tcPr>
          <w:p w:rsidR="00020720" w:rsidRPr="00020720" w:rsidRDefault="00020720" w:rsidP="00020720">
            <w:pPr>
              <w:widowControl w:val="0"/>
              <w:jc w:val="center"/>
              <w:rPr>
                <w:rFonts w:eastAsia="Microsoft Sans Serif"/>
                <w:color w:val="000000"/>
                <w:szCs w:val="24"/>
                <w:lang w:eastAsia="lt-LT" w:bidi="lt-LT"/>
              </w:rPr>
            </w:pPr>
            <w:r w:rsidRPr="00020720">
              <w:rPr>
                <w:rFonts w:eastAsia="Microsoft Sans Serif"/>
                <w:color w:val="000000"/>
                <w:szCs w:val="24"/>
                <w:lang w:eastAsia="lt-LT" w:bidi="lt-LT"/>
              </w:rPr>
              <w:t>2545,80</w:t>
            </w:r>
          </w:p>
        </w:tc>
        <w:tc>
          <w:tcPr>
            <w:tcW w:w="2111" w:type="dxa"/>
            <w:tcBorders>
              <w:top w:val="single" w:sz="4" w:space="0" w:color="auto"/>
              <w:left w:val="single" w:sz="4" w:space="0" w:color="auto"/>
            </w:tcBorders>
            <w:shd w:val="clear" w:color="auto" w:fill="FFFFFF"/>
          </w:tcPr>
          <w:p w:rsidR="00020720" w:rsidRPr="00020720" w:rsidRDefault="00020720" w:rsidP="00020720">
            <w:pPr>
              <w:widowControl w:val="0"/>
              <w:jc w:val="center"/>
              <w:rPr>
                <w:rFonts w:eastAsia="Microsoft Sans Serif"/>
                <w:color w:val="000000"/>
                <w:szCs w:val="24"/>
                <w:lang w:eastAsia="lt-LT" w:bidi="lt-LT"/>
              </w:rPr>
            </w:pPr>
            <w:r w:rsidRPr="00020720">
              <w:rPr>
                <w:rFonts w:eastAsia="Microsoft Sans Serif"/>
                <w:color w:val="000000"/>
                <w:szCs w:val="24"/>
                <w:lang w:eastAsia="lt-LT" w:bidi="lt-LT"/>
              </w:rPr>
              <w:t>2545,80</w:t>
            </w:r>
          </w:p>
        </w:tc>
        <w:tc>
          <w:tcPr>
            <w:tcW w:w="1843" w:type="dxa"/>
            <w:tcBorders>
              <w:top w:val="single" w:sz="4" w:space="0" w:color="auto"/>
              <w:left w:val="single" w:sz="4" w:space="0" w:color="auto"/>
              <w:right w:val="single" w:sz="4" w:space="0" w:color="auto"/>
            </w:tcBorders>
            <w:shd w:val="clear" w:color="auto" w:fill="FFFFFF"/>
          </w:tcPr>
          <w:p w:rsidR="00020720" w:rsidRPr="00020720" w:rsidRDefault="00020720" w:rsidP="00020720">
            <w:pPr>
              <w:widowControl w:val="0"/>
              <w:jc w:val="center"/>
              <w:rPr>
                <w:rFonts w:eastAsia="Microsoft Sans Serif"/>
                <w:color w:val="000000"/>
                <w:szCs w:val="24"/>
                <w:lang w:eastAsia="lt-LT" w:bidi="lt-LT"/>
              </w:rPr>
            </w:pPr>
            <w:r w:rsidRPr="00020720">
              <w:rPr>
                <w:rFonts w:eastAsia="Microsoft Sans Serif"/>
                <w:color w:val="000000"/>
                <w:szCs w:val="24"/>
                <w:lang w:eastAsia="lt-LT" w:bidi="lt-LT"/>
              </w:rPr>
              <w:t>130</w:t>
            </w:r>
            <w:r w:rsidR="00E94A8F">
              <w:rPr>
                <w:rFonts w:eastAsia="Microsoft Sans Serif"/>
                <w:color w:val="000000"/>
                <w:szCs w:val="24"/>
                <w:lang w:eastAsia="lt-LT" w:bidi="lt-LT"/>
              </w:rPr>
              <w:t xml:space="preserve"> </w:t>
            </w:r>
            <w:r w:rsidRPr="00020720">
              <w:rPr>
                <w:rFonts w:eastAsia="Microsoft Sans Serif"/>
                <w:color w:val="000000"/>
                <w:szCs w:val="24"/>
                <w:lang w:eastAsia="lt-LT" w:bidi="lt-LT"/>
              </w:rPr>
              <w:t>547,08</w:t>
            </w:r>
          </w:p>
        </w:tc>
      </w:tr>
      <w:tr w:rsidR="00020720" w:rsidRPr="00020720" w:rsidTr="00020720">
        <w:trPr>
          <w:trHeight w:hRule="exact" w:val="583"/>
        </w:trPr>
        <w:tc>
          <w:tcPr>
            <w:tcW w:w="734" w:type="dxa"/>
            <w:tcBorders>
              <w:top w:val="single" w:sz="4" w:space="0" w:color="auto"/>
              <w:left w:val="single" w:sz="4" w:space="0" w:color="auto"/>
            </w:tcBorders>
            <w:shd w:val="clear" w:color="auto" w:fill="FFFFFF"/>
            <w:vAlign w:val="center"/>
          </w:tcPr>
          <w:p w:rsidR="00020720" w:rsidRPr="00020720" w:rsidRDefault="00020720" w:rsidP="00020720">
            <w:pPr>
              <w:widowControl w:val="0"/>
              <w:spacing w:line="240" w:lineRule="exact"/>
              <w:jc w:val="center"/>
              <w:rPr>
                <w:color w:val="000000"/>
                <w:szCs w:val="24"/>
                <w:lang w:eastAsia="lt-LT" w:bidi="lt-LT"/>
              </w:rPr>
            </w:pPr>
            <w:r w:rsidRPr="00020720">
              <w:rPr>
                <w:color w:val="000000"/>
                <w:szCs w:val="24"/>
                <w:lang w:eastAsia="lt-LT" w:bidi="lt-LT"/>
              </w:rPr>
              <w:t>2.</w:t>
            </w:r>
          </w:p>
        </w:tc>
        <w:tc>
          <w:tcPr>
            <w:tcW w:w="4766" w:type="dxa"/>
            <w:tcBorders>
              <w:top w:val="single" w:sz="4" w:space="0" w:color="auto"/>
              <w:left w:val="single" w:sz="4" w:space="0" w:color="auto"/>
            </w:tcBorders>
            <w:shd w:val="clear" w:color="auto" w:fill="FFFFFF"/>
          </w:tcPr>
          <w:p w:rsidR="00020720" w:rsidRDefault="00DC546C" w:rsidP="00020720">
            <w:pPr>
              <w:widowControl w:val="0"/>
              <w:rPr>
                <w:rFonts w:eastAsia="Microsoft Sans Serif"/>
                <w:color w:val="000000"/>
                <w:szCs w:val="24"/>
                <w:lang w:eastAsia="lt-LT" w:bidi="lt-LT"/>
              </w:rPr>
            </w:pPr>
            <w:r>
              <w:rPr>
                <w:rFonts w:eastAsia="Microsoft Sans Serif"/>
                <w:color w:val="000000"/>
                <w:szCs w:val="24"/>
                <w:lang w:eastAsia="lt-LT" w:bidi="lt-LT"/>
              </w:rPr>
              <w:t xml:space="preserve"> </w:t>
            </w:r>
            <w:r w:rsidR="00020720" w:rsidRPr="00020720">
              <w:rPr>
                <w:rFonts w:eastAsia="Microsoft Sans Serif"/>
                <w:color w:val="000000"/>
                <w:szCs w:val="24"/>
                <w:lang w:eastAsia="lt-LT" w:bidi="lt-LT"/>
              </w:rPr>
              <w:t xml:space="preserve">Pastatas </w:t>
            </w:r>
            <w:r w:rsidR="00020720">
              <w:rPr>
                <w:rFonts w:eastAsia="Microsoft Sans Serif"/>
                <w:color w:val="000000"/>
                <w:szCs w:val="24"/>
                <w:lang w:eastAsia="lt-LT" w:bidi="lt-LT"/>
              </w:rPr>
              <w:t xml:space="preserve">– </w:t>
            </w:r>
            <w:r w:rsidR="00020720" w:rsidRPr="00020720">
              <w:rPr>
                <w:rFonts w:eastAsia="Microsoft Sans Serif"/>
                <w:color w:val="000000"/>
                <w:szCs w:val="24"/>
                <w:lang w:eastAsia="lt-LT" w:bidi="lt-LT"/>
              </w:rPr>
              <w:t>Mokykla</w:t>
            </w:r>
          </w:p>
          <w:p w:rsidR="00020720" w:rsidRPr="00020720" w:rsidRDefault="00DC546C" w:rsidP="00E94A8F">
            <w:pPr>
              <w:widowControl w:val="0"/>
              <w:rPr>
                <w:rFonts w:eastAsia="Microsoft Sans Serif"/>
                <w:color w:val="000000"/>
                <w:sz w:val="10"/>
                <w:szCs w:val="10"/>
                <w:lang w:eastAsia="lt-LT" w:bidi="lt-LT"/>
              </w:rPr>
            </w:pPr>
            <w:r>
              <w:rPr>
                <w:rFonts w:eastAsia="Microsoft Sans Serif"/>
                <w:color w:val="000000"/>
                <w:szCs w:val="24"/>
                <w:lang w:eastAsia="lt-LT" w:bidi="lt-LT"/>
              </w:rPr>
              <w:t xml:space="preserve"> </w:t>
            </w:r>
            <w:r w:rsidR="00020720">
              <w:rPr>
                <w:rFonts w:eastAsia="Microsoft Sans Serif"/>
                <w:color w:val="000000"/>
                <w:szCs w:val="24"/>
                <w:lang w:eastAsia="lt-LT" w:bidi="lt-LT"/>
              </w:rPr>
              <w:t>Klaipėda,</w:t>
            </w:r>
            <w:r w:rsidR="00020720" w:rsidRPr="00020720">
              <w:rPr>
                <w:rFonts w:eastAsia="Microsoft Sans Serif"/>
                <w:color w:val="000000"/>
                <w:szCs w:val="24"/>
                <w:lang w:eastAsia="lt-LT" w:bidi="lt-LT"/>
              </w:rPr>
              <w:t xml:space="preserve"> Puodžių g. 10</w:t>
            </w:r>
          </w:p>
        </w:tc>
        <w:tc>
          <w:tcPr>
            <w:tcW w:w="1856" w:type="dxa"/>
            <w:tcBorders>
              <w:top w:val="single" w:sz="4" w:space="0" w:color="auto"/>
              <w:left w:val="single" w:sz="4" w:space="0" w:color="auto"/>
            </w:tcBorders>
            <w:shd w:val="clear" w:color="auto" w:fill="FFFFFF"/>
          </w:tcPr>
          <w:p w:rsidR="00020720" w:rsidRPr="00020720" w:rsidRDefault="00020720" w:rsidP="00020720">
            <w:pPr>
              <w:widowControl w:val="0"/>
              <w:jc w:val="center"/>
              <w:rPr>
                <w:rFonts w:eastAsia="Microsoft Sans Serif"/>
                <w:color w:val="000000"/>
                <w:sz w:val="10"/>
                <w:szCs w:val="10"/>
                <w:lang w:eastAsia="lt-LT" w:bidi="lt-LT"/>
              </w:rPr>
            </w:pPr>
            <w:r w:rsidRPr="00020720">
              <w:rPr>
                <w:rFonts w:eastAsia="Microsoft Sans Serif"/>
                <w:color w:val="000000"/>
                <w:szCs w:val="24"/>
                <w:lang w:eastAsia="lt-LT" w:bidi="lt-LT"/>
              </w:rPr>
              <w:t>2197-9001-0015</w:t>
            </w:r>
          </w:p>
        </w:tc>
        <w:tc>
          <w:tcPr>
            <w:tcW w:w="2000" w:type="dxa"/>
            <w:tcBorders>
              <w:top w:val="single" w:sz="4" w:space="0" w:color="auto"/>
              <w:left w:val="single" w:sz="4" w:space="0" w:color="auto"/>
            </w:tcBorders>
            <w:shd w:val="clear" w:color="auto" w:fill="FFFFFF"/>
          </w:tcPr>
          <w:p w:rsidR="00020720" w:rsidRPr="00020720" w:rsidRDefault="00020720" w:rsidP="00020720">
            <w:pPr>
              <w:widowControl w:val="0"/>
              <w:jc w:val="center"/>
              <w:rPr>
                <w:rFonts w:eastAsia="Microsoft Sans Serif"/>
                <w:color w:val="000000"/>
                <w:sz w:val="10"/>
                <w:szCs w:val="10"/>
                <w:lang w:eastAsia="lt-LT" w:bidi="lt-LT"/>
              </w:rPr>
            </w:pPr>
            <w:r w:rsidRPr="00020720">
              <w:rPr>
                <w:rFonts w:eastAsia="Microsoft Sans Serif"/>
                <w:color w:val="000000"/>
                <w:szCs w:val="24"/>
                <w:lang w:eastAsia="lt-LT" w:bidi="lt-LT"/>
              </w:rPr>
              <w:t>2928,41</w:t>
            </w:r>
          </w:p>
        </w:tc>
        <w:tc>
          <w:tcPr>
            <w:tcW w:w="2111" w:type="dxa"/>
            <w:tcBorders>
              <w:top w:val="single" w:sz="4" w:space="0" w:color="auto"/>
              <w:left w:val="single" w:sz="4" w:space="0" w:color="auto"/>
            </w:tcBorders>
            <w:shd w:val="clear" w:color="auto" w:fill="FFFFFF"/>
          </w:tcPr>
          <w:p w:rsidR="00020720" w:rsidRPr="00020720" w:rsidRDefault="00020720" w:rsidP="00020720">
            <w:pPr>
              <w:widowControl w:val="0"/>
              <w:jc w:val="center"/>
              <w:rPr>
                <w:rFonts w:eastAsia="Microsoft Sans Serif"/>
                <w:color w:val="000000"/>
                <w:sz w:val="10"/>
                <w:szCs w:val="10"/>
                <w:lang w:eastAsia="lt-LT" w:bidi="lt-LT"/>
              </w:rPr>
            </w:pPr>
            <w:r w:rsidRPr="00020720">
              <w:rPr>
                <w:rFonts w:eastAsia="Microsoft Sans Serif"/>
                <w:color w:val="000000"/>
                <w:szCs w:val="24"/>
                <w:lang w:eastAsia="lt-LT" w:bidi="lt-LT"/>
              </w:rPr>
              <w:t>2928,41</w:t>
            </w:r>
          </w:p>
        </w:tc>
        <w:tc>
          <w:tcPr>
            <w:tcW w:w="1843" w:type="dxa"/>
            <w:tcBorders>
              <w:top w:val="single" w:sz="4" w:space="0" w:color="auto"/>
              <w:left w:val="single" w:sz="4" w:space="0" w:color="auto"/>
              <w:right w:val="single" w:sz="4" w:space="0" w:color="auto"/>
            </w:tcBorders>
            <w:shd w:val="clear" w:color="auto" w:fill="FFFFFF"/>
          </w:tcPr>
          <w:p w:rsidR="00020720" w:rsidRPr="00020720" w:rsidRDefault="00020720" w:rsidP="00020720">
            <w:pPr>
              <w:widowControl w:val="0"/>
              <w:jc w:val="center"/>
              <w:rPr>
                <w:rFonts w:eastAsia="Microsoft Sans Serif"/>
                <w:color w:val="000000"/>
                <w:szCs w:val="24"/>
                <w:lang w:eastAsia="lt-LT" w:bidi="lt-LT"/>
              </w:rPr>
            </w:pPr>
            <w:r w:rsidRPr="00020720">
              <w:rPr>
                <w:rFonts w:eastAsia="Microsoft Sans Serif"/>
                <w:color w:val="000000"/>
                <w:szCs w:val="24"/>
                <w:lang w:eastAsia="lt-LT" w:bidi="lt-LT"/>
              </w:rPr>
              <w:t>2</w:t>
            </w:r>
            <w:r w:rsidR="00E94A8F">
              <w:rPr>
                <w:rFonts w:eastAsia="Microsoft Sans Serif"/>
                <w:color w:val="000000"/>
                <w:szCs w:val="24"/>
                <w:lang w:eastAsia="lt-LT" w:bidi="lt-LT"/>
              </w:rPr>
              <w:t xml:space="preserve"> </w:t>
            </w:r>
            <w:r w:rsidRPr="00020720">
              <w:rPr>
                <w:rFonts w:eastAsia="Microsoft Sans Serif"/>
                <w:color w:val="000000"/>
                <w:szCs w:val="24"/>
                <w:lang w:eastAsia="lt-LT" w:bidi="lt-LT"/>
              </w:rPr>
              <w:t>059</w:t>
            </w:r>
            <w:r w:rsidR="00E94A8F">
              <w:rPr>
                <w:rFonts w:eastAsia="Microsoft Sans Serif"/>
                <w:color w:val="000000"/>
                <w:szCs w:val="24"/>
                <w:lang w:eastAsia="lt-LT" w:bidi="lt-LT"/>
              </w:rPr>
              <w:t xml:space="preserve"> </w:t>
            </w:r>
            <w:r w:rsidRPr="00020720">
              <w:rPr>
                <w:rFonts w:eastAsia="Microsoft Sans Serif"/>
                <w:color w:val="000000"/>
                <w:szCs w:val="24"/>
                <w:lang w:eastAsia="lt-LT" w:bidi="lt-LT"/>
              </w:rPr>
              <w:t>945,91</w:t>
            </w:r>
          </w:p>
        </w:tc>
      </w:tr>
      <w:tr w:rsidR="00020720" w:rsidRPr="00020720" w:rsidTr="00020720">
        <w:trPr>
          <w:trHeight w:hRule="exact" w:val="572"/>
        </w:trPr>
        <w:tc>
          <w:tcPr>
            <w:tcW w:w="734" w:type="dxa"/>
            <w:tcBorders>
              <w:top w:val="single" w:sz="4" w:space="0" w:color="auto"/>
              <w:left w:val="single" w:sz="4" w:space="0" w:color="auto"/>
            </w:tcBorders>
            <w:shd w:val="clear" w:color="auto" w:fill="FFFFFF"/>
            <w:vAlign w:val="center"/>
          </w:tcPr>
          <w:p w:rsidR="00020720" w:rsidRPr="00020720" w:rsidRDefault="00020720" w:rsidP="00020720">
            <w:pPr>
              <w:widowControl w:val="0"/>
              <w:spacing w:line="240" w:lineRule="exact"/>
              <w:jc w:val="center"/>
              <w:rPr>
                <w:color w:val="000000"/>
                <w:szCs w:val="24"/>
                <w:lang w:eastAsia="lt-LT" w:bidi="lt-LT"/>
              </w:rPr>
            </w:pPr>
            <w:r w:rsidRPr="00020720">
              <w:rPr>
                <w:color w:val="000000"/>
                <w:szCs w:val="24"/>
                <w:lang w:eastAsia="lt-LT" w:bidi="lt-LT"/>
              </w:rPr>
              <w:t>3.</w:t>
            </w:r>
          </w:p>
        </w:tc>
        <w:tc>
          <w:tcPr>
            <w:tcW w:w="4766" w:type="dxa"/>
            <w:tcBorders>
              <w:top w:val="single" w:sz="4" w:space="0" w:color="auto"/>
              <w:left w:val="single" w:sz="4" w:space="0" w:color="auto"/>
            </w:tcBorders>
            <w:shd w:val="clear" w:color="auto" w:fill="FFFFFF"/>
          </w:tcPr>
          <w:p w:rsidR="00E94A8F" w:rsidRDefault="00DC546C" w:rsidP="00E94A8F">
            <w:pPr>
              <w:widowControl w:val="0"/>
              <w:rPr>
                <w:rFonts w:eastAsia="Microsoft Sans Serif"/>
                <w:color w:val="000000"/>
                <w:szCs w:val="24"/>
                <w:lang w:eastAsia="lt-LT" w:bidi="lt-LT"/>
              </w:rPr>
            </w:pPr>
            <w:r>
              <w:rPr>
                <w:rFonts w:eastAsia="Microsoft Sans Serif"/>
                <w:color w:val="000000"/>
                <w:szCs w:val="24"/>
                <w:lang w:eastAsia="lt-LT" w:bidi="lt-LT"/>
              </w:rPr>
              <w:t xml:space="preserve"> </w:t>
            </w:r>
            <w:r w:rsidR="00020720" w:rsidRPr="00020720">
              <w:rPr>
                <w:rFonts w:eastAsia="Microsoft Sans Serif"/>
                <w:color w:val="000000"/>
                <w:szCs w:val="24"/>
                <w:lang w:eastAsia="lt-LT" w:bidi="lt-LT"/>
              </w:rPr>
              <w:t>Pastatas – Ūkinis pastatas</w:t>
            </w:r>
          </w:p>
          <w:p w:rsidR="00020720" w:rsidRPr="00020720" w:rsidRDefault="00DC546C" w:rsidP="00E94A8F">
            <w:pPr>
              <w:widowControl w:val="0"/>
              <w:rPr>
                <w:rFonts w:eastAsia="Microsoft Sans Serif"/>
                <w:color w:val="000000"/>
                <w:sz w:val="10"/>
                <w:szCs w:val="10"/>
                <w:lang w:eastAsia="lt-LT" w:bidi="lt-LT"/>
              </w:rPr>
            </w:pPr>
            <w:r>
              <w:rPr>
                <w:rFonts w:eastAsia="Microsoft Sans Serif"/>
                <w:color w:val="000000"/>
                <w:szCs w:val="24"/>
                <w:lang w:eastAsia="lt-LT" w:bidi="lt-LT"/>
              </w:rPr>
              <w:t xml:space="preserve"> </w:t>
            </w:r>
            <w:r w:rsidR="00E94A8F">
              <w:rPr>
                <w:rFonts w:eastAsia="Microsoft Sans Serif"/>
                <w:color w:val="000000"/>
                <w:szCs w:val="24"/>
                <w:lang w:eastAsia="lt-LT" w:bidi="lt-LT"/>
              </w:rPr>
              <w:t xml:space="preserve">Klaipėda, </w:t>
            </w:r>
            <w:r w:rsidR="00020720" w:rsidRPr="00020720">
              <w:rPr>
                <w:rFonts w:eastAsia="Microsoft Sans Serif"/>
                <w:color w:val="000000"/>
                <w:szCs w:val="24"/>
                <w:lang w:eastAsia="lt-LT" w:bidi="lt-LT"/>
              </w:rPr>
              <w:t xml:space="preserve">Puodžių g. 10 </w:t>
            </w:r>
          </w:p>
        </w:tc>
        <w:tc>
          <w:tcPr>
            <w:tcW w:w="1856" w:type="dxa"/>
            <w:tcBorders>
              <w:top w:val="single" w:sz="4" w:space="0" w:color="auto"/>
              <w:left w:val="single" w:sz="4" w:space="0" w:color="auto"/>
            </w:tcBorders>
            <w:shd w:val="clear" w:color="auto" w:fill="FFFFFF"/>
          </w:tcPr>
          <w:p w:rsidR="00020720" w:rsidRPr="00020720" w:rsidRDefault="00020720" w:rsidP="00020720">
            <w:pPr>
              <w:widowControl w:val="0"/>
              <w:jc w:val="center"/>
              <w:rPr>
                <w:rFonts w:eastAsia="Microsoft Sans Serif"/>
                <w:color w:val="000000"/>
                <w:szCs w:val="24"/>
                <w:lang w:eastAsia="lt-LT" w:bidi="lt-LT"/>
              </w:rPr>
            </w:pPr>
            <w:r w:rsidRPr="00020720">
              <w:rPr>
                <w:rFonts w:eastAsia="Microsoft Sans Serif"/>
                <w:color w:val="000000"/>
                <w:szCs w:val="24"/>
                <w:lang w:eastAsia="lt-LT" w:bidi="lt-LT"/>
              </w:rPr>
              <w:t>4400-0724-4064</w:t>
            </w:r>
          </w:p>
        </w:tc>
        <w:tc>
          <w:tcPr>
            <w:tcW w:w="2000" w:type="dxa"/>
            <w:tcBorders>
              <w:top w:val="single" w:sz="4" w:space="0" w:color="auto"/>
              <w:left w:val="single" w:sz="4" w:space="0" w:color="auto"/>
            </w:tcBorders>
            <w:shd w:val="clear" w:color="auto" w:fill="FFFFFF"/>
          </w:tcPr>
          <w:p w:rsidR="00020720" w:rsidRPr="00020720" w:rsidRDefault="00020720" w:rsidP="00020720">
            <w:pPr>
              <w:widowControl w:val="0"/>
              <w:jc w:val="center"/>
              <w:rPr>
                <w:rFonts w:eastAsia="Microsoft Sans Serif"/>
                <w:color w:val="000000"/>
                <w:szCs w:val="24"/>
                <w:lang w:eastAsia="lt-LT" w:bidi="lt-LT"/>
              </w:rPr>
            </w:pPr>
            <w:r w:rsidRPr="00020720">
              <w:rPr>
                <w:rFonts w:eastAsia="Microsoft Sans Serif"/>
                <w:color w:val="000000"/>
                <w:szCs w:val="24"/>
                <w:lang w:eastAsia="lt-LT" w:bidi="lt-LT"/>
              </w:rPr>
              <w:t>22,68</w:t>
            </w:r>
          </w:p>
        </w:tc>
        <w:tc>
          <w:tcPr>
            <w:tcW w:w="2111" w:type="dxa"/>
            <w:tcBorders>
              <w:top w:val="single" w:sz="4" w:space="0" w:color="auto"/>
              <w:left w:val="single" w:sz="4" w:space="0" w:color="auto"/>
            </w:tcBorders>
            <w:shd w:val="clear" w:color="auto" w:fill="FFFFFF"/>
          </w:tcPr>
          <w:p w:rsidR="00020720" w:rsidRPr="00020720" w:rsidRDefault="00020720" w:rsidP="00020720">
            <w:pPr>
              <w:widowControl w:val="0"/>
              <w:jc w:val="center"/>
              <w:rPr>
                <w:rFonts w:eastAsia="Microsoft Sans Serif"/>
                <w:color w:val="000000"/>
                <w:sz w:val="10"/>
                <w:szCs w:val="10"/>
                <w:lang w:eastAsia="lt-LT" w:bidi="lt-LT"/>
              </w:rPr>
            </w:pPr>
            <w:r w:rsidRPr="00020720">
              <w:rPr>
                <w:rFonts w:eastAsia="Microsoft Sans Serif"/>
                <w:color w:val="000000"/>
                <w:szCs w:val="24"/>
                <w:lang w:eastAsia="lt-LT" w:bidi="lt-LT"/>
              </w:rPr>
              <w:t>22,68</w:t>
            </w:r>
          </w:p>
        </w:tc>
        <w:tc>
          <w:tcPr>
            <w:tcW w:w="1843" w:type="dxa"/>
            <w:tcBorders>
              <w:top w:val="single" w:sz="4" w:space="0" w:color="auto"/>
              <w:left w:val="single" w:sz="4" w:space="0" w:color="auto"/>
              <w:right w:val="single" w:sz="4" w:space="0" w:color="auto"/>
            </w:tcBorders>
            <w:shd w:val="clear" w:color="auto" w:fill="FFFFFF"/>
          </w:tcPr>
          <w:p w:rsidR="00020720" w:rsidRPr="00020720" w:rsidRDefault="00020720" w:rsidP="00020720">
            <w:pPr>
              <w:widowControl w:val="0"/>
              <w:jc w:val="center"/>
              <w:rPr>
                <w:rFonts w:eastAsia="Microsoft Sans Serif"/>
                <w:color w:val="000000"/>
                <w:szCs w:val="24"/>
                <w:lang w:eastAsia="lt-LT" w:bidi="lt-LT"/>
              </w:rPr>
            </w:pPr>
            <w:r w:rsidRPr="00020720">
              <w:rPr>
                <w:rFonts w:eastAsia="Microsoft Sans Serif"/>
                <w:color w:val="000000"/>
                <w:szCs w:val="24"/>
                <w:lang w:eastAsia="lt-LT" w:bidi="lt-LT"/>
              </w:rPr>
              <w:t>10</w:t>
            </w:r>
            <w:r w:rsidR="00E94A8F">
              <w:rPr>
                <w:rFonts w:eastAsia="Microsoft Sans Serif"/>
                <w:color w:val="000000"/>
                <w:szCs w:val="24"/>
                <w:lang w:eastAsia="lt-LT" w:bidi="lt-LT"/>
              </w:rPr>
              <w:t xml:space="preserve"> </w:t>
            </w:r>
            <w:r w:rsidRPr="00020720">
              <w:rPr>
                <w:rFonts w:eastAsia="Microsoft Sans Serif"/>
                <w:color w:val="000000"/>
                <w:szCs w:val="24"/>
                <w:lang w:eastAsia="lt-LT" w:bidi="lt-LT"/>
              </w:rPr>
              <w:t>491,84</w:t>
            </w:r>
          </w:p>
        </w:tc>
      </w:tr>
      <w:tr w:rsidR="00020720" w:rsidRPr="00020720" w:rsidTr="00020720">
        <w:trPr>
          <w:trHeight w:hRule="exact" w:val="580"/>
        </w:trPr>
        <w:tc>
          <w:tcPr>
            <w:tcW w:w="734" w:type="dxa"/>
            <w:tcBorders>
              <w:top w:val="single" w:sz="4" w:space="0" w:color="auto"/>
              <w:left w:val="single" w:sz="4" w:space="0" w:color="auto"/>
            </w:tcBorders>
            <w:shd w:val="clear" w:color="auto" w:fill="FFFFFF"/>
            <w:vAlign w:val="center"/>
          </w:tcPr>
          <w:p w:rsidR="00020720" w:rsidRPr="00020720" w:rsidRDefault="00020720" w:rsidP="00020720">
            <w:pPr>
              <w:widowControl w:val="0"/>
              <w:spacing w:line="240" w:lineRule="exact"/>
              <w:jc w:val="center"/>
              <w:rPr>
                <w:color w:val="000000"/>
                <w:szCs w:val="24"/>
                <w:lang w:eastAsia="lt-LT" w:bidi="lt-LT"/>
              </w:rPr>
            </w:pPr>
            <w:r w:rsidRPr="00020720">
              <w:rPr>
                <w:color w:val="000000"/>
                <w:szCs w:val="24"/>
                <w:lang w:eastAsia="lt-LT" w:bidi="lt-LT"/>
              </w:rPr>
              <w:t>4.</w:t>
            </w:r>
          </w:p>
        </w:tc>
        <w:tc>
          <w:tcPr>
            <w:tcW w:w="4766" w:type="dxa"/>
            <w:tcBorders>
              <w:top w:val="single" w:sz="4" w:space="0" w:color="auto"/>
              <w:left w:val="single" w:sz="4" w:space="0" w:color="auto"/>
            </w:tcBorders>
            <w:shd w:val="clear" w:color="auto" w:fill="FFFFFF"/>
          </w:tcPr>
          <w:p w:rsidR="00E94A8F" w:rsidRDefault="00DC546C" w:rsidP="00020720">
            <w:pPr>
              <w:widowControl w:val="0"/>
              <w:rPr>
                <w:rFonts w:eastAsia="Microsoft Sans Serif"/>
                <w:color w:val="000000"/>
                <w:szCs w:val="24"/>
                <w:lang w:eastAsia="lt-LT" w:bidi="lt-LT"/>
              </w:rPr>
            </w:pPr>
            <w:r>
              <w:rPr>
                <w:rFonts w:eastAsia="Microsoft Sans Serif"/>
                <w:color w:val="000000"/>
                <w:szCs w:val="24"/>
                <w:lang w:eastAsia="lt-LT" w:bidi="lt-LT"/>
              </w:rPr>
              <w:t xml:space="preserve"> </w:t>
            </w:r>
            <w:r w:rsidR="00020720" w:rsidRPr="00020720">
              <w:rPr>
                <w:rFonts w:eastAsia="Microsoft Sans Serif"/>
                <w:color w:val="000000"/>
                <w:szCs w:val="24"/>
                <w:lang w:eastAsia="lt-LT" w:bidi="lt-LT"/>
              </w:rPr>
              <w:t>Pastatas – Ūkinis pastatas</w:t>
            </w:r>
          </w:p>
          <w:p w:rsidR="00020720" w:rsidRPr="00020720" w:rsidRDefault="00DC546C" w:rsidP="00E94A8F">
            <w:pPr>
              <w:widowControl w:val="0"/>
              <w:rPr>
                <w:rFonts w:eastAsia="Microsoft Sans Serif"/>
                <w:color w:val="000000"/>
                <w:sz w:val="10"/>
                <w:szCs w:val="10"/>
                <w:lang w:eastAsia="lt-LT" w:bidi="lt-LT"/>
              </w:rPr>
            </w:pPr>
            <w:r>
              <w:rPr>
                <w:rFonts w:eastAsia="Microsoft Sans Serif"/>
                <w:color w:val="000000"/>
                <w:szCs w:val="24"/>
                <w:lang w:eastAsia="lt-LT" w:bidi="lt-LT"/>
              </w:rPr>
              <w:t xml:space="preserve"> </w:t>
            </w:r>
            <w:r w:rsidR="00E94A8F">
              <w:rPr>
                <w:rFonts w:eastAsia="Microsoft Sans Serif"/>
                <w:color w:val="000000"/>
                <w:szCs w:val="24"/>
                <w:lang w:eastAsia="lt-LT" w:bidi="lt-LT"/>
              </w:rPr>
              <w:t xml:space="preserve">Klaipėda, </w:t>
            </w:r>
            <w:r w:rsidR="00020720" w:rsidRPr="00020720">
              <w:rPr>
                <w:rFonts w:eastAsia="Microsoft Sans Serif"/>
                <w:color w:val="000000"/>
                <w:szCs w:val="24"/>
                <w:lang w:eastAsia="lt-LT" w:bidi="lt-LT"/>
              </w:rPr>
              <w:t>Puodžių g. 10</w:t>
            </w:r>
          </w:p>
        </w:tc>
        <w:tc>
          <w:tcPr>
            <w:tcW w:w="1856" w:type="dxa"/>
            <w:tcBorders>
              <w:top w:val="single" w:sz="4" w:space="0" w:color="auto"/>
              <w:left w:val="single" w:sz="4" w:space="0" w:color="auto"/>
            </w:tcBorders>
            <w:shd w:val="clear" w:color="auto" w:fill="FFFFFF"/>
          </w:tcPr>
          <w:p w:rsidR="00020720" w:rsidRPr="00020720" w:rsidRDefault="00020720" w:rsidP="00020720">
            <w:pPr>
              <w:widowControl w:val="0"/>
              <w:jc w:val="center"/>
              <w:rPr>
                <w:rFonts w:eastAsia="Microsoft Sans Serif"/>
                <w:color w:val="000000"/>
                <w:sz w:val="10"/>
                <w:szCs w:val="10"/>
                <w:lang w:eastAsia="lt-LT" w:bidi="lt-LT"/>
              </w:rPr>
            </w:pPr>
            <w:r w:rsidRPr="00020720">
              <w:rPr>
                <w:rFonts w:eastAsia="Microsoft Sans Serif"/>
                <w:color w:val="000000"/>
                <w:szCs w:val="24"/>
                <w:lang w:eastAsia="lt-LT" w:bidi="lt-LT"/>
              </w:rPr>
              <w:t>4400-0724-4091</w:t>
            </w:r>
          </w:p>
        </w:tc>
        <w:tc>
          <w:tcPr>
            <w:tcW w:w="2000" w:type="dxa"/>
            <w:tcBorders>
              <w:top w:val="single" w:sz="4" w:space="0" w:color="auto"/>
              <w:left w:val="single" w:sz="4" w:space="0" w:color="auto"/>
            </w:tcBorders>
            <w:shd w:val="clear" w:color="auto" w:fill="FFFFFF"/>
          </w:tcPr>
          <w:p w:rsidR="00020720" w:rsidRPr="00020720" w:rsidRDefault="00020720" w:rsidP="00020720">
            <w:pPr>
              <w:widowControl w:val="0"/>
              <w:jc w:val="center"/>
              <w:rPr>
                <w:rFonts w:eastAsia="Microsoft Sans Serif"/>
                <w:color w:val="000000"/>
                <w:sz w:val="10"/>
                <w:szCs w:val="10"/>
                <w:lang w:eastAsia="lt-LT" w:bidi="lt-LT"/>
              </w:rPr>
            </w:pPr>
            <w:r w:rsidRPr="00020720">
              <w:rPr>
                <w:rFonts w:eastAsia="Microsoft Sans Serif"/>
                <w:color w:val="000000"/>
                <w:szCs w:val="24"/>
                <w:lang w:eastAsia="lt-LT" w:bidi="lt-LT"/>
              </w:rPr>
              <w:t>46,82</w:t>
            </w:r>
          </w:p>
        </w:tc>
        <w:tc>
          <w:tcPr>
            <w:tcW w:w="2111" w:type="dxa"/>
            <w:tcBorders>
              <w:top w:val="single" w:sz="4" w:space="0" w:color="auto"/>
              <w:left w:val="single" w:sz="4" w:space="0" w:color="auto"/>
            </w:tcBorders>
            <w:shd w:val="clear" w:color="auto" w:fill="FFFFFF"/>
          </w:tcPr>
          <w:p w:rsidR="00020720" w:rsidRPr="00020720" w:rsidRDefault="00020720" w:rsidP="00020720">
            <w:pPr>
              <w:widowControl w:val="0"/>
              <w:jc w:val="center"/>
              <w:rPr>
                <w:rFonts w:eastAsia="Microsoft Sans Serif"/>
                <w:color w:val="000000"/>
                <w:sz w:val="10"/>
                <w:szCs w:val="10"/>
                <w:lang w:eastAsia="lt-LT" w:bidi="lt-LT"/>
              </w:rPr>
            </w:pPr>
            <w:r w:rsidRPr="00020720">
              <w:rPr>
                <w:rFonts w:eastAsia="Microsoft Sans Serif"/>
                <w:color w:val="000000"/>
                <w:szCs w:val="24"/>
                <w:lang w:eastAsia="lt-LT" w:bidi="lt-LT"/>
              </w:rPr>
              <w:t>46,82</w:t>
            </w:r>
          </w:p>
        </w:tc>
        <w:tc>
          <w:tcPr>
            <w:tcW w:w="1843" w:type="dxa"/>
            <w:tcBorders>
              <w:top w:val="single" w:sz="4" w:space="0" w:color="auto"/>
              <w:left w:val="single" w:sz="4" w:space="0" w:color="auto"/>
              <w:right w:val="single" w:sz="4" w:space="0" w:color="auto"/>
            </w:tcBorders>
            <w:shd w:val="clear" w:color="auto" w:fill="FFFFFF"/>
          </w:tcPr>
          <w:p w:rsidR="00020720" w:rsidRPr="00020720" w:rsidRDefault="00020720" w:rsidP="00020720">
            <w:pPr>
              <w:widowControl w:val="0"/>
              <w:jc w:val="center"/>
              <w:rPr>
                <w:rFonts w:eastAsia="Microsoft Sans Serif"/>
                <w:color w:val="000000"/>
                <w:szCs w:val="24"/>
                <w:lang w:eastAsia="lt-LT" w:bidi="lt-LT"/>
              </w:rPr>
            </w:pPr>
            <w:r w:rsidRPr="00020720">
              <w:rPr>
                <w:rFonts w:eastAsia="Microsoft Sans Serif"/>
                <w:color w:val="000000"/>
                <w:szCs w:val="24"/>
                <w:lang w:eastAsia="lt-LT" w:bidi="lt-LT"/>
              </w:rPr>
              <w:t>21</w:t>
            </w:r>
            <w:r w:rsidR="00E94A8F">
              <w:rPr>
                <w:rFonts w:eastAsia="Microsoft Sans Serif"/>
                <w:color w:val="000000"/>
                <w:szCs w:val="24"/>
                <w:lang w:eastAsia="lt-LT" w:bidi="lt-LT"/>
              </w:rPr>
              <w:t xml:space="preserve"> </w:t>
            </w:r>
            <w:r w:rsidRPr="00020720">
              <w:rPr>
                <w:rFonts w:eastAsia="Microsoft Sans Serif"/>
                <w:color w:val="000000"/>
                <w:szCs w:val="24"/>
                <w:lang w:eastAsia="lt-LT" w:bidi="lt-LT"/>
              </w:rPr>
              <w:t>519,86</w:t>
            </w:r>
          </w:p>
        </w:tc>
      </w:tr>
      <w:tr w:rsidR="00020720" w:rsidRPr="00020720" w:rsidTr="00020720">
        <w:trPr>
          <w:trHeight w:hRule="exact" w:val="569"/>
        </w:trPr>
        <w:tc>
          <w:tcPr>
            <w:tcW w:w="734" w:type="dxa"/>
            <w:tcBorders>
              <w:top w:val="single" w:sz="4" w:space="0" w:color="auto"/>
              <w:left w:val="single" w:sz="4" w:space="0" w:color="auto"/>
            </w:tcBorders>
            <w:shd w:val="clear" w:color="auto" w:fill="FFFFFF"/>
            <w:vAlign w:val="center"/>
          </w:tcPr>
          <w:p w:rsidR="00020720" w:rsidRPr="00020720" w:rsidRDefault="00020720" w:rsidP="00020720">
            <w:pPr>
              <w:widowControl w:val="0"/>
              <w:spacing w:line="240" w:lineRule="exact"/>
              <w:jc w:val="center"/>
              <w:rPr>
                <w:color w:val="000000"/>
                <w:szCs w:val="24"/>
                <w:lang w:eastAsia="lt-LT" w:bidi="lt-LT"/>
              </w:rPr>
            </w:pPr>
            <w:r w:rsidRPr="00020720">
              <w:rPr>
                <w:color w:val="000000"/>
                <w:szCs w:val="24"/>
                <w:lang w:eastAsia="lt-LT" w:bidi="lt-LT"/>
              </w:rPr>
              <w:t>5.</w:t>
            </w:r>
          </w:p>
        </w:tc>
        <w:tc>
          <w:tcPr>
            <w:tcW w:w="4766" w:type="dxa"/>
            <w:tcBorders>
              <w:top w:val="single" w:sz="4" w:space="0" w:color="auto"/>
              <w:left w:val="single" w:sz="4" w:space="0" w:color="auto"/>
            </w:tcBorders>
            <w:shd w:val="clear" w:color="auto" w:fill="FFFFFF"/>
          </w:tcPr>
          <w:p w:rsidR="00E94A8F" w:rsidRDefault="00DC546C" w:rsidP="00E94A8F">
            <w:pPr>
              <w:widowControl w:val="0"/>
              <w:rPr>
                <w:rFonts w:eastAsia="Microsoft Sans Serif"/>
                <w:color w:val="000000"/>
                <w:szCs w:val="24"/>
                <w:lang w:eastAsia="lt-LT" w:bidi="lt-LT"/>
              </w:rPr>
            </w:pPr>
            <w:r>
              <w:rPr>
                <w:rFonts w:eastAsia="Microsoft Sans Serif"/>
                <w:color w:val="000000"/>
                <w:szCs w:val="24"/>
                <w:lang w:eastAsia="lt-LT" w:bidi="lt-LT"/>
              </w:rPr>
              <w:t xml:space="preserve"> </w:t>
            </w:r>
            <w:r w:rsidR="00020720" w:rsidRPr="00020720">
              <w:rPr>
                <w:rFonts w:eastAsia="Microsoft Sans Serif"/>
                <w:color w:val="000000"/>
                <w:szCs w:val="24"/>
                <w:lang w:eastAsia="lt-LT" w:bidi="lt-LT"/>
              </w:rPr>
              <w:t>Pastatas – Bendrabutis</w:t>
            </w:r>
          </w:p>
          <w:p w:rsidR="00020720" w:rsidRPr="00020720" w:rsidRDefault="00DC546C" w:rsidP="00E94A8F">
            <w:pPr>
              <w:widowControl w:val="0"/>
              <w:rPr>
                <w:rFonts w:eastAsia="Microsoft Sans Serif"/>
                <w:color w:val="000000"/>
                <w:szCs w:val="24"/>
                <w:lang w:eastAsia="lt-LT" w:bidi="lt-LT"/>
              </w:rPr>
            </w:pPr>
            <w:r>
              <w:rPr>
                <w:rFonts w:eastAsia="Microsoft Sans Serif"/>
                <w:color w:val="000000"/>
                <w:szCs w:val="24"/>
                <w:lang w:eastAsia="lt-LT" w:bidi="lt-LT"/>
              </w:rPr>
              <w:t xml:space="preserve"> </w:t>
            </w:r>
            <w:r w:rsidR="00E94A8F">
              <w:rPr>
                <w:rFonts w:eastAsia="Microsoft Sans Serif"/>
                <w:color w:val="000000"/>
                <w:szCs w:val="24"/>
                <w:lang w:eastAsia="lt-LT" w:bidi="lt-LT"/>
              </w:rPr>
              <w:t>Klaipėda,</w:t>
            </w:r>
            <w:r w:rsidR="00020720" w:rsidRPr="00020720">
              <w:rPr>
                <w:rFonts w:eastAsia="Microsoft Sans Serif"/>
                <w:color w:val="000000"/>
                <w:szCs w:val="24"/>
                <w:lang w:eastAsia="lt-LT" w:bidi="lt-LT"/>
              </w:rPr>
              <w:t xml:space="preserve"> Baltijos pr. 20</w:t>
            </w:r>
          </w:p>
        </w:tc>
        <w:tc>
          <w:tcPr>
            <w:tcW w:w="1856" w:type="dxa"/>
            <w:tcBorders>
              <w:top w:val="single" w:sz="4" w:space="0" w:color="auto"/>
              <w:left w:val="single" w:sz="4" w:space="0" w:color="auto"/>
            </w:tcBorders>
            <w:shd w:val="clear" w:color="auto" w:fill="FFFFFF"/>
          </w:tcPr>
          <w:p w:rsidR="00020720" w:rsidRPr="00020720" w:rsidRDefault="00020720" w:rsidP="00020720">
            <w:pPr>
              <w:widowControl w:val="0"/>
              <w:jc w:val="center"/>
              <w:rPr>
                <w:rFonts w:eastAsia="Microsoft Sans Serif"/>
                <w:color w:val="000000"/>
                <w:sz w:val="10"/>
                <w:szCs w:val="10"/>
                <w:lang w:eastAsia="lt-LT" w:bidi="lt-LT"/>
              </w:rPr>
            </w:pPr>
            <w:r w:rsidRPr="00020720">
              <w:rPr>
                <w:rFonts w:eastAsia="Microsoft Sans Serif"/>
                <w:color w:val="000000"/>
                <w:szCs w:val="24"/>
                <w:lang w:eastAsia="lt-LT" w:bidi="lt-LT"/>
              </w:rPr>
              <w:t>2197-2000-5017</w:t>
            </w:r>
          </w:p>
        </w:tc>
        <w:tc>
          <w:tcPr>
            <w:tcW w:w="2000" w:type="dxa"/>
            <w:tcBorders>
              <w:top w:val="single" w:sz="4" w:space="0" w:color="auto"/>
              <w:left w:val="single" w:sz="4" w:space="0" w:color="auto"/>
            </w:tcBorders>
            <w:shd w:val="clear" w:color="auto" w:fill="FFFFFF"/>
          </w:tcPr>
          <w:p w:rsidR="00020720" w:rsidRPr="00020720" w:rsidRDefault="00020720" w:rsidP="00020720">
            <w:pPr>
              <w:widowControl w:val="0"/>
              <w:jc w:val="center"/>
              <w:rPr>
                <w:rFonts w:eastAsia="Microsoft Sans Serif"/>
                <w:color w:val="000000"/>
                <w:sz w:val="10"/>
                <w:szCs w:val="10"/>
                <w:lang w:eastAsia="lt-LT" w:bidi="lt-LT"/>
              </w:rPr>
            </w:pPr>
            <w:r w:rsidRPr="00020720">
              <w:rPr>
                <w:rFonts w:eastAsia="Microsoft Sans Serif"/>
                <w:color w:val="000000"/>
                <w:szCs w:val="24"/>
                <w:lang w:eastAsia="lt-LT" w:bidi="lt-LT"/>
              </w:rPr>
              <w:t>4414,53</w:t>
            </w:r>
          </w:p>
        </w:tc>
        <w:tc>
          <w:tcPr>
            <w:tcW w:w="2111" w:type="dxa"/>
            <w:tcBorders>
              <w:top w:val="single" w:sz="4" w:space="0" w:color="auto"/>
              <w:left w:val="single" w:sz="4" w:space="0" w:color="auto"/>
            </w:tcBorders>
            <w:shd w:val="clear" w:color="auto" w:fill="FFFFFF"/>
          </w:tcPr>
          <w:p w:rsidR="00020720" w:rsidRPr="00020720" w:rsidRDefault="00020720" w:rsidP="00020720">
            <w:pPr>
              <w:widowControl w:val="0"/>
              <w:jc w:val="center"/>
              <w:rPr>
                <w:rFonts w:eastAsia="Microsoft Sans Serif"/>
                <w:color w:val="000000"/>
                <w:sz w:val="10"/>
                <w:szCs w:val="10"/>
                <w:lang w:eastAsia="lt-LT" w:bidi="lt-LT"/>
              </w:rPr>
            </w:pPr>
            <w:r w:rsidRPr="00020720">
              <w:rPr>
                <w:rFonts w:eastAsia="Microsoft Sans Serif"/>
                <w:color w:val="000000"/>
                <w:szCs w:val="24"/>
                <w:lang w:eastAsia="lt-LT" w:bidi="lt-LT"/>
              </w:rPr>
              <w:t>4414,53</w:t>
            </w:r>
          </w:p>
        </w:tc>
        <w:tc>
          <w:tcPr>
            <w:tcW w:w="1843" w:type="dxa"/>
            <w:tcBorders>
              <w:top w:val="single" w:sz="4" w:space="0" w:color="auto"/>
              <w:left w:val="single" w:sz="4" w:space="0" w:color="auto"/>
              <w:right w:val="single" w:sz="4" w:space="0" w:color="auto"/>
            </w:tcBorders>
            <w:shd w:val="clear" w:color="auto" w:fill="FFFFFF"/>
          </w:tcPr>
          <w:p w:rsidR="00020720" w:rsidRPr="00020720" w:rsidRDefault="00020720" w:rsidP="00020720">
            <w:pPr>
              <w:widowControl w:val="0"/>
              <w:jc w:val="center"/>
              <w:rPr>
                <w:rFonts w:eastAsia="Microsoft Sans Serif"/>
                <w:color w:val="000000"/>
                <w:szCs w:val="24"/>
                <w:lang w:eastAsia="lt-LT" w:bidi="lt-LT"/>
              </w:rPr>
            </w:pPr>
            <w:r w:rsidRPr="00020720">
              <w:rPr>
                <w:rFonts w:eastAsia="Microsoft Sans Serif"/>
                <w:color w:val="000000"/>
                <w:szCs w:val="24"/>
                <w:lang w:eastAsia="lt-LT" w:bidi="lt-LT"/>
              </w:rPr>
              <w:t>699</w:t>
            </w:r>
            <w:r w:rsidR="00E94A8F">
              <w:rPr>
                <w:rFonts w:eastAsia="Microsoft Sans Serif"/>
                <w:color w:val="000000"/>
                <w:szCs w:val="24"/>
                <w:lang w:eastAsia="lt-LT" w:bidi="lt-LT"/>
              </w:rPr>
              <w:t xml:space="preserve"> </w:t>
            </w:r>
            <w:r w:rsidRPr="00020720">
              <w:rPr>
                <w:rFonts w:eastAsia="Microsoft Sans Serif"/>
                <w:color w:val="000000"/>
                <w:szCs w:val="24"/>
                <w:lang w:eastAsia="lt-LT" w:bidi="lt-LT"/>
              </w:rPr>
              <w:t>612,26</w:t>
            </w:r>
          </w:p>
        </w:tc>
      </w:tr>
      <w:tr w:rsidR="00020720" w:rsidRPr="00020720" w:rsidTr="00020720">
        <w:trPr>
          <w:trHeight w:hRule="exact" w:val="576"/>
        </w:trPr>
        <w:tc>
          <w:tcPr>
            <w:tcW w:w="734" w:type="dxa"/>
            <w:tcBorders>
              <w:top w:val="single" w:sz="4" w:space="0" w:color="auto"/>
              <w:left w:val="single" w:sz="4" w:space="0" w:color="auto"/>
              <w:bottom w:val="single" w:sz="4" w:space="0" w:color="auto"/>
            </w:tcBorders>
            <w:shd w:val="clear" w:color="auto" w:fill="FFFFFF"/>
            <w:vAlign w:val="center"/>
          </w:tcPr>
          <w:p w:rsidR="00020720" w:rsidRPr="00020720" w:rsidRDefault="00020720" w:rsidP="00020720">
            <w:pPr>
              <w:widowControl w:val="0"/>
              <w:spacing w:line="240" w:lineRule="exact"/>
              <w:jc w:val="center"/>
              <w:rPr>
                <w:color w:val="000000"/>
                <w:szCs w:val="24"/>
                <w:lang w:eastAsia="lt-LT" w:bidi="lt-LT"/>
              </w:rPr>
            </w:pPr>
          </w:p>
        </w:tc>
        <w:tc>
          <w:tcPr>
            <w:tcW w:w="4766" w:type="dxa"/>
            <w:tcBorders>
              <w:top w:val="single" w:sz="4" w:space="0" w:color="auto"/>
              <w:left w:val="single" w:sz="4" w:space="0" w:color="auto"/>
              <w:bottom w:val="single" w:sz="4" w:space="0" w:color="auto"/>
            </w:tcBorders>
            <w:shd w:val="clear" w:color="auto" w:fill="FFFFFF"/>
          </w:tcPr>
          <w:p w:rsidR="00020720" w:rsidRPr="00020720" w:rsidRDefault="00020720" w:rsidP="00020720">
            <w:pPr>
              <w:widowControl w:val="0"/>
              <w:rPr>
                <w:rFonts w:eastAsia="Microsoft Sans Serif"/>
                <w:color w:val="000000"/>
                <w:sz w:val="10"/>
                <w:szCs w:val="10"/>
                <w:lang w:eastAsia="lt-LT" w:bidi="lt-LT"/>
              </w:rPr>
            </w:pPr>
          </w:p>
        </w:tc>
        <w:tc>
          <w:tcPr>
            <w:tcW w:w="1856" w:type="dxa"/>
            <w:tcBorders>
              <w:top w:val="single" w:sz="4" w:space="0" w:color="auto"/>
              <w:left w:val="single" w:sz="4" w:space="0" w:color="auto"/>
              <w:bottom w:val="single" w:sz="4" w:space="0" w:color="auto"/>
            </w:tcBorders>
            <w:shd w:val="clear" w:color="auto" w:fill="FFFFFF"/>
          </w:tcPr>
          <w:p w:rsidR="00020720" w:rsidRPr="00020720" w:rsidRDefault="00020720" w:rsidP="00020720">
            <w:pPr>
              <w:widowControl w:val="0"/>
              <w:rPr>
                <w:rFonts w:eastAsia="Microsoft Sans Serif"/>
                <w:color w:val="000000"/>
                <w:sz w:val="10"/>
                <w:szCs w:val="10"/>
                <w:lang w:eastAsia="lt-LT" w:bidi="lt-LT"/>
              </w:rPr>
            </w:pPr>
          </w:p>
        </w:tc>
        <w:tc>
          <w:tcPr>
            <w:tcW w:w="2000" w:type="dxa"/>
            <w:tcBorders>
              <w:top w:val="single" w:sz="4" w:space="0" w:color="auto"/>
              <w:left w:val="single" w:sz="4" w:space="0" w:color="auto"/>
              <w:bottom w:val="single" w:sz="4" w:space="0" w:color="auto"/>
            </w:tcBorders>
            <w:shd w:val="clear" w:color="auto" w:fill="FFFFFF"/>
          </w:tcPr>
          <w:p w:rsidR="00020720" w:rsidRPr="00020720" w:rsidRDefault="00020720" w:rsidP="00020720">
            <w:pPr>
              <w:widowControl w:val="0"/>
              <w:jc w:val="center"/>
              <w:rPr>
                <w:rFonts w:eastAsia="Microsoft Sans Serif"/>
                <w:color w:val="000000"/>
                <w:sz w:val="10"/>
                <w:szCs w:val="10"/>
                <w:lang w:eastAsia="lt-LT" w:bidi="lt-LT"/>
              </w:rPr>
            </w:pPr>
          </w:p>
        </w:tc>
        <w:tc>
          <w:tcPr>
            <w:tcW w:w="2111" w:type="dxa"/>
            <w:tcBorders>
              <w:top w:val="single" w:sz="4" w:space="0" w:color="auto"/>
              <w:left w:val="single" w:sz="4" w:space="0" w:color="auto"/>
              <w:bottom w:val="single" w:sz="4" w:space="0" w:color="auto"/>
            </w:tcBorders>
            <w:shd w:val="clear" w:color="auto" w:fill="FFFFFF"/>
          </w:tcPr>
          <w:p w:rsidR="00020720" w:rsidRPr="00020720" w:rsidRDefault="00020720" w:rsidP="00E94A8F">
            <w:pPr>
              <w:widowControl w:val="0"/>
              <w:jc w:val="center"/>
              <w:rPr>
                <w:rFonts w:eastAsia="Microsoft Sans Serif"/>
                <w:color w:val="000000"/>
                <w:szCs w:val="24"/>
                <w:lang w:eastAsia="lt-LT" w:bidi="lt-LT"/>
              </w:rPr>
            </w:pPr>
            <w:r w:rsidRPr="00020720">
              <w:rPr>
                <w:rFonts w:eastAsia="Microsoft Sans Serif"/>
                <w:color w:val="000000"/>
                <w:szCs w:val="24"/>
                <w:lang w:eastAsia="lt-LT" w:bidi="lt-LT"/>
              </w:rPr>
              <w:t>Iš viso</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720" w:rsidRPr="00020720" w:rsidRDefault="00020720" w:rsidP="00020720">
            <w:pPr>
              <w:widowControl w:val="0"/>
              <w:jc w:val="center"/>
              <w:rPr>
                <w:rFonts w:eastAsia="Microsoft Sans Serif"/>
                <w:color w:val="000000"/>
                <w:szCs w:val="24"/>
                <w:lang w:eastAsia="lt-LT" w:bidi="lt-LT"/>
              </w:rPr>
            </w:pPr>
            <w:r w:rsidRPr="00020720">
              <w:rPr>
                <w:rFonts w:eastAsia="Microsoft Sans Serif"/>
                <w:color w:val="000000"/>
                <w:szCs w:val="24"/>
                <w:lang w:eastAsia="lt-LT" w:bidi="lt-LT"/>
              </w:rPr>
              <w:t>2</w:t>
            </w:r>
            <w:r w:rsidR="00E94A8F">
              <w:rPr>
                <w:rFonts w:eastAsia="Microsoft Sans Serif"/>
                <w:color w:val="000000"/>
                <w:szCs w:val="24"/>
                <w:lang w:eastAsia="lt-LT" w:bidi="lt-LT"/>
              </w:rPr>
              <w:t xml:space="preserve"> </w:t>
            </w:r>
            <w:r w:rsidRPr="00020720">
              <w:rPr>
                <w:rFonts w:eastAsia="Microsoft Sans Serif"/>
                <w:color w:val="000000"/>
                <w:szCs w:val="24"/>
                <w:lang w:eastAsia="lt-LT" w:bidi="lt-LT"/>
              </w:rPr>
              <w:t>922</w:t>
            </w:r>
            <w:r w:rsidR="00E94A8F">
              <w:rPr>
                <w:rFonts w:eastAsia="Microsoft Sans Serif"/>
                <w:color w:val="000000"/>
                <w:szCs w:val="24"/>
                <w:lang w:eastAsia="lt-LT" w:bidi="lt-LT"/>
              </w:rPr>
              <w:t xml:space="preserve"> </w:t>
            </w:r>
            <w:r w:rsidRPr="00020720">
              <w:rPr>
                <w:rFonts w:eastAsia="Microsoft Sans Serif"/>
                <w:color w:val="000000"/>
                <w:szCs w:val="24"/>
                <w:lang w:eastAsia="lt-LT" w:bidi="lt-LT"/>
              </w:rPr>
              <w:t>116,95</w:t>
            </w:r>
          </w:p>
        </w:tc>
      </w:tr>
      <w:tr w:rsidR="00020720" w:rsidRPr="00020720" w:rsidTr="00020720">
        <w:trPr>
          <w:trHeight w:hRule="exact" w:val="576"/>
        </w:trPr>
        <w:tc>
          <w:tcPr>
            <w:tcW w:w="734" w:type="dxa"/>
            <w:tcBorders>
              <w:top w:val="single" w:sz="4" w:space="0" w:color="auto"/>
            </w:tcBorders>
            <w:shd w:val="clear" w:color="auto" w:fill="FFFFFF"/>
            <w:vAlign w:val="center"/>
          </w:tcPr>
          <w:p w:rsidR="00020720" w:rsidRPr="00020720" w:rsidRDefault="00020720" w:rsidP="00020720">
            <w:pPr>
              <w:widowControl w:val="0"/>
              <w:spacing w:line="240" w:lineRule="exact"/>
              <w:jc w:val="center"/>
              <w:rPr>
                <w:color w:val="000000"/>
                <w:szCs w:val="24"/>
                <w:lang w:eastAsia="lt-LT" w:bidi="lt-LT"/>
              </w:rPr>
            </w:pPr>
          </w:p>
        </w:tc>
        <w:tc>
          <w:tcPr>
            <w:tcW w:w="4766" w:type="dxa"/>
            <w:tcBorders>
              <w:top w:val="single" w:sz="4" w:space="0" w:color="auto"/>
            </w:tcBorders>
            <w:shd w:val="clear" w:color="auto" w:fill="FFFFFF"/>
          </w:tcPr>
          <w:p w:rsidR="00020720" w:rsidRPr="00020720" w:rsidRDefault="00020720" w:rsidP="00020720">
            <w:pPr>
              <w:widowControl w:val="0"/>
              <w:rPr>
                <w:rFonts w:eastAsia="Microsoft Sans Serif"/>
                <w:color w:val="000000"/>
                <w:sz w:val="10"/>
                <w:szCs w:val="10"/>
                <w:lang w:eastAsia="lt-LT" w:bidi="lt-LT"/>
              </w:rPr>
            </w:pPr>
          </w:p>
        </w:tc>
        <w:tc>
          <w:tcPr>
            <w:tcW w:w="1856" w:type="dxa"/>
            <w:tcBorders>
              <w:top w:val="single" w:sz="4" w:space="0" w:color="auto"/>
            </w:tcBorders>
            <w:shd w:val="clear" w:color="auto" w:fill="FFFFFF"/>
          </w:tcPr>
          <w:p w:rsidR="00020720" w:rsidRPr="00020720" w:rsidRDefault="00020720" w:rsidP="00020720">
            <w:pPr>
              <w:widowControl w:val="0"/>
              <w:rPr>
                <w:rFonts w:eastAsia="Microsoft Sans Serif"/>
                <w:color w:val="000000"/>
                <w:sz w:val="10"/>
                <w:szCs w:val="10"/>
                <w:lang w:eastAsia="lt-LT" w:bidi="lt-LT"/>
              </w:rPr>
            </w:pPr>
          </w:p>
        </w:tc>
        <w:tc>
          <w:tcPr>
            <w:tcW w:w="2000" w:type="dxa"/>
            <w:tcBorders>
              <w:top w:val="single" w:sz="4" w:space="0" w:color="auto"/>
            </w:tcBorders>
            <w:shd w:val="clear" w:color="auto" w:fill="FFFFFF"/>
          </w:tcPr>
          <w:p w:rsidR="00020720" w:rsidRPr="00020720" w:rsidRDefault="00020720" w:rsidP="00020720">
            <w:pPr>
              <w:widowControl w:val="0"/>
              <w:jc w:val="center"/>
              <w:rPr>
                <w:rFonts w:eastAsia="Microsoft Sans Serif"/>
                <w:color w:val="000000"/>
                <w:sz w:val="10"/>
                <w:szCs w:val="10"/>
                <w:lang w:eastAsia="lt-LT" w:bidi="lt-LT"/>
              </w:rPr>
            </w:pPr>
          </w:p>
        </w:tc>
        <w:tc>
          <w:tcPr>
            <w:tcW w:w="2111" w:type="dxa"/>
            <w:tcBorders>
              <w:top w:val="single" w:sz="4" w:space="0" w:color="auto"/>
            </w:tcBorders>
            <w:shd w:val="clear" w:color="auto" w:fill="FFFFFF"/>
          </w:tcPr>
          <w:p w:rsidR="00020720" w:rsidRPr="00020720" w:rsidRDefault="00020720" w:rsidP="00020720">
            <w:pPr>
              <w:widowControl w:val="0"/>
              <w:jc w:val="center"/>
              <w:rPr>
                <w:rFonts w:eastAsia="Microsoft Sans Serif"/>
                <w:color w:val="000000"/>
                <w:szCs w:val="24"/>
                <w:lang w:eastAsia="lt-LT" w:bidi="lt-LT"/>
              </w:rPr>
            </w:pPr>
          </w:p>
        </w:tc>
        <w:tc>
          <w:tcPr>
            <w:tcW w:w="1843" w:type="dxa"/>
            <w:tcBorders>
              <w:top w:val="single" w:sz="4" w:space="0" w:color="auto"/>
            </w:tcBorders>
            <w:shd w:val="clear" w:color="auto" w:fill="FFFFFF"/>
          </w:tcPr>
          <w:p w:rsidR="00020720" w:rsidRPr="00020720" w:rsidRDefault="00020720" w:rsidP="00020720">
            <w:pPr>
              <w:widowControl w:val="0"/>
              <w:jc w:val="center"/>
              <w:rPr>
                <w:rFonts w:eastAsia="Microsoft Sans Serif"/>
                <w:color w:val="000000"/>
                <w:szCs w:val="24"/>
                <w:lang w:eastAsia="lt-LT" w:bidi="lt-LT"/>
              </w:rPr>
            </w:pPr>
          </w:p>
        </w:tc>
      </w:tr>
    </w:tbl>
    <w:p w:rsidR="00B71868" w:rsidRPr="00A5456C" w:rsidRDefault="00B71868" w:rsidP="00B71868">
      <w:pPr>
        <w:spacing w:line="360" w:lineRule="auto"/>
        <w:jc w:val="center"/>
      </w:pPr>
      <w:r>
        <w:t>______________________________</w:t>
      </w:r>
    </w:p>
    <w:sectPr w:rsidR="00B71868" w:rsidRPr="00A5456C" w:rsidSect="003B5A6A">
      <w:pgSz w:w="15840" w:h="12240" w:orient="landscape" w:code="1"/>
      <w:pgMar w:top="1134" w:right="814"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BD5" w:rsidRDefault="00396BD5">
      <w:pPr>
        <w:rPr>
          <w:sz w:val="20"/>
          <w:lang w:val="en-US"/>
        </w:rPr>
      </w:pPr>
      <w:r>
        <w:rPr>
          <w:sz w:val="20"/>
          <w:lang w:val="en-US"/>
        </w:rPr>
        <w:separator/>
      </w:r>
    </w:p>
  </w:endnote>
  <w:endnote w:type="continuationSeparator" w:id="0">
    <w:p w:rsidR="00396BD5" w:rsidRDefault="00396BD5">
      <w:pPr>
        <w:rPr>
          <w:sz w:val="20"/>
          <w:lang w:val="en-US"/>
        </w:rPr>
      </w:pPr>
      <w:r>
        <w:rPr>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8CC" w:rsidRDefault="005208CC">
    <w:pPr>
      <w:tabs>
        <w:tab w:val="center" w:pos="4819"/>
        <w:tab w:val="right" w:pos="9638"/>
      </w:tabs>
      <w:rPr>
        <w:sz w:val="20"/>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8CC" w:rsidRDefault="005208CC">
    <w:pPr>
      <w:tabs>
        <w:tab w:val="center" w:pos="4819"/>
        <w:tab w:val="right" w:pos="9638"/>
      </w:tabs>
      <w:rPr>
        <w:sz w:val="20"/>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8CC" w:rsidRDefault="005208CC">
    <w:pPr>
      <w:tabs>
        <w:tab w:val="center" w:pos="4819"/>
        <w:tab w:val="right" w:pos="9638"/>
      </w:tabs>
      <w:rPr>
        <w:sz w:val="20"/>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BD5" w:rsidRDefault="00396BD5">
      <w:pPr>
        <w:rPr>
          <w:sz w:val="20"/>
          <w:lang w:val="en-US"/>
        </w:rPr>
      </w:pPr>
      <w:r>
        <w:rPr>
          <w:sz w:val="20"/>
          <w:lang w:val="en-US"/>
        </w:rPr>
        <w:separator/>
      </w:r>
    </w:p>
  </w:footnote>
  <w:footnote w:type="continuationSeparator" w:id="0">
    <w:p w:rsidR="00396BD5" w:rsidRDefault="00396BD5">
      <w:pPr>
        <w:rPr>
          <w:sz w:val="20"/>
          <w:lang w:val="en-US"/>
        </w:rPr>
      </w:pPr>
      <w:r>
        <w:rPr>
          <w:sz w:val="20"/>
          <w:lang w:val="en-US"/>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8CC" w:rsidRDefault="005208CC">
    <w:pPr>
      <w:tabs>
        <w:tab w:val="center" w:pos="4986"/>
        <w:tab w:val="right" w:pos="9972"/>
      </w:tabs>
      <w:rPr>
        <w:rFonts w:ascii="Calibri" w:eastAsia="Calibri" w:hAnsi="Calibri"/>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8CC" w:rsidRDefault="000A2AEC">
    <w:pPr>
      <w:tabs>
        <w:tab w:val="center" w:pos="4986"/>
        <w:tab w:val="right" w:pos="9972"/>
      </w:tabs>
      <w:jc w:val="center"/>
      <w:rPr>
        <w:rFonts w:eastAsia="Calibri"/>
        <w:szCs w:val="24"/>
        <w:lang w:val="en-US"/>
      </w:rPr>
    </w:pPr>
    <w:r>
      <w:rPr>
        <w:rFonts w:eastAsia="Calibri"/>
        <w:szCs w:val="24"/>
        <w:lang w:val="en-US"/>
      </w:rPr>
      <w:fldChar w:fldCharType="begin"/>
    </w:r>
    <w:r>
      <w:rPr>
        <w:rFonts w:eastAsia="Calibri"/>
        <w:szCs w:val="24"/>
        <w:lang w:val="en-US"/>
      </w:rPr>
      <w:instrText>PAGE   \* MERGEFORMAT</w:instrText>
    </w:r>
    <w:r>
      <w:rPr>
        <w:rFonts w:eastAsia="Calibri"/>
        <w:szCs w:val="24"/>
        <w:lang w:val="en-US"/>
      </w:rPr>
      <w:fldChar w:fldCharType="separate"/>
    </w:r>
    <w:r w:rsidR="004C32B4" w:rsidRPr="004C32B4">
      <w:rPr>
        <w:rFonts w:eastAsia="Calibri"/>
        <w:noProof/>
        <w:szCs w:val="24"/>
      </w:rPr>
      <w:t>2</w:t>
    </w:r>
    <w:r>
      <w:rPr>
        <w:rFonts w:eastAsia="Calibri"/>
        <w:szCs w:val="24"/>
        <w:lang w:val="en-US"/>
      </w:rPr>
      <w:fldChar w:fldCharType="end"/>
    </w:r>
  </w:p>
  <w:p w:rsidR="005208CC" w:rsidRDefault="005208CC">
    <w:pPr>
      <w:tabs>
        <w:tab w:val="center" w:pos="4986"/>
        <w:tab w:val="right" w:pos="9972"/>
      </w:tabs>
      <w:spacing w:after="240"/>
      <w:jc w:val="center"/>
      <w:rPr>
        <w:rFonts w:ascii="Georgia" w:eastAsia="Calibri" w:hAnsi="Georgia"/>
        <w:sz w:val="20"/>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8CC" w:rsidRDefault="005208CC">
    <w:pPr>
      <w:tabs>
        <w:tab w:val="center" w:pos="4986"/>
        <w:tab w:val="right" w:pos="9972"/>
      </w:tabs>
      <w:rPr>
        <w:rFonts w:ascii="Calibri" w:eastAsia="Calibri" w:hAnsi="Calibri"/>
        <w:sz w:val="22"/>
        <w:szCs w:val="22"/>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E25A1"/>
    <w:multiLevelType w:val="hybridMultilevel"/>
    <w:tmpl w:val="AD669F22"/>
    <w:lvl w:ilvl="0" w:tplc="ADEA86B0">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1EB"/>
    <w:rsid w:val="000171BB"/>
    <w:rsid w:val="00020720"/>
    <w:rsid w:val="00023CD8"/>
    <w:rsid w:val="00061FDB"/>
    <w:rsid w:val="00065DBB"/>
    <w:rsid w:val="000739B3"/>
    <w:rsid w:val="0008638F"/>
    <w:rsid w:val="0009382A"/>
    <w:rsid w:val="000A2AEC"/>
    <w:rsid w:val="00130403"/>
    <w:rsid w:val="00144593"/>
    <w:rsid w:val="0015009B"/>
    <w:rsid w:val="0015489A"/>
    <w:rsid w:val="00197B9F"/>
    <w:rsid w:val="001B668F"/>
    <w:rsid w:val="001C75B3"/>
    <w:rsid w:val="001F0FE1"/>
    <w:rsid w:val="00220B78"/>
    <w:rsid w:val="00233FBC"/>
    <w:rsid w:val="00241A38"/>
    <w:rsid w:val="00260EC9"/>
    <w:rsid w:val="002619E9"/>
    <w:rsid w:val="00274FE8"/>
    <w:rsid w:val="002C5A5A"/>
    <w:rsid w:val="002D0AFA"/>
    <w:rsid w:val="002E5136"/>
    <w:rsid w:val="002F4860"/>
    <w:rsid w:val="003135F8"/>
    <w:rsid w:val="00320F58"/>
    <w:rsid w:val="0034168F"/>
    <w:rsid w:val="00396BD5"/>
    <w:rsid w:val="003A7454"/>
    <w:rsid w:val="003B5A6A"/>
    <w:rsid w:val="003D53B0"/>
    <w:rsid w:val="003D5E47"/>
    <w:rsid w:val="003F7EEA"/>
    <w:rsid w:val="00404020"/>
    <w:rsid w:val="00476753"/>
    <w:rsid w:val="00481787"/>
    <w:rsid w:val="004C32B4"/>
    <w:rsid w:val="004F105A"/>
    <w:rsid w:val="005208CC"/>
    <w:rsid w:val="005231F8"/>
    <w:rsid w:val="00562B55"/>
    <w:rsid w:val="005C31EB"/>
    <w:rsid w:val="005F5E16"/>
    <w:rsid w:val="00627546"/>
    <w:rsid w:val="00652476"/>
    <w:rsid w:val="006C2CC6"/>
    <w:rsid w:val="00710F74"/>
    <w:rsid w:val="007154C1"/>
    <w:rsid w:val="0075470F"/>
    <w:rsid w:val="007C165B"/>
    <w:rsid w:val="00815FB7"/>
    <w:rsid w:val="008562D4"/>
    <w:rsid w:val="008E365F"/>
    <w:rsid w:val="0093753A"/>
    <w:rsid w:val="009657D3"/>
    <w:rsid w:val="009B713B"/>
    <w:rsid w:val="009C33E9"/>
    <w:rsid w:val="009C5573"/>
    <w:rsid w:val="00A34D08"/>
    <w:rsid w:val="00A47140"/>
    <w:rsid w:val="00AA71CF"/>
    <w:rsid w:val="00AB0353"/>
    <w:rsid w:val="00AE092C"/>
    <w:rsid w:val="00AE7FCE"/>
    <w:rsid w:val="00AF3B2E"/>
    <w:rsid w:val="00B001B0"/>
    <w:rsid w:val="00B11BAC"/>
    <w:rsid w:val="00B71868"/>
    <w:rsid w:val="00B92BC1"/>
    <w:rsid w:val="00BB7A73"/>
    <w:rsid w:val="00BC2254"/>
    <w:rsid w:val="00BD6B39"/>
    <w:rsid w:val="00BE4EFC"/>
    <w:rsid w:val="00C95A13"/>
    <w:rsid w:val="00CC0A0E"/>
    <w:rsid w:val="00CE381C"/>
    <w:rsid w:val="00CF3C89"/>
    <w:rsid w:val="00D77B62"/>
    <w:rsid w:val="00DB4F70"/>
    <w:rsid w:val="00DC546C"/>
    <w:rsid w:val="00DE2632"/>
    <w:rsid w:val="00E00E37"/>
    <w:rsid w:val="00E92EA8"/>
    <w:rsid w:val="00E94A8F"/>
    <w:rsid w:val="00ED5B0A"/>
    <w:rsid w:val="00F30CB0"/>
    <w:rsid w:val="00F602A9"/>
    <w:rsid w:val="00F7415F"/>
    <w:rsid w:val="00FA479F"/>
    <w:rsid w:val="00FB1E84"/>
    <w:rsid w:val="00FB3307"/>
    <w:rsid w:val="00FE71C8"/>
    <w:rsid w:val="00FF1A72"/>
    <w:rsid w:val="00FF65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9607B"/>
  <w15:docId w15:val="{2B623A4E-9BFD-49DA-AC38-D0EF9629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qFormat/>
    <w:rsid w:val="002D0AFA"/>
    <w:pPr>
      <w:keepNext/>
      <w:jc w:val="center"/>
      <w:outlineLvl w:val="1"/>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BD6B3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D6B39"/>
    <w:rPr>
      <w:rFonts w:ascii="Segoe UI" w:hAnsi="Segoe UI" w:cs="Segoe UI"/>
      <w:sz w:val="18"/>
      <w:szCs w:val="18"/>
    </w:rPr>
  </w:style>
  <w:style w:type="paragraph" w:styleId="Sraopastraipa">
    <w:name w:val="List Paragraph"/>
    <w:basedOn w:val="prastasis"/>
    <w:uiPriority w:val="34"/>
    <w:qFormat/>
    <w:rsid w:val="0009382A"/>
    <w:pPr>
      <w:ind w:left="720"/>
      <w:contextualSpacing/>
    </w:pPr>
  </w:style>
  <w:style w:type="paragraph" w:styleId="Pagrindinistekstas">
    <w:name w:val="Body Text"/>
    <w:basedOn w:val="prastasis"/>
    <w:link w:val="PagrindinistekstasDiagrama"/>
    <w:rsid w:val="002D0AFA"/>
    <w:pPr>
      <w:ind w:right="-1333"/>
    </w:pPr>
  </w:style>
  <w:style w:type="character" w:customStyle="1" w:styleId="PagrindinistekstasDiagrama">
    <w:name w:val="Pagrindinis tekstas Diagrama"/>
    <w:basedOn w:val="Numatytasispastraiposriftas"/>
    <w:link w:val="Pagrindinistekstas"/>
    <w:rsid w:val="002D0AFA"/>
  </w:style>
  <w:style w:type="character" w:customStyle="1" w:styleId="Antrat2Diagrama">
    <w:name w:val="Antraštė 2 Diagrama"/>
    <w:basedOn w:val="Numatytasispastraiposriftas"/>
    <w:link w:val="Antrat2"/>
    <w:rsid w:val="002D0AFA"/>
    <w:rPr>
      <w:b/>
    </w:rPr>
  </w:style>
  <w:style w:type="table" w:styleId="Lentelstinklelis">
    <w:name w:val="Table Grid"/>
    <w:basedOn w:val="prastojilentel"/>
    <w:uiPriority w:val="59"/>
    <w:rsid w:val="00B7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33FBC"/>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13990">
      <w:bodyDiv w:val="1"/>
      <w:marLeft w:val="0"/>
      <w:marRight w:val="0"/>
      <w:marTop w:val="0"/>
      <w:marBottom w:val="0"/>
      <w:divBdr>
        <w:top w:val="none" w:sz="0" w:space="0" w:color="auto"/>
        <w:left w:val="none" w:sz="0" w:space="0" w:color="auto"/>
        <w:bottom w:val="none" w:sz="0" w:space="0" w:color="auto"/>
        <w:right w:val="none" w:sz="0" w:space="0" w:color="auto"/>
      </w:divBdr>
    </w:div>
    <w:div w:id="396902678">
      <w:bodyDiv w:val="1"/>
      <w:marLeft w:val="0"/>
      <w:marRight w:val="0"/>
      <w:marTop w:val="0"/>
      <w:marBottom w:val="0"/>
      <w:divBdr>
        <w:top w:val="none" w:sz="0" w:space="0" w:color="auto"/>
        <w:left w:val="none" w:sz="0" w:space="0" w:color="auto"/>
        <w:bottom w:val="none" w:sz="0" w:space="0" w:color="auto"/>
        <w:right w:val="none" w:sz="0" w:space="0" w:color="auto"/>
      </w:divBdr>
    </w:div>
    <w:div w:id="95520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17" Target="../customXml/item3.xml"
                 Type="http://schemas.openxmlformats.org/officeDocument/2006/relationships/customXml"/>
   <Relationship Id="rId18"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23FAA-AE31-44AD-A937-36558BB1C79F}">
  <ds:schemaRefs>
    <ds:schemaRef ds:uri="http://schemas.openxmlformats.org/officeDocument/2006/bibliography"/>
  </ds:schemaRefs>
</ds:datastoreItem>
</file>

<file path=customXml/itemProps2.xml><?xml version="1.0" encoding="utf-8"?>
<ds:datastoreItem xmlns:ds="http://schemas.openxmlformats.org/officeDocument/2006/customXml" ds:itemID="{7F1C4A2E-55CA-44AD-8549-E8AE14209FA8}"/>
</file>

<file path=customXml/itemProps3.xml><?xml version="1.0" encoding="utf-8"?>
<ds:datastoreItem xmlns:ds="http://schemas.openxmlformats.org/officeDocument/2006/customXml" ds:itemID="{78BB7834-66E4-4813-9797-F8B2FDAA635E}"/>
</file>

<file path=customXml/itemProps4.xml><?xml version="1.0" encoding="utf-8"?>
<ds:datastoreItem xmlns:ds="http://schemas.openxmlformats.org/officeDocument/2006/customXml" ds:itemID="{D458F257-D21A-43C6-965F-95B5B01148CB}"/>
</file>

<file path=docProps/app.xml><?xml version="1.0" encoding="utf-8"?>
<Properties xmlns="http://schemas.openxmlformats.org/officeDocument/2006/extended-properties" xmlns:vt="http://schemas.openxmlformats.org/officeDocument/2006/docPropsVTypes">
  <Template>Normal</Template>
  <TotalTime>38</TotalTime>
  <Pages>2</Pages>
  <Words>2067</Words>
  <Characters>1179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KŪNO KULTŪROS IR SPORTO DEPARTAMENTO NEKILNOJAMASIS TURTAS:</vt:lpstr>
      <vt:lpstr>KŪNO KULTŪROS IR SPORTO DEPARTAMENTO NEKILNOJAMASIS TURTAS:</vt:lpstr>
    </vt:vector>
  </TitlesOfParts>
  <Company/>
  <LinksUpToDate>false</LinksUpToDate>
  <CharactersWithSpaces>3240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2019-04-29T06:20:00Z</dcterms:created>
  <dc:creator>A satisfied Microsoft Office User</dc:creator>
  <cp:lastModifiedBy>Kirsnienė Danutė</cp:lastModifiedBy>
  <cp:lastPrinted>2019-04-30T08:45:00Z</cp:lastPrinted>
  <dcterms:modified xsi:type="dcterms:W3CDTF">2019-05-20T09:22:00Z</dcterms:modified>
  <cp:revision>3</cp:revision>
  <dc:title>759bd156-25a8-4bb7-9acb-cd5907ae5780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