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58b52f244e134dbeaad95f89ced54ab2"/>
        <w:lock w:val="sdtLocked"/>
        <w:richText/>
      </w:sdtPr>
      <w:sdtContent>
        <w:p w14:paraId="6E751C56" w14:textId="77777777">
          <w:pPr>
            <w:jc w:val="center"/>
            <w:rPr>
              <w:rFonts w:eastAsia="Calibri"/>
              <w:b/>
              <w:color w:val="000000"/>
              <w:szCs w:val="24"/>
            </w:rPr>
          </w:pPr>
        </w:p>
        <w:p w14:paraId="1DCD11EB" w14:textId="77777777">
          <w:pPr>
            <w:jc w:val="center"/>
            <w:rPr>
              <w:rFonts w:eastAsia="Calibri"/>
              <w:b/>
              <w:color w:val="000000"/>
              <w:szCs w:val="24"/>
            </w:rPr>
          </w:pPr>
        </w:p>
        <w:p w14:paraId="5F3535D1" w14:textId="77777777">
          <w:pPr>
            <w:jc w:val="center"/>
            <w:rPr>
              <w:rFonts w:eastAsia="Calibri"/>
              <w:b/>
              <w:color w:val="000000"/>
              <w:szCs w:val="24"/>
            </w:rPr>
          </w:pPr>
        </w:p>
        <w:p w14:paraId="175E7DC7" w14:textId="77777777">
          <w:pPr>
            <w:jc w:val="center"/>
            <w:rPr>
              <w:rFonts w:eastAsia="Calibri"/>
              <w:b/>
              <w:color w:val="000000"/>
              <w:szCs w:val="24"/>
            </w:rPr>
          </w:pPr>
          <w:r>
            <w:rPr>
              <w:rFonts w:eastAsia="Calibri"/>
              <w:b/>
              <w:color w:val="000000"/>
              <w:szCs w:val="24"/>
            </w:rPr>
            <w:t>LIETUVOS RESPUBLIKOS</w:t>
          </w:r>
        </w:p>
        <w:p w14:paraId="1F0BEF85" w14:textId="77777777">
          <w:pPr>
            <w:tabs>
              <w:tab w:val="left" w:pos="7655"/>
            </w:tabs>
            <w:jc w:val="center"/>
            <w:rPr>
              <w:rFonts w:eastAsia="Calibri"/>
              <w:b/>
              <w:color w:val="000000"/>
              <w:szCs w:val="24"/>
            </w:rPr>
          </w:pPr>
          <w:r>
            <w:rPr>
              <w:rFonts w:eastAsia="Calibri"/>
              <w:b/>
              <w:szCs w:val="24"/>
            </w:rPr>
            <w:t xml:space="preserve">VALSTYBĖS TARNYBOS ĮSTATYMO </w:t>
          </w:r>
          <w:r>
            <w:rPr>
              <w:rFonts w:eastAsia="Calibri"/>
              <w:b/>
              <w:color w:val="000000"/>
              <w:szCs w:val="24"/>
            </w:rPr>
            <w:t>NR. VIII-1316 5 STRAIPSNIO PAKEITIMO</w:t>
          </w:r>
        </w:p>
        <w:p w14:paraId="27F08BF2" w14:textId="77777777">
          <w:pPr>
            <w:jc w:val="center"/>
            <w:rPr>
              <w:rFonts w:eastAsia="Calibri"/>
              <w:b/>
              <w:color w:val="000000"/>
              <w:szCs w:val="24"/>
            </w:rPr>
          </w:pPr>
          <w:r>
            <w:rPr>
              <w:rFonts w:eastAsia="Calibri"/>
              <w:b/>
              <w:color w:val="000000"/>
              <w:szCs w:val="24"/>
            </w:rPr>
            <w:t>ĮSTATYMAS</w:t>
          </w:r>
        </w:p>
        <w:p w14:paraId="52359975" w14:textId="77777777">
          <w:pPr>
            <w:jc w:val="center"/>
            <w:rPr>
              <w:rFonts w:eastAsia="Calibri"/>
              <w:b/>
              <w:color w:val="000000"/>
              <w:szCs w:val="24"/>
            </w:rPr>
          </w:pPr>
        </w:p>
        <w:p w14:paraId="6D4CEF79" w14:textId="77777777">
          <w:pPr>
            <w:jc w:val="center"/>
            <w:rPr>
              <w:rFonts w:eastAsia="Calibri"/>
              <w:color w:val="000000"/>
              <w:szCs w:val="24"/>
            </w:rPr>
          </w:pPr>
          <w:r>
            <w:rPr>
              <w:rFonts w:eastAsia="Calibri"/>
              <w:color w:val="000000"/>
              <w:szCs w:val="24"/>
            </w:rPr>
            <w:t xml:space="preserve">2020 m.                  Nr.</w:t>
          </w:r>
        </w:p>
        <w:p w14:paraId="3B8BEA38" w14:textId="77777777">
          <w:pPr>
            <w:jc w:val="center"/>
            <w:rPr>
              <w:rFonts w:eastAsia="Calibri"/>
              <w:color w:val="000000"/>
              <w:szCs w:val="24"/>
            </w:rPr>
          </w:pPr>
          <w:r>
            <w:rPr>
              <w:rFonts w:eastAsia="Calibri"/>
              <w:color w:val="000000"/>
              <w:szCs w:val="24"/>
            </w:rPr>
            <w:t xml:space="preserve">Vilnius </w:t>
          </w:r>
        </w:p>
        <w:p w14:paraId="01A54A87" w14:textId="77777777">
          <w:pPr>
            <w:jc w:val="center"/>
            <w:rPr>
              <w:rFonts w:eastAsia="Calibri"/>
              <w:color w:val="000000"/>
              <w:szCs w:val="24"/>
            </w:rPr>
          </w:pPr>
        </w:p>
        <w:p w14:paraId="3D28CAE6" w14:textId="77777777">
          <w:pPr>
            <w:jc w:val="both"/>
            <w:rPr>
              <w:rFonts w:eastAsia="Calibri"/>
              <w:b/>
              <w:color w:val="000000"/>
              <w:spacing w:val="60"/>
              <w:szCs w:val="24"/>
            </w:rPr>
          </w:pPr>
        </w:p>
        <w:sdt>
          <w:sdtPr>
            <w:alias w:val="1 str."/>
            <w:tag w:val="part_b26a738b3e3949fcae2b96505c48d052"/>
            <w:lock w:val="sdtLocked"/>
            <w:richText/>
          </w:sdtPr>
          <w:sdtContent>
            <w:p w14:paraId="60FCB9B0" w14:textId="77777777">
              <w:pPr>
                <w:ind w:firstLine="708"/>
                <w:jc w:val="both"/>
                <w:rPr>
                  <w:rFonts w:eastAsia="Calibri"/>
                  <w:b/>
                  <w:color w:val="000000"/>
                  <w:szCs w:val="24"/>
                </w:rPr>
              </w:pPr>
              <w:sdt>
                <w:sdtPr>
                  <w:alias w:val="Numeris"/>
                  <w:tag w:val="nr_b26a738b3e3949fcae2b96505c48d052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color w:val="000000"/>
                      <w:szCs w:val="24"/>
                    </w:rPr>
                    <w:t>1</w:t>
                  </w:r>
                </w:sdtContent>
              </w:sdt>
              <w:r>
                <w:rPr>
                  <w:rFonts w:eastAsia="Calibri"/>
                  <w:b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b26a738b3e3949fcae2b96505c48d052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color w:val="000000"/>
                      <w:szCs w:val="24"/>
                    </w:rPr>
                    <w:t>5 straipsnio pakeitimas</w:t>
                  </w:r>
                </w:sdtContent>
              </w:sdt>
            </w:p>
            <w:sdt>
              <w:sdtPr>
                <w:alias w:val="1 str. 1 d."/>
                <w:tag w:val="part_70fc788032484a628f720b53c7263165"/>
                <w:lock w:val="sdtLocked"/>
                <w:richText/>
              </w:sdtPr>
              <w:sdtContent>
                <w:p w14:paraId="5A6C7BF6" w14:textId="77777777">
                  <w:pPr>
                    <w:ind w:firstLine="708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  <w:r>
                    <w:rPr>
                      <w:rFonts w:eastAsia="Calibri"/>
                      <w:color w:val="000000"/>
                      <w:szCs w:val="24"/>
                    </w:rPr>
                    <w:t>Papildyti 5 straipsnį 9 dalimi:</w:t>
                  </w:r>
                </w:p>
                <w:sdt>
                  <w:sdtPr>
                    <w:alias w:val="citata"/>
                    <w:tag w:val="part_364079074d454a98b2fd7a09ef4ea94a"/>
                    <w:lock w:val="sdtLocked"/>
                    <w:richText/>
                  </w:sdtPr>
                  <w:sdtContent>
                    <w:sdt>
                      <w:sdtPr>
                        <w:alias w:val="9 d."/>
                        <w:tag w:val="part_848fb57cf2bf4040b0f0451c923ca904"/>
                        <w:lock w:val="sdtLocked"/>
                        <w:richText/>
                      </w:sdtPr>
                      <w:sdtContent>
                        <w:p w14:paraId="0EDC8335" w14:textId="218ABC69">
                          <w:pPr>
                            <w:ind w:firstLine="708"/>
                            <w:jc w:val="both"/>
                            <w:rPr>
                              <w:rFonts w:eastAsia="Calibri"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848fb57cf2bf4040b0f0451c923ca904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szCs w:val="24"/>
                                </w:rPr>
                                <w:t>9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>. Kai savivaldybės teritorijoje įvedamas tiesioginis valdymas, šio įstatymo nuostatos, reglamentuojančios savivaldybės administracijos direktoriaus, direktoriaus pavaduotojo (pavaduotojų)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>statusą bei mero politinio (asmeninio) pasitikėjimo valstybės tarnautojų atleidimą iš pareigų taikomos tiek, kiek šių santykių nereglamentuoja Lietuvos Respublikos laikino tiesioginio valdymo savivaldybės teritorijoje įstatymas.“</w:t>
                          </w:r>
                        </w:p>
                        <w:p w14:paraId="1978AFBF" w14:textId="77777777">
                          <w:pPr>
                            <w:ind w:firstLine="708"/>
                            <w:jc w:val="both"/>
                            <w:rPr>
                              <w:rFonts w:eastAsia="Calibri"/>
                              <w:b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6274eb580c2344389d5bd25888eb6323"/>
            <w:lock w:val="sdtLocked"/>
            <w:richText/>
          </w:sdtPr>
          <w:sdtContent>
            <w:p w14:paraId="0AEF64FF" w14:textId="77777777">
              <w:pPr>
                <w:ind w:firstLine="708"/>
                <w:jc w:val="both"/>
                <w:rPr>
                  <w:rFonts w:eastAsia="Calibri"/>
                  <w:b/>
                  <w:color w:val="000000"/>
                  <w:szCs w:val="24"/>
                </w:rPr>
              </w:pPr>
              <w:sdt>
                <w:sdtPr>
                  <w:alias w:val="Numeris"/>
                  <w:tag w:val="nr_6274eb580c2344389d5bd25888eb6323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2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</w:t>
              </w:r>
              <w:r>
                <w:rPr>
                  <w:rFonts w:eastAsia="Calibri"/>
                  <w:b/>
                  <w:color w:val="000000"/>
                  <w:szCs w:val="24"/>
                </w:rPr>
                <w:t xml:space="preserve"> </w:t>
              </w:r>
              <w:sdt>
                <w:sdtPr>
                  <w:alias w:val="Pavadinimas"/>
                  <w:tag w:val="title_6274eb580c2344389d5bd25888eb6323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color w:val="000000"/>
                      <w:szCs w:val="24"/>
                    </w:rPr>
                    <w:t>5 straipsnio pakeitimas</w:t>
                  </w:r>
                </w:sdtContent>
              </w:sdt>
            </w:p>
            <w:sdt>
              <w:sdtPr>
                <w:alias w:val="2 str. 1 d."/>
                <w:tag w:val="part_0ea2cf8b28a245bf90ddb6bafe74fd9b"/>
                <w:lock w:val="sdtLocked"/>
                <w:richText/>
              </w:sdtPr>
              <w:sdtContent>
                <w:p w14:paraId="5E61638D" w14:textId="1D024947">
                  <w:pPr>
                    <w:ind w:firstLine="708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  <w:r>
                    <w:rPr>
                      <w:rFonts w:eastAsia="Calibri"/>
                      <w:color w:val="000000"/>
                      <w:szCs w:val="24"/>
                    </w:rPr>
                    <w:t>Pakeisti 5 straipsnio 9 dalį ir ją išdėstyti taip:</w:t>
                  </w:r>
                </w:p>
                <w:sdt>
                  <w:sdtPr>
                    <w:alias w:val="citata"/>
                    <w:tag w:val="part_b83e6110d4f34c50945e4525f023969e"/>
                    <w:lock w:val="sdtLocked"/>
                    <w:richText/>
                  </w:sdtPr>
                  <w:sdtContent>
                    <w:sdt>
                      <w:sdtPr>
                        <w:alias w:val="9 d."/>
                        <w:tag w:val="part_9c321e6a8f064e95af474cc329617410"/>
                        <w:lock w:val="sdtLocked"/>
                        <w:richText/>
                      </w:sdtPr>
                      <w:sdtContent>
                        <w:p w14:paraId="5934F07D" w14:textId="11A7F957">
                          <w:pPr>
                            <w:ind w:firstLine="708"/>
                            <w:jc w:val="both"/>
                            <w:rPr>
                              <w:rFonts w:eastAsia="Calibri"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9c321e6a8f064e95af474cc329617410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szCs w:val="24"/>
                                </w:rPr>
                                <w:t>9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>. Kai savivaldybės teritorijoje įvedamas tiesioginis valdymas, šio įstatymo nuostatos, reglamentuojančios savivaldybės administracijos direktoriaus, direktoriaus pavaduotojo (pavaduotojų)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statusą 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>bei mero politinio (asmeninio) pasitikėjimo valstybės tarnautojų atleidimą iš pareigų taikomos tiek, kiek šių santykių nereglamentuoja Lietuvos Respublikos tiesioginio valdymo savivaldybės teritorijoje įstatymas.“</w:t>
                          </w:r>
                        </w:p>
                        <w:p w14:paraId="3CA23EE1" w14:textId="77777777">
                          <w:pPr>
                            <w:ind w:firstLine="708"/>
                            <w:jc w:val="both"/>
                            <w:rPr>
                              <w:b/>
                              <w:color w:val="000000"/>
                              <w:szCs w:val="24"/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str."/>
            <w:tag w:val="part_13af1de9654544159f77a2009c87fe33"/>
            <w:lock w:val="sdtLocked"/>
            <w:richText/>
          </w:sdtPr>
          <w:sdtContent>
            <w:p w14:paraId="2C27C06A" w14:textId="230C1126">
              <w:pPr>
                <w:ind w:firstLine="720"/>
                <w:jc w:val="both"/>
                <w:rPr>
                  <w:rFonts w:eastAsia="Calibri"/>
                  <w:b/>
                  <w:color w:val="000000"/>
                  <w:szCs w:val="24"/>
                </w:rPr>
              </w:pPr>
              <w:sdt>
                <w:sdtPr>
                  <w:alias w:val="Numeris"/>
                  <w:tag w:val="nr_13af1de9654544159f77a2009c87fe33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color w:val="000000"/>
                      <w:szCs w:val="24"/>
                    </w:rPr>
                    <w:t>3</w:t>
                  </w:r>
                </w:sdtContent>
              </w:sdt>
              <w:r>
                <w:rPr>
                  <w:rFonts w:eastAsia="Calibri"/>
                  <w:b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13af1de9654544159f77a2009c87fe33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color w:val="000000"/>
                      <w:szCs w:val="24"/>
                    </w:rPr>
                    <w:t xml:space="preserve">Įstatymo įsigaliojimas </w:t>
                  </w:r>
                </w:sdtContent>
              </w:sdt>
            </w:p>
            <w:sdt>
              <w:sdtPr>
                <w:alias w:val="3 str. 1 d."/>
                <w:tag w:val="part_559aedc61dc64400aed8fb7ace4f92c9"/>
                <w:lock w:val="sdtLocked"/>
                <w:richText/>
              </w:sdtPr>
              <w:sdtContent>
                <w:p w14:paraId="0660E11C" w14:textId="06133A14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Šio įstatymo 2 straipsnis įsigalioja 2021 m. sausio 1 d.</w:t>
                  </w:r>
                </w:p>
                <w:p w14:paraId="4DA8A6C5" w14:textId="77777777">
                  <w:pPr>
                    <w:ind w:firstLine="720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</w:p>
                <w:p w14:paraId="5A12A4DD" w14:textId="77777777">
                  <w:pPr>
                    <w:ind w:firstLine="720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</w:p>
                <w:p w14:paraId="184B8F33" w14:textId="77777777">
                  <w:pPr>
                    <w:ind w:firstLine="720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1504ba6733e6479b89c705c600b910c8"/>
            <w:lock w:val="sdtLocked"/>
            <w:richText/>
          </w:sdtPr>
          <w:sdtContent>
            <w:p w14:paraId="25C153FF" w14:textId="77777777">
              <w:pPr>
                <w:ind w:firstLine="720"/>
                <w:jc w:val="both"/>
                <w:rPr>
                  <w:rFonts w:eastAsia="Calibri"/>
                  <w:i/>
                  <w:color w:val="000000"/>
                  <w:szCs w:val="24"/>
                </w:rPr>
              </w:pPr>
              <w:r>
                <w:rPr>
                  <w:rFonts w:eastAsia="Calibri"/>
                  <w:i/>
                  <w:color w:val="000000"/>
                  <w:szCs w:val="24"/>
                </w:rPr>
                <w:t>Skelbiu šį Lietuvos Respublikos Seimo priimtą įstatymą.</w:t>
              </w:r>
            </w:p>
            <w:p w14:paraId="04C02785" w14:textId="77777777">
              <w:pPr>
                <w:tabs>
                  <w:tab w:val="right" w:pos="9638"/>
                </w:tabs>
                <w:ind w:firstLine="709"/>
                <w:jc w:val="both"/>
                <w:rPr>
                  <w:rFonts w:eastAsia="Calibri"/>
                  <w:color w:val="000000"/>
                  <w:szCs w:val="24"/>
                </w:rPr>
              </w:pPr>
            </w:p>
            <w:p w14:paraId="5AB8D08A" w14:textId="77777777">
              <w:pPr>
                <w:tabs>
                  <w:tab w:val="right" w:pos="9638"/>
                </w:tabs>
                <w:ind w:firstLine="709"/>
                <w:jc w:val="both"/>
                <w:rPr>
                  <w:rFonts w:eastAsia="Calibri"/>
                  <w:color w:val="000000"/>
                  <w:szCs w:val="24"/>
                </w:rPr>
              </w:pPr>
            </w:p>
            <w:p w14:paraId="7F2512F3" w14:textId="77777777">
              <w:pPr>
                <w:tabs>
                  <w:tab w:val="right" w:pos="9638"/>
                </w:tabs>
                <w:ind w:firstLine="142"/>
                <w:jc w:val="both"/>
                <w:rPr>
                  <w:rFonts w:eastAsia="Calibri"/>
                  <w:caps/>
                  <w:color w:val="000000"/>
                  <w:szCs w:val="24"/>
                </w:rPr>
              </w:pPr>
              <w:r>
                <w:rPr>
                  <w:rFonts w:eastAsia="Calibri"/>
                  <w:color w:val="000000"/>
                  <w:szCs w:val="24"/>
                </w:rPr>
                <w:t>Respublikos Prezidentas</w:t>
              </w:r>
            </w:p>
            <w:p w14:paraId="4C54E5CB" w14:textId="77777777">
              <w:pPr>
                <w:ind w:firstLine="720"/>
                <w:jc w:val="center"/>
                <w:rPr>
                  <w:rFonts w:eastAsia="Calibri"/>
                  <w:szCs w:val="24"/>
                </w:rPr>
              </w:pPr>
            </w:p>
          </w:sdtContent>
        </w:sdt>
      </w:sdtContent>
    </w:sdt>
    <w:sectPr>
      <w:pgSz w:w="11907" w:h="1683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9E92E" w14:textId="77777777">
      <w:pPr>
        <w:ind w:firstLine="720"/>
        <w:rPr>
          <w:rFonts w:ascii="Arial" w:eastAsia="Calibri" w:hAnsi="Arial" w:cs="Arial"/>
          <w:sz w:val="20"/>
          <w:szCs w:val="22"/>
        </w:rPr>
      </w:pPr>
      <w:r>
        <w:rPr>
          <w:rFonts w:ascii="Arial" w:eastAsia="Calibri" w:hAnsi="Arial" w:cs="Arial"/>
          <w:sz w:val="20"/>
          <w:szCs w:val="22"/>
        </w:rPr>
        <w:separator/>
      </w:r>
    </w:p>
  </w:endnote>
  <w:endnote w:type="continuationSeparator" w:id="0">
    <w:p w14:paraId="3E2CD305" w14:textId="77777777">
      <w:pPr>
        <w:ind w:firstLine="720"/>
        <w:rPr>
          <w:rFonts w:ascii="Arial" w:eastAsia="Calibri" w:hAnsi="Arial" w:cs="Arial"/>
          <w:sz w:val="20"/>
          <w:szCs w:val="22"/>
        </w:rPr>
      </w:pPr>
      <w:r>
        <w:rPr>
          <w:rFonts w:ascii="Arial" w:eastAsia="Calibri" w:hAnsi="Arial" w:cs="Arial"/>
          <w:sz w:val="20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11FF5" w14:textId="77777777">
      <w:pPr>
        <w:ind w:firstLine="720"/>
        <w:rPr>
          <w:rFonts w:ascii="Arial" w:eastAsia="Calibri" w:hAnsi="Arial" w:cs="Arial"/>
          <w:sz w:val="20"/>
          <w:szCs w:val="22"/>
        </w:rPr>
      </w:pPr>
      <w:r>
        <w:rPr>
          <w:rFonts w:ascii="Arial" w:eastAsia="Calibri" w:hAnsi="Arial" w:cs="Arial"/>
          <w:sz w:val="20"/>
          <w:szCs w:val="22"/>
        </w:rPr>
        <w:separator/>
      </w:r>
    </w:p>
  </w:footnote>
  <w:footnote w:type="continuationSeparator" w:id="0">
    <w:p w14:paraId="36497696" w14:textId="77777777">
      <w:pPr>
        <w:ind w:firstLine="720"/>
        <w:rPr>
          <w:rFonts w:ascii="Arial" w:eastAsia="Calibri" w:hAnsi="Arial" w:cs="Arial"/>
          <w:sz w:val="20"/>
          <w:szCs w:val="22"/>
        </w:rPr>
      </w:pPr>
      <w:r>
        <w:rPr>
          <w:rFonts w:ascii="Arial" w:eastAsia="Calibri" w:hAnsi="Arial" w:cs="Arial"/>
          <w:sz w:val="20"/>
          <w:szCs w:val="22"/>
        </w:rPr>
        <w:continuationSeparator/>
      </w:r>
    </w:p>
  </w:footnote>
</w:footnote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37B18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0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2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pagrindine" DocPartId="99570e3905214d40928917ed534e7b5f" PartId="58b52f244e134dbeaad95f89ced54ab2">
    <Part Type="straipsnis" Nr="1" Abbr="1 str." Title="5 straipsnio pakeitimas" DocPartId="b59a7092566e4cf1ad4d927558f28396" PartId="b26a738b3e3949fcae2b96505c48d052">
      <Part Type="strDalis" Nr="1" Abbr="1 str. 1 d." DocPartId="996eef3a1e7c408b9841685ce595aa25" PartId="70fc788032484a628f720b53c7263165">
        <Part Type="citata" DocPartId="1fec37a313f146ba84d2d48ce6be61af" PartId="364079074d454a98b2fd7a09ef4ea94a">
          <Part Type="strDalis" Nr="9" Abbr="9 d." DocPartId="c660e38784e84bd7aab05393f0452ef8" PartId="848fb57cf2bf4040b0f0451c923ca904"/>
        </Part>
      </Part>
    </Part>
    <Part Type="straipsnis" Nr="2" Abbr="2 str." Title="5 straipsnio pakeitimas" DocPartId="86ba3f8536e245a8a84b9e506c50a59c" PartId="6274eb580c2344389d5bd25888eb6323">
      <Part Type="strDalis" Nr="1" Abbr="2 str. 1 d." DocPartId="6a238cf92d0341f49287da5485ccdb1c" PartId="0ea2cf8b28a245bf90ddb6bafe74fd9b">
        <Part Type="citata" DocPartId="f26a83462da2476ca9f0d651907c84ce" PartId="b83e6110d4f34c50945e4525f023969e">
          <Part Type="strDalis" Nr="9" Abbr="9 d." DocPartId="21f8c22eb1294d4badf111c34c90ac1b" PartId="9c321e6a8f064e95af474cc329617410"/>
        </Part>
      </Part>
    </Part>
    <Part Type="straipsnis" Nr="3" Abbr="3 str." Title="Įstatymo įsigaliojimas" DocPartId="8f88058f0ec3403dae252fa5d7e32f59" PartId="13af1de9654544159f77a2009c87fe33">
      <Part Type="strDalis" Nr="1" Abbr="3 str. 1 d." DocPartId="6b1c5d72ffc147c781bd1e6c223a41af" PartId="559aedc61dc64400aed8fb7ace4f92c9"/>
    </Part>
    <Part Type="signatura" DocPartId="80543a67551a43c3a37b4dbf43821e58" PartId="1504ba6733e6479b89c705c600b910c8"/>
  </Part>
</Parts>
</file>

<file path=customXml/itemProps1.xml><?xml version="1.0" encoding="utf-8"?>
<ds:datastoreItem xmlns:ds="http://schemas.openxmlformats.org/officeDocument/2006/customXml" ds:itemID="{A8326CE9-F358-4B6E-88DF-7F87AF91E2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ADC4F-D0DA-4E80-9D6B-D7286FD362AB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1166</Characters>
  <Application>Microsoft Office Word</Application>
  <DocSecurity>4</DocSecurity>
  <Lines>37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NAUJA REDAKCIJA nuo 2003 06 13</vt:lpstr>
      <vt:lpstr>NAUJA REDAKCIJA nuo 2003 06 13</vt:lpstr>
    </vt:vector>
  </TitlesOfParts>
  <Company>Infolex</Company>
  <LinksUpToDate>false</LinksUpToDate>
  <CharactersWithSpaces>1297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2020-06-16T04:24:00Z</dcterms:created>
  <dc:creator>renatap</dc:creator>
  <cp:lastModifiedBy>Asseco</cp:lastModifiedBy>
  <cp:lastPrinted>2020-01-29T14:23:00Z</cp:lastPrinted>
  <dcterms:modified xsi:type="dcterms:W3CDTF">2020-06-16T04:24:00Z</dcterms:modified>
  <cp:revision>2</cp:revision>
  <dc:title>NAUJA REDAKCIJA nuo 2003 06 13</dc:title>
</cp:coreProperties>
</file>