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93DE3" w14:textId="77777777" w:rsidR="00E93D82" w:rsidRPr="006849DC" w:rsidRDefault="00E93D82" w:rsidP="00A22680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GoBack"/>
      <w:bookmarkEnd w:id="0"/>
      <w:r w:rsidRPr="006849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PATVIRTINTA</w:t>
      </w:r>
      <w:r w:rsidRPr="006849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br/>
        <w:t>Lietuvos Respublikos Vyriausybės</w:t>
      </w:r>
      <w:r w:rsidRPr="006849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br/>
      </w:r>
      <w:bookmarkStart w:id="1" w:name="OLE_LINK9"/>
      <w:bookmarkStart w:id="2" w:name="OLE_LINK10"/>
      <w:bookmarkStart w:id="3" w:name="OLE_LINK6"/>
      <w:bookmarkStart w:id="4" w:name="OLE_LINK7"/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val="lt-LT" w:eastAsia="lt-LT"/>
          </w:rPr>
          <w:tag w:val="registravimoData"/>
          <w:id w:val="-278879082"/>
          <w:placeholder>
            <w:docPart w:val="F725D325895C42618D8988A0EC2003BF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 w:rsidRPr="006849DC">
        <w:rPr>
          <w:rFonts w:ascii="Times New Roman" w:eastAsia="Times New Roman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 w:rsidRPr="0051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ar-SA"/>
        </w:rPr>
        <w:t xml:space="preserve">nutarimu </w:t>
      </w:r>
      <w:r w:rsidRPr="0051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Nr.</w:t>
      </w:r>
      <w:bookmarkEnd w:id="3"/>
      <w:bookmarkEnd w:id="4"/>
      <w:r w:rsidRPr="0051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val="lt-LT" w:eastAsia="lt-LT"/>
          </w:rPr>
          <w:tag w:val="registravimoNr"/>
          <w:id w:val="-1182505853"/>
          <w:placeholder>
            <w:docPart w:val="266A0F6764234A0E8EE551392242737B"/>
          </w:placeholder>
          <w:showingPlcHdr/>
        </w:sdtPr>
        <w:sdtEndPr/>
        <w:sdtContent>
          <w:r>
            <w:t/>
          </w:r>
        </w:sdtContent>
      </w:sdt>
      <w:r w:rsidRPr="006849DC">
        <w:rPr>
          <w:rFonts w:ascii="Times New Roman" w:eastAsia="Times New Roman" w:hAnsi="Times New Roman" w:cs="Times New Roman"/>
          <w:color w:val="FF0000"/>
          <w:sz w:val="24"/>
          <w:szCs w:val="24"/>
          <w:lang w:val="lt-LT" w:eastAsia="lt-LT"/>
        </w:rPr>
        <w:t xml:space="preserve">  </w:t>
      </w:r>
    </w:p>
    <w:p w14:paraId="1AC93DE4" w14:textId="77777777" w:rsidR="00E93D82" w:rsidRPr="006849DC" w:rsidRDefault="00E93D82" w:rsidP="00E93D82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lt-LT" w:eastAsia="lt-LT"/>
        </w:rPr>
      </w:pPr>
    </w:p>
    <w:p w14:paraId="1AC93DE5" w14:textId="77777777" w:rsidR="00540128" w:rsidRPr="006849DC" w:rsidRDefault="004170BE" w:rsidP="004C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6849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JUOZO LUKŠOS-DAUMANTO </w:t>
      </w:r>
      <w:r w:rsidR="00540128" w:rsidRPr="006849DC">
        <w:rPr>
          <w:rFonts w:ascii="Times New Roman" w:hAnsi="Times New Roman" w:cs="Times New Roman"/>
          <w:b/>
          <w:sz w:val="24"/>
          <w:szCs w:val="24"/>
          <w:lang w:val="lt-LT"/>
        </w:rPr>
        <w:t>METŲ</w:t>
      </w:r>
      <w:r w:rsidR="00540128" w:rsidRPr="006849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0128" w:rsidRPr="006849D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MINĖJIMO </w:t>
      </w:r>
      <w:r w:rsidR="0068300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2021 METAIS </w:t>
      </w:r>
      <w:r w:rsidR="00540128" w:rsidRPr="006849D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PLANAS</w:t>
      </w:r>
    </w:p>
    <w:p w14:paraId="1AC93DE6" w14:textId="77777777" w:rsidR="005C3FB2" w:rsidRPr="006849DC" w:rsidRDefault="005C3FB2" w:rsidP="004C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AC93DE7" w14:textId="77777777" w:rsidR="00540128" w:rsidRPr="006849DC" w:rsidRDefault="00540128" w:rsidP="00215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149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5770"/>
        <w:gridCol w:w="5514"/>
        <w:gridCol w:w="2833"/>
      </w:tblGrid>
      <w:tr w:rsidR="006C7AAD" w:rsidRPr="006849DC" w14:paraId="1AC93DED" w14:textId="77777777" w:rsidTr="00E55911">
        <w:trPr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DE8" w14:textId="77777777" w:rsidR="00540128" w:rsidRPr="006849DC" w:rsidRDefault="00540128" w:rsidP="004C56AD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1AC93DE9" w14:textId="77777777" w:rsidR="00540128" w:rsidRPr="006849DC" w:rsidRDefault="00540128" w:rsidP="004C56AD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DEA" w14:textId="77777777" w:rsidR="00540128" w:rsidRPr="006849DC" w:rsidRDefault="00540128" w:rsidP="004C56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Veiklos (projekto) pavadinimas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DEB" w14:textId="77777777" w:rsidR="00540128" w:rsidRPr="006849DC" w:rsidRDefault="00540128" w:rsidP="004C56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DEC" w14:textId="77777777" w:rsidR="00540128" w:rsidRPr="006849DC" w:rsidRDefault="000D07A1" w:rsidP="004C56AD">
            <w:pPr>
              <w:ind w:left="-5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Įv</w:t>
            </w:r>
            <w:r w:rsidR="00540128"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ykdymo terminas</w:t>
            </w:r>
          </w:p>
        </w:tc>
      </w:tr>
      <w:tr w:rsidR="006C7AAD" w:rsidRPr="006849DC" w14:paraId="1AC93DF0" w14:textId="77777777" w:rsidTr="008230F1"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EE" w14:textId="77777777" w:rsidR="00870D72" w:rsidRPr="006849DC" w:rsidRDefault="00870D72" w:rsidP="00215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>I SKYRIUS</w:t>
            </w:r>
          </w:p>
          <w:p w14:paraId="1AC93DEF" w14:textId="77777777" w:rsidR="00F43EB0" w:rsidRPr="006849DC" w:rsidRDefault="00870D72" w:rsidP="00414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VIEŠINIMO 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VEIKL</w:t>
            </w:r>
            <w:r w:rsidR="00DE5FD0" w:rsidRPr="006849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</w:p>
        </w:tc>
      </w:tr>
      <w:tr w:rsidR="006849DC" w:rsidRPr="006849DC" w14:paraId="1AC93DF5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1" w14:textId="77777777" w:rsidR="006849DC" w:rsidRPr="006849DC" w:rsidRDefault="006849DC" w:rsidP="000E23EE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2" w14:textId="77777777" w:rsidR="006849DC" w:rsidRPr="00FC068C" w:rsidRDefault="006849DC" w:rsidP="001013C2">
            <w:pPr>
              <w:pStyle w:val="Default"/>
              <w:jc w:val="both"/>
              <w:rPr>
                <w:color w:val="000000" w:themeColor="text1"/>
                <w:lang w:val="lt-LT"/>
              </w:rPr>
            </w:pPr>
            <w:r w:rsidRPr="00215332">
              <w:rPr>
                <w:color w:val="000000" w:themeColor="text1"/>
                <w:lang w:val="lt-LT"/>
              </w:rPr>
              <w:t>Sukurti Juozo Lukšos-Daumanto metų vaizdo užsklandą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3" w14:textId="77777777" w:rsidR="006849DC" w:rsidRPr="002D5797" w:rsidRDefault="006849DC" w:rsidP="006849D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kultūros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4" w14:textId="77777777" w:rsidR="006849DC" w:rsidRPr="002D5797" w:rsidRDefault="009543C8" w:rsidP="000E23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I–</w:t>
            </w:r>
            <w:r w:rsidR="006849DC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IV </w:t>
            </w:r>
            <w:proofErr w:type="spellStart"/>
            <w:r w:rsidR="006849DC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="006849DC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9F1670" w:rsidRPr="006849DC" w14:paraId="1AC93DFA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6" w14:textId="77777777"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7" w14:textId="77777777" w:rsidR="009F1670" w:rsidRPr="00FC068C" w:rsidRDefault="009F1670" w:rsidP="001013C2">
            <w:pPr>
              <w:pStyle w:val="Default"/>
              <w:jc w:val="both"/>
              <w:rPr>
                <w:color w:val="000000" w:themeColor="text1"/>
                <w:lang w:val="lt-LT"/>
              </w:rPr>
            </w:pPr>
            <w:r w:rsidRPr="00215332">
              <w:rPr>
                <w:color w:val="000000" w:themeColor="text1"/>
                <w:lang w:val="lt-LT"/>
              </w:rPr>
              <w:t>Sukurti dokumentinę apybraižą apie Juozą Lukšą-Daumantą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8" w14:textId="77777777" w:rsidR="009F1670" w:rsidRPr="002D5797" w:rsidRDefault="009F1670" w:rsidP="009F16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kultūros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9" w14:textId="77777777" w:rsidR="009F1670" w:rsidRPr="002D5797" w:rsidRDefault="009F1670" w:rsidP="009F1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6849DC" w14:paraId="1AC93DFF" w14:textId="77777777" w:rsidTr="00B250B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DFC" w14:textId="77777777" w:rsidR="000B3F6C" w:rsidRPr="008D04D5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Sukurti dokumentinį filmą „Juozas Lukša-Daumantas archyvinių dokumentų šviesoje“ </w:t>
            </w:r>
          </w:p>
        </w:tc>
        <w:tc>
          <w:tcPr>
            <w:tcW w:w="5514" w:type="dxa"/>
          </w:tcPr>
          <w:p w14:paraId="1AC93DFD" w14:textId="77777777" w:rsidR="000B3F6C" w:rsidRPr="008D04D5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D0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</w:tcPr>
          <w:p w14:paraId="1AC93DFE" w14:textId="77777777" w:rsidR="000B3F6C" w:rsidRPr="008D04D5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IV </w:t>
            </w:r>
            <w:proofErr w:type="spellStart"/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ketv</w:t>
            </w:r>
            <w:proofErr w:type="spellEnd"/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0B3F6C" w:rsidRPr="006849DC" w14:paraId="1AC93E05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0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1" w14:textId="77777777" w:rsidR="000B3F6C" w:rsidRPr="00FC068C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Tęsti informacinę kampaniją socialiniuose tinkluose, skirtą Lietuvos partizaninio karo istorijai ir Juozo Lukšos-Daumanto asmenybei pristatyti</w:t>
            </w:r>
            <w:r w:rsidRPr="00FC068C" w:rsidDel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2" w14:textId="77777777" w:rsidR="000B3F6C" w:rsidRPr="002D5797" w:rsidRDefault="000B3F6C" w:rsidP="000B3F6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užsienio reikalų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3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  <w:p w14:paraId="1AC93E04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  <w:tr w:rsidR="000B3F6C" w:rsidRPr="006849DC" w14:paraId="1AC93E0B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6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7" w14:textId="39D7645C" w:rsidR="000B3F6C" w:rsidRPr="00FC068C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Tęsti 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proaktyvią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strateginės komunikacijos kampaniją #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LTFreedomFighters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skirtą užsienio auditorijai. Kaip tęstinę kampanijos dalį sukurti filmuką apie Juozą Lukšą-Daumantą lietuvių, anglų </w:t>
            </w:r>
            <w:r w:rsidR="0040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ir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rusų kalbomis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8" w14:textId="77777777" w:rsidR="000B3F6C" w:rsidRPr="002D5797" w:rsidRDefault="000B3F6C" w:rsidP="000B3F6C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užsienio reikalų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9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  <w:p w14:paraId="1AC93E0A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  <w:tr w:rsidR="000B3F6C" w:rsidRPr="006849DC" w14:paraId="1AC93E10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C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D" w14:textId="1731F5D7" w:rsidR="000B3F6C" w:rsidRPr="00FC068C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Sukurti ir transliuoti per </w:t>
            </w:r>
            <w:r w:rsidR="0040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kanalą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LRT TELEVIZIJ</w:t>
            </w:r>
            <w:r w:rsidR="0040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ir portale 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LRT.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Juozui Lukšai-Daumantui atminti skirtą programą „Istorijos detektyvai“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E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0F" w14:textId="77777777" w:rsidR="000B3F6C" w:rsidRPr="002D5797" w:rsidRDefault="000B3F6C" w:rsidP="000B3F6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II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6849DC" w14:paraId="1AC93E15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1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2" w14:textId="76F7A616" w:rsidR="000B3F6C" w:rsidRPr="00FC068C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Transliuoti per </w:t>
            </w:r>
            <w:r w:rsidR="0040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kanalą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LRT PLIUS ir portale 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LRT.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Juozui Lukšai-Daumantui atminti skirtą 1995 m. sukurtą filmą „Legenda apie Daumantą“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3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4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III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6849DC" w14:paraId="1AC93E1A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6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7" w14:textId="77777777" w:rsidR="000B3F6C" w:rsidRPr="00FC068C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Skleisti LRT radijo ir televizijos naujienų programose, portale 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LRT.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informaciją apie Juozo Lukšos-Daumanto metų renginius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8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9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I–IV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6849DC" w14:paraId="1AC93E1F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C" w14:textId="77777777" w:rsidR="000B3F6C" w:rsidRPr="00FC068C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Portale 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LRT.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sukurti nuorodas į visas su Juozu Lukša-Daumantu susijusias publikacijas, televizijos ir radijo programas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D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1E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I–IV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6849DC" w14:paraId="1AC93E25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0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1" w14:textId="77777777" w:rsidR="000B3F6C" w:rsidRPr="00FC068C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Transliuoti LRT radijo ir televizijos programose, portale </w:t>
            </w:r>
            <w:proofErr w:type="spellStart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LRT.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proofErr w:type="spellEnd"/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Juozo Lukšos-Daumanto metų minėjimui skirtą ir kitų institucijų LRT pateiktą klipą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2" w14:textId="77777777" w:rsidR="000B3F6C" w:rsidRPr="002D5797" w:rsidRDefault="000B3F6C" w:rsidP="000B3F6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  <w:p w14:paraId="1AC93E23" w14:textId="77777777" w:rsidR="000B3F6C" w:rsidRPr="002D5797" w:rsidRDefault="000B3F6C" w:rsidP="000B3F6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4" w14:textId="77777777" w:rsidR="000B3F6C" w:rsidRPr="002D5797" w:rsidRDefault="000B3F6C" w:rsidP="000B3F6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2020 m. 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. ir 2021 m. I–IV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.  </w:t>
            </w:r>
          </w:p>
        </w:tc>
      </w:tr>
      <w:tr w:rsidR="000B3F6C" w:rsidRPr="006849DC" w14:paraId="1AC93E2A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6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7" w14:textId="77777777" w:rsidR="000B3F6C" w:rsidRPr="002D5797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Transliuoti per LRT televizijos kanalus Juozui Lukšai-Daumantui atminti skirtus kitų institucijų pateiktus dokumentinius filmus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8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9" w14:textId="77777777" w:rsidR="000B3F6C" w:rsidRPr="002D5797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I–IV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6849DC" w14:paraId="1AC93E31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C" w14:textId="77777777" w:rsidR="000B3F6C" w:rsidRPr="0082678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ir atspausdinti plakatą, skirtą partizanui Juozui Lukšai-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Daumantui</w:t>
            </w: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2D" w14:textId="77777777" w:rsidR="000B3F6C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2E" w14:textId="77777777" w:rsidR="000B3F6C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8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krašto apsaugos ministerija</w:t>
            </w:r>
          </w:p>
          <w:p w14:paraId="1AC93E2F" w14:textId="77777777" w:rsidR="000B3F6C" w:rsidRPr="0082678C" w:rsidRDefault="000B3F6C" w:rsidP="000B3F6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30" w14:textId="77777777" w:rsidR="000B3F6C" w:rsidRPr="0082678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I </w:t>
            </w:r>
            <w:proofErr w:type="spellStart"/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ketv</w:t>
            </w:r>
            <w:proofErr w:type="spellEnd"/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0B3F6C" w:rsidRPr="006849DC" w14:paraId="1AC93E34" w14:textId="77777777" w:rsidTr="00F44A1D"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32" w14:textId="77777777" w:rsidR="000B3F6C" w:rsidRPr="006849DC" w:rsidRDefault="000B3F6C" w:rsidP="000B3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II SKYRIUS</w:t>
            </w:r>
          </w:p>
          <w:p w14:paraId="1AC93E33" w14:textId="77777777" w:rsidR="000B3F6C" w:rsidRPr="002D5797" w:rsidRDefault="000B3F6C" w:rsidP="000B3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KONFERENCIJOS IR MINĖJIMAI</w:t>
            </w:r>
          </w:p>
        </w:tc>
      </w:tr>
      <w:tr w:rsidR="000B3F6C" w:rsidRPr="006849DC" w14:paraId="1AC93E3A" w14:textId="77777777" w:rsidTr="00916CD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35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</w:tcPr>
          <w:p w14:paraId="1AC93E36" w14:textId="77777777" w:rsidR="000B3F6C" w:rsidRPr="00D56B78" w:rsidRDefault="000B3F6C" w:rsidP="000B3F6C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Organizuoti konferenciją, skirtą Juozo Lukšos-Daumanto 100-osioms gimimo metinėms paminėti   </w:t>
            </w:r>
          </w:p>
        </w:tc>
        <w:tc>
          <w:tcPr>
            <w:tcW w:w="5514" w:type="dxa"/>
          </w:tcPr>
          <w:p w14:paraId="1AC93E37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Vytauto Didžiojo karo muziejus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38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rašto apsaugos ministerija</w:t>
            </w:r>
          </w:p>
        </w:tc>
        <w:tc>
          <w:tcPr>
            <w:tcW w:w="2833" w:type="dxa"/>
          </w:tcPr>
          <w:p w14:paraId="1AC93E39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spalio mėn. </w:t>
            </w:r>
          </w:p>
        </w:tc>
      </w:tr>
      <w:tr w:rsidR="000B3F6C" w:rsidRPr="006849DC" w14:paraId="1AC93E43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3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3C" w14:textId="77777777" w:rsidR="000B3F6C" w:rsidRPr="009F60EC" w:rsidRDefault="000B3F6C" w:rsidP="000B3F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</w:pPr>
            <w:r w:rsidRPr="009F60EC">
              <w:rPr>
                <w:rFonts w:ascii="Times New Roman" w:hAnsi="Times New Roman" w:cs="Times New Roman"/>
                <w:spacing w:val="9"/>
                <w:sz w:val="24"/>
                <w:szCs w:val="24"/>
                <w:lang w:val="lt-LT"/>
              </w:rPr>
              <w:t>Organizuoti Juozo Luk</w:t>
            </w:r>
            <w:r w:rsidRPr="009F60E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  <w:t>šos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  <w:t>-</w:t>
            </w:r>
            <w:r w:rsidRPr="009F60E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  <w:t>Daumanto 100-ųjų gimimo metinių minėjimą Veiveriuose</w:t>
            </w:r>
          </w:p>
          <w:p w14:paraId="1AC93E3D" w14:textId="77777777" w:rsidR="000B3F6C" w:rsidRPr="009F60EC" w:rsidRDefault="000B3F6C" w:rsidP="000B3F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3E" w14:textId="77777777" w:rsidR="000B3F6C" w:rsidRPr="00877131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Respublikos k</w:t>
            </w: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rašto apsaugos ministerija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AC93E3F" w14:textId="77777777" w:rsidR="000B3F6C" w:rsidRPr="00877131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kariuomenė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AC93E40" w14:textId="77777777" w:rsidR="000B3F6C" w:rsidRPr="009F60EC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Prienų </w:t>
            </w: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>krašto muziejus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C93E41" w14:textId="77777777" w:rsidR="000B3F6C" w:rsidRPr="009F60EC" w:rsidRDefault="000B3F6C" w:rsidP="000B3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Prienų rajono savivaldybė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2" w14:textId="77777777" w:rsidR="000B3F6C" w:rsidRPr="009F60EC" w:rsidRDefault="000B3F6C" w:rsidP="000B3F6C">
            <w:pPr>
              <w:spacing w:line="0" w:lineRule="atLeas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m. </w:t>
            </w:r>
            <w:proofErr w:type="spellStart"/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>rugpjūčio</w:t>
            </w:r>
            <w:proofErr w:type="spellEnd"/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F6C" w:rsidRPr="006849DC" w14:paraId="1AC93E49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4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5" w14:textId="77777777" w:rsidR="000B3F6C" w:rsidRPr="009F60EC" w:rsidRDefault="000B3F6C" w:rsidP="000B3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minėjimą Juozo Lukšo-Daumanto ypa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 pavojingų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žygių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akarus svarba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pristatyti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užsienyje atlikti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ems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jų įtakai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tolesnei Lietuvos partizaninei kovai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apžvelgti</w:t>
            </w:r>
            <w:r w:rsidRPr="009F60EC" w:rsidDel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6" w14:textId="77777777" w:rsidR="000B3F6C" w:rsidRDefault="000B3F6C" w:rsidP="000B3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Marijampolės savivaldybė</w:t>
            </w:r>
          </w:p>
          <w:p w14:paraId="1AC93E47" w14:textId="77777777" w:rsidR="000B3F6C" w:rsidRPr="009F60EC" w:rsidRDefault="000B3F6C" w:rsidP="000B3F6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8" w14:textId="77777777" w:rsidR="000B3F6C" w:rsidRPr="009F60EC" w:rsidRDefault="000B3F6C" w:rsidP="000B3F6C">
            <w:pPr>
              <w:pStyle w:val="ListParagraph"/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60EC">
              <w:rPr>
                <w:rFonts w:ascii="Times New Roman" w:hAnsi="Times New Roman" w:cs="Times New Roman"/>
                <w:sz w:val="24"/>
                <w:szCs w:val="24"/>
              </w:rPr>
              <w:t xml:space="preserve">2021 m. birželio mėn. </w:t>
            </w:r>
          </w:p>
        </w:tc>
      </w:tr>
      <w:tr w:rsidR="000B3F6C" w:rsidRPr="006849DC" w14:paraId="1AC93E4C" w14:textId="77777777" w:rsidTr="008230F1"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A" w14:textId="77777777" w:rsidR="000B3F6C" w:rsidRPr="006849DC" w:rsidRDefault="000B3F6C" w:rsidP="000B3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SKYRIUS</w:t>
            </w:r>
          </w:p>
          <w:p w14:paraId="1AC93E4B" w14:textId="77777777" w:rsidR="000B3F6C" w:rsidRPr="006849DC" w:rsidRDefault="000B3F6C" w:rsidP="000B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>ĮAMŽINIMO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KULTŪRINĖ, EDUKACINĖ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SPORTO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VEIKLA</w:t>
            </w:r>
          </w:p>
        </w:tc>
      </w:tr>
      <w:tr w:rsidR="000B3F6C" w:rsidRPr="00F32ACB" w14:paraId="1AC93E52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D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E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Organizuoti Partizanų pagerbimo, kariuomenės ir visuomenės šventę, skirtą Juozui Lukšai-Daumantui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4F" w14:textId="77777777" w:rsidR="000B3F6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krašto apsaugos ministerija,</w:t>
            </w:r>
          </w:p>
          <w:p w14:paraId="1AC93E50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kariuomenė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1" w14:textId="77777777" w:rsidR="000B3F6C" w:rsidRPr="002D5797" w:rsidRDefault="000B3F6C" w:rsidP="000B3F6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gegužės 15 d. </w:t>
            </w:r>
          </w:p>
        </w:tc>
      </w:tr>
      <w:tr w:rsidR="000B3F6C" w:rsidRPr="00F32ACB" w14:paraId="1AC93E58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3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4" w14:textId="77777777" w:rsidR="000B3F6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Išleisti proginį ženkliuką, skirtą </w:t>
            </w: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Juozo Lukšos-Daumanto 100-osioms gimimo metinėms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5" w14:textId="77777777" w:rsidR="000B3F6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krašto apsaugos ministerija,</w:t>
            </w:r>
          </w:p>
          <w:p w14:paraId="1AC93E56" w14:textId="77777777" w:rsidR="000B3F6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kariuomenė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7" w14:textId="77777777" w:rsidR="000B3F6C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I–II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. </w:t>
            </w:r>
          </w:p>
        </w:tc>
      </w:tr>
      <w:tr w:rsidR="000B3F6C" w:rsidRPr="00F32ACB" w14:paraId="1AC93E5D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9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A" w14:textId="77777777" w:rsidR="000B3F6C" w:rsidRPr="00215332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15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Sukurti ir išleisti informacinį lankstinuką apie Juozą Lukšą-Daumantą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B" w14:textId="77777777" w:rsidR="000B3F6C" w:rsidRDefault="000B3F6C" w:rsidP="000B3F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kariuomenė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C" w14:textId="72B0F977" w:rsidR="000B3F6C" w:rsidRDefault="000B3F6C" w:rsidP="000B3F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</w:t>
            </w:r>
            <w:r w:rsidR="0040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II </w:t>
            </w:r>
            <w:proofErr w:type="spellStart"/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0B3F6C" w:rsidRPr="00F32ACB" w14:paraId="1AC93E65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E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5F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Parengti virtualią archyvinių dokumentų parodą, skirtą Juozo Lukšos-Daumanto 100-osioms gimimo metinėms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0" w14:textId="77777777" w:rsidR="000B3F6C" w:rsidRPr="002D5797" w:rsidRDefault="000B3F6C" w:rsidP="000B3F6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Lietuvos ypatingasis archyvas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1AC93E61" w14:textId="77777777" w:rsidR="000B3F6C" w:rsidRPr="002D5797" w:rsidRDefault="000B3F6C" w:rsidP="000B3F6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Lietuvos centrinis valstybės archyvas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1AC93E62" w14:textId="77777777" w:rsidR="000B3F6C" w:rsidRPr="002D5797" w:rsidRDefault="000B3F6C" w:rsidP="000B3F6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Lietuvos literatūros ir meno archyvas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1AC93E63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Lietuvos </w:t>
            </w: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vyriausiojo archyvaro tarnyba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4" w14:textId="77777777" w:rsidR="000B3F6C" w:rsidRPr="002D5797" w:rsidRDefault="000B3F6C" w:rsidP="000B3F6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2021 m. rugpjūčio 10 d.</w:t>
            </w:r>
          </w:p>
        </w:tc>
      </w:tr>
      <w:tr w:rsidR="000B3F6C" w:rsidRPr="00F32ACB" w14:paraId="1AC93E6B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6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7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kilnojamąją parodą „Lietuvos rezistencinė kova 1944–1953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8" w14:textId="77777777" w:rsidR="000B3F6C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Vytauto Didžiojo karo muziejus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</w:t>
            </w:r>
          </w:p>
          <w:p w14:paraId="1AC93E69" w14:textId="77777777" w:rsidR="000B3F6C" w:rsidRPr="002D5797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krašto apsaugos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A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m.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liepos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B3F6C" w:rsidRPr="00F32ACB" w14:paraId="1AC93E73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C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D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edukacinę vaizdo pamoką „Miško broliai: kovos ir kasdienybė“, skirtą antisovietinio pasipriešinimo Lietuvoje 1944–1953 m. laikotarpiui ir partizano Juozo Lukšos-Daumanto metams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6E" w14:textId="77777777" w:rsidR="000B3F6C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D57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Vytauto Didžiojo karo</w:t>
            </w:r>
            <w:r w:rsidRPr="002D57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muziejus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Pr="002D57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  <w:p w14:paraId="1AC93E6F" w14:textId="77777777" w:rsidR="000B3F6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krašto apsaugos ministerija</w:t>
            </w:r>
          </w:p>
          <w:p w14:paraId="1AC93E70" w14:textId="77777777" w:rsidR="000B3F6C" w:rsidRPr="002D5797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1AC93E71" w14:textId="77777777" w:rsidR="000B3F6C" w:rsidRPr="002D5797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72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m.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balandžio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B3F6C" w:rsidRPr="00F32ACB" w14:paraId="1AC93E7A" w14:textId="77777777" w:rsidTr="008D04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74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75" w14:textId="77777777" w:rsidR="000B3F6C" w:rsidRPr="008D04D5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Organizuoti atminimo ženklo, ženklinančio Juozo Lukšos-Daumanto ir jo bendražygių Lietuvos–Lenkijos sienos perėjimo vietą, pastatymą</w:t>
            </w:r>
          </w:p>
        </w:tc>
        <w:tc>
          <w:tcPr>
            <w:tcW w:w="5514" w:type="dxa"/>
          </w:tcPr>
          <w:p w14:paraId="1AC93E76" w14:textId="77777777" w:rsidR="000B3F6C" w:rsidRPr="008D04D5" w:rsidRDefault="000B3F6C" w:rsidP="000B3F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8D0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Lietuvos šaulių sąjunga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77" w14:textId="77777777" w:rsidR="000B3F6C" w:rsidRPr="008D04D5" w:rsidRDefault="000B3F6C" w:rsidP="000B3F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8D0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78" w14:textId="77777777" w:rsidR="000B3F6C" w:rsidRPr="008D04D5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D0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Kalvarijos savivaldybė</w:t>
            </w:r>
          </w:p>
        </w:tc>
        <w:tc>
          <w:tcPr>
            <w:tcW w:w="2833" w:type="dxa"/>
          </w:tcPr>
          <w:p w14:paraId="1AC93E79" w14:textId="77777777" w:rsidR="000B3F6C" w:rsidRPr="008D04D5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III </w:t>
            </w:r>
            <w:proofErr w:type="spellStart"/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ketv</w:t>
            </w:r>
            <w:proofErr w:type="spellEnd"/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0B3F6C" w:rsidRPr="00F32ACB" w14:paraId="1AC93E7F" w14:textId="77777777" w:rsidTr="008D04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7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</w:tcPr>
          <w:p w14:paraId="1AC93E7C" w14:textId="04E27436" w:rsidR="000B3F6C" w:rsidRPr="008D04D5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ir išleisti dokumentų rinkinį „Pokario lietuvių rezistencija C</w:t>
            </w:r>
            <w:r w:rsidR="0040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entrinės žvalgybos valdybos </w:t>
            </w: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dokumentuose“</w:t>
            </w:r>
          </w:p>
        </w:tc>
        <w:tc>
          <w:tcPr>
            <w:tcW w:w="5514" w:type="dxa"/>
          </w:tcPr>
          <w:p w14:paraId="1AC93E7D" w14:textId="77777777" w:rsidR="000B3F6C" w:rsidRPr="008D04D5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D0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</w:tcPr>
          <w:p w14:paraId="1AC93E7E" w14:textId="77777777" w:rsidR="000B3F6C" w:rsidRPr="008D04D5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IV </w:t>
            </w:r>
            <w:proofErr w:type="spellStart"/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ketv</w:t>
            </w:r>
            <w:proofErr w:type="spellEnd"/>
            <w:r w:rsidRPr="008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0B3F6C" w:rsidRPr="006849DC" w14:paraId="1AC93E85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0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1" w14:textId="7E90E520" w:rsidR="000B3F6C" w:rsidRPr="002D5797" w:rsidRDefault="000B3F6C" w:rsidP="000B3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val="lt-LT"/>
              </w:rPr>
              <w:t>Parengti edukacin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lt-LT"/>
              </w:rPr>
              <w:t>ę programą apie Juozą Lukšą-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lt-LT"/>
              </w:rPr>
              <w:br/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Daumantą ir </w:t>
            </w:r>
            <w:r w:rsidR="00403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ją 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lt-LT"/>
              </w:rPr>
              <w:t>įtraukti į Kultūros paso programą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2" w14:textId="77777777" w:rsidR="000B3F6C" w:rsidRPr="002D5797" w:rsidRDefault="000B3F6C" w:rsidP="000B3F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Prienų 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krašto muziejus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AC93E83" w14:textId="77777777" w:rsidR="000B3F6C" w:rsidRPr="002D5797" w:rsidRDefault="000B3F6C" w:rsidP="000B3F6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rajono savivaldybė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4" w14:textId="77777777" w:rsidR="000B3F6C" w:rsidRPr="002D5797" w:rsidRDefault="000B3F6C" w:rsidP="000B3F6C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I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</w:p>
        </w:tc>
      </w:tr>
      <w:tr w:rsidR="000B3F6C" w:rsidRPr="006849DC" w14:paraId="1AC93E8E" w14:textId="77777777" w:rsidTr="00B2498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6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7" w14:textId="77777777" w:rsidR="000B3F6C" w:rsidRPr="009F54A8" w:rsidRDefault="000B3F6C" w:rsidP="000B3F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F5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Parengti parodą, skirtą Juozo Lukšos-Daumanto 100-osioms gimimo metinėms</w:t>
            </w:r>
          </w:p>
          <w:p w14:paraId="1AC93E88" w14:textId="77777777" w:rsidR="000B3F6C" w:rsidRPr="009F54A8" w:rsidRDefault="000B3F6C" w:rsidP="000B3F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9" w14:textId="77777777" w:rsidR="000B3F6C" w:rsidRPr="00B56C0C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krašto muziejus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1AC93E8A" w14:textId="77777777" w:rsidR="000B3F6C" w:rsidRPr="00B56C0C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rajono savivaldybė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8B" w14:textId="77777777" w:rsidR="000B3F6C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kariuomenė,</w:t>
            </w:r>
          </w:p>
          <w:p w14:paraId="1AC93E8C" w14:textId="77777777" w:rsidR="000B3F6C" w:rsidRPr="009F54A8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68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</w:tcPr>
          <w:p w14:paraId="1AC93E8D" w14:textId="77777777" w:rsidR="000B3F6C" w:rsidRPr="00CD61A1" w:rsidRDefault="000B3F6C" w:rsidP="000B3F6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lt-LT"/>
              </w:rPr>
            </w:pPr>
            <w:r w:rsidRPr="008771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2021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8771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771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8771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0B3F6C" w:rsidRPr="006849DC" w14:paraId="1AC93E94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8F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0" w14:textId="77777777" w:rsidR="000B3F6C" w:rsidRPr="00B56C0C" w:rsidRDefault="000B3F6C" w:rsidP="000B3F6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ir išleisti leidinį apie Juozą Lukšą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</w:t>
            </w: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Daumantą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1" w14:textId="77777777" w:rsidR="000B3F6C" w:rsidRPr="00B56C0C" w:rsidRDefault="000B3F6C" w:rsidP="000B3F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Garliavos Juozo Lukšos gimnazija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92" w14:textId="77777777" w:rsidR="000B3F6C" w:rsidRPr="00B56C0C" w:rsidRDefault="000B3F6C" w:rsidP="000B3F6C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56C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Kauno rajono savivaldybė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3" w14:textId="77777777" w:rsidR="000B3F6C" w:rsidRPr="00B56C0C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sausio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</w:t>
            </w: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kovo mėn.</w:t>
            </w:r>
          </w:p>
        </w:tc>
      </w:tr>
      <w:tr w:rsidR="000B3F6C" w:rsidRPr="006849DC" w14:paraId="1AC93E9A" w14:textId="77777777" w:rsidTr="006531F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5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6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Organizuoti Juozo Lukšos-Daumanto metams paminėti skirtą respublikinį mokinių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esė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konkursą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„Tebus pašlovinti nenusilenkę prieš netiesą...“ (Vysk. Mečislovas Rainys)</w:t>
            </w:r>
          </w:p>
        </w:tc>
        <w:tc>
          <w:tcPr>
            <w:tcW w:w="5514" w:type="dxa"/>
          </w:tcPr>
          <w:p w14:paraId="1AC93E97" w14:textId="77777777" w:rsidR="000B3F6C" w:rsidRPr="002D5797" w:rsidRDefault="000B3F6C" w:rsidP="000B3F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Garliavos Juozo Lukšos gimnazija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98" w14:textId="77777777" w:rsidR="000B3F6C" w:rsidRPr="002D5797" w:rsidRDefault="000B3F6C" w:rsidP="000B3F6C">
            <w:pPr>
              <w:rPr>
                <w:color w:val="000000" w:themeColor="text1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Kauno rajono savivaldybė</w:t>
            </w:r>
          </w:p>
        </w:tc>
        <w:tc>
          <w:tcPr>
            <w:tcW w:w="2833" w:type="dxa"/>
          </w:tcPr>
          <w:p w14:paraId="1AC93E99" w14:textId="77777777" w:rsidR="000B3F6C" w:rsidRPr="002D5797" w:rsidRDefault="000B3F6C" w:rsidP="000B3F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vasario mėn.</w:t>
            </w:r>
          </w:p>
        </w:tc>
      </w:tr>
      <w:tr w:rsidR="000B3F6C" w:rsidRPr="006849DC" w14:paraId="1AC93EA0" w14:textId="77777777" w:rsidTr="001C19C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9C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Organizuoti tarpmokyklines rajonines sporto varžybas, skirtas Juozo Lukšos-Daumanto taurei laimėti (dalyvauja Lietuvos mokyklų, pavadintų partizanų vadų vardais, mokinių komandos)  </w:t>
            </w:r>
          </w:p>
        </w:tc>
        <w:tc>
          <w:tcPr>
            <w:tcW w:w="5514" w:type="dxa"/>
          </w:tcPr>
          <w:p w14:paraId="1AC93E9D" w14:textId="77777777" w:rsidR="000B3F6C" w:rsidRPr="002D5797" w:rsidRDefault="000B3F6C" w:rsidP="000B3F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Garliavos Juozo Lukšos gimnazija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1AC93E9E" w14:textId="77777777" w:rsidR="000B3F6C" w:rsidRPr="002D5797" w:rsidRDefault="000B3F6C" w:rsidP="000B3F6C">
            <w:pPr>
              <w:rPr>
                <w:color w:val="000000" w:themeColor="text1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Kauno rajono savivaldybė</w:t>
            </w:r>
          </w:p>
        </w:tc>
        <w:tc>
          <w:tcPr>
            <w:tcW w:w="2833" w:type="dxa"/>
          </w:tcPr>
          <w:p w14:paraId="1AC93E9F" w14:textId="77777777" w:rsidR="000B3F6C" w:rsidRPr="002D5797" w:rsidRDefault="000B3F6C" w:rsidP="000B3F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vasario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kovo mėn.</w:t>
            </w:r>
          </w:p>
        </w:tc>
      </w:tr>
      <w:tr w:rsidR="000B3F6C" w:rsidRPr="006849DC" w14:paraId="1AC93EAA" w14:textId="77777777" w:rsidTr="0033405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1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2" w14:textId="77777777" w:rsidR="000B3F6C" w:rsidRPr="002D5797" w:rsidRDefault="000B3F6C" w:rsidP="000B3F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lt-LT"/>
              </w:rPr>
              <w:t>Organizuoti pėsčiųjų žygį „Partizanų takais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“</w:t>
            </w:r>
          </w:p>
          <w:p w14:paraId="1AC93EA3" w14:textId="77777777" w:rsidR="000B3F6C" w:rsidRPr="002D5797" w:rsidRDefault="000B3F6C" w:rsidP="000B3F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4" w14:textId="77777777" w:rsidR="000B3F6C" w:rsidRPr="00877131" w:rsidRDefault="000B3F6C" w:rsidP="000B3F6C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Respublikos k</w:t>
            </w: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rašto apsaugos ministerija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AC93EA5" w14:textId="77777777" w:rsidR="000B3F6C" w:rsidRPr="00877131" w:rsidRDefault="000B3F6C" w:rsidP="000B3F6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kariuomenė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AC93EA6" w14:textId="77777777" w:rsidR="000B3F6C" w:rsidRPr="002D5797" w:rsidRDefault="000B3F6C" w:rsidP="000B3F6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k</w:t>
            </w:r>
            <w:proofErr w:type="spellStart"/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rašto</w:t>
            </w:r>
            <w:proofErr w:type="spellEnd"/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muziejus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AC93EA7" w14:textId="77777777" w:rsidR="000B3F6C" w:rsidRDefault="000B3F6C" w:rsidP="000B3F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rajono savivaldybė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A8" w14:textId="77777777" w:rsidR="000B3F6C" w:rsidRPr="002D5797" w:rsidRDefault="000B3F6C" w:rsidP="000B3F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9" w14:textId="77777777" w:rsidR="000B3F6C" w:rsidRPr="002D5797" w:rsidRDefault="000B3F6C" w:rsidP="000B3F6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gegužės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 d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B3F6C" w:rsidRPr="006849DC" w14:paraId="1AC93EB2" w14:textId="77777777" w:rsidTr="00E55911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B" w14:textId="77777777" w:rsidR="000B3F6C" w:rsidRPr="006849DC" w:rsidRDefault="000B3F6C" w:rsidP="000B3F6C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C" w14:textId="77777777" w:rsidR="000B3F6C" w:rsidRPr="002D5797" w:rsidRDefault="000B3F6C" w:rsidP="000B3F6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Organizuoti žygį „Keliaujant Laisvės kovų pėdsakais“, skirtą Juozo Lukšos-Daumanto ir jo bendražygių Julijono Būtėno 70-osioms, Vlado </w:t>
            </w:r>
            <w:proofErr w:type="spellStart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Juozoko</w:t>
            </w:r>
            <w:proofErr w:type="spellEnd"/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75-osioms 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ūties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metinėms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AD" w14:textId="77777777" w:rsidR="000B3F6C" w:rsidRPr="002D5797" w:rsidRDefault="000B3F6C" w:rsidP="000B3F6C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Pasvalio krašto muziejus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AC93EAE" w14:textId="77777777" w:rsidR="000B3F6C" w:rsidRDefault="000B3F6C" w:rsidP="000B3F6C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Pasvalio rajono savivaldybė</w:t>
            </w:r>
          </w:p>
          <w:p w14:paraId="1AC93EAF" w14:textId="77777777" w:rsidR="000B3F6C" w:rsidRPr="002D5797" w:rsidRDefault="000B3F6C" w:rsidP="000B3F6C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1AC93EB0" w14:textId="77777777" w:rsidR="000B3F6C" w:rsidRPr="002D5797" w:rsidRDefault="000B3F6C" w:rsidP="000B3F6C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EB1" w14:textId="77777777" w:rsidR="000B3F6C" w:rsidRPr="002D5797" w:rsidRDefault="000B3F6C" w:rsidP="000B3F6C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2021m. II </w:t>
            </w:r>
            <w:proofErr w:type="spellStart"/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ketv</w:t>
            </w:r>
            <w:proofErr w:type="spellEnd"/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</w:p>
        </w:tc>
      </w:tr>
    </w:tbl>
    <w:p w14:paraId="1AC93EB3" w14:textId="77777777" w:rsidR="001013C2" w:rsidRDefault="001013C2" w:rsidP="00C25DED">
      <w:pPr>
        <w:spacing w:after="0" w:line="240" w:lineRule="auto"/>
        <w:jc w:val="center"/>
        <w:rPr>
          <w:szCs w:val="24"/>
        </w:rPr>
      </w:pPr>
    </w:p>
    <w:p w14:paraId="1AC93EB4" w14:textId="77777777" w:rsidR="001013C2" w:rsidRDefault="001013C2" w:rsidP="00C25DED">
      <w:pPr>
        <w:spacing w:after="0" w:line="240" w:lineRule="auto"/>
        <w:jc w:val="center"/>
        <w:rPr>
          <w:szCs w:val="24"/>
        </w:rPr>
      </w:pPr>
    </w:p>
    <w:p w14:paraId="1AC93EB5" w14:textId="77777777" w:rsidR="001013C2" w:rsidRDefault="001013C2" w:rsidP="00C25DED">
      <w:pPr>
        <w:spacing w:after="0" w:line="240" w:lineRule="auto"/>
        <w:jc w:val="center"/>
        <w:rPr>
          <w:szCs w:val="24"/>
        </w:rPr>
      </w:pPr>
    </w:p>
    <w:p w14:paraId="1AC93EB6" w14:textId="77777777" w:rsidR="001013C2" w:rsidRDefault="001013C2" w:rsidP="00C25DED">
      <w:pPr>
        <w:spacing w:after="0" w:line="240" w:lineRule="auto"/>
        <w:jc w:val="center"/>
        <w:rPr>
          <w:szCs w:val="24"/>
        </w:rPr>
      </w:pPr>
    </w:p>
    <w:p w14:paraId="1AC93EB7" w14:textId="77777777" w:rsidR="005C3FB2" w:rsidRPr="006849DC" w:rsidRDefault="00E9513F" w:rsidP="00C25DED">
      <w:pPr>
        <w:spacing w:after="0" w:line="240" w:lineRule="auto"/>
        <w:jc w:val="center"/>
        <w:rPr>
          <w:szCs w:val="24"/>
        </w:rPr>
      </w:pPr>
      <w:r w:rsidRPr="006849DC">
        <w:rPr>
          <w:szCs w:val="24"/>
        </w:rPr>
        <w:t>––––––––––––––––––––</w:t>
      </w:r>
    </w:p>
    <w:sectPr w:rsidR="005C3FB2" w:rsidRPr="006849DC" w:rsidSect="00215332">
      <w:headerReference w:type="default" r:id="rId8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FCEA" w14:textId="77777777" w:rsidR="00EF3EBE" w:rsidRDefault="00EF3EBE" w:rsidP="009543C8">
      <w:pPr>
        <w:spacing w:after="0" w:line="240" w:lineRule="auto"/>
      </w:pPr>
      <w:r>
        <w:separator/>
      </w:r>
    </w:p>
  </w:endnote>
  <w:endnote w:type="continuationSeparator" w:id="0">
    <w:p w14:paraId="45B7FD80" w14:textId="77777777" w:rsidR="00EF3EBE" w:rsidRDefault="00EF3EBE" w:rsidP="0095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2E498" w14:textId="77777777" w:rsidR="00EF3EBE" w:rsidRDefault="00EF3EBE" w:rsidP="009543C8">
      <w:pPr>
        <w:spacing w:after="0" w:line="240" w:lineRule="auto"/>
      </w:pPr>
      <w:r>
        <w:separator/>
      </w:r>
    </w:p>
  </w:footnote>
  <w:footnote w:type="continuationSeparator" w:id="0">
    <w:p w14:paraId="5B32A7E7" w14:textId="77777777" w:rsidR="00EF3EBE" w:rsidRDefault="00EF3EBE" w:rsidP="0095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92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C93EBC" w14:textId="0B199CCF" w:rsidR="009543C8" w:rsidRDefault="009543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B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C93EBD" w14:textId="77777777" w:rsidR="009543C8" w:rsidRDefault="00954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01D"/>
    <w:multiLevelType w:val="hybridMultilevel"/>
    <w:tmpl w:val="00DC6E9C"/>
    <w:lvl w:ilvl="0" w:tplc="95BA812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189"/>
    <w:multiLevelType w:val="hybridMultilevel"/>
    <w:tmpl w:val="395E27B2"/>
    <w:lvl w:ilvl="0" w:tplc="F4D433F8">
      <w:start w:val="2021"/>
      <w:numFmt w:val="decimal"/>
      <w:lvlText w:val="%1"/>
      <w:lvlJc w:val="left"/>
      <w:pPr>
        <w:ind w:left="840" w:hanging="48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206B"/>
    <w:multiLevelType w:val="hybridMultilevel"/>
    <w:tmpl w:val="0964B906"/>
    <w:lvl w:ilvl="0" w:tplc="C58C451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2F71"/>
    <w:multiLevelType w:val="hybridMultilevel"/>
    <w:tmpl w:val="7E8AD1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3705C"/>
    <w:multiLevelType w:val="hybridMultilevel"/>
    <w:tmpl w:val="525AD9C2"/>
    <w:lvl w:ilvl="0" w:tplc="F5AEC7EC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019AA"/>
    <w:multiLevelType w:val="hybridMultilevel"/>
    <w:tmpl w:val="C784BBBE"/>
    <w:lvl w:ilvl="0" w:tplc="D7289F46">
      <w:start w:val="2021"/>
      <w:numFmt w:val="decimal"/>
      <w:lvlText w:val="%1"/>
      <w:lvlJc w:val="left"/>
      <w:pPr>
        <w:ind w:left="780" w:hanging="42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78D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655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93"/>
    <w:multiLevelType w:val="hybridMultilevel"/>
    <w:tmpl w:val="B0C02FFA"/>
    <w:lvl w:ilvl="0" w:tplc="0E9E45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4B1382"/>
    <w:multiLevelType w:val="hybridMultilevel"/>
    <w:tmpl w:val="9BF47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11E3F"/>
    <w:multiLevelType w:val="hybridMultilevel"/>
    <w:tmpl w:val="1DA25634"/>
    <w:lvl w:ilvl="0" w:tplc="DD48918C">
      <w:start w:val="2021"/>
      <w:numFmt w:val="decimal"/>
      <w:lvlText w:val="%1"/>
      <w:lvlJc w:val="left"/>
      <w:pPr>
        <w:ind w:left="780" w:hanging="42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06069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28"/>
    <w:rsid w:val="00002C69"/>
    <w:rsid w:val="0000662E"/>
    <w:rsid w:val="000073CE"/>
    <w:rsid w:val="0003508C"/>
    <w:rsid w:val="000613E3"/>
    <w:rsid w:val="00063D8C"/>
    <w:rsid w:val="00071401"/>
    <w:rsid w:val="000738F6"/>
    <w:rsid w:val="00074D83"/>
    <w:rsid w:val="00086D80"/>
    <w:rsid w:val="0008767F"/>
    <w:rsid w:val="000B3F6C"/>
    <w:rsid w:val="000B4B6F"/>
    <w:rsid w:val="000C07E6"/>
    <w:rsid w:val="000D07A1"/>
    <w:rsid w:val="000D496A"/>
    <w:rsid w:val="000E23EE"/>
    <w:rsid w:val="000E7152"/>
    <w:rsid w:val="000E78B7"/>
    <w:rsid w:val="000F444F"/>
    <w:rsid w:val="001013C2"/>
    <w:rsid w:val="00101EE0"/>
    <w:rsid w:val="0010370F"/>
    <w:rsid w:val="00106496"/>
    <w:rsid w:val="001070C3"/>
    <w:rsid w:val="00114D4D"/>
    <w:rsid w:val="001505E0"/>
    <w:rsid w:val="00155AC1"/>
    <w:rsid w:val="00156BF7"/>
    <w:rsid w:val="001758BA"/>
    <w:rsid w:val="001818B3"/>
    <w:rsid w:val="00187A22"/>
    <w:rsid w:val="001A14BB"/>
    <w:rsid w:val="001A6D4B"/>
    <w:rsid w:val="001A7816"/>
    <w:rsid w:val="001B0A80"/>
    <w:rsid w:val="001B4258"/>
    <w:rsid w:val="001F2B72"/>
    <w:rsid w:val="001F4CFA"/>
    <w:rsid w:val="00215332"/>
    <w:rsid w:val="0024744A"/>
    <w:rsid w:val="00250AE7"/>
    <w:rsid w:val="002533DC"/>
    <w:rsid w:val="002722D8"/>
    <w:rsid w:val="002812BF"/>
    <w:rsid w:val="00282256"/>
    <w:rsid w:val="00290C18"/>
    <w:rsid w:val="002C2C07"/>
    <w:rsid w:val="002D412A"/>
    <w:rsid w:val="002D5797"/>
    <w:rsid w:val="002D66D2"/>
    <w:rsid w:val="002F09F2"/>
    <w:rsid w:val="002F0C57"/>
    <w:rsid w:val="002F0F73"/>
    <w:rsid w:val="002F331E"/>
    <w:rsid w:val="00332BA7"/>
    <w:rsid w:val="00334F36"/>
    <w:rsid w:val="00341AAD"/>
    <w:rsid w:val="00343967"/>
    <w:rsid w:val="003641ED"/>
    <w:rsid w:val="00395890"/>
    <w:rsid w:val="00395BE2"/>
    <w:rsid w:val="003B1664"/>
    <w:rsid w:val="003B6B35"/>
    <w:rsid w:val="003C425B"/>
    <w:rsid w:val="003D44B3"/>
    <w:rsid w:val="003E083E"/>
    <w:rsid w:val="003E5EF7"/>
    <w:rsid w:val="00401805"/>
    <w:rsid w:val="004037AD"/>
    <w:rsid w:val="004073D4"/>
    <w:rsid w:val="0041296F"/>
    <w:rsid w:val="004145BB"/>
    <w:rsid w:val="004170BE"/>
    <w:rsid w:val="00422D58"/>
    <w:rsid w:val="0042441A"/>
    <w:rsid w:val="00433C7C"/>
    <w:rsid w:val="00435324"/>
    <w:rsid w:val="00444657"/>
    <w:rsid w:val="00446265"/>
    <w:rsid w:val="00446CDE"/>
    <w:rsid w:val="004634AD"/>
    <w:rsid w:val="00467A23"/>
    <w:rsid w:val="00471FC4"/>
    <w:rsid w:val="004754CB"/>
    <w:rsid w:val="004B792A"/>
    <w:rsid w:val="004C2F1C"/>
    <w:rsid w:val="004C56AD"/>
    <w:rsid w:val="004E2CBC"/>
    <w:rsid w:val="004E5F06"/>
    <w:rsid w:val="004F1119"/>
    <w:rsid w:val="005002B0"/>
    <w:rsid w:val="0051490E"/>
    <w:rsid w:val="00532985"/>
    <w:rsid w:val="00534B91"/>
    <w:rsid w:val="0053554F"/>
    <w:rsid w:val="00540128"/>
    <w:rsid w:val="00540989"/>
    <w:rsid w:val="005519FA"/>
    <w:rsid w:val="00552C06"/>
    <w:rsid w:val="005600B1"/>
    <w:rsid w:val="00577036"/>
    <w:rsid w:val="005A1083"/>
    <w:rsid w:val="005C3FB2"/>
    <w:rsid w:val="005D7A6D"/>
    <w:rsid w:val="005E585D"/>
    <w:rsid w:val="005F0978"/>
    <w:rsid w:val="005F25FA"/>
    <w:rsid w:val="005F39D0"/>
    <w:rsid w:val="00610705"/>
    <w:rsid w:val="00617949"/>
    <w:rsid w:val="00624790"/>
    <w:rsid w:val="0063259B"/>
    <w:rsid w:val="00632DD2"/>
    <w:rsid w:val="0063730A"/>
    <w:rsid w:val="00646878"/>
    <w:rsid w:val="0065348C"/>
    <w:rsid w:val="0065735E"/>
    <w:rsid w:val="00676117"/>
    <w:rsid w:val="0068060C"/>
    <w:rsid w:val="00683008"/>
    <w:rsid w:val="006849DC"/>
    <w:rsid w:val="00690538"/>
    <w:rsid w:val="006913F0"/>
    <w:rsid w:val="006A4211"/>
    <w:rsid w:val="006C7AAD"/>
    <w:rsid w:val="006E2153"/>
    <w:rsid w:val="006F4689"/>
    <w:rsid w:val="00703316"/>
    <w:rsid w:val="007040BD"/>
    <w:rsid w:val="00716590"/>
    <w:rsid w:val="0072067D"/>
    <w:rsid w:val="0072706E"/>
    <w:rsid w:val="00727922"/>
    <w:rsid w:val="00731797"/>
    <w:rsid w:val="0074109C"/>
    <w:rsid w:val="007448A9"/>
    <w:rsid w:val="00751B8A"/>
    <w:rsid w:val="00754AD7"/>
    <w:rsid w:val="00770E20"/>
    <w:rsid w:val="00773231"/>
    <w:rsid w:val="00777D94"/>
    <w:rsid w:val="007800E6"/>
    <w:rsid w:val="007859CB"/>
    <w:rsid w:val="007A37A3"/>
    <w:rsid w:val="007A38B9"/>
    <w:rsid w:val="007A4225"/>
    <w:rsid w:val="007A7AE8"/>
    <w:rsid w:val="007B73D7"/>
    <w:rsid w:val="007B7BDA"/>
    <w:rsid w:val="007E1174"/>
    <w:rsid w:val="0082172C"/>
    <w:rsid w:val="008221B9"/>
    <w:rsid w:val="008230F1"/>
    <w:rsid w:val="0082678C"/>
    <w:rsid w:val="00834F83"/>
    <w:rsid w:val="00854143"/>
    <w:rsid w:val="008644C1"/>
    <w:rsid w:val="008663D7"/>
    <w:rsid w:val="00870D72"/>
    <w:rsid w:val="00876A3D"/>
    <w:rsid w:val="00877131"/>
    <w:rsid w:val="00881954"/>
    <w:rsid w:val="008930D4"/>
    <w:rsid w:val="00896B83"/>
    <w:rsid w:val="008A2133"/>
    <w:rsid w:val="008C12D1"/>
    <w:rsid w:val="008D04D5"/>
    <w:rsid w:val="008D42BE"/>
    <w:rsid w:val="008D5AF0"/>
    <w:rsid w:val="008D7DAD"/>
    <w:rsid w:val="008F32DC"/>
    <w:rsid w:val="00902888"/>
    <w:rsid w:val="0091104B"/>
    <w:rsid w:val="00911568"/>
    <w:rsid w:val="00914E29"/>
    <w:rsid w:val="0091518F"/>
    <w:rsid w:val="00924C76"/>
    <w:rsid w:val="00931830"/>
    <w:rsid w:val="009465C6"/>
    <w:rsid w:val="009531B4"/>
    <w:rsid w:val="009543C8"/>
    <w:rsid w:val="00961FFD"/>
    <w:rsid w:val="00972DA9"/>
    <w:rsid w:val="00976ABF"/>
    <w:rsid w:val="00987DC2"/>
    <w:rsid w:val="00992279"/>
    <w:rsid w:val="009A68F9"/>
    <w:rsid w:val="009B7F0C"/>
    <w:rsid w:val="009C0FEE"/>
    <w:rsid w:val="009D14DF"/>
    <w:rsid w:val="009D7B28"/>
    <w:rsid w:val="009E0D10"/>
    <w:rsid w:val="009E53E2"/>
    <w:rsid w:val="009F15D3"/>
    <w:rsid w:val="009F1670"/>
    <w:rsid w:val="009F54A8"/>
    <w:rsid w:val="009F60EC"/>
    <w:rsid w:val="00A02A65"/>
    <w:rsid w:val="00A1307F"/>
    <w:rsid w:val="00A22680"/>
    <w:rsid w:val="00A26CF7"/>
    <w:rsid w:val="00A4241C"/>
    <w:rsid w:val="00A4368C"/>
    <w:rsid w:val="00A44716"/>
    <w:rsid w:val="00A664F3"/>
    <w:rsid w:val="00A80233"/>
    <w:rsid w:val="00A858DC"/>
    <w:rsid w:val="00AA1FF5"/>
    <w:rsid w:val="00AB1472"/>
    <w:rsid w:val="00AF6044"/>
    <w:rsid w:val="00B028D6"/>
    <w:rsid w:val="00B31EAD"/>
    <w:rsid w:val="00B3602E"/>
    <w:rsid w:val="00B47323"/>
    <w:rsid w:val="00B5332F"/>
    <w:rsid w:val="00B53FFB"/>
    <w:rsid w:val="00B56C0C"/>
    <w:rsid w:val="00B64341"/>
    <w:rsid w:val="00B817A8"/>
    <w:rsid w:val="00BA49D1"/>
    <w:rsid w:val="00BF79D1"/>
    <w:rsid w:val="00C25DED"/>
    <w:rsid w:val="00C52B4B"/>
    <w:rsid w:val="00C62189"/>
    <w:rsid w:val="00C64072"/>
    <w:rsid w:val="00C72893"/>
    <w:rsid w:val="00C744AE"/>
    <w:rsid w:val="00C86583"/>
    <w:rsid w:val="00C93D8B"/>
    <w:rsid w:val="00CC53D6"/>
    <w:rsid w:val="00CD2B68"/>
    <w:rsid w:val="00CD3487"/>
    <w:rsid w:val="00CD39AA"/>
    <w:rsid w:val="00CD61A1"/>
    <w:rsid w:val="00CF6669"/>
    <w:rsid w:val="00D07462"/>
    <w:rsid w:val="00D07D8D"/>
    <w:rsid w:val="00D25E91"/>
    <w:rsid w:val="00D30226"/>
    <w:rsid w:val="00D35110"/>
    <w:rsid w:val="00D422E9"/>
    <w:rsid w:val="00D500A2"/>
    <w:rsid w:val="00D56B78"/>
    <w:rsid w:val="00D572DC"/>
    <w:rsid w:val="00D618FA"/>
    <w:rsid w:val="00D7239B"/>
    <w:rsid w:val="00D77AA7"/>
    <w:rsid w:val="00DA38FA"/>
    <w:rsid w:val="00DA4B12"/>
    <w:rsid w:val="00DC1220"/>
    <w:rsid w:val="00DC57D2"/>
    <w:rsid w:val="00DC6192"/>
    <w:rsid w:val="00DD2A2F"/>
    <w:rsid w:val="00DE5FD0"/>
    <w:rsid w:val="00DE6D29"/>
    <w:rsid w:val="00DF4ED7"/>
    <w:rsid w:val="00E242FB"/>
    <w:rsid w:val="00E24BEC"/>
    <w:rsid w:val="00E4086B"/>
    <w:rsid w:val="00E468BE"/>
    <w:rsid w:val="00E55911"/>
    <w:rsid w:val="00E56C08"/>
    <w:rsid w:val="00E64BC0"/>
    <w:rsid w:val="00E93D82"/>
    <w:rsid w:val="00E9513F"/>
    <w:rsid w:val="00EA3F86"/>
    <w:rsid w:val="00EC4CB1"/>
    <w:rsid w:val="00EC69C1"/>
    <w:rsid w:val="00ED3586"/>
    <w:rsid w:val="00ED4923"/>
    <w:rsid w:val="00ED757A"/>
    <w:rsid w:val="00ED7B83"/>
    <w:rsid w:val="00EE568D"/>
    <w:rsid w:val="00EE6FB7"/>
    <w:rsid w:val="00EE7B69"/>
    <w:rsid w:val="00EF3EBE"/>
    <w:rsid w:val="00F0052E"/>
    <w:rsid w:val="00F21355"/>
    <w:rsid w:val="00F238C6"/>
    <w:rsid w:val="00F26B4E"/>
    <w:rsid w:val="00F32ACB"/>
    <w:rsid w:val="00F436B9"/>
    <w:rsid w:val="00F43EB0"/>
    <w:rsid w:val="00F46641"/>
    <w:rsid w:val="00F50FEB"/>
    <w:rsid w:val="00F6286C"/>
    <w:rsid w:val="00F6408D"/>
    <w:rsid w:val="00F67A0D"/>
    <w:rsid w:val="00F7621A"/>
    <w:rsid w:val="00F94A55"/>
    <w:rsid w:val="00FB6B09"/>
    <w:rsid w:val="00FC068C"/>
    <w:rsid w:val="00FD4BB4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3DE3"/>
  <w15:docId w15:val="{4965C02E-278C-4F55-9983-E2286B9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28"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343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12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C1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91104B"/>
  </w:style>
  <w:style w:type="paragraph" w:styleId="Header">
    <w:name w:val="header"/>
    <w:aliases w:val="Char,Diagrama"/>
    <w:basedOn w:val="Normal"/>
    <w:link w:val="HeaderChar"/>
    <w:uiPriority w:val="99"/>
    <w:rsid w:val="00E951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E9513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F7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9D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D1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5F06"/>
    <w:pPr>
      <w:spacing w:after="0" w:line="240" w:lineRule="auto"/>
      <w:ind w:left="720"/>
    </w:pPr>
    <w:rPr>
      <w:rFonts w:ascii="Calibri" w:hAnsi="Calibri" w:cs="Calibri"/>
      <w:lang w:val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3967"/>
    <w:pPr>
      <w:spacing w:after="0" w:line="240" w:lineRule="auto"/>
    </w:pPr>
    <w:rPr>
      <w:rFonts w:ascii="Calibri" w:hAnsi="Calibri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3967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34396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43967"/>
    <w:rPr>
      <w:b/>
      <w:bCs/>
    </w:rPr>
  </w:style>
  <w:style w:type="paragraph" w:customStyle="1" w:styleId="Body">
    <w:name w:val="Body"/>
    <w:rsid w:val="005409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lt-LT"/>
    </w:rPr>
  </w:style>
  <w:style w:type="paragraph" w:styleId="NormalWeb">
    <w:name w:val="Normal (Web)"/>
    <w:basedOn w:val="Normal"/>
    <w:uiPriority w:val="99"/>
    <w:unhideWhenUsed/>
    <w:rsid w:val="00F628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684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3D44B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4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25D325895C42618D8988A0EC2003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C2DB15-1EE5-4228-A984-D782196FEB4B}"/>
      </w:docPartPr>
      <w:docPartBody>
        <w:p w:rsidR="005A2B64" w:rsidRDefault="007E7475" w:rsidP="007E7475">
          <w:pPr>
            <w:pStyle w:val="F725D325895C42618D8988A0EC2003B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266A0F6764234A0E8EE55139224273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7A738-8C7D-4398-8636-CC80E5E22A88}"/>
      </w:docPartPr>
      <w:docPartBody>
        <w:p w:rsidR="005A2B64" w:rsidRDefault="007E7475" w:rsidP="007E7475">
          <w:pPr>
            <w:pStyle w:val="266A0F6764234A0E8EE551392242737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8"/>
    <w:rsid w:val="00023652"/>
    <w:rsid w:val="00047809"/>
    <w:rsid w:val="00055718"/>
    <w:rsid w:val="00192A07"/>
    <w:rsid w:val="00210B5A"/>
    <w:rsid w:val="00220036"/>
    <w:rsid w:val="002C40EC"/>
    <w:rsid w:val="00336057"/>
    <w:rsid w:val="003D4B49"/>
    <w:rsid w:val="003E0C7C"/>
    <w:rsid w:val="003F5CF9"/>
    <w:rsid w:val="004146CA"/>
    <w:rsid w:val="00467B22"/>
    <w:rsid w:val="004F64D3"/>
    <w:rsid w:val="00573E0B"/>
    <w:rsid w:val="005A2B64"/>
    <w:rsid w:val="005B4845"/>
    <w:rsid w:val="005F0831"/>
    <w:rsid w:val="00645A7B"/>
    <w:rsid w:val="007A2B40"/>
    <w:rsid w:val="007E7475"/>
    <w:rsid w:val="00840D67"/>
    <w:rsid w:val="008B7A21"/>
    <w:rsid w:val="009248CE"/>
    <w:rsid w:val="009E20BC"/>
    <w:rsid w:val="00A834ED"/>
    <w:rsid w:val="00AE763B"/>
    <w:rsid w:val="00AF1450"/>
    <w:rsid w:val="00CD0F98"/>
    <w:rsid w:val="00CE2687"/>
    <w:rsid w:val="00D31A52"/>
    <w:rsid w:val="00DA04E0"/>
    <w:rsid w:val="00DD19B3"/>
    <w:rsid w:val="00E13297"/>
    <w:rsid w:val="00E622EB"/>
    <w:rsid w:val="00EA3F7B"/>
    <w:rsid w:val="00EC64C9"/>
    <w:rsid w:val="00F65BE3"/>
    <w:rsid w:val="00F7200B"/>
    <w:rsid w:val="00F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81E5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475"/>
  </w:style>
  <w:style w:type="paragraph" w:customStyle="1" w:styleId="0B01D3461DA94E948FF727B2D8CF505A">
    <w:name w:val="0B01D3461DA94E948FF727B2D8CF505A"/>
    <w:rsid w:val="00CD0F98"/>
  </w:style>
  <w:style w:type="paragraph" w:customStyle="1" w:styleId="B2E528554F424010825A047CFDEA9CA6">
    <w:name w:val="B2E528554F424010825A047CFDEA9CA6"/>
    <w:rsid w:val="00CD0F98"/>
  </w:style>
  <w:style w:type="paragraph" w:customStyle="1" w:styleId="4170DD4D3F7545E39E9145BA40B6FC53">
    <w:name w:val="4170DD4D3F7545E39E9145BA40B6FC53"/>
    <w:rsid w:val="00CD0F98"/>
  </w:style>
  <w:style w:type="paragraph" w:customStyle="1" w:styleId="DA171C74D5ED440E8464682933B508E5">
    <w:name w:val="DA171C74D5ED440E8464682933B508E5"/>
    <w:rsid w:val="00CD0F98"/>
  </w:style>
  <w:style w:type="paragraph" w:customStyle="1" w:styleId="F725D325895C42618D8988A0EC2003BF">
    <w:name w:val="F725D325895C42618D8988A0EC2003BF"/>
    <w:rsid w:val="007E7475"/>
  </w:style>
  <w:style w:type="paragraph" w:customStyle="1" w:styleId="266A0F6764234A0E8EE551392242737B">
    <w:name w:val="266A0F6764234A0E8EE551392242737B"/>
    <w:rsid w:val="007E7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DFD8-F702-423A-831D-A0AC7C74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4211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2020-09-24T12:15:00Z</dcterms:created>
  <dc:creator>Valdas Norkunas</dc:creator>
  <cp:lastModifiedBy>Vaida Ilginyte</cp:lastModifiedBy>
  <cp:lastPrinted>2020-09-01T13:18:00Z</cp:lastPrinted>
  <dcterms:modified xsi:type="dcterms:W3CDTF">2020-09-24T12:22:00Z</dcterms:modified>
  <cp:revision>3</cp:revision>
</cp:coreProperties>
</file>