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5EDB" w14:textId="77777777" w:rsidR="00ED2BB1" w:rsidRDefault="00ED2BB1" w:rsidP="00ED2BB1">
      <w:pPr>
        <w:widowControl/>
        <w:spacing w:line="360" w:lineRule="atLeast"/>
        <w:jc w:val="center"/>
      </w:pPr>
      <w:bookmarkStart w:id="0" w:name="DataNr"/>
      <w:bookmarkStart w:id="1" w:name="_GoBack"/>
      <w:bookmarkEnd w:id="1"/>
      <w:r>
        <w:t>201</w:t>
      </w:r>
      <w:r w:rsidR="000D6CCD">
        <w:t>9</w:t>
      </w:r>
      <w:r>
        <w:t xml:space="preserve"> m. </w:t>
      </w:r>
      <w:r w:rsidR="00090833">
        <w:t xml:space="preserve"> </w:t>
      </w:r>
      <w:r>
        <w:t xml:space="preserve"> </w:t>
      </w:r>
      <w:r w:rsidR="00230298">
        <w:t xml:space="preserve">    </w:t>
      </w:r>
      <w:r>
        <w:t xml:space="preserve">  </w:t>
      </w:r>
      <w:r w:rsidR="00EA495E">
        <w:t xml:space="preserve">                </w:t>
      </w:r>
      <w:r>
        <w:t xml:space="preserve">d. Nr. </w:t>
      </w:r>
    </w:p>
    <w:bookmarkEnd w:id="0"/>
    <w:p w14:paraId="5AE45EDC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E45EDD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E45EDE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E45EDF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E45EE0" w14:textId="77777777" w:rsidR="00ED2BB1" w:rsidRDefault="00ED2BB1" w:rsidP="003F7B83">
      <w:pPr>
        <w:widowControl/>
        <w:spacing w:line="276" w:lineRule="auto"/>
        <w:ind w:firstLine="680"/>
        <w:jc w:val="center"/>
      </w:pPr>
      <w:bookmarkStart w:id="2" w:name="Dalyviai"/>
    </w:p>
    <w:p w14:paraId="5AE45EE1" w14:textId="77777777" w:rsidR="00ED2BB1" w:rsidRDefault="003F7B83" w:rsidP="003F7B83">
      <w:pPr>
        <w:keepNext/>
        <w:widowControl/>
        <w:pBdr>
          <w:bottom w:val="single" w:sz="4" w:space="0" w:color="000000"/>
        </w:pBdr>
        <w:spacing w:line="276" w:lineRule="auto"/>
        <w:jc w:val="center"/>
      </w:pPr>
      <w:bookmarkStart w:id="3" w:name="Kl1"/>
      <w:bookmarkEnd w:id="2"/>
      <w:r w:rsidRPr="003F7B83">
        <w:t>Dėl Tarptautinės darbo organizacijos 1930 m. konvencijos dėl priverstinio ar privalomojo darbo protokolo ratifikavimo</w:t>
      </w:r>
    </w:p>
    <w:p w14:paraId="5AE45EE2" w14:textId="77777777" w:rsidR="003F7B83" w:rsidRDefault="003F7B83" w:rsidP="00571E76">
      <w:pPr>
        <w:keepNext/>
        <w:widowControl/>
        <w:pBdr>
          <w:bottom w:val="single" w:sz="4" w:space="0" w:color="000000"/>
        </w:pBdr>
        <w:spacing w:line="240" w:lineRule="atLeast"/>
        <w:jc w:val="both"/>
      </w:pPr>
    </w:p>
    <w:p w14:paraId="5AE45EE3" w14:textId="77777777" w:rsidR="00ED2BB1" w:rsidRDefault="00ED2BB1" w:rsidP="00ED2BB1">
      <w:pPr>
        <w:keepNext/>
        <w:widowControl/>
        <w:spacing w:line="240" w:lineRule="atLeast"/>
        <w:jc w:val="center"/>
      </w:pPr>
    </w:p>
    <w:p w14:paraId="5AE45EE4" w14:textId="77777777" w:rsidR="00565D8A" w:rsidRDefault="00565D8A" w:rsidP="003F7B83">
      <w:pPr>
        <w:widowControl/>
        <w:numPr>
          <w:ilvl w:val="1"/>
          <w:numId w:val="2"/>
        </w:numPr>
        <w:tabs>
          <w:tab w:val="clear" w:pos="792"/>
          <w:tab w:val="num" w:pos="0"/>
        </w:tabs>
        <w:spacing w:line="360" w:lineRule="auto"/>
        <w:ind w:left="0" w:firstLine="851"/>
        <w:jc w:val="both"/>
        <w:rPr>
          <w:szCs w:val="24"/>
        </w:rPr>
      </w:pPr>
      <w:r w:rsidRPr="00565D8A">
        <w:rPr>
          <w:szCs w:val="24"/>
        </w:rPr>
        <w:t xml:space="preserve">Pritarti </w:t>
      </w:r>
      <w:r w:rsidR="002B5502">
        <w:rPr>
          <w:rFonts w:eastAsia="Courier New"/>
        </w:rPr>
        <w:t>2014 m. birželio 11 d. Ženevoje priimto</w:t>
      </w:r>
      <w:r w:rsidR="002B5502" w:rsidRPr="003F7B83">
        <w:rPr>
          <w:szCs w:val="24"/>
        </w:rPr>
        <w:t xml:space="preserve"> </w:t>
      </w:r>
      <w:r w:rsidR="003F7B83" w:rsidRPr="003F7B83">
        <w:rPr>
          <w:szCs w:val="24"/>
        </w:rPr>
        <w:t>Tarptautinės darbo organizacijos 1930 m. konvencijos dėl priverstinio ar privalom</w:t>
      </w:r>
      <w:r w:rsidR="003F7B83">
        <w:rPr>
          <w:szCs w:val="24"/>
        </w:rPr>
        <w:t xml:space="preserve">ojo darbo protokolo </w:t>
      </w:r>
      <w:r w:rsidR="002B5502">
        <w:rPr>
          <w:szCs w:val="24"/>
        </w:rPr>
        <w:t xml:space="preserve">(toliau – Protokolas) </w:t>
      </w:r>
      <w:r w:rsidR="003F7B83">
        <w:rPr>
          <w:szCs w:val="24"/>
        </w:rPr>
        <w:t>ratifikavimui.</w:t>
      </w:r>
    </w:p>
    <w:p w14:paraId="5AE45EE5" w14:textId="77777777" w:rsidR="00450784" w:rsidRPr="00B018AA" w:rsidRDefault="00450784" w:rsidP="006B5827">
      <w:pPr>
        <w:widowControl/>
        <w:numPr>
          <w:ilvl w:val="1"/>
          <w:numId w:val="2"/>
        </w:numPr>
        <w:tabs>
          <w:tab w:val="clear" w:pos="792"/>
          <w:tab w:val="num" w:pos="0"/>
        </w:tabs>
        <w:spacing w:line="360" w:lineRule="auto"/>
        <w:ind w:left="0" w:firstLine="851"/>
        <w:jc w:val="both"/>
        <w:rPr>
          <w:szCs w:val="24"/>
        </w:rPr>
      </w:pPr>
      <w:r>
        <w:t xml:space="preserve">Pavesti Lietuvos Respublikos teisingumo ministerijai per </w:t>
      </w:r>
      <w:r w:rsidR="008A2002">
        <w:t>6</w:t>
      </w:r>
      <w:r w:rsidR="008A4CC3">
        <w:t xml:space="preserve"> mėnesius</w:t>
      </w:r>
      <w:r>
        <w:t xml:space="preserve"> nuo P</w:t>
      </w:r>
      <w:r w:rsidRPr="003F7B83">
        <w:t>rotokolo</w:t>
      </w:r>
      <w:r>
        <w:t xml:space="preserve"> ratifikavimo dienos </w:t>
      </w:r>
      <w:r w:rsidRPr="006B5827">
        <w:t xml:space="preserve">parengti ir pateikti </w:t>
      </w:r>
      <w:r w:rsidR="00837A24">
        <w:t xml:space="preserve">Lietuvos Respublikos </w:t>
      </w:r>
      <w:r w:rsidRPr="006B5827">
        <w:t xml:space="preserve">Vyriausybei </w:t>
      </w:r>
      <w:r w:rsidR="008A4CC3" w:rsidRPr="001A56FA">
        <w:rPr>
          <w:szCs w:val="24"/>
        </w:rPr>
        <w:t>Lietuvos Respublikos baudžiamojo kodekso 147</w:t>
      </w:r>
      <w:r w:rsidR="008A4CC3" w:rsidRPr="001A56FA">
        <w:rPr>
          <w:szCs w:val="24"/>
          <w:vertAlign w:val="superscript"/>
        </w:rPr>
        <w:t>1</w:t>
      </w:r>
      <w:r w:rsidR="008A4CC3" w:rsidRPr="001A56FA">
        <w:rPr>
          <w:szCs w:val="24"/>
        </w:rPr>
        <w:t xml:space="preserve"> straipsnio pakeitim</w:t>
      </w:r>
      <w:r w:rsidR="008A4CC3">
        <w:rPr>
          <w:szCs w:val="24"/>
        </w:rPr>
        <w:t>o</w:t>
      </w:r>
      <w:r w:rsidR="008A4CC3" w:rsidRPr="006B5827">
        <w:t xml:space="preserve"> </w:t>
      </w:r>
      <w:r w:rsidR="004C58C9">
        <w:t xml:space="preserve">įstatymo </w:t>
      </w:r>
      <w:r w:rsidRPr="006B5827">
        <w:t>projekt</w:t>
      </w:r>
      <w:r w:rsidR="008A4CC3">
        <w:t>ą</w:t>
      </w:r>
      <w:r>
        <w:t>.</w:t>
      </w:r>
    </w:p>
    <w:p w14:paraId="5AE45EE6" w14:textId="77777777" w:rsidR="00090833" w:rsidRDefault="00090833" w:rsidP="00090833">
      <w:pPr>
        <w:widowControl/>
        <w:spacing w:line="276" w:lineRule="auto"/>
        <w:jc w:val="both"/>
      </w:pPr>
    </w:p>
    <w:p w14:paraId="5AE45EE7" w14:textId="77777777" w:rsidR="004B1747" w:rsidRDefault="004B1747" w:rsidP="00090833">
      <w:pPr>
        <w:widowControl/>
        <w:spacing w:line="276" w:lineRule="auto"/>
        <w:jc w:val="both"/>
      </w:pPr>
    </w:p>
    <w:p w14:paraId="5AE45EE8" w14:textId="77777777" w:rsidR="00C2307C" w:rsidRDefault="00637FA5" w:rsidP="002906E7">
      <w:pPr>
        <w:widowControl/>
        <w:spacing w:line="360" w:lineRule="atLeast"/>
        <w:jc w:val="both"/>
      </w:pPr>
      <w:bookmarkStart w:id="4" w:name="Kl8"/>
      <w:bookmarkEnd w:id="3"/>
      <w:bookmarkEnd w:id="4"/>
      <w:r>
        <w:t>Ministras Pirmininkas</w:t>
      </w:r>
    </w:p>
    <w:sectPr w:rsidR="00C2307C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45EEB" w14:textId="77777777" w:rsidR="007C4785" w:rsidRDefault="007C4785">
      <w:r>
        <w:separator/>
      </w:r>
    </w:p>
  </w:endnote>
  <w:endnote w:type="continuationSeparator" w:id="0">
    <w:p w14:paraId="5AE45EEC" w14:textId="77777777" w:rsidR="007C4785" w:rsidRDefault="007C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45EE9" w14:textId="77777777" w:rsidR="007C4785" w:rsidRDefault="007C4785">
      <w:r>
        <w:separator/>
      </w:r>
    </w:p>
  </w:footnote>
  <w:footnote w:type="continuationSeparator" w:id="0">
    <w:p w14:paraId="5AE45EEA" w14:textId="77777777" w:rsidR="007C4785" w:rsidRDefault="007C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5EED" w14:textId="77777777" w:rsidR="000B527F" w:rsidRPr="00230298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230298">
      <w:rPr>
        <w:b/>
      </w:rPr>
      <w:t>Projektas</w:t>
    </w:r>
  </w:p>
  <w:p w14:paraId="5AE45EEE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5AE45EEF" w14:textId="77777777"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5AE45EF0" w14:textId="77777777" w:rsidR="00CE0126" w:rsidRDefault="008D6BBE" w:rsidP="002B4167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</w:t>
    </w:r>
    <w:r w:rsidR="002B4167">
      <w:rPr>
        <w:rFonts w:ascii="Arial" w:hAnsi="Arial"/>
        <w:caps/>
        <w:sz w:val="28"/>
      </w:rPr>
      <w:t>osėdžio</w:t>
    </w:r>
  </w:p>
  <w:p w14:paraId="5AE45EF1" w14:textId="77777777" w:rsidR="002B4167" w:rsidRDefault="00CE0126" w:rsidP="002B4167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protokolas</w:t>
    </w:r>
  </w:p>
  <w:p w14:paraId="5AE45EF2" w14:textId="77777777" w:rsidR="002B4167" w:rsidRPr="002B4167" w:rsidRDefault="002B4167" w:rsidP="002B4167">
    <w:pPr>
      <w:spacing w:before="120" w:line="240" w:lineRule="atLeast"/>
      <w:jc w:val="center"/>
      <w:rPr>
        <w:rFonts w:ascii="Arial" w:hAnsi="Arial"/>
        <w:caps/>
        <w:sz w:val="28"/>
      </w:rPr>
    </w:pPr>
  </w:p>
  <w:p w14:paraId="5AE45EF3" w14:textId="77777777"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B1"/>
    <w:rsid w:val="00000B16"/>
    <w:rsid w:val="0002601A"/>
    <w:rsid w:val="00033C29"/>
    <w:rsid w:val="00090833"/>
    <w:rsid w:val="000A07E7"/>
    <w:rsid w:val="000B527F"/>
    <w:rsid w:val="000D27E1"/>
    <w:rsid w:val="000D6CCD"/>
    <w:rsid w:val="000E6F97"/>
    <w:rsid w:val="000F0A38"/>
    <w:rsid w:val="000F758D"/>
    <w:rsid w:val="00122D67"/>
    <w:rsid w:val="00132386"/>
    <w:rsid w:val="00136449"/>
    <w:rsid w:val="0014082A"/>
    <w:rsid w:val="00177487"/>
    <w:rsid w:val="00182A82"/>
    <w:rsid w:val="00183235"/>
    <w:rsid w:val="001B1ABC"/>
    <w:rsid w:val="001D105F"/>
    <w:rsid w:val="001D2A3A"/>
    <w:rsid w:val="001E1558"/>
    <w:rsid w:val="001E34A7"/>
    <w:rsid w:val="001E5E15"/>
    <w:rsid w:val="002040C8"/>
    <w:rsid w:val="00230298"/>
    <w:rsid w:val="002371B3"/>
    <w:rsid w:val="0027495B"/>
    <w:rsid w:val="00277627"/>
    <w:rsid w:val="00281072"/>
    <w:rsid w:val="00285772"/>
    <w:rsid w:val="00286F42"/>
    <w:rsid w:val="002906E7"/>
    <w:rsid w:val="002A4F76"/>
    <w:rsid w:val="002B4167"/>
    <w:rsid w:val="002B42A7"/>
    <w:rsid w:val="002B5502"/>
    <w:rsid w:val="002C2659"/>
    <w:rsid w:val="00304811"/>
    <w:rsid w:val="00351FC7"/>
    <w:rsid w:val="00371037"/>
    <w:rsid w:val="003739C1"/>
    <w:rsid w:val="0039047E"/>
    <w:rsid w:val="003E2EBD"/>
    <w:rsid w:val="003F7B83"/>
    <w:rsid w:val="004405E8"/>
    <w:rsid w:val="00445E44"/>
    <w:rsid w:val="00450784"/>
    <w:rsid w:val="00455047"/>
    <w:rsid w:val="004779D0"/>
    <w:rsid w:val="00487455"/>
    <w:rsid w:val="004B1747"/>
    <w:rsid w:val="004C58C9"/>
    <w:rsid w:val="004D2C36"/>
    <w:rsid w:val="004F1E01"/>
    <w:rsid w:val="00520666"/>
    <w:rsid w:val="00531CED"/>
    <w:rsid w:val="00552AE6"/>
    <w:rsid w:val="00565CF2"/>
    <w:rsid w:val="00565D8A"/>
    <w:rsid w:val="00571E76"/>
    <w:rsid w:val="005C2E53"/>
    <w:rsid w:val="005C6493"/>
    <w:rsid w:val="0060623B"/>
    <w:rsid w:val="00617F33"/>
    <w:rsid w:val="00622F7C"/>
    <w:rsid w:val="006339D9"/>
    <w:rsid w:val="00637FA5"/>
    <w:rsid w:val="00640005"/>
    <w:rsid w:val="0067204A"/>
    <w:rsid w:val="00695063"/>
    <w:rsid w:val="006B5827"/>
    <w:rsid w:val="006C627C"/>
    <w:rsid w:val="006D14F1"/>
    <w:rsid w:val="006D558D"/>
    <w:rsid w:val="006F1198"/>
    <w:rsid w:val="00722445"/>
    <w:rsid w:val="00763845"/>
    <w:rsid w:val="007670D0"/>
    <w:rsid w:val="00776736"/>
    <w:rsid w:val="007841AA"/>
    <w:rsid w:val="007B51C9"/>
    <w:rsid w:val="007C387D"/>
    <w:rsid w:val="007C4785"/>
    <w:rsid w:val="007C71E1"/>
    <w:rsid w:val="008260A7"/>
    <w:rsid w:val="00837A24"/>
    <w:rsid w:val="00877BD7"/>
    <w:rsid w:val="00882649"/>
    <w:rsid w:val="008A2002"/>
    <w:rsid w:val="008A4CC3"/>
    <w:rsid w:val="008A5857"/>
    <w:rsid w:val="008D06AC"/>
    <w:rsid w:val="008D6BBE"/>
    <w:rsid w:val="008E778E"/>
    <w:rsid w:val="009104FA"/>
    <w:rsid w:val="00937FA7"/>
    <w:rsid w:val="009670EA"/>
    <w:rsid w:val="009A154F"/>
    <w:rsid w:val="009A7A71"/>
    <w:rsid w:val="009C55B2"/>
    <w:rsid w:val="009E5259"/>
    <w:rsid w:val="00A201FC"/>
    <w:rsid w:val="00A20D45"/>
    <w:rsid w:val="00A46CE4"/>
    <w:rsid w:val="00A6062B"/>
    <w:rsid w:val="00A6082F"/>
    <w:rsid w:val="00A63349"/>
    <w:rsid w:val="00A63366"/>
    <w:rsid w:val="00A80664"/>
    <w:rsid w:val="00A930DD"/>
    <w:rsid w:val="00AB53A0"/>
    <w:rsid w:val="00AB586E"/>
    <w:rsid w:val="00AB717B"/>
    <w:rsid w:val="00AB7B0E"/>
    <w:rsid w:val="00AC1722"/>
    <w:rsid w:val="00AF33CC"/>
    <w:rsid w:val="00B018AA"/>
    <w:rsid w:val="00B27614"/>
    <w:rsid w:val="00B61737"/>
    <w:rsid w:val="00B64778"/>
    <w:rsid w:val="00B6542C"/>
    <w:rsid w:val="00B74B57"/>
    <w:rsid w:val="00BC535A"/>
    <w:rsid w:val="00BC6383"/>
    <w:rsid w:val="00BE123D"/>
    <w:rsid w:val="00C13C7A"/>
    <w:rsid w:val="00C17769"/>
    <w:rsid w:val="00C2307C"/>
    <w:rsid w:val="00C25D86"/>
    <w:rsid w:val="00C30F13"/>
    <w:rsid w:val="00C359A4"/>
    <w:rsid w:val="00C4096E"/>
    <w:rsid w:val="00C4274B"/>
    <w:rsid w:val="00C47A2B"/>
    <w:rsid w:val="00CA67F2"/>
    <w:rsid w:val="00CE0126"/>
    <w:rsid w:val="00CF1430"/>
    <w:rsid w:val="00D25409"/>
    <w:rsid w:val="00D35FED"/>
    <w:rsid w:val="00D661A4"/>
    <w:rsid w:val="00DB1892"/>
    <w:rsid w:val="00DE60A4"/>
    <w:rsid w:val="00E17EB5"/>
    <w:rsid w:val="00E80348"/>
    <w:rsid w:val="00E8645D"/>
    <w:rsid w:val="00E97721"/>
    <w:rsid w:val="00EA1484"/>
    <w:rsid w:val="00EA495E"/>
    <w:rsid w:val="00EC0710"/>
    <w:rsid w:val="00ED2243"/>
    <w:rsid w:val="00ED2BB1"/>
    <w:rsid w:val="00EF15F7"/>
    <w:rsid w:val="00EF3DAF"/>
    <w:rsid w:val="00F02EB7"/>
    <w:rsid w:val="00F13549"/>
    <w:rsid w:val="00F21758"/>
    <w:rsid w:val="00F74338"/>
    <w:rsid w:val="00F77DF6"/>
    <w:rsid w:val="00F83170"/>
    <w:rsid w:val="00F95867"/>
    <w:rsid w:val="00FB3A55"/>
    <w:rsid w:val="00FD7DD7"/>
    <w:rsid w:val="00FF4AD6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45EDB"/>
  <w15:docId w15:val="{3E591110-FD38-46DC-BF94-56B3F802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niatinklio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A930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30DD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930DD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0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930DD"/>
    <w:rPr>
      <w:rFonts w:ascii="Times New Roman" w:eastAsia="Times New Roman" w:hAnsi="Times New Roman"/>
      <w:b/>
      <w:bCs/>
      <w:lang w:eastAsia="ar-SA"/>
    </w:rPr>
  </w:style>
  <w:style w:type="paragraph" w:styleId="Pataisymai">
    <w:name w:val="Revision"/>
    <w:hidden/>
    <w:uiPriority w:val="99"/>
    <w:semiHidden/>
    <w:rsid w:val="0014082A"/>
    <w:rPr>
      <w:rFonts w:ascii="Times New Roman" w:eastAsia="Times New Roman" w:hAnsi="Times New Roman"/>
      <w:sz w:val="24"/>
      <w:lang w:eastAsia="ar-SA"/>
    </w:rPr>
  </w:style>
  <w:style w:type="character" w:styleId="Hipersaitas">
    <w:name w:val="Hyperlink"/>
    <w:uiPriority w:val="99"/>
    <w:unhideWhenUsed/>
    <w:rsid w:val="0003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2019-09-17T12:39:00Z</dcterms:created>
  <dc:creator>birute</dc:creator>
  <cp:lastModifiedBy>Audronė Zdanevičienė</cp:lastModifiedBy>
  <dcterms:modified xsi:type="dcterms:W3CDTF">2019-09-17T12:39:00Z</dcterms:modified>
  <cp:revision>2</cp:revision>
</cp:coreProperties>
</file>