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DE271" w14:textId="77777777" w:rsidR="00650E4E" w:rsidRPr="00650E4E" w:rsidRDefault="00650E4E" w:rsidP="00650E4E">
      <w:pPr>
        <w:spacing w:after="0" w:line="240" w:lineRule="auto"/>
        <w:jc w:val="center"/>
        <w:rPr>
          <w:rFonts w:ascii="Times New Roman" w:eastAsia="Times New Roman" w:hAnsi="Times New Roman" w:cs="Times New Roman"/>
          <w:b/>
          <w:sz w:val="28"/>
          <w:szCs w:val="28"/>
          <w:lang w:eastAsia="lt-LT"/>
        </w:rPr>
      </w:pPr>
      <w:r w:rsidRPr="00650E4E">
        <w:rPr>
          <w:rFonts w:ascii="Times New Roman" w:eastAsia="Times New Roman" w:hAnsi="Times New Roman" w:cs="Times New Roman"/>
          <w:b/>
          <w:sz w:val="28"/>
          <w:szCs w:val="28"/>
        </w:rPr>
        <w:t xml:space="preserve">LIETUVOS RESPUBLIKOS </w:t>
      </w:r>
      <w:r w:rsidRPr="00650E4E">
        <w:rPr>
          <w:rFonts w:ascii="Times New Roman" w:eastAsia="Times New Roman" w:hAnsi="Times New Roman" w:cs="Times New Roman"/>
          <w:b/>
          <w:caps/>
          <w:sz w:val="28"/>
          <w:szCs w:val="28"/>
          <w:lang w:eastAsia="lt-LT"/>
        </w:rPr>
        <w:t xml:space="preserve">VyriausybėS nutarimo </w:t>
      </w:r>
      <w:r>
        <w:rPr>
          <w:rFonts w:ascii="Times New Roman" w:eastAsia="Times New Roman" w:hAnsi="Times New Roman" w:cs="Times New Roman"/>
          <w:b/>
          <w:caps/>
          <w:sz w:val="28"/>
          <w:szCs w:val="28"/>
          <w:lang w:eastAsia="lt-LT"/>
        </w:rPr>
        <w:t>„</w:t>
      </w:r>
      <w:r w:rsidRPr="00650E4E">
        <w:rPr>
          <w:rFonts w:ascii="Times New Roman" w:eastAsia="Times New Roman" w:hAnsi="Times New Roman" w:cs="Times New Roman"/>
          <w:b/>
          <w:caps/>
          <w:sz w:val="28"/>
          <w:szCs w:val="28"/>
          <w:lang w:eastAsia="lt-LT"/>
        </w:rPr>
        <w:t>Dėl labdaros ir paramos fondo Švietimo mainų paramos fondo pertvarkymo į viešąją įstaigą ir valstybės turto investavimo“ projekto (toliau – projektas)</w:t>
      </w:r>
      <w:r w:rsidRPr="00650E4E">
        <w:rPr>
          <w:rFonts w:ascii="Times New Roman" w:eastAsia="Times New Roman" w:hAnsi="Times New Roman" w:cs="Times New Roman"/>
          <w:b/>
          <w:sz w:val="28"/>
          <w:szCs w:val="28"/>
          <w:lang w:eastAsia="lt-LT"/>
        </w:rPr>
        <w:t xml:space="preserve"> </w:t>
      </w:r>
    </w:p>
    <w:p w14:paraId="1274D28F" w14:textId="77777777" w:rsidR="00650E4E" w:rsidRPr="00650E4E" w:rsidRDefault="00650E4E" w:rsidP="00650E4E">
      <w:pPr>
        <w:spacing w:after="0" w:line="240" w:lineRule="auto"/>
        <w:jc w:val="center"/>
        <w:rPr>
          <w:rFonts w:ascii="Times New Roman" w:eastAsia="Times New Roman" w:hAnsi="Times New Roman" w:cs="Times New Roman"/>
          <w:b/>
          <w:sz w:val="28"/>
          <w:szCs w:val="28"/>
          <w:lang w:eastAsia="lt-LT"/>
        </w:rPr>
      </w:pPr>
      <w:r w:rsidRPr="00650E4E">
        <w:rPr>
          <w:rFonts w:ascii="Times New Roman" w:eastAsia="Times New Roman" w:hAnsi="Times New Roman" w:cs="Times New Roman"/>
          <w:b/>
          <w:caps/>
          <w:sz w:val="28"/>
          <w:szCs w:val="28"/>
          <w:lang w:eastAsia="lt-LT"/>
        </w:rPr>
        <w:t>DERINIMO PAŽYMA</w:t>
      </w:r>
    </w:p>
    <w:p w14:paraId="26BE72B2" w14:textId="77777777" w:rsidR="00650E4E" w:rsidRPr="00650E4E" w:rsidRDefault="00650E4E" w:rsidP="00650E4E">
      <w:pPr>
        <w:spacing w:after="0" w:line="240" w:lineRule="auto"/>
        <w:jc w:val="right"/>
        <w:rPr>
          <w:rFonts w:ascii="Times New Roman" w:eastAsia="Times New Roman" w:hAnsi="Times New Roman" w:cs="Times New Roman"/>
          <w:sz w:val="24"/>
          <w:szCs w:val="24"/>
          <w:lang w:eastAsia="lt-LT"/>
        </w:rPr>
      </w:pPr>
    </w:p>
    <w:p w14:paraId="7342D9B9" w14:textId="77777777" w:rsidR="00650E4E" w:rsidRPr="00650E4E" w:rsidRDefault="00650E4E" w:rsidP="00650E4E">
      <w:pPr>
        <w:spacing w:after="0" w:line="240" w:lineRule="auto"/>
        <w:jc w:val="right"/>
        <w:rPr>
          <w:rFonts w:ascii="Times New Roman" w:eastAsia="Times New Roman" w:hAnsi="Times New Roman" w:cs="Times New Roman"/>
          <w:sz w:val="24"/>
          <w:szCs w:val="24"/>
          <w:lang w:eastAsia="lt-LT"/>
        </w:rPr>
      </w:pP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405"/>
        <w:gridCol w:w="4458"/>
      </w:tblGrid>
      <w:tr w:rsidR="00650E4E" w:rsidRPr="00650E4E" w14:paraId="0EEBA2A0" w14:textId="77777777" w:rsidTr="00503E99">
        <w:trPr>
          <w:trHeight w:val="1207"/>
          <w:jc w:val="center"/>
        </w:trPr>
        <w:tc>
          <w:tcPr>
            <w:tcW w:w="1001" w:type="pct"/>
            <w:vAlign w:val="center"/>
          </w:tcPr>
          <w:p w14:paraId="66A77DD9" w14:textId="77777777" w:rsidR="00650E4E" w:rsidRPr="00650E4E" w:rsidRDefault="00650E4E" w:rsidP="00650E4E">
            <w:pPr>
              <w:spacing w:after="0" w:line="240" w:lineRule="auto"/>
              <w:jc w:val="center"/>
              <w:rPr>
                <w:rFonts w:ascii="Times New Roman" w:eastAsia="Times New Roman" w:hAnsi="Times New Roman" w:cs="Times New Roman"/>
                <w:b/>
                <w:sz w:val="24"/>
                <w:szCs w:val="24"/>
                <w:lang w:eastAsia="lt-LT"/>
              </w:rPr>
            </w:pPr>
            <w:r w:rsidRPr="00650E4E">
              <w:rPr>
                <w:rFonts w:ascii="Times New Roman" w:eastAsia="Times New Roman" w:hAnsi="Times New Roman" w:cs="Times New Roman"/>
                <w:b/>
                <w:bCs/>
                <w:sz w:val="24"/>
                <w:szCs w:val="24"/>
                <w:lang w:eastAsia="lt-LT"/>
              </w:rPr>
              <w:t>Institucijos pavadinimas, rašto data ir numeris</w:t>
            </w:r>
          </w:p>
        </w:tc>
        <w:tc>
          <w:tcPr>
            <w:tcW w:w="2358" w:type="pct"/>
            <w:vAlign w:val="center"/>
          </w:tcPr>
          <w:p w14:paraId="4293E08C" w14:textId="77777777" w:rsidR="00650E4E" w:rsidRPr="00650E4E" w:rsidRDefault="00650E4E" w:rsidP="00650E4E">
            <w:pPr>
              <w:spacing w:after="0" w:line="240" w:lineRule="auto"/>
              <w:jc w:val="center"/>
              <w:rPr>
                <w:rFonts w:ascii="Times New Roman" w:eastAsia="Times New Roman" w:hAnsi="Times New Roman" w:cs="Times New Roman"/>
                <w:b/>
                <w:sz w:val="24"/>
                <w:szCs w:val="24"/>
                <w:lang w:eastAsia="lt-LT"/>
              </w:rPr>
            </w:pPr>
            <w:r w:rsidRPr="00650E4E">
              <w:rPr>
                <w:rFonts w:ascii="Times New Roman" w:eastAsia="Times New Roman" w:hAnsi="Times New Roman" w:cs="Times New Roman"/>
                <w:b/>
                <w:bCs/>
                <w:sz w:val="24"/>
                <w:szCs w:val="24"/>
                <w:lang w:eastAsia="lt-LT"/>
              </w:rPr>
              <w:t>Pastabos ir pasiūlymai</w:t>
            </w:r>
          </w:p>
        </w:tc>
        <w:tc>
          <w:tcPr>
            <w:tcW w:w="1641" w:type="pct"/>
            <w:vAlign w:val="center"/>
          </w:tcPr>
          <w:p w14:paraId="3E1A3838" w14:textId="77777777" w:rsidR="00650E4E" w:rsidRPr="00650E4E" w:rsidRDefault="00650E4E" w:rsidP="00650E4E">
            <w:pPr>
              <w:spacing w:after="0" w:line="240" w:lineRule="auto"/>
              <w:jc w:val="center"/>
              <w:rPr>
                <w:rFonts w:ascii="Times New Roman" w:eastAsia="Times New Roman" w:hAnsi="Times New Roman" w:cs="Times New Roman"/>
                <w:b/>
                <w:sz w:val="24"/>
                <w:szCs w:val="24"/>
                <w:lang w:eastAsia="lt-LT"/>
              </w:rPr>
            </w:pPr>
            <w:r w:rsidRPr="00650E4E">
              <w:rPr>
                <w:rFonts w:ascii="Times New Roman" w:eastAsia="Times New Roman" w:hAnsi="Times New Roman" w:cs="Times New Roman"/>
                <w:b/>
                <w:bCs/>
                <w:sz w:val="24"/>
                <w:szCs w:val="24"/>
                <w:lang w:eastAsia="lt-LT"/>
              </w:rPr>
              <w:t>Žyma apie pastabas ir pasiūlymus, į kuriuos neatsižvelgta</w:t>
            </w:r>
          </w:p>
        </w:tc>
      </w:tr>
      <w:tr w:rsidR="00650E4E" w:rsidRPr="00650E4E" w14:paraId="701255F7" w14:textId="77777777" w:rsidTr="00503E99">
        <w:trPr>
          <w:trHeight w:val="1159"/>
          <w:jc w:val="center"/>
        </w:trPr>
        <w:tc>
          <w:tcPr>
            <w:tcW w:w="1001" w:type="pct"/>
          </w:tcPr>
          <w:p w14:paraId="00CA8548" w14:textId="77777777" w:rsidR="00650E4E" w:rsidRPr="00650E4E" w:rsidRDefault="00927755" w:rsidP="00650E4E">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Lietuvos Respublikos Vyriausybės kanceliarijos Teisės grupės 2019-12-18 išvada Nr. </w:t>
            </w:r>
            <w:r w:rsidRPr="00927755">
              <w:rPr>
                <w:rFonts w:ascii="Times New Roman" w:eastAsia="Times New Roman" w:hAnsi="Times New Roman" w:cs="Times New Roman"/>
                <w:bCs/>
                <w:sz w:val="24"/>
                <w:szCs w:val="24"/>
                <w:lang w:eastAsia="lt-LT"/>
              </w:rPr>
              <w:t>NV-3591</w:t>
            </w:r>
          </w:p>
        </w:tc>
        <w:tc>
          <w:tcPr>
            <w:tcW w:w="2358" w:type="pct"/>
          </w:tcPr>
          <w:p w14:paraId="7467D4A0" w14:textId="77777777" w:rsidR="00650E4E" w:rsidRPr="00650E4E" w:rsidRDefault="00927755" w:rsidP="00927755">
            <w:pPr>
              <w:autoSpaceDE w:val="0"/>
              <w:autoSpaceDN w:val="0"/>
              <w:adjustRightInd w:val="0"/>
              <w:spacing w:after="17" w:line="240" w:lineRule="auto"/>
              <w:ind w:firstLine="602"/>
              <w:jc w:val="both"/>
              <w:rPr>
                <w:rFonts w:ascii="Times New Roman" w:eastAsia="Times New Roman" w:hAnsi="Times New Roman" w:cs="Times New Roman"/>
                <w:bCs/>
                <w:sz w:val="24"/>
                <w:szCs w:val="24"/>
                <w:lang w:eastAsia="lt-LT"/>
              </w:rPr>
            </w:pPr>
            <w:r w:rsidRPr="00927755">
              <w:rPr>
                <w:rFonts w:ascii="Times New Roman" w:eastAsia="Times New Roman" w:hAnsi="Times New Roman" w:cs="Times New Roman"/>
                <w:bCs/>
                <w:sz w:val="24"/>
                <w:szCs w:val="24"/>
                <w:lang w:eastAsia="lt-LT"/>
              </w:rPr>
              <w:t>1. Lietuvos Respublikos valstybės ir savivaldybių turto valdymo, naudojimo ir disponavimo juo įstatymo 22 straipsnio 1 dalyje yra pateiktas baigtinis valstybės ir savivaldybių turto investavimo atvejų sąrašas. Atkreipiame dėmesį, kad minėtame straipsnyje nėra numatyta galimybė perduoti valstybės turtą kaip įnašą viešajai įstaigai nustatant (formuojant) dalininkų kapitalą, jeigu labdaros ir paramos fondas pertvarkomas į viešąją įstaigą. Atsižvelgdami į tai, manome, kad Projektas neatitiktų minėto įstatymo nuostatų.</w:t>
            </w:r>
          </w:p>
        </w:tc>
        <w:tc>
          <w:tcPr>
            <w:tcW w:w="1641" w:type="pct"/>
          </w:tcPr>
          <w:p w14:paraId="4E54E42E" w14:textId="77777777" w:rsidR="00650E4E" w:rsidRPr="00650E4E" w:rsidRDefault="00650E4E" w:rsidP="00650E4E">
            <w:pPr>
              <w:spacing w:after="0" w:line="240" w:lineRule="auto"/>
              <w:jc w:val="both"/>
              <w:rPr>
                <w:rFonts w:ascii="Times New Roman" w:eastAsia="Times New Roman" w:hAnsi="Times New Roman" w:cs="Times New Roman"/>
                <w:b/>
                <w:bCs/>
                <w:sz w:val="24"/>
                <w:szCs w:val="24"/>
                <w:lang w:eastAsia="lt-LT"/>
              </w:rPr>
            </w:pPr>
            <w:r w:rsidRPr="00650E4E">
              <w:rPr>
                <w:rFonts w:ascii="Times New Roman" w:eastAsia="Times New Roman" w:hAnsi="Times New Roman" w:cs="Times New Roman"/>
                <w:b/>
                <w:bCs/>
                <w:sz w:val="24"/>
                <w:szCs w:val="24"/>
                <w:lang w:eastAsia="lt-LT"/>
              </w:rPr>
              <w:t>Neatsižvelgta.</w:t>
            </w:r>
          </w:p>
          <w:p w14:paraId="29C286DD" w14:textId="4F6A95E0" w:rsidR="00013053" w:rsidRPr="00010FC4" w:rsidRDefault="00F6520D" w:rsidP="00A77CC1">
            <w:pPr>
              <w:pStyle w:val="Sraopastraipa"/>
              <w:numPr>
                <w:ilvl w:val="0"/>
                <w:numId w:val="2"/>
              </w:numPr>
              <w:tabs>
                <w:tab w:val="left" w:pos="231"/>
              </w:tabs>
              <w:ind w:left="0" w:firstLine="0"/>
              <w:jc w:val="both"/>
              <w:rPr>
                <w:rFonts w:ascii="Times New Roman" w:eastAsia="Calibri" w:hAnsi="Times New Roman" w:cs="Times New Roman"/>
                <w:color w:val="000000"/>
                <w:sz w:val="24"/>
                <w:szCs w:val="24"/>
                <w:shd w:val="clear" w:color="auto" w:fill="FFFFFF"/>
              </w:rPr>
            </w:pPr>
            <w:r w:rsidRPr="00927755">
              <w:rPr>
                <w:rFonts w:ascii="Times New Roman" w:eastAsia="Times New Roman" w:hAnsi="Times New Roman" w:cs="Times New Roman"/>
                <w:bCs/>
                <w:sz w:val="24"/>
                <w:szCs w:val="24"/>
                <w:lang w:eastAsia="lt-LT"/>
              </w:rPr>
              <w:t>Lietuvos Respublikos</w:t>
            </w:r>
            <w:r>
              <w:rPr>
                <w:rFonts w:ascii="Times New Roman" w:eastAsia="Times New Roman" w:hAnsi="Times New Roman" w:cs="Times New Roman"/>
                <w:bCs/>
                <w:sz w:val="24"/>
                <w:szCs w:val="24"/>
                <w:lang w:eastAsia="lt-LT"/>
              </w:rPr>
              <w:t xml:space="preserve"> labdaros ir paramos fondų įstatyme (toliau – Fondų įstatymas) </w:t>
            </w:r>
            <w:r w:rsidR="00A77CC1">
              <w:rPr>
                <w:rFonts w:ascii="Times New Roman" w:eastAsia="Times New Roman" w:hAnsi="Times New Roman" w:cs="Times New Roman"/>
                <w:bCs/>
                <w:sz w:val="24"/>
                <w:szCs w:val="24"/>
                <w:lang w:eastAsia="lt-LT"/>
              </w:rPr>
              <w:t xml:space="preserve">25 straipsnio 1 dalyje įtvirtinta, kad fondas </w:t>
            </w:r>
            <w:r w:rsidR="00A77CC1" w:rsidRPr="00A77CC1">
              <w:rPr>
                <w:rFonts w:ascii="Times New Roman" w:eastAsia="Times New Roman" w:hAnsi="Times New Roman" w:cs="Times New Roman"/>
                <w:bCs/>
                <w:sz w:val="24"/>
                <w:szCs w:val="24"/>
                <w:lang w:eastAsia="lt-LT"/>
              </w:rPr>
              <w:t xml:space="preserve">gali būti </w:t>
            </w:r>
            <w:r w:rsidR="00A77CC1" w:rsidRPr="00146EE5">
              <w:rPr>
                <w:rFonts w:ascii="Times New Roman" w:eastAsia="Times New Roman" w:hAnsi="Times New Roman" w:cs="Times New Roman"/>
                <w:b/>
                <w:bCs/>
                <w:sz w:val="24"/>
                <w:szCs w:val="24"/>
                <w:lang w:eastAsia="lt-LT"/>
              </w:rPr>
              <w:t>pertvarkomas į viešąją įstaigą</w:t>
            </w:r>
            <w:r w:rsidR="00010FC4">
              <w:rPr>
                <w:rFonts w:ascii="Times New Roman" w:eastAsia="Times New Roman" w:hAnsi="Times New Roman" w:cs="Times New Roman"/>
                <w:bCs/>
                <w:sz w:val="24"/>
                <w:szCs w:val="24"/>
                <w:lang w:eastAsia="lt-LT"/>
              </w:rPr>
              <w:t>. Pertvarkius fondą į viešąją įstaigą, atliekamas</w:t>
            </w:r>
            <w:r w:rsidR="00B95786">
              <w:rPr>
                <w:rFonts w:ascii="Times New Roman" w:eastAsia="Times New Roman" w:hAnsi="Times New Roman" w:cs="Times New Roman"/>
                <w:bCs/>
                <w:sz w:val="24"/>
                <w:szCs w:val="24"/>
                <w:lang w:eastAsia="lt-LT"/>
              </w:rPr>
              <w:t xml:space="preserve"> </w:t>
            </w:r>
            <w:r w:rsidR="00010FC4">
              <w:rPr>
                <w:rFonts w:ascii="Times New Roman" w:eastAsia="Times New Roman" w:hAnsi="Times New Roman" w:cs="Times New Roman"/>
                <w:bCs/>
                <w:sz w:val="24"/>
                <w:szCs w:val="24"/>
                <w:lang w:eastAsia="lt-LT"/>
              </w:rPr>
              <w:t xml:space="preserve">turto </w:t>
            </w:r>
            <w:r w:rsidR="00B95786">
              <w:rPr>
                <w:rFonts w:ascii="Times New Roman" w:eastAsia="Times New Roman" w:hAnsi="Times New Roman" w:cs="Times New Roman"/>
                <w:bCs/>
                <w:sz w:val="24"/>
                <w:szCs w:val="24"/>
                <w:lang w:eastAsia="lt-LT"/>
              </w:rPr>
              <w:t>investav</w:t>
            </w:r>
            <w:r w:rsidR="00010FC4">
              <w:rPr>
                <w:rFonts w:ascii="Times New Roman" w:eastAsia="Times New Roman" w:hAnsi="Times New Roman" w:cs="Times New Roman"/>
                <w:bCs/>
                <w:sz w:val="24"/>
                <w:szCs w:val="24"/>
                <w:lang w:eastAsia="lt-LT"/>
              </w:rPr>
              <w:t>imas</w:t>
            </w:r>
            <w:r w:rsidR="00B95786">
              <w:rPr>
                <w:rFonts w:ascii="Times New Roman" w:eastAsia="Times New Roman" w:hAnsi="Times New Roman" w:cs="Times New Roman"/>
                <w:bCs/>
                <w:sz w:val="24"/>
                <w:szCs w:val="24"/>
                <w:lang w:eastAsia="lt-LT"/>
              </w:rPr>
              <w:t xml:space="preserve"> (</w:t>
            </w:r>
            <w:r w:rsidR="00010FC4">
              <w:rPr>
                <w:rFonts w:ascii="Times New Roman" w:eastAsia="Times New Roman" w:hAnsi="Times New Roman" w:cs="Times New Roman"/>
                <w:bCs/>
                <w:sz w:val="24"/>
                <w:szCs w:val="24"/>
                <w:lang w:eastAsia="lt-LT"/>
              </w:rPr>
              <w:t xml:space="preserve">projekto </w:t>
            </w:r>
            <w:r w:rsidR="00B95786">
              <w:rPr>
                <w:rFonts w:ascii="Times New Roman" w:eastAsia="Times New Roman" w:hAnsi="Times New Roman" w:cs="Times New Roman"/>
                <w:bCs/>
                <w:sz w:val="24"/>
                <w:szCs w:val="24"/>
                <w:lang w:eastAsia="lt-LT"/>
              </w:rPr>
              <w:t xml:space="preserve">atveju </w:t>
            </w:r>
            <w:r w:rsidR="00010FC4">
              <w:rPr>
                <w:rFonts w:ascii="Times New Roman" w:eastAsia="Times New Roman" w:hAnsi="Times New Roman" w:cs="Times New Roman"/>
                <w:bCs/>
                <w:sz w:val="24"/>
                <w:szCs w:val="24"/>
                <w:lang w:eastAsia="lt-LT"/>
              </w:rPr>
              <w:t xml:space="preserve">– </w:t>
            </w:r>
            <w:r w:rsidR="00B95786">
              <w:rPr>
                <w:rFonts w:ascii="Times New Roman" w:eastAsia="Times New Roman" w:hAnsi="Times New Roman" w:cs="Times New Roman"/>
                <w:bCs/>
                <w:sz w:val="24"/>
                <w:szCs w:val="24"/>
                <w:lang w:eastAsia="lt-LT"/>
              </w:rPr>
              <w:t>pinigais).</w:t>
            </w:r>
            <w:r w:rsidR="00010FC4">
              <w:rPr>
                <w:rFonts w:ascii="Times New Roman" w:eastAsia="Times New Roman" w:hAnsi="Times New Roman" w:cs="Times New Roman"/>
                <w:bCs/>
                <w:sz w:val="24"/>
                <w:szCs w:val="24"/>
                <w:lang w:eastAsia="lt-LT"/>
              </w:rPr>
              <w:t xml:space="preserve"> P</w:t>
            </w:r>
            <w:r w:rsidR="00F44FE9">
              <w:rPr>
                <w:rFonts w:ascii="Times New Roman" w:eastAsia="Times New Roman" w:hAnsi="Times New Roman" w:cs="Times New Roman"/>
                <w:bCs/>
                <w:sz w:val="24"/>
                <w:szCs w:val="24"/>
                <w:lang w:eastAsia="lt-LT"/>
              </w:rPr>
              <w:t>agal pateiktą vertinti projektą</w:t>
            </w:r>
            <w:r w:rsidR="00010FC4">
              <w:rPr>
                <w:rFonts w:ascii="Times New Roman" w:eastAsia="Times New Roman" w:hAnsi="Times New Roman" w:cs="Times New Roman"/>
                <w:bCs/>
                <w:sz w:val="24"/>
                <w:szCs w:val="24"/>
                <w:lang w:eastAsia="lt-LT"/>
              </w:rPr>
              <w:t xml:space="preserve"> </w:t>
            </w:r>
            <w:r w:rsidR="00010FC4" w:rsidRPr="00010FC4">
              <w:rPr>
                <w:rFonts w:ascii="Times New Roman" w:eastAsia="Times New Roman" w:hAnsi="Times New Roman" w:cs="Times New Roman"/>
                <w:b/>
                <w:bCs/>
                <w:sz w:val="24"/>
                <w:szCs w:val="24"/>
                <w:lang w:eastAsia="lt-LT"/>
              </w:rPr>
              <w:t>investavimas atliekamas tik pertvarkius labdaros ir paramos fondą</w:t>
            </w:r>
            <w:r w:rsidR="00010FC4">
              <w:rPr>
                <w:rFonts w:ascii="Times New Roman" w:eastAsia="Times New Roman" w:hAnsi="Times New Roman" w:cs="Times New Roman"/>
                <w:bCs/>
                <w:sz w:val="24"/>
                <w:szCs w:val="24"/>
                <w:lang w:eastAsia="lt-LT"/>
              </w:rPr>
              <w:t xml:space="preserve"> Švietimo mainų paramos fondą (toliau – ŠMPF) ir užregistravus viešąją įstaigą Juridinių asmenų registre (projekto 4 punktas).</w:t>
            </w:r>
          </w:p>
          <w:p w14:paraId="26BC9112" w14:textId="77777777" w:rsidR="00010FC4" w:rsidRPr="00013053" w:rsidRDefault="00010FC4" w:rsidP="00010FC4">
            <w:pPr>
              <w:pStyle w:val="Sraopastraipa"/>
              <w:tabs>
                <w:tab w:val="left" w:pos="231"/>
              </w:tabs>
              <w:ind w:left="0"/>
              <w:jc w:val="both"/>
              <w:rPr>
                <w:rFonts w:ascii="Times New Roman" w:eastAsia="Calibri" w:hAnsi="Times New Roman" w:cs="Times New Roman"/>
                <w:color w:val="000000"/>
                <w:sz w:val="24"/>
                <w:szCs w:val="24"/>
                <w:shd w:val="clear" w:color="auto" w:fill="FFFFFF"/>
              </w:rPr>
            </w:pPr>
          </w:p>
          <w:p w14:paraId="2B162FA4" w14:textId="5CD9A53A" w:rsidR="00650E4E" w:rsidRPr="00010FC4" w:rsidRDefault="00013053" w:rsidP="00C32890">
            <w:pPr>
              <w:pStyle w:val="Sraopastraipa"/>
              <w:numPr>
                <w:ilvl w:val="0"/>
                <w:numId w:val="2"/>
              </w:numPr>
              <w:tabs>
                <w:tab w:val="left" w:pos="231"/>
              </w:tabs>
              <w:ind w:left="0" w:firstLine="0"/>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lt-LT"/>
              </w:rPr>
              <w:t>Fondų įstatyme taip pat nustatyta, kad jų steigėjais negali būti</w:t>
            </w:r>
            <w:r w:rsidRPr="00013053">
              <w:rPr>
                <w:rFonts w:ascii="Times New Roman" w:eastAsia="Times New Roman" w:hAnsi="Times New Roman" w:cs="Times New Roman"/>
                <w:bCs/>
                <w:sz w:val="24"/>
                <w:szCs w:val="24"/>
                <w:lang w:eastAsia="lt-LT"/>
              </w:rPr>
              <w:t xml:space="preserve"> asmenys, kurie pagal </w:t>
            </w:r>
            <w:r>
              <w:rPr>
                <w:rFonts w:ascii="Times New Roman" w:eastAsia="Times New Roman" w:hAnsi="Times New Roman" w:cs="Times New Roman"/>
                <w:bCs/>
                <w:sz w:val="24"/>
                <w:szCs w:val="24"/>
                <w:lang w:eastAsia="lt-LT"/>
              </w:rPr>
              <w:t>Lietuvos Respublikos l</w:t>
            </w:r>
            <w:r w:rsidRPr="00013053">
              <w:rPr>
                <w:rFonts w:ascii="Times New Roman" w:eastAsia="Times New Roman" w:hAnsi="Times New Roman" w:cs="Times New Roman"/>
                <w:bCs/>
                <w:sz w:val="24"/>
                <w:szCs w:val="24"/>
                <w:lang w:eastAsia="lt-LT"/>
              </w:rPr>
              <w:t>abdaros ir paramos įstatymą negali būti paramos teikėjais</w:t>
            </w:r>
            <w:r>
              <w:rPr>
                <w:rFonts w:ascii="Times New Roman" w:eastAsia="Times New Roman" w:hAnsi="Times New Roman" w:cs="Times New Roman"/>
                <w:bCs/>
                <w:sz w:val="24"/>
                <w:szCs w:val="24"/>
                <w:lang w:eastAsia="lt-LT"/>
              </w:rPr>
              <w:t xml:space="preserve"> (pvz., ministerijos)</w:t>
            </w:r>
            <w:r w:rsidR="00B95786">
              <w:rPr>
                <w:rFonts w:ascii="Times New Roman" w:eastAsia="Times New Roman" w:hAnsi="Times New Roman" w:cs="Times New Roman"/>
                <w:bCs/>
                <w:sz w:val="24"/>
                <w:szCs w:val="24"/>
                <w:lang w:eastAsia="lt-LT"/>
              </w:rPr>
              <w:t>, todėl susidarė situacija, kad Švietimo, mokslo ir sporto ministerija</w:t>
            </w:r>
            <w:r w:rsidR="00C32890">
              <w:rPr>
                <w:rFonts w:ascii="Times New Roman" w:eastAsia="Times New Roman" w:hAnsi="Times New Roman" w:cs="Times New Roman"/>
                <w:bCs/>
                <w:sz w:val="24"/>
                <w:szCs w:val="24"/>
                <w:lang w:eastAsia="lt-LT"/>
              </w:rPr>
              <w:t xml:space="preserve"> </w:t>
            </w:r>
            <w:r w:rsidR="00C32890">
              <w:rPr>
                <w:rFonts w:ascii="Times New Roman" w:eastAsia="Times New Roman" w:hAnsi="Times New Roman" w:cs="Times New Roman"/>
                <w:bCs/>
                <w:sz w:val="24"/>
                <w:szCs w:val="24"/>
                <w:lang w:eastAsia="lt-LT"/>
              </w:rPr>
              <w:lastRenderedPageBreak/>
              <w:t>(toliau – Ministerija)</w:t>
            </w:r>
            <w:r w:rsidR="00B95786">
              <w:rPr>
                <w:rFonts w:ascii="Times New Roman" w:eastAsia="Times New Roman" w:hAnsi="Times New Roman" w:cs="Times New Roman"/>
                <w:bCs/>
                <w:sz w:val="24"/>
                <w:szCs w:val="24"/>
                <w:lang w:eastAsia="lt-LT"/>
              </w:rPr>
              <w:t xml:space="preserve">, būdama </w:t>
            </w:r>
            <w:r w:rsidR="00010FC4">
              <w:rPr>
                <w:rFonts w:ascii="Times New Roman" w:eastAsia="Times New Roman" w:hAnsi="Times New Roman" w:cs="Times New Roman"/>
                <w:bCs/>
                <w:sz w:val="24"/>
                <w:szCs w:val="24"/>
                <w:lang w:eastAsia="lt-LT"/>
              </w:rPr>
              <w:t xml:space="preserve">ŠMPF </w:t>
            </w:r>
            <w:r w:rsidR="00B95786">
              <w:rPr>
                <w:rFonts w:ascii="Times New Roman" w:eastAsia="Times New Roman" w:hAnsi="Times New Roman" w:cs="Times New Roman"/>
                <w:bCs/>
                <w:sz w:val="24"/>
                <w:szCs w:val="24"/>
                <w:lang w:eastAsia="lt-LT"/>
              </w:rPr>
              <w:t>steigėja</w:t>
            </w:r>
            <w:r w:rsidR="00F44FE9">
              <w:rPr>
                <w:rFonts w:ascii="Times New Roman" w:eastAsia="Times New Roman" w:hAnsi="Times New Roman" w:cs="Times New Roman"/>
                <w:bCs/>
                <w:sz w:val="24"/>
                <w:szCs w:val="24"/>
                <w:lang w:eastAsia="lt-LT"/>
              </w:rPr>
              <w:t>,</w:t>
            </w:r>
            <w:r w:rsidR="00B95786">
              <w:rPr>
                <w:rFonts w:ascii="Times New Roman" w:eastAsia="Times New Roman" w:hAnsi="Times New Roman" w:cs="Times New Roman"/>
                <w:bCs/>
                <w:sz w:val="24"/>
                <w:szCs w:val="24"/>
                <w:lang w:eastAsia="lt-LT"/>
              </w:rPr>
              <w:t xml:space="preserve"> pažeidžia </w:t>
            </w:r>
            <w:r w:rsidR="00EB2EF4">
              <w:rPr>
                <w:rFonts w:ascii="Times New Roman" w:eastAsia="Times New Roman" w:hAnsi="Times New Roman" w:cs="Times New Roman"/>
                <w:bCs/>
                <w:sz w:val="24"/>
                <w:szCs w:val="24"/>
                <w:lang w:eastAsia="lt-LT"/>
              </w:rPr>
              <w:t xml:space="preserve">minėtą </w:t>
            </w:r>
            <w:r w:rsidR="00B95786">
              <w:rPr>
                <w:rFonts w:ascii="Times New Roman" w:eastAsia="Times New Roman" w:hAnsi="Times New Roman" w:cs="Times New Roman"/>
                <w:bCs/>
                <w:sz w:val="24"/>
                <w:szCs w:val="24"/>
                <w:lang w:eastAsia="lt-LT"/>
              </w:rPr>
              <w:t>įstatymą.</w:t>
            </w:r>
            <w:r w:rsidR="00E60481">
              <w:rPr>
                <w:rFonts w:ascii="Times New Roman" w:eastAsia="Times New Roman" w:hAnsi="Times New Roman" w:cs="Times New Roman"/>
                <w:bCs/>
                <w:sz w:val="24"/>
                <w:szCs w:val="24"/>
                <w:lang w:eastAsia="lt-LT"/>
              </w:rPr>
              <w:t xml:space="preserve"> Tokią padėtį</w:t>
            </w:r>
            <w:r w:rsidR="00B95786">
              <w:rPr>
                <w:rFonts w:ascii="Times New Roman" w:eastAsia="Times New Roman" w:hAnsi="Times New Roman" w:cs="Times New Roman"/>
                <w:bCs/>
                <w:sz w:val="24"/>
                <w:szCs w:val="24"/>
                <w:lang w:eastAsia="lt-LT"/>
              </w:rPr>
              <w:t xml:space="preserve"> būtina ištaisyti ir dėl to, kad </w:t>
            </w:r>
            <w:r w:rsidR="00C32890">
              <w:rPr>
                <w:rFonts w:ascii="Times New Roman" w:eastAsia="Times New Roman" w:hAnsi="Times New Roman" w:cs="Times New Roman"/>
                <w:bCs/>
                <w:sz w:val="24"/>
                <w:szCs w:val="24"/>
                <w:lang w:eastAsia="lt-LT"/>
              </w:rPr>
              <w:t>ŠMPF</w:t>
            </w:r>
            <w:r w:rsidR="00B95786">
              <w:rPr>
                <w:rFonts w:ascii="Times New Roman" w:eastAsia="Times New Roman" w:hAnsi="Times New Roman" w:cs="Times New Roman"/>
                <w:bCs/>
                <w:sz w:val="24"/>
                <w:szCs w:val="24"/>
                <w:lang w:eastAsia="lt-LT"/>
              </w:rPr>
              <w:t xml:space="preserve"> </w:t>
            </w:r>
            <w:r w:rsidR="00C32890">
              <w:rPr>
                <w:rFonts w:ascii="Times New Roman" w:eastAsia="Times New Roman" w:hAnsi="Times New Roman" w:cs="Times New Roman"/>
                <w:bCs/>
                <w:sz w:val="24"/>
                <w:szCs w:val="24"/>
                <w:lang w:eastAsia="lt-LT"/>
              </w:rPr>
              <w:t>priskirtinas Juridinių asmenų registre prie nevyriausybinių organizacijų</w:t>
            </w:r>
            <w:r w:rsidR="00EB2EF4">
              <w:rPr>
                <w:rFonts w:ascii="Times New Roman" w:eastAsia="Times New Roman" w:hAnsi="Times New Roman" w:cs="Times New Roman"/>
                <w:bCs/>
                <w:sz w:val="24"/>
                <w:szCs w:val="24"/>
                <w:lang w:eastAsia="lt-LT"/>
              </w:rPr>
              <w:t xml:space="preserve"> (NVO)</w:t>
            </w:r>
            <w:r w:rsidR="00C32890">
              <w:rPr>
                <w:rFonts w:ascii="Times New Roman" w:eastAsia="Times New Roman" w:hAnsi="Times New Roman" w:cs="Times New Roman"/>
                <w:bCs/>
                <w:sz w:val="24"/>
                <w:szCs w:val="24"/>
                <w:lang w:eastAsia="lt-LT"/>
              </w:rPr>
              <w:t xml:space="preserve"> statusą turinčių subjektų, tačiau pagal naujos redakcijos </w:t>
            </w:r>
            <w:r w:rsidR="00C32890" w:rsidRPr="00C32890">
              <w:rPr>
                <w:rFonts w:ascii="Times New Roman" w:eastAsia="Times New Roman" w:hAnsi="Times New Roman" w:cs="Times New Roman"/>
                <w:bCs/>
                <w:sz w:val="24"/>
                <w:szCs w:val="24"/>
                <w:lang w:eastAsia="lt-LT"/>
              </w:rPr>
              <w:t>Lietuvos Respublikos nevyriausybin</w:t>
            </w:r>
            <w:r w:rsidR="00C32890">
              <w:rPr>
                <w:rFonts w:ascii="Times New Roman" w:eastAsia="Times New Roman" w:hAnsi="Times New Roman" w:cs="Times New Roman"/>
                <w:bCs/>
                <w:sz w:val="24"/>
                <w:szCs w:val="24"/>
                <w:lang w:eastAsia="lt-LT"/>
              </w:rPr>
              <w:t xml:space="preserve">ių organizacijų plėtros įstatymą, kuris įsigalios šių metų kovo 1 d., ŠMPF </w:t>
            </w:r>
            <w:r w:rsidR="00010FC4">
              <w:rPr>
                <w:rFonts w:ascii="Times New Roman" w:eastAsia="Times New Roman" w:hAnsi="Times New Roman" w:cs="Times New Roman"/>
                <w:bCs/>
                <w:sz w:val="24"/>
                <w:szCs w:val="24"/>
                <w:lang w:eastAsia="lt-LT"/>
              </w:rPr>
              <w:t xml:space="preserve">galimai </w:t>
            </w:r>
            <w:r w:rsidR="00C32890">
              <w:rPr>
                <w:rFonts w:ascii="Times New Roman" w:eastAsia="Times New Roman" w:hAnsi="Times New Roman" w:cs="Times New Roman"/>
                <w:bCs/>
                <w:sz w:val="24"/>
                <w:szCs w:val="24"/>
                <w:lang w:eastAsia="lt-LT"/>
              </w:rPr>
              <w:t xml:space="preserve">neatitiktų nevyriausybinės organizacijos sąvokos, nes Ministerija (valstybės institucija) yra ŠMPF </w:t>
            </w:r>
            <w:r w:rsidR="00010FC4">
              <w:rPr>
                <w:rFonts w:ascii="Times New Roman" w:eastAsia="Times New Roman" w:hAnsi="Times New Roman" w:cs="Times New Roman"/>
                <w:bCs/>
                <w:sz w:val="24"/>
                <w:szCs w:val="24"/>
                <w:lang w:eastAsia="lt-LT"/>
              </w:rPr>
              <w:t xml:space="preserve">vienintelė </w:t>
            </w:r>
            <w:r w:rsidR="00C32890">
              <w:rPr>
                <w:rFonts w:ascii="Times New Roman" w:eastAsia="Times New Roman" w:hAnsi="Times New Roman" w:cs="Times New Roman"/>
                <w:bCs/>
                <w:sz w:val="24"/>
                <w:szCs w:val="24"/>
                <w:lang w:eastAsia="lt-LT"/>
              </w:rPr>
              <w:t xml:space="preserve">steigėja (savininkas). </w:t>
            </w:r>
          </w:p>
          <w:p w14:paraId="0D2E60BA" w14:textId="77777777" w:rsidR="00010FC4" w:rsidRPr="00A77CC1" w:rsidRDefault="00010FC4" w:rsidP="00010FC4">
            <w:pPr>
              <w:pStyle w:val="Sraopastraipa"/>
              <w:tabs>
                <w:tab w:val="left" w:pos="231"/>
              </w:tabs>
              <w:ind w:left="0"/>
              <w:jc w:val="both"/>
              <w:rPr>
                <w:rFonts w:ascii="Times New Roman" w:eastAsia="Calibri" w:hAnsi="Times New Roman" w:cs="Times New Roman"/>
                <w:color w:val="000000"/>
                <w:sz w:val="24"/>
                <w:szCs w:val="24"/>
                <w:shd w:val="clear" w:color="auto" w:fill="FFFFFF"/>
              </w:rPr>
            </w:pPr>
          </w:p>
          <w:p w14:paraId="5581CFEB" w14:textId="0C0EBF22" w:rsidR="003945D2" w:rsidRPr="00E60481" w:rsidRDefault="003945D2" w:rsidP="00E60481">
            <w:pPr>
              <w:pStyle w:val="Sraopastraipa"/>
              <w:numPr>
                <w:ilvl w:val="0"/>
                <w:numId w:val="2"/>
              </w:numPr>
              <w:tabs>
                <w:tab w:val="left" w:pos="231"/>
              </w:tabs>
              <w:ind w:left="0" w:firstLine="0"/>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lt-LT"/>
              </w:rPr>
              <w:t>Atkreiptinas</w:t>
            </w:r>
            <w:r w:rsidR="00F6520D">
              <w:rPr>
                <w:rFonts w:ascii="Times New Roman" w:eastAsia="Times New Roman" w:hAnsi="Times New Roman" w:cs="Times New Roman"/>
                <w:bCs/>
                <w:sz w:val="24"/>
                <w:szCs w:val="24"/>
                <w:lang w:eastAsia="lt-LT"/>
              </w:rPr>
              <w:t xml:space="preserve"> dėmesys į Vyriausybės praktiką</w:t>
            </w:r>
            <w:r w:rsidR="005E4ACF">
              <w:rPr>
                <w:rFonts w:ascii="Times New Roman" w:eastAsia="Times New Roman" w:hAnsi="Times New Roman" w:cs="Times New Roman"/>
                <w:bCs/>
                <w:sz w:val="24"/>
                <w:szCs w:val="24"/>
                <w:lang w:eastAsia="lt-LT"/>
              </w:rPr>
              <w:t xml:space="preserve"> pertvarkant fondus į viešąsias įstaigas, </w:t>
            </w:r>
            <w:r w:rsidR="00C32890">
              <w:rPr>
                <w:rFonts w:ascii="Times New Roman" w:eastAsia="Times New Roman" w:hAnsi="Times New Roman" w:cs="Times New Roman"/>
                <w:bCs/>
                <w:sz w:val="24"/>
                <w:szCs w:val="24"/>
                <w:lang w:eastAsia="lt-LT"/>
              </w:rPr>
              <w:t>pvz.,</w:t>
            </w:r>
            <w:r>
              <w:rPr>
                <w:rFonts w:ascii="Times New Roman" w:eastAsia="Times New Roman" w:hAnsi="Times New Roman" w:cs="Times New Roman"/>
                <w:bCs/>
                <w:sz w:val="24"/>
                <w:szCs w:val="24"/>
                <w:lang w:eastAsia="lt-LT"/>
              </w:rPr>
              <w:t xml:space="preserve"> Vyriausybei priėmus 2009 m. gruodžio 2 d. nutarimą </w:t>
            </w:r>
            <w:r w:rsidRPr="003945D2">
              <w:rPr>
                <w:rFonts w:ascii="Times New Roman" w:eastAsia="Times New Roman" w:hAnsi="Times New Roman" w:cs="Times New Roman"/>
                <w:bCs/>
                <w:sz w:val="24"/>
                <w:szCs w:val="24"/>
                <w:lang w:eastAsia="lt-LT"/>
              </w:rPr>
              <w:t>Nr. 1626</w:t>
            </w:r>
            <w:r w:rsidR="001A42A0">
              <w:rPr>
                <w:rFonts w:ascii="Times New Roman" w:eastAsia="Times New Roman" w:hAnsi="Times New Roman" w:cs="Times New Roman"/>
                <w:bCs/>
                <w:sz w:val="24"/>
                <w:szCs w:val="24"/>
                <w:lang w:eastAsia="lt-LT"/>
              </w:rPr>
              <w:t xml:space="preserve"> </w:t>
            </w:r>
            <w:r w:rsidR="00492D5E">
              <w:rPr>
                <w:rFonts w:ascii="Times New Roman" w:eastAsia="Times New Roman" w:hAnsi="Times New Roman" w:cs="Times New Roman"/>
                <w:bCs/>
                <w:sz w:val="24"/>
                <w:szCs w:val="24"/>
                <w:lang w:eastAsia="lt-LT"/>
              </w:rPr>
              <w:t>į viešąją įstaigą buvo pertvarkytas</w:t>
            </w:r>
            <w:r>
              <w:rPr>
                <w:rFonts w:ascii="Times New Roman" w:eastAsia="Times New Roman" w:hAnsi="Times New Roman" w:cs="Times New Roman"/>
                <w:bCs/>
                <w:sz w:val="24"/>
                <w:szCs w:val="24"/>
                <w:lang w:eastAsia="lt-LT"/>
              </w:rPr>
              <w:t xml:space="preserve"> </w:t>
            </w:r>
            <w:r w:rsidR="00492D5E">
              <w:rPr>
                <w:rFonts w:ascii="Times New Roman" w:eastAsia="Times New Roman" w:hAnsi="Times New Roman" w:cs="Times New Roman"/>
                <w:bCs/>
                <w:sz w:val="24"/>
                <w:szCs w:val="24"/>
                <w:lang w:eastAsia="lt-LT"/>
              </w:rPr>
              <w:t>Paramos fondas</w:t>
            </w:r>
            <w:r w:rsidR="00492D5E" w:rsidRPr="00492D5E">
              <w:rPr>
                <w:rFonts w:ascii="Times New Roman" w:eastAsia="Times New Roman" w:hAnsi="Times New Roman" w:cs="Times New Roman"/>
                <w:bCs/>
                <w:sz w:val="24"/>
                <w:szCs w:val="24"/>
                <w:lang w:eastAsia="lt-LT"/>
              </w:rPr>
              <w:t xml:space="preserve"> Eu</w:t>
            </w:r>
            <w:r w:rsidR="00492D5E">
              <w:rPr>
                <w:rFonts w:ascii="Times New Roman" w:eastAsia="Times New Roman" w:hAnsi="Times New Roman" w:cs="Times New Roman"/>
                <w:bCs/>
                <w:sz w:val="24"/>
                <w:szCs w:val="24"/>
                <w:lang w:eastAsia="lt-LT"/>
              </w:rPr>
              <w:t>ropos socialinio fondo agentūra</w:t>
            </w:r>
            <w:r w:rsidR="00EB2EF4">
              <w:rPr>
                <w:rFonts w:ascii="Times New Roman" w:eastAsia="Times New Roman" w:hAnsi="Times New Roman" w:cs="Times New Roman"/>
                <w:bCs/>
                <w:sz w:val="24"/>
                <w:szCs w:val="24"/>
                <w:lang w:eastAsia="lt-LT"/>
              </w:rPr>
              <w:t xml:space="preserve">. </w:t>
            </w:r>
            <w:r w:rsidR="00FD2B50">
              <w:rPr>
                <w:rFonts w:ascii="Times New Roman" w:eastAsia="Times New Roman" w:hAnsi="Times New Roman" w:cs="Times New Roman"/>
                <w:bCs/>
                <w:sz w:val="24"/>
                <w:szCs w:val="24"/>
                <w:lang w:eastAsia="lt-LT"/>
              </w:rPr>
              <w:t xml:space="preserve">Teisinis reguliavimas taikant investavimą yra nepasikeitęs </w:t>
            </w:r>
            <w:r w:rsidR="003B542F">
              <w:rPr>
                <w:rFonts w:ascii="Times New Roman" w:eastAsia="Times New Roman" w:hAnsi="Times New Roman" w:cs="Times New Roman"/>
                <w:bCs/>
                <w:sz w:val="24"/>
                <w:szCs w:val="24"/>
                <w:lang w:eastAsia="lt-LT"/>
              </w:rPr>
              <w:t>(2007 m. V</w:t>
            </w:r>
            <w:r w:rsidR="003B542F" w:rsidRPr="003B542F">
              <w:rPr>
                <w:rFonts w:ascii="Times New Roman" w:eastAsia="Times New Roman" w:hAnsi="Times New Roman" w:cs="Times New Roman"/>
                <w:bCs/>
                <w:sz w:val="24"/>
                <w:szCs w:val="24"/>
                <w:lang w:eastAsia="lt-LT"/>
              </w:rPr>
              <w:t>alstybės ir savivaldybių turto valdymo, naudoj</w:t>
            </w:r>
            <w:r w:rsidR="003B542F">
              <w:rPr>
                <w:rFonts w:ascii="Times New Roman" w:eastAsia="Times New Roman" w:hAnsi="Times New Roman" w:cs="Times New Roman"/>
                <w:bCs/>
                <w:sz w:val="24"/>
                <w:szCs w:val="24"/>
                <w:lang w:eastAsia="lt-LT"/>
              </w:rPr>
              <w:t>imo ir disponavimo juo įstatymo 19 straipsnio 1 d. redakcija iš esmės nustatė t</w:t>
            </w:r>
            <w:r w:rsidR="00EB2EF4">
              <w:rPr>
                <w:rFonts w:ascii="Times New Roman" w:eastAsia="Times New Roman" w:hAnsi="Times New Roman" w:cs="Times New Roman"/>
                <w:bCs/>
                <w:sz w:val="24"/>
                <w:szCs w:val="24"/>
                <w:lang w:eastAsia="lt-LT"/>
              </w:rPr>
              <w:t>uos</w:t>
            </w:r>
            <w:r w:rsidR="003B542F">
              <w:rPr>
                <w:rFonts w:ascii="Times New Roman" w:eastAsia="Times New Roman" w:hAnsi="Times New Roman" w:cs="Times New Roman"/>
                <w:bCs/>
                <w:sz w:val="24"/>
                <w:szCs w:val="24"/>
                <w:lang w:eastAsia="lt-LT"/>
              </w:rPr>
              <w:t xml:space="preserve"> pačius kaip ir 2020 m. įstatymo 22 straipsnio 1 dalies redakcija galimus valstybės turto investavimo atvejus)</w:t>
            </w:r>
            <w:r w:rsidR="001A42A0">
              <w:rPr>
                <w:rFonts w:ascii="Times New Roman" w:eastAsia="Times New Roman" w:hAnsi="Times New Roman" w:cs="Times New Roman"/>
                <w:bCs/>
                <w:sz w:val="24"/>
                <w:szCs w:val="24"/>
                <w:lang w:eastAsia="lt-LT"/>
              </w:rPr>
              <w:t>.</w:t>
            </w:r>
            <w:bookmarkStart w:id="0" w:name="_GoBack"/>
            <w:bookmarkEnd w:id="0"/>
          </w:p>
        </w:tc>
      </w:tr>
    </w:tbl>
    <w:p w14:paraId="0A78DEA4" w14:textId="77777777" w:rsidR="006A2881" w:rsidRDefault="006A2881"/>
    <w:sectPr w:rsidR="006A2881" w:rsidSect="006737D2">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2922" w14:textId="77777777" w:rsidR="00023903" w:rsidRDefault="00023903" w:rsidP="00650E4E">
      <w:pPr>
        <w:spacing w:after="0" w:line="240" w:lineRule="auto"/>
      </w:pPr>
      <w:r>
        <w:separator/>
      </w:r>
    </w:p>
  </w:endnote>
  <w:endnote w:type="continuationSeparator" w:id="0">
    <w:p w14:paraId="02FDF6E4" w14:textId="77777777" w:rsidR="00023903" w:rsidRDefault="00023903" w:rsidP="0065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3362" w14:textId="77777777" w:rsidR="006737D2" w:rsidRDefault="006737D2">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C8B4" w14:textId="77777777" w:rsidR="006737D2" w:rsidRDefault="006737D2">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5DD2" w14:textId="77777777" w:rsidR="006737D2" w:rsidRDefault="006737D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0FCDC" w14:textId="77777777" w:rsidR="00023903" w:rsidRDefault="00023903" w:rsidP="00650E4E">
      <w:pPr>
        <w:spacing w:after="0" w:line="240" w:lineRule="auto"/>
      </w:pPr>
      <w:r>
        <w:separator/>
      </w:r>
    </w:p>
  </w:footnote>
  <w:footnote w:type="continuationSeparator" w:id="0">
    <w:p w14:paraId="68715267" w14:textId="77777777" w:rsidR="00023903" w:rsidRDefault="00023903" w:rsidP="0065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5BD4" w14:textId="77777777" w:rsidR="006737D2" w:rsidRDefault="006737D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905751"/>
      <w:docPartObj>
        <w:docPartGallery w:val="Page Numbers (Top of Page)"/>
        <w:docPartUnique/>
      </w:docPartObj>
    </w:sdtPr>
    <w:sdtEndPr>
      <w:rPr>
        <w:rFonts w:ascii="Times New Roman" w:hAnsi="Times New Roman" w:cs="Times New Roman"/>
        <w:sz w:val="24"/>
        <w:szCs w:val="24"/>
      </w:rPr>
    </w:sdtEndPr>
    <w:sdtContent>
      <w:p w14:paraId="765CB750" w14:textId="06128897" w:rsidR="006737D2" w:rsidRPr="006737D2" w:rsidRDefault="006737D2">
        <w:pPr>
          <w:pStyle w:val="Antrats"/>
          <w:jc w:val="center"/>
          <w:rPr>
            <w:rFonts w:ascii="Times New Roman" w:hAnsi="Times New Roman" w:cs="Times New Roman"/>
            <w:sz w:val="24"/>
            <w:szCs w:val="24"/>
          </w:rPr>
        </w:pPr>
        <w:r w:rsidRPr="006737D2">
          <w:rPr>
            <w:rFonts w:ascii="Times New Roman" w:hAnsi="Times New Roman" w:cs="Times New Roman"/>
            <w:sz w:val="24"/>
            <w:szCs w:val="24"/>
          </w:rPr>
          <w:fldChar w:fldCharType="begin"/>
        </w:r>
        <w:r w:rsidRPr="006737D2">
          <w:rPr>
            <w:rFonts w:ascii="Times New Roman" w:hAnsi="Times New Roman" w:cs="Times New Roman"/>
            <w:sz w:val="24"/>
            <w:szCs w:val="24"/>
          </w:rPr>
          <w:instrText>PAGE   \* MERGEFORMAT</w:instrText>
        </w:r>
        <w:r w:rsidRPr="006737D2">
          <w:rPr>
            <w:rFonts w:ascii="Times New Roman" w:hAnsi="Times New Roman" w:cs="Times New Roman"/>
            <w:sz w:val="24"/>
            <w:szCs w:val="24"/>
          </w:rPr>
          <w:fldChar w:fldCharType="separate"/>
        </w:r>
        <w:r w:rsidR="00E60481">
          <w:rPr>
            <w:rFonts w:ascii="Times New Roman" w:hAnsi="Times New Roman" w:cs="Times New Roman"/>
            <w:noProof/>
            <w:sz w:val="24"/>
            <w:szCs w:val="24"/>
          </w:rPr>
          <w:t>2</w:t>
        </w:r>
        <w:r w:rsidRPr="006737D2">
          <w:rPr>
            <w:rFonts w:ascii="Times New Roman" w:hAnsi="Times New Roman" w:cs="Times New Roman"/>
            <w:sz w:val="24"/>
            <w:szCs w:val="24"/>
          </w:rPr>
          <w:fldChar w:fldCharType="end"/>
        </w:r>
      </w:p>
    </w:sdtContent>
  </w:sdt>
  <w:p w14:paraId="5DF174AB" w14:textId="77777777" w:rsidR="006737D2" w:rsidRPr="006737D2" w:rsidRDefault="006737D2">
    <w:pPr>
      <w:pStyle w:val="Antrat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4260" w14:textId="77777777" w:rsidR="006737D2" w:rsidRDefault="006737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D0692"/>
    <w:multiLevelType w:val="hybridMultilevel"/>
    <w:tmpl w:val="98F8D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A53B27"/>
    <w:multiLevelType w:val="hybridMultilevel"/>
    <w:tmpl w:val="0242DF92"/>
    <w:lvl w:ilvl="0" w:tplc="F3BE70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BD"/>
    <w:rsid w:val="00010FC4"/>
    <w:rsid w:val="00013053"/>
    <w:rsid w:val="00023903"/>
    <w:rsid w:val="00146EE5"/>
    <w:rsid w:val="001A42A0"/>
    <w:rsid w:val="001D31A1"/>
    <w:rsid w:val="00256474"/>
    <w:rsid w:val="0026255F"/>
    <w:rsid w:val="00266050"/>
    <w:rsid w:val="00340F4B"/>
    <w:rsid w:val="003945D2"/>
    <w:rsid w:val="003B542F"/>
    <w:rsid w:val="00492D5E"/>
    <w:rsid w:val="005E4ACF"/>
    <w:rsid w:val="00650E4E"/>
    <w:rsid w:val="006737D2"/>
    <w:rsid w:val="006A2881"/>
    <w:rsid w:val="00927755"/>
    <w:rsid w:val="0098195D"/>
    <w:rsid w:val="009D00BD"/>
    <w:rsid w:val="009E79FB"/>
    <w:rsid w:val="00A77CC1"/>
    <w:rsid w:val="00B95786"/>
    <w:rsid w:val="00C32890"/>
    <w:rsid w:val="00D81A86"/>
    <w:rsid w:val="00E60481"/>
    <w:rsid w:val="00EB2EF4"/>
    <w:rsid w:val="00ED78DA"/>
    <w:rsid w:val="00F44FE9"/>
    <w:rsid w:val="00F6520D"/>
    <w:rsid w:val="00F65AE3"/>
    <w:rsid w:val="00FD2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4624"/>
  <w15:chartTrackingRefBased/>
  <w15:docId w15:val="{D757F32F-9E7E-4A8C-BD4D-09E80ABB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uslapioinaostekstas1">
    <w:name w:val="Puslapio išnašos tekstas1"/>
    <w:basedOn w:val="prastasis"/>
    <w:next w:val="Puslapioinaostekstas"/>
    <w:link w:val="PuslapioinaostekstasDiagrama"/>
    <w:uiPriority w:val="99"/>
    <w:semiHidden/>
    <w:unhideWhenUsed/>
    <w:rsid w:val="00650E4E"/>
    <w:pPr>
      <w:spacing w:after="0" w:line="240" w:lineRule="auto"/>
    </w:pPr>
    <w:rPr>
      <w:sz w:val="20"/>
    </w:rPr>
  </w:style>
  <w:style w:type="character" w:customStyle="1" w:styleId="PuslapioinaostekstasDiagrama">
    <w:name w:val="Puslapio išnašos tekstas Diagrama"/>
    <w:basedOn w:val="Numatytasispastraiposriftas"/>
    <w:link w:val="Puslapioinaostekstas1"/>
    <w:uiPriority w:val="99"/>
    <w:semiHidden/>
    <w:rsid w:val="00650E4E"/>
    <w:rPr>
      <w:sz w:val="20"/>
    </w:rPr>
  </w:style>
  <w:style w:type="character" w:styleId="Puslapioinaosnuoroda">
    <w:name w:val="footnote reference"/>
    <w:basedOn w:val="Numatytasispastraiposriftas"/>
    <w:uiPriority w:val="99"/>
    <w:semiHidden/>
    <w:unhideWhenUsed/>
    <w:rsid w:val="00650E4E"/>
    <w:rPr>
      <w:vertAlign w:val="superscript"/>
    </w:rPr>
  </w:style>
  <w:style w:type="character" w:styleId="Hipersaitas">
    <w:name w:val="Hyperlink"/>
    <w:basedOn w:val="Numatytasispastraiposriftas"/>
    <w:uiPriority w:val="99"/>
    <w:semiHidden/>
    <w:unhideWhenUsed/>
    <w:rsid w:val="00650E4E"/>
    <w:rPr>
      <w:color w:val="0000FF"/>
      <w:u w:val="single"/>
    </w:rPr>
  </w:style>
  <w:style w:type="paragraph" w:styleId="Puslapioinaostekstas">
    <w:name w:val="footnote text"/>
    <w:basedOn w:val="prastasis"/>
    <w:link w:val="PuslapioinaostekstasDiagrama1"/>
    <w:uiPriority w:val="99"/>
    <w:semiHidden/>
    <w:unhideWhenUsed/>
    <w:rsid w:val="00650E4E"/>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650E4E"/>
    <w:rPr>
      <w:sz w:val="20"/>
      <w:szCs w:val="20"/>
    </w:rPr>
  </w:style>
  <w:style w:type="paragraph" w:styleId="Sraopastraipa">
    <w:name w:val="List Paragraph"/>
    <w:basedOn w:val="prastasis"/>
    <w:uiPriority w:val="34"/>
    <w:qFormat/>
    <w:rsid w:val="00A77CC1"/>
    <w:pPr>
      <w:ind w:left="720"/>
      <w:contextualSpacing/>
    </w:pPr>
  </w:style>
  <w:style w:type="paragraph" w:styleId="Antrats">
    <w:name w:val="header"/>
    <w:basedOn w:val="prastasis"/>
    <w:link w:val="AntratsDiagrama"/>
    <w:uiPriority w:val="99"/>
    <w:unhideWhenUsed/>
    <w:rsid w:val="006737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37D2"/>
  </w:style>
  <w:style w:type="paragraph" w:styleId="Porat">
    <w:name w:val="footer"/>
    <w:basedOn w:val="prastasis"/>
    <w:link w:val="PoratDiagrama"/>
    <w:uiPriority w:val="99"/>
    <w:unhideWhenUsed/>
    <w:rsid w:val="006737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A9A8-19D2-40D7-8F36-08ACE27311FD}">
  <ds:schemaRefs>
    <ds:schemaRef ds:uri="http://schemas.microsoft.com/sharepoint/v3/contenttype/forms"/>
  </ds:schemaRefs>
</ds:datastoreItem>
</file>

<file path=customXml/itemProps2.xml><?xml version="1.0" encoding="utf-8"?>
<ds:datastoreItem xmlns:ds="http://schemas.openxmlformats.org/officeDocument/2006/customXml" ds:itemID="{AEB965B6-1DB2-457B-935C-4694983088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4825488-79C0-4444-903F-9EE331565506}"/>
</file>

<file path=customXml/itemProps4.xml><?xml version="1.0" encoding="utf-8"?>
<ds:datastoreItem xmlns:ds="http://schemas.openxmlformats.org/officeDocument/2006/customXml" ds:itemID="{D5D4B7F5-CE29-44FE-8F3C-F42902A0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1770</Words>
  <Characters>1010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Derinimo pažyma</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ebe04a1a-2a69-4572-a51d-d4ac6e066253</dc:title>
  <dc:subject/>
  <dc:creator>Gedminas Tomas</dc:creator>
  <cp:keywords/>
  <dc:description/>
  <cp:lastModifiedBy>Gedminas Tomas</cp:lastModifiedBy>
  <cp:revision>13</cp:revision>
  <dcterms:created xsi:type="dcterms:W3CDTF">2020-02-21T11:31:00Z</dcterms:created>
  <dcterms:modified xsi:type="dcterms:W3CDTF">2020-02-26T08:46:00Z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