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965CEC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7570F3" w:rsidRDefault="007570F3">
            <w:permStart w:id="355219773" w:edGrp="everyone"/>
            <w:r>
              <w:lastRenderedPageBreak/>
              <w:t>Lietuvos Respublikos s</w:t>
            </w:r>
            <w:r w:rsidR="00652B3A">
              <w:t xml:space="preserve">ocialinės </w:t>
            </w:r>
          </w:p>
          <w:p w:rsidR="00D93108" w:rsidRDefault="00652B3A">
            <w:r>
              <w:t>apsaugos ir darbo ministerijai</w:t>
            </w:r>
          </w:p>
          <w:p w:rsidR="00676E45" w:rsidRDefault="00676E45"/>
        </w:tc>
        <w:tc>
          <w:tcPr>
            <w:tcW w:w="4820" w:type="dxa"/>
          </w:tcPr>
          <w:p w:rsidR="003E3D3C" w:rsidRDefault="00276567" w:rsidP="002F39C0">
            <w:r>
              <w:t>2020-03</w:t>
            </w:r>
            <w:r w:rsidR="00A8632D">
              <w:t xml:space="preserve">-      </w:t>
            </w:r>
            <w:r w:rsidR="00B137E3">
              <w:t xml:space="preserve"> </w:t>
            </w:r>
            <w:r w:rsidR="00676E45">
              <w:t xml:space="preserve">Nr. </w:t>
            </w:r>
            <w:r w:rsidR="009E7B09">
              <w:t>(</w:t>
            </w:r>
            <w:r w:rsidR="00A8632D">
              <w:t>(29.</w:t>
            </w:r>
            <w:r>
              <w:t>4E</w:t>
            </w:r>
            <w:r w:rsidR="002C53F3">
              <w:t>)-</w:t>
            </w:r>
            <w:r w:rsidR="009E7B09">
              <w:t>5</w:t>
            </w:r>
            <w:r w:rsidR="009E5413">
              <w:t>K-</w:t>
            </w:r>
            <w:r w:rsidR="009E7B09">
              <w:t>2002951)-6K-</w:t>
            </w:r>
            <w:bookmarkStart w:id="0" w:name="_GoBack"/>
            <w:bookmarkEnd w:id="0"/>
          </w:p>
          <w:p w:rsidR="00D93108" w:rsidRDefault="00D93108"/>
          <w:p w:rsidR="00676E45" w:rsidRDefault="00652B3A">
            <w:r>
              <w:t xml:space="preserve">2020-02-18   Nr. (23.1E-55)STAP-126 </w:t>
            </w:r>
            <w:r w:rsidR="003E3D3C">
              <w:t xml:space="preserve">                             </w:t>
            </w:r>
          </w:p>
          <w:p w:rsidR="00676E45" w:rsidRDefault="00676E45" w:rsidP="002C53F3"/>
          <w:p w:rsidR="007570F3" w:rsidRDefault="007570F3" w:rsidP="002C53F3"/>
        </w:tc>
      </w:tr>
      <w:tr w:rsidR="0000048D" w:rsidRPr="00B62CC5" w:rsidTr="00B20E79">
        <w:trPr>
          <w:cantSplit/>
          <w:trHeight w:val="629"/>
        </w:trPr>
        <w:tc>
          <w:tcPr>
            <w:tcW w:w="9747" w:type="dxa"/>
            <w:gridSpan w:val="2"/>
          </w:tcPr>
          <w:p w:rsidR="0000048D" w:rsidRPr="00B62CC5" w:rsidRDefault="0000048D" w:rsidP="00652B3A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652B3A">
              <w:rPr>
                <w:b/>
                <w:szCs w:val="24"/>
              </w:rPr>
              <w:t>VALSTYBINIO SOCIALINIO DRAUDIMO FONDO ADMINISTRAVIMO ĮSTAIGŲ</w:t>
            </w:r>
            <w:r w:rsidRPr="0000048D">
              <w:rPr>
                <w:b/>
              </w:rPr>
              <w:t xml:space="preserve"> PERSONALO ADMINISTRAVIMO FUNKCIJŲ ATLIKIMO CENTRALIZUOTAI</w:t>
            </w:r>
            <w:r>
              <w:rPr>
                <w:b/>
              </w:rPr>
              <w:t xml:space="preserve"> </w:t>
            </w:r>
          </w:p>
        </w:tc>
      </w:tr>
    </w:tbl>
    <w:p w:rsidR="001303BC" w:rsidRDefault="001303BC">
      <w:pPr>
        <w:ind w:firstLine="720"/>
      </w:pPr>
    </w:p>
    <w:p w:rsidR="00382A91" w:rsidRDefault="00A219E1" w:rsidP="00A219E1">
      <w:pPr>
        <w:spacing w:line="288" w:lineRule="auto"/>
        <w:ind w:right="283" w:firstLine="851"/>
        <w:jc w:val="both"/>
        <w:rPr>
          <w:szCs w:val="24"/>
        </w:rPr>
      </w:pPr>
      <w:r>
        <w:t xml:space="preserve">Finansų ministerija, </w:t>
      </w:r>
      <w:r w:rsidR="00382A91">
        <w:t xml:space="preserve">išnagrinėjo pateiktą derinti </w:t>
      </w:r>
      <w:r w:rsidR="00382A91" w:rsidRPr="000D4944">
        <w:t xml:space="preserve">Lietuvos Respublikos </w:t>
      </w:r>
      <w:r w:rsidR="00382A91">
        <w:t xml:space="preserve">Vyriausybės nutarimo „Dėl </w:t>
      </w:r>
      <w:r w:rsidR="00382A91">
        <w:rPr>
          <w:szCs w:val="24"/>
        </w:rPr>
        <w:t>Lietuvos Respublikos V</w:t>
      </w:r>
      <w:r w:rsidR="00382A91" w:rsidRPr="00A219E1">
        <w:rPr>
          <w:szCs w:val="24"/>
        </w:rPr>
        <w:t>yriausybės</w:t>
      </w:r>
      <w:r w:rsidR="00382A91">
        <w:rPr>
          <w:szCs w:val="24"/>
        </w:rPr>
        <w:t xml:space="preserve"> 2018 m. vasario 7 d. nutarimo Nr. 126 „D</w:t>
      </w:r>
      <w:r w:rsidR="00382A91" w:rsidRPr="00A219E1">
        <w:rPr>
          <w:szCs w:val="24"/>
        </w:rPr>
        <w:t>ėl buhalterinės apskaitos ir personalo administravimo funkcijų atlikimo centralizuotai“ pakeitimo</w:t>
      </w:r>
      <w:r w:rsidR="00382A91">
        <w:rPr>
          <w:szCs w:val="24"/>
        </w:rPr>
        <w:t>“ ir pažymi, kad pastabų dėl jo neturi.</w:t>
      </w:r>
    </w:p>
    <w:p w:rsidR="0001260B" w:rsidRDefault="00382A91" w:rsidP="00481BAC">
      <w:pPr>
        <w:spacing w:line="288" w:lineRule="auto"/>
        <w:ind w:right="283" w:firstLine="851"/>
        <w:jc w:val="both"/>
      </w:pPr>
      <w:r>
        <w:rPr>
          <w:szCs w:val="24"/>
        </w:rPr>
        <w:t xml:space="preserve">Tačiau kartu norime atkreipti Jūsų dėmesį į tai, kad </w:t>
      </w:r>
      <w:r w:rsidRPr="00711FA9">
        <w:t>Lietuvos Respublikos Vyriausybės programos įgyvendinimo plano</w:t>
      </w:r>
      <w:r>
        <w:t>, patvirtinto Lietuvos Respublikos Vyriausybės 2017 m. kovo 13</w:t>
      </w:r>
      <w:r w:rsidR="007570F3">
        <w:t> </w:t>
      </w:r>
      <w:r>
        <w:t>d. nutarimu Nr. 167 „Dėl Lietuvos Respublikos Vyriausybės programos įgyvendinimo plano patvirtinimo“, 3.1.2 darbo</w:t>
      </w:r>
      <w:r w:rsidRPr="00711FA9">
        <w:t xml:space="preserve"> „Viešojo sektoriaus įstaigų vidinių proc</w:t>
      </w:r>
      <w:r>
        <w:t xml:space="preserve">esų optimizavimas“ įgyvendinimą užtikrinantys </w:t>
      </w:r>
      <w:r w:rsidR="0022641A" w:rsidRPr="00E11BCD">
        <w:t xml:space="preserve">2017 m. spalio </w:t>
      </w:r>
      <w:r w:rsidR="0022641A">
        <w:t>–</w:t>
      </w:r>
      <w:r w:rsidR="0022641A" w:rsidRPr="00E11BCD">
        <w:t xml:space="preserve"> 2019 m. </w:t>
      </w:r>
      <w:r w:rsidR="0022641A">
        <w:t xml:space="preserve">liepos mėnesiais </w:t>
      </w:r>
      <w:r>
        <w:t xml:space="preserve">priimti Lietuvos Respublikos Vyriausybės sprendimai </w:t>
      </w:r>
      <w:r>
        <w:rPr>
          <w:szCs w:val="24"/>
        </w:rPr>
        <w:t>(</w:t>
      </w:r>
      <w:r w:rsidR="0087696C" w:rsidRPr="00111500">
        <w:rPr>
          <w:lang w:eastAsia="en-US"/>
        </w:rPr>
        <w:t xml:space="preserve">Lietuvos Respublikos Vyriausybės 2017 m. </w:t>
      </w:r>
      <w:r w:rsidR="0087696C">
        <w:rPr>
          <w:lang w:eastAsia="en-US"/>
        </w:rPr>
        <w:t>spalio</w:t>
      </w:r>
      <w:r w:rsidR="007570F3">
        <w:rPr>
          <w:lang w:eastAsia="en-US"/>
        </w:rPr>
        <w:t xml:space="preserve"> 4</w:t>
      </w:r>
      <w:r w:rsidR="0087696C" w:rsidRPr="00111500">
        <w:rPr>
          <w:lang w:eastAsia="en-US"/>
        </w:rPr>
        <w:t xml:space="preserve"> d.</w:t>
      </w:r>
      <w:r w:rsidR="00481BAC">
        <w:rPr>
          <w:lang w:eastAsia="en-US"/>
        </w:rPr>
        <w:t xml:space="preserve"> </w:t>
      </w:r>
      <w:r w:rsidR="00481BAC">
        <w:rPr>
          <w:szCs w:val="24"/>
        </w:rPr>
        <w:t>pasitarimo prot</w:t>
      </w:r>
      <w:r w:rsidR="007570F3">
        <w:rPr>
          <w:szCs w:val="24"/>
        </w:rPr>
        <w:t>okolas Nr. 43</w:t>
      </w:r>
      <w:r w:rsidR="00481BAC">
        <w:rPr>
          <w:szCs w:val="24"/>
        </w:rPr>
        <w:t xml:space="preserve"> – </w:t>
      </w:r>
      <w:r w:rsidR="002F39C0">
        <w:rPr>
          <w:szCs w:val="24"/>
        </w:rPr>
        <w:t xml:space="preserve">Lietuvos Respublikos Vyriausybės </w:t>
      </w:r>
      <w:r w:rsidR="002F39C0" w:rsidRPr="0084573C">
        <w:rPr>
          <w:szCs w:val="24"/>
        </w:rPr>
        <w:t>20</w:t>
      </w:r>
      <w:r w:rsidR="002F39C0">
        <w:rPr>
          <w:szCs w:val="24"/>
        </w:rPr>
        <w:t xml:space="preserve">19 m. liepos 17 d. </w:t>
      </w:r>
      <w:r w:rsidR="00161C9E">
        <w:rPr>
          <w:szCs w:val="24"/>
        </w:rPr>
        <w:t>pasitarimo</w:t>
      </w:r>
      <w:r w:rsidR="002F39C0">
        <w:rPr>
          <w:szCs w:val="24"/>
        </w:rPr>
        <w:t xml:space="preserve"> protokolas Nr. 30)</w:t>
      </w:r>
      <w:r w:rsidR="0022641A">
        <w:rPr>
          <w:szCs w:val="24"/>
        </w:rPr>
        <w:t xml:space="preserve"> </w:t>
      </w:r>
      <w:r w:rsidR="00481BAC">
        <w:rPr>
          <w:szCs w:val="24"/>
        </w:rPr>
        <w:t xml:space="preserve">bendrųjų funkcijų konsolidavimo tęstinumo užtikrinimo procese </w:t>
      </w:r>
      <w:r w:rsidR="0022641A">
        <w:rPr>
          <w:szCs w:val="24"/>
        </w:rPr>
        <w:t>nenumato išimčių</w:t>
      </w:r>
      <w:r w:rsidR="00481BAC">
        <w:rPr>
          <w:szCs w:val="24"/>
        </w:rPr>
        <w:t>, susijusių su viešojo sektoriaus subjektų pertvarkymu ar reorganizavimu. Todėl siūlytume įvertinti galimybę vietoje visiško Valstybinio socialinio draudimo fondo administravimo įstaigų eliminavimo iš personalo administravimo funkcijų atlikimo konsolidavimo tęs</w:t>
      </w:r>
      <w:r w:rsidR="007212AF">
        <w:rPr>
          <w:szCs w:val="24"/>
        </w:rPr>
        <w:t>tinumo procesų nustatyti vėlesnę</w:t>
      </w:r>
      <w:r w:rsidR="00481BAC">
        <w:rPr>
          <w:szCs w:val="24"/>
        </w:rPr>
        <w:t xml:space="preserve"> šių funkcijų atlikimo centralizuotai Nacionaliniame bendrųjų funkcijų centre</w:t>
      </w:r>
      <w:r w:rsidR="007212AF">
        <w:rPr>
          <w:szCs w:val="24"/>
        </w:rPr>
        <w:t xml:space="preserve"> pradžios datą.</w:t>
      </w:r>
      <w:r w:rsidR="00481BAC">
        <w:rPr>
          <w:szCs w:val="24"/>
        </w:rPr>
        <w:t xml:space="preserve">      </w:t>
      </w:r>
    </w:p>
    <w:p w:rsidR="0001260B" w:rsidRDefault="0001260B"/>
    <w:p w:rsidR="006766CE" w:rsidRDefault="006766CE"/>
    <w:p w:rsidR="006766CE" w:rsidRDefault="006766CE"/>
    <w:p w:rsidR="00C55DA6" w:rsidRDefault="00C55DA6"/>
    <w:p w:rsidR="00676E45" w:rsidRDefault="007212AF">
      <w:r>
        <w:t>Ministerijos kancleris</w:t>
      </w:r>
      <w:r w:rsidR="00652702">
        <w:tab/>
      </w:r>
      <w:r w:rsidR="00A600A3">
        <w:tab/>
      </w:r>
      <w:r w:rsidR="00A600A3">
        <w:tab/>
      </w:r>
      <w:r w:rsidR="00A600A3">
        <w:tab/>
      </w:r>
      <w:r w:rsidR="00A600A3">
        <w:tab/>
      </w:r>
      <w:r w:rsidR="00A600A3">
        <w:tab/>
      </w:r>
      <w:r w:rsidR="00A600A3">
        <w:tab/>
      </w:r>
      <w:r w:rsidR="00A600A3">
        <w:tab/>
      </w:r>
      <w:r w:rsidR="00B259AB">
        <w:tab/>
      </w:r>
      <w:r>
        <w:t>Giedrius Rimša</w:t>
      </w:r>
    </w:p>
    <w:p w:rsidR="00676E45" w:rsidRDefault="00676E45">
      <w:pPr>
        <w:ind w:firstLine="720"/>
      </w:pPr>
    </w:p>
    <w:p w:rsidR="00A64F6F" w:rsidRDefault="00A64F6F" w:rsidP="00F9047E">
      <w:pPr>
        <w:rPr>
          <w:sz w:val="16"/>
          <w:szCs w:val="16"/>
        </w:rPr>
      </w:pPr>
    </w:p>
    <w:p w:rsidR="00A64F6F" w:rsidRDefault="00A64F6F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6766CE" w:rsidRDefault="006766CE" w:rsidP="00F9047E">
      <w:pPr>
        <w:rPr>
          <w:sz w:val="16"/>
          <w:szCs w:val="16"/>
        </w:rPr>
      </w:pPr>
    </w:p>
    <w:p w:rsidR="00204A3E" w:rsidRDefault="00204A3E" w:rsidP="00F9047E">
      <w:pPr>
        <w:rPr>
          <w:sz w:val="16"/>
          <w:szCs w:val="16"/>
        </w:rPr>
      </w:pPr>
    </w:p>
    <w:p w:rsidR="00204A3E" w:rsidRDefault="00204A3E" w:rsidP="00F9047E">
      <w:pPr>
        <w:rPr>
          <w:sz w:val="16"/>
          <w:szCs w:val="16"/>
        </w:rPr>
      </w:pPr>
    </w:p>
    <w:p w:rsidR="00676E45" w:rsidRPr="00BD35C6" w:rsidRDefault="00F9047E" w:rsidP="00F9047E">
      <w:pPr>
        <w:rPr>
          <w:sz w:val="16"/>
          <w:szCs w:val="16"/>
        </w:rPr>
      </w:pPr>
      <w:r>
        <w:rPr>
          <w:sz w:val="16"/>
          <w:szCs w:val="16"/>
        </w:rPr>
        <w:t xml:space="preserve">L. </w:t>
      </w:r>
      <w:proofErr w:type="spellStart"/>
      <w:r>
        <w:rPr>
          <w:sz w:val="16"/>
          <w:szCs w:val="16"/>
        </w:rPr>
        <w:t>Frejutė</w:t>
      </w:r>
      <w:proofErr w:type="spellEnd"/>
      <w:r>
        <w:rPr>
          <w:sz w:val="16"/>
          <w:szCs w:val="16"/>
        </w:rPr>
        <w:t xml:space="preserve">, tel. 239 0295, el. paštas </w:t>
      </w:r>
      <w:proofErr w:type="spellStart"/>
      <w:r>
        <w:rPr>
          <w:sz w:val="16"/>
          <w:szCs w:val="16"/>
        </w:rPr>
        <w:t>Lina.Frejute</w:t>
      </w:r>
      <w:proofErr w:type="spellEnd"/>
      <w:r>
        <w:rPr>
          <w:sz w:val="16"/>
          <w:szCs w:val="16"/>
          <w:lang w:val="en-US"/>
        </w:rPr>
        <w:t>@</w:t>
      </w:r>
      <w:proofErr w:type="spellStart"/>
      <w:r>
        <w:rPr>
          <w:sz w:val="16"/>
          <w:szCs w:val="16"/>
        </w:rPr>
        <w:t>finmin.lt</w:t>
      </w:r>
      <w:permEnd w:id="355219773"/>
      <w:proofErr w:type="spellEnd"/>
    </w:p>
    <w:sectPr w:rsidR="00676E45" w:rsidRPr="00BD35C6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5E" w:rsidRDefault="0067745E">
      <w:r>
        <w:separator/>
      </w:r>
    </w:p>
  </w:endnote>
  <w:endnote w:type="continuationSeparator" w:id="0">
    <w:p w:rsidR="0067745E" w:rsidRDefault="0067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A3DC6">
      <w:rPr>
        <w:noProof/>
        <w:sz w:val="10"/>
      </w:rPr>
      <w:t>SADM_dėl LRV 126 pakeitimo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A3DC6">
      <w:rPr>
        <w:noProof/>
        <w:sz w:val="10"/>
      </w:rPr>
      <w:t>SADM_dėl LRV 126 pakeitimo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5E" w:rsidRDefault="0067745E">
      <w:r>
        <w:separator/>
      </w:r>
    </w:p>
  </w:footnote>
  <w:footnote w:type="continuationSeparator" w:id="0">
    <w:p w:rsidR="0067745E" w:rsidRDefault="0067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570F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A25E4"/>
    <w:multiLevelType w:val="hybridMultilevel"/>
    <w:tmpl w:val="7832BB08"/>
    <w:lvl w:ilvl="0" w:tplc="DC8C8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oy0+Xo0gqCmIxPH9b7HY2wr+Sk=" w:salt="uk7CNhsCYtBTl66DgTQqU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EC"/>
    <w:rsid w:val="0000048D"/>
    <w:rsid w:val="0001260B"/>
    <w:rsid w:val="00021437"/>
    <w:rsid w:val="00035195"/>
    <w:rsid w:val="00042073"/>
    <w:rsid w:val="00063B09"/>
    <w:rsid w:val="0006460C"/>
    <w:rsid w:val="00066BC1"/>
    <w:rsid w:val="00076760"/>
    <w:rsid w:val="00092141"/>
    <w:rsid w:val="000E37FE"/>
    <w:rsid w:val="000E587D"/>
    <w:rsid w:val="000E66F2"/>
    <w:rsid w:val="000E752A"/>
    <w:rsid w:val="00106272"/>
    <w:rsid w:val="001303BC"/>
    <w:rsid w:val="00143564"/>
    <w:rsid w:val="00144A3E"/>
    <w:rsid w:val="001462C6"/>
    <w:rsid w:val="00161C9E"/>
    <w:rsid w:val="001625C0"/>
    <w:rsid w:val="00162C99"/>
    <w:rsid w:val="001A1D75"/>
    <w:rsid w:val="001B25B8"/>
    <w:rsid w:val="00204A3E"/>
    <w:rsid w:val="00214CDC"/>
    <w:rsid w:val="00215B65"/>
    <w:rsid w:val="0022641A"/>
    <w:rsid w:val="00252DE9"/>
    <w:rsid w:val="0025434A"/>
    <w:rsid w:val="00276567"/>
    <w:rsid w:val="00290849"/>
    <w:rsid w:val="002C4D36"/>
    <w:rsid w:val="002C53F3"/>
    <w:rsid w:val="002D71A8"/>
    <w:rsid w:val="002F14A5"/>
    <w:rsid w:val="002F325D"/>
    <w:rsid w:val="002F39C0"/>
    <w:rsid w:val="00317D73"/>
    <w:rsid w:val="00336BE0"/>
    <w:rsid w:val="0035399E"/>
    <w:rsid w:val="00354420"/>
    <w:rsid w:val="00357A55"/>
    <w:rsid w:val="00382A91"/>
    <w:rsid w:val="00390EEB"/>
    <w:rsid w:val="003A5D22"/>
    <w:rsid w:val="003B61C3"/>
    <w:rsid w:val="003D303F"/>
    <w:rsid w:val="003D7384"/>
    <w:rsid w:val="003E3D3C"/>
    <w:rsid w:val="003E7E5A"/>
    <w:rsid w:val="00463CCB"/>
    <w:rsid w:val="00471A03"/>
    <w:rsid w:val="00481BAC"/>
    <w:rsid w:val="004856BF"/>
    <w:rsid w:val="004D6F93"/>
    <w:rsid w:val="004F04DF"/>
    <w:rsid w:val="004F1AE4"/>
    <w:rsid w:val="00511D35"/>
    <w:rsid w:val="00567CD5"/>
    <w:rsid w:val="005903BB"/>
    <w:rsid w:val="005D16DC"/>
    <w:rsid w:val="005F7A8D"/>
    <w:rsid w:val="00607612"/>
    <w:rsid w:val="00620E21"/>
    <w:rsid w:val="0062697B"/>
    <w:rsid w:val="00652702"/>
    <w:rsid w:val="00652B3A"/>
    <w:rsid w:val="006766CE"/>
    <w:rsid w:val="00676E45"/>
    <w:rsid w:val="0067745E"/>
    <w:rsid w:val="006A1342"/>
    <w:rsid w:val="006A65E8"/>
    <w:rsid w:val="006F533F"/>
    <w:rsid w:val="007212AF"/>
    <w:rsid w:val="00732BE0"/>
    <w:rsid w:val="00737635"/>
    <w:rsid w:val="00741C12"/>
    <w:rsid w:val="007570F3"/>
    <w:rsid w:val="00775CB5"/>
    <w:rsid w:val="007A71C3"/>
    <w:rsid w:val="007B1827"/>
    <w:rsid w:val="007B5BFC"/>
    <w:rsid w:val="007C4231"/>
    <w:rsid w:val="007D3DD9"/>
    <w:rsid w:val="007D7975"/>
    <w:rsid w:val="0080493D"/>
    <w:rsid w:val="00812932"/>
    <w:rsid w:val="008151E8"/>
    <w:rsid w:val="008361AA"/>
    <w:rsid w:val="00845F14"/>
    <w:rsid w:val="00847ECF"/>
    <w:rsid w:val="00863FDE"/>
    <w:rsid w:val="0087696C"/>
    <w:rsid w:val="008A6483"/>
    <w:rsid w:val="008E7C35"/>
    <w:rsid w:val="00912F40"/>
    <w:rsid w:val="0096013A"/>
    <w:rsid w:val="0096161B"/>
    <w:rsid w:val="00965CEC"/>
    <w:rsid w:val="009B0B2D"/>
    <w:rsid w:val="009B0D12"/>
    <w:rsid w:val="009D7311"/>
    <w:rsid w:val="009E0C47"/>
    <w:rsid w:val="009E5413"/>
    <w:rsid w:val="009E7B09"/>
    <w:rsid w:val="00A05CDA"/>
    <w:rsid w:val="00A15C11"/>
    <w:rsid w:val="00A219E1"/>
    <w:rsid w:val="00A51FF0"/>
    <w:rsid w:val="00A600A3"/>
    <w:rsid w:val="00A64F6F"/>
    <w:rsid w:val="00A6745C"/>
    <w:rsid w:val="00A8632D"/>
    <w:rsid w:val="00A901D3"/>
    <w:rsid w:val="00A9457A"/>
    <w:rsid w:val="00AA3DC6"/>
    <w:rsid w:val="00AD3994"/>
    <w:rsid w:val="00AE35C4"/>
    <w:rsid w:val="00AE3ED3"/>
    <w:rsid w:val="00AF1E66"/>
    <w:rsid w:val="00B137E3"/>
    <w:rsid w:val="00B259AB"/>
    <w:rsid w:val="00B60038"/>
    <w:rsid w:val="00B62CC5"/>
    <w:rsid w:val="00B77C97"/>
    <w:rsid w:val="00BB1041"/>
    <w:rsid w:val="00BD35C6"/>
    <w:rsid w:val="00BD3865"/>
    <w:rsid w:val="00BD4835"/>
    <w:rsid w:val="00C112A8"/>
    <w:rsid w:val="00C230C2"/>
    <w:rsid w:val="00C42950"/>
    <w:rsid w:val="00C50627"/>
    <w:rsid w:val="00C55DA6"/>
    <w:rsid w:val="00C810EB"/>
    <w:rsid w:val="00C83F76"/>
    <w:rsid w:val="00C87929"/>
    <w:rsid w:val="00C92E2B"/>
    <w:rsid w:val="00CA2A03"/>
    <w:rsid w:val="00CA6BA9"/>
    <w:rsid w:val="00CA7055"/>
    <w:rsid w:val="00CD4FA7"/>
    <w:rsid w:val="00CF662A"/>
    <w:rsid w:val="00D07873"/>
    <w:rsid w:val="00D46170"/>
    <w:rsid w:val="00D71427"/>
    <w:rsid w:val="00D925FB"/>
    <w:rsid w:val="00D93108"/>
    <w:rsid w:val="00DA6D32"/>
    <w:rsid w:val="00DC3203"/>
    <w:rsid w:val="00DE6039"/>
    <w:rsid w:val="00E43B49"/>
    <w:rsid w:val="00E537FA"/>
    <w:rsid w:val="00EA0384"/>
    <w:rsid w:val="00EA1966"/>
    <w:rsid w:val="00ED40D4"/>
    <w:rsid w:val="00ED7E92"/>
    <w:rsid w:val="00F06714"/>
    <w:rsid w:val="00F23A6E"/>
    <w:rsid w:val="00F24EC4"/>
    <w:rsid w:val="00F3637C"/>
    <w:rsid w:val="00F41047"/>
    <w:rsid w:val="00F64FDA"/>
    <w:rsid w:val="00F66332"/>
    <w:rsid w:val="00F82BF7"/>
    <w:rsid w:val="00F845C7"/>
    <w:rsid w:val="00F9047E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F533F"/>
    <w:pPr>
      <w:ind w:left="720"/>
      <w:contextualSpacing/>
    </w:pPr>
    <w:rPr>
      <w:lang w:eastAsia="en-US"/>
    </w:rPr>
  </w:style>
  <w:style w:type="paragraph" w:customStyle="1" w:styleId="Default">
    <w:name w:val="Default"/>
    <w:rsid w:val="00B259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252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F533F"/>
    <w:pPr>
      <w:ind w:left="720"/>
      <w:contextualSpacing/>
    </w:pPr>
    <w:rPr>
      <w:lang w:eastAsia="en-US"/>
    </w:rPr>
  </w:style>
  <w:style w:type="paragraph" w:customStyle="1" w:styleId="Default">
    <w:name w:val="Default"/>
    <w:rsid w:val="00B259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252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95B8-6595-4D1C-AFBC-8FA995EC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1703</Characters>
  <Application>Microsoft Office Word</Application>
  <DocSecurity>8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2020-03-03T14:38:00Z</dcterms:created>
  <dc:creator>Lina Frejutė</dc:creator>
  <cp:lastModifiedBy>Lina Frejutė</cp:lastModifiedBy>
  <cp:lastPrinted>2020-03-03T14:30:00Z</cp:lastPrinted>
  <dcterms:modified xsi:type="dcterms:W3CDTF">2020-03-03T14:43:00Z</dcterms:modified>
  <cp:revision>3</cp:revision>
</cp:coreProperties>
</file>