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2A4A04C1" w:rsidR="00DA1F26" w:rsidRPr="006B10ED" w:rsidRDefault="00963205" w:rsidP="00470868">
      <w:pPr>
        <w:jc w:val="center"/>
        <w:rPr>
          <w:b/>
        </w:rPr>
      </w:pPr>
      <w:r w:rsidRPr="006B10ED">
        <w:rPr>
          <w:b/>
        </w:rPr>
        <w:fldChar w:fldCharType="begin">
          <w:ffData>
            <w:name w:val="r17"/>
            <w:enabled/>
            <w:calcOnExit w:val="0"/>
            <w:textInput>
              <w:default w:val="TEKSTO ANTRAŠTĖ"/>
              <w:format w:val="Didžiosios raidės"/>
            </w:textInput>
          </w:ffData>
        </w:fldChar>
      </w:r>
      <w:bookmarkStart w:id="0" w:name="r17"/>
      <w:r w:rsidRPr="006B10ED">
        <w:rPr>
          <w:b/>
        </w:rPr>
        <w:instrText xml:space="preserve"> FORMTEXT </w:instrText>
      </w:r>
      <w:r w:rsidRPr="006B10ED">
        <w:rPr>
          <w:b/>
        </w:rPr>
      </w:r>
      <w:r w:rsidRPr="006B10ED">
        <w:rPr>
          <w:b/>
        </w:rPr>
        <w:fldChar w:fldCharType="separate"/>
      </w:r>
      <w:r w:rsidR="006C047E" w:rsidRPr="006B10ED">
        <w:rPr>
          <w:b/>
          <w:bCs/>
          <w:caps/>
        </w:rPr>
        <w:t xml:space="preserve">LIETUVOS RESPUBLIKOS </w:t>
      </w:r>
      <w:r w:rsidR="005F729C" w:rsidRPr="006B10ED">
        <w:rPr>
          <w:b/>
          <w:bCs/>
          <w:caps/>
        </w:rPr>
        <w:t xml:space="preserve">VYRIAUSYBĖS NUTARIMO </w:t>
      </w:r>
      <w:r w:rsidR="005F729C" w:rsidRPr="006B10ED">
        <w:rPr>
          <w:rFonts w:eastAsia="Calibri"/>
          <w:b/>
        </w:rPr>
        <w:t>„</w:t>
      </w:r>
      <w:r w:rsidR="005F729C" w:rsidRPr="006B10ED">
        <w:rPr>
          <w:b/>
        </w:rPr>
        <w:t xml:space="preserve">DĖL </w:t>
      </w:r>
      <w:r w:rsidR="00470868" w:rsidRPr="006B10ED">
        <w:rPr>
          <w:b/>
        </w:rPr>
        <w:t>LIETUVOS RESPUBLIKOS SAUGAUS EISMO AUTOMOBILIŲ KELIAIS ĮSTATYMO NR. VIII-2043 23 STRAIPSNIO PAKEITIMO ĮSTATYMO PROJEKTO NR. XIIIP-3778</w:t>
      </w:r>
      <w:r w:rsidR="005F729C" w:rsidRPr="006B10ED">
        <w:rPr>
          <w:rFonts w:eastAsia="Calibri"/>
          <w:b/>
        </w:rPr>
        <w:t>“</w:t>
      </w:r>
      <w:r w:rsidR="005F729C" w:rsidRPr="006B10ED">
        <w:rPr>
          <w:b/>
        </w:rPr>
        <w:t xml:space="preserve"> </w:t>
      </w:r>
      <w:r w:rsidR="00214C1F" w:rsidRPr="006B10ED">
        <w:rPr>
          <w:b/>
          <w:bCs/>
          <w:caps/>
        </w:rPr>
        <w:t>projekt</w:t>
      </w:r>
      <w:r w:rsidR="005F729C" w:rsidRPr="006B10ED">
        <w:rPr>
          <w:b/>
          <w:bCs/>
          <w:caps/>
        </w:rPr>
        <w:t>O</w:t>
      </w:r>
      <w:r w:rsidR="00154900" w:rsidRPr="006B10ED">
        <w:rPr>
          <w:b/>
        </w:rPr>
        <w:t xml:space="preserve"> DERINIMO PAŽYMA </w:t>
      </w:r>
      <w:r w:rsidRPr="006B10ED">
        <w:rPr>
          <w:b/>
        </w:rPr>
        <w:fldChar w:fldCharType="end"/>
      </w:r>
      <w:bookmarkEnd w:id="0"/>
      <w:r w:rsidRPr="006B10ED">
        <w:rPr>
          <w:b/>
        </w:rPr>
        <w:t xml:space="preserve"> </w:t>
      </w:r>
    </w:p>
    <w:p w14:paraId="0473F4EB" w14:textId="77777777" w:rsidR="00B20DE1" w:rsidRPr="006B10ED"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6804"/>
        <w:gridCol w:w="6946"/>
      </w:tblGrid>
      <w:tr w:rsidR="005B39E3" w:rsidRPr="006B10ED" w14:paraId="25DD00AB" w14:textId="77777777" w:rsidTr="00604482">
        <w:tc>
          <w:tcPr>
            <w:tcW w:w="1589" w:type="dxa"/>
            <w:vAlign w:val="center"/>
          </w:tcPr>
          <w:p w14:paraId="0A96200E" w14:textId="77777777" w:rsidR="00366017" w:rsidRPr="006B10ED" w:rsidRDefault="00366017" w:rsidP="00DA1F26">
            <w:pPr>
              <w:tabs>
                <w:tab w:val="left" w:pos="0"/>
              </w:tabs>
              <w:jc w:val="center"/>
            </w:pPr>
            <w:r w:rsidRPr="006B10ED">
              <w:t>Institucij</w:t>
            </w:r>
            <w:r w:rsidR="00DA1F26" w:rsidRPr="006B10ED">
              <w:t>a, pateikusi pastabas ir pasiūlymus</w:t>
            </w:r>
          </w:p>
        </w:tc>
        <w:tc>
          <w:tcPr>
            <w:tcW w:w="6804" w:type="dxa"/>
            <w:vAlign w:val="center"/>
          </w:tcPr>
          <w:p w14:paraId="3C586A9D" w14:textId="77777777" w:rsidR="00366017" w:rsidRPr="006B10ED" w:rsidRDefault="00366017" w:rsidP="00DA1F26">
            <w:pPr>
              <w:tabs>
                <w:tab w:val="left" w:pos="0"/>
              </w:tabs>
              <w:jc w:val="center"/>
            </w:pPr>
            <w:r w:rsidRPr="006B10ED">
              <w:t>Pastabos ir pasiūlymai</w:t>
            </w:r>
          </w:p>
        </w:tc>
        <w:tc>
          <w:tcPr>
            <w:tcW w:w="6946" w:type="dxa"/>
            <w:vAlign w:val="center"/>
          </w:tcPr>
          <w:p w14:paraId="26FEE559" w14:textId="77777777" w:rsidR="00366017" w:rsidRPr="006B10ED" w:rsidRDefault="00366017" w:rsidP="00DA1F26">
            <w:pPr>
              <w:tabs>
                <w:tab w:val="left" w:pos="0"/>
              </w:tabs>
              <w:jc w:val="center"/>
              <w:rPr>
                <w:b/>
              </w:rPr>
            </w:pPr>
          </w:p>
          <w:p w14:paraId="1BB158C8" w14:textId="675FD32C" w:rsidR="00F624B4" w:rsidRPr="006B10ED" w:rsidRDefault="00B36865" w:rsidP="00DA1F26">
            <w:pPr>
              <w:tabs>
                <w:tab w:val="left" w:pos="0"/>
              </w:tabs>
              <w:jc w:val="center"/>
            </w:pPr>
            <w:r w:rsidRPr="006B10ED">
              <w:t>Argumentai, kodėl neatsižvelgta arba tik iš dalies atsižvelgta į pastabas ir pasiūlymus</w:t>
            </w:r>
          </w:p>
          <w:p w14:paraId="7DA7B523" w14:textId="77777777" w:rsidR="00366017" w:rsidRPr="006B10ED" w:rsidRDefault="00366017" w:rsidP="00DA1F26">
            <w:pPr>
              <w:tabs>
                <w:tab w:val="left" w:pos="0"/>
              </w:tabs>
              <w:jc w:val="center"/>
              <w:rPr>
                <w:b/>
              </w:rPr>
            </w:pPr>
          </w:p>
        </w:tc>
      </w:tr>
      <w:tr w:rsidR="00642BBB" w:rsidRPr="001476E6" w14:paraId="4DC81A09" w14:textId="77777777" w:rsidTr="00604482">
        <w:tc>
          <w:tcPr>
            <w:tcW w:w="1589" w:type="dxa"/>
            <w:vMerge w:val="restart"/>
          </w:tcPr>
          <w:p w14:paraId="181FFEFC" w14:textId="7104A665" w:rsidR="00642BBB" w:rsidRPr="006B10ED" w:rsidRDefault="00642BBB" w:rsidP="00470868">
            <w:r w:rsidRPr="006B10ED">
              <w:t xml:space="preserve">Lietuvos Respublikos </w:t>
            </w:r>
            <w:r w:rsidR="00470868" w:rsidRPr="006B10ED">
              <w:t xml:space="preserve">Vyriausybės kanceliarijos Teisės grupės </w:t>
            </w:r>
            <w:r w:rsidR="00C27790" w:rsidRPr="006B10ED">
              <w:t xml:space="preserve">  </w:t>
            </w:r>
            <w:r w:rsidRPr="006B10ED">
              <w:t>2020</w:t>
            </w:r>
            <w:r w:rsidR="00BC66E9" w:rsidRPr="006B10ED">
              <w:t> </w:t>
            </w:r>
            <w:r w:rsidRPr="006B10ED">
              <w:t xml:space="preserve">m. </w:t>
            </w:r>
            <w:r w:rsidR="00C27790" w:rsidRPr="006B10ED">
              <w:t xml:space="preserve">birželio </w:t>
            </w:r>
            <w:r w:rsidR="00470868" w:rsidRPr="006B10ED">
              <w:t>17</w:t>
            </w:r>
            <w:r w:rsidR="00C27790" w:rsidRPr="006B10ED">
              <w:t xml:space="preserve"> </w:t>
            </w:r>
            <w:r w:rsidRPr="006B10ED">
              <w:t xml:space="preserve">d. išvada              Nr. </w:t>
            </w:r>
            <w:r w:rsidR="00470868" w:rsidRPr="006B10ED">
              <w:t>NV-1687</w:t>
            </w:r>
          </w:p>
        </w:tc>
        <w:tc>
          <w:tcPr>
            <w:tcW w:w="6804" w:type="dxa"/>
          </w:tcPr>
          <w:p w14:paraId="0D222917" w14:textId="77777777" w:rsidR="00C16DC3" w:rsidRPr="006B10ED" w:rsidRDefault="00470868" w:rsidP="00470868">
            <w:pPr>
              <w:tabs>
                <w:tab w:val="left" w:pos="317"/>
              </w:tabs>
              <w:suppressAutoHyphens/>
              <w:overflowPunct w:val="0"/>
              <w:autoSpaceDE w:val="0"/>
              <w:autoSpaceDN w:val="0"/>
              <w:adjustRightInd w:val="0"/>
              <w:spacing w:after="20"/>
              <w:contextualSpacing/>
              <w:jc w:val="both"/>
              <w:textAlignment w:val="baseline"/>
            </w:pPr>
            <w:r w:rsidRPr="006B10ED">
              <w:t xml:space="preserve">1. Atkreipiame dėmesį į tai, kad Projektu teikiamoje Vyriausybės pozicijoje – </w:t>
            </w:r>
            <w:r w:rsidRPr="006B10ED">
              <w:rPr>
                <w:bCs/>
                <w:iCs/>
              </w:rPr>
              <w:t xml:space="preserve">nepritarti </w:t>
            </w:r>
            <w:r w:rsidRPr="006B10ED">
              <w:t xml:space="preserve">Lietuvos Respublikos saugaus eismo automobilių keliais įstatymo Nr. VIII-2043 23 straipsnio pakeitimo įstatymo projektui Nr. XIIIP-3778 (toliau – Įstatymo projektas), Įstatymo projektas buvo įvertintas tik vienu – eismo saugumo – požiūriu, tačiau labai siaurai ir neatlikus reikšmingų duomenų analizės. </w:t>
            </w:r>
          </w:p>
          <w:p w14:paraId="7C9FDC20" w14:textId="728F1A0B" w:rsidR="00470868" w:rsidRPr="006B10ED" w:rsidRDefault="00470868" w:rsidP="00470868">
            <w:pPr>
              <w:tabs>
                <w:tab w:val="left" w:pos="317"/>
              </w:tabs>
              <w:suppressAutoHyphens/>
              <w:overflowPunct w:val="0"/>
              <w:autoSpaceDE w:val="0"/>
              <w:autoSpaceDN w:val="0"/>
              <w:adjustRightInd w:val="0"/>
              <w:spacing w:after="20"/>
              <w:contextualSpacing/>
              <w:jc w:val="both"/>
              <w:textAlignment w:val="baseline"/>
            </w:pPr>
            <w:r w:rsidRPr="006B10ED">
              <w:t xml:space="preserve">Lietuvos automobilių kelių direkcijos prie Susisiekimo ministerijos pateikiamoje Įskaitinių įvykių statistikoje Lietuvoje 2015–2018 metais nurodoma, kad 2018 m. dažniausiai į eismo įvykius pateko ar juos sukėlė ir jų metu nukentėjo motociklų vairuotojai, turėję mažesnį nei 2 m. vairavimo stažą, o Įstatymo projekto nuostatos būtų taikytinos tik asmenims turintiems bent 2 metų vairavimo stažą, tačiau šios aplinkybės Projekte nebuvo įvertintos. Taip pat nebuvo įvertinti kiti galimi Įstatymo projektu siūlomo teisinio reguliavimo aspektai (pvz., miestų darnaus </w:t>
            </w:r>
            <w:proofErr w:type="spellStart"/>
            <w:r w:rsidRPr="006B10ED">
              <w:t>judumo</w:t>
            </w:r>
            <w:proofErr w:type="spellEnd"/>
            <w:r w:rsidRPr="006B10ED">
              <w:t xml:space="preserve"> skatinimas, taršos ir automobilių eismo spūsčių mažinimas, alternatyvos asmeniniam lengvajam automobiliui skatinimas, automobilių parkavimo vietų trūkumo sprendimas ir panašūs aspektai). Sistemiškai vertinant Projekto 1 punkto argumentus, atkreipiame dėmesį į tai, kad eismo įvykius lemia Kelių eismo taisyklių pažeidimai (pvz., leistino greičio viršijimas, lenkimo ir važiavimo pirmumo taisyklių pažeidimai, pėsčiųjų daromi pažeidimai), o ne atskirų transporto priemonių rūšių vairavimas. Be kita ko, atkreipiame dėmesį į tai, kad siekiant Lietuvos Respublikos Seimui pateikti objektyviai motyvuotą Vyriausybės poziciją, būtina įvertinti tai, kad A1 kategorijai priskiriami motociklai yra ekonomiškesni nei automobiliai, išskiria itin mažą kiekį anglies dvideginio, vienoje automobilio parkavimo vietoje gali būti pastatomi 4 – 5 mopedai (motociklai), asmenys, </w:t>
            </w:r>
            <w:r w:rsidRPr="006B10ED">
              <w:lastRenderedPageBreak/>
              <w:t xml:space="preserve">A1 kategorijos motociklus pasirinkę kaip pagrindinę transporto priemonę, šaltuoju metų laiku gali pasirinkti keliones viešuoju transportu ir kitus aspektus, kurie yra susiję ir su kitais valstybės įsipareigojimais ir Vyriausybės programos nuostatomis (taršos mažinimu, darnaus </w:t>
            </w:r>
            <w:proofErr w:type="spellStart"/>
            <w:r w:rsidRPr="006B10ED">
              <w:t>judumo</w:t>
            </w:r>
            <w:proofErr w:type="spellEnd"/>
            <w:r w:rsidRPr="006B10ED">
              <w:t xml:space="preserve"> skatinimu ir pan.). </w:t>
            </w:r>
          </w:p>
          <w:p w14:paraId="1E85D4B4" w14:textId="0C533F2D" w:rsidR="00642BBB" w:rsidRPr="006B10ED" w:rsidRDefault="00470868" w:rsidP="00470868">
            <w:pPr>
              <w:tabs>
                <w:tab w:val="left" w:pos="317"/>
              </w:tabs>
              <w:suppressAutoHyphens/>
              <w:overflowPunct w:val="0"/>
              <w:autoSpaceDE w:val="0"/>
              <w:autoSpaceDN w:val="0"/>
              <w:adjustRightInd w:val="0"/>
              <w:spacing w:after="20"/>
              <w:contextualSpacing/>
              <w:jc w:val="both"/>
              <w:textAlignment w:val="baseline"/>
            </w:pPr>
            <w:r w:rsidRPr="006B10ED">
              <w:t xml:space="preserve">Formuluojant Vyriausybės poziciją – nepritarti Įstatymo projektui (teisinio reguliavimo priemonėms), Vyriausybės nutarimų projektuose turėtų būti dėstomi aiškūs ir konkretūs nepritarimo Seime svarstomam teisės akto projektui argumentai, todėl siekiant užtikrinti Vyriausybės pozicijos aiškumą, </w:t>
            </w:r>
            <w:r w:rsidRPr="005A2283">
              <w:t>Projektą siūlytume pagrįsti kiekybiniais ir kokybiniais rodikliais.</w:t>
            </w:r>
            <w:r w:rsidRPr="006B10ED">
              <w:t xml:space="preserve"> </w:t>
            </w:r>
          </w:p>
        </w:tc>
        <w:tc>
          <w:tcPr>
            <w:tcW w:w="6946" w:type="dxa"/>
          </w:tcPr>
          <w:p w14:paraId="36029BDC" w14:textId="27CE7200" w:rsidR="00857759" w:rsidRPr="001476E6" w:rsidRDefault="00470868" w:rsidP="00F13E65">
            <w:pPr>
              <w:jc w:val="both"/>
            </w:pPr>
            <w:r w:rsidRPr="001476E6">
              <w:rPr>
                <w:b/>
              </w:rPr>
              <w:lastRenderedPageBreak/>
              <w:t>Neatsižvelgta</w:t>
            </w:r>
            <w:r w:rsidRPr="001476E6">
              <w:t xml:space="preserve">. </w:t>
            </w:r>
            <w:r w:rsidR="001F0A4E" w:rsidRPr="001476E6">
              <w:t xml:space="preserve">Atkreipiame dėmesį į tai, kad tiek Lietuvos Respublikos saugaus eismo automobilių keliais įstatymas (toliau – Įstatymas), tiek </w:t>
            </w:r>
            <w:r w:rsidR="001F0A4E" w:rsidRPr="001476E6">
              <w:rPr>
                <w:color w:val="000000"/>
              </w:rPr>
              <w:t>2006 m. gruodžio 20 d. Europos Parlamento ir Tarybos direktyva 2006/126/EB dėl vairuotojo pažymėjimų (toliau – Direktyva 2006/126/EB)</w:t>
            </w:r>
            <w:r w:rsidR="001F0A4E" w:rsidRPr="001476E6">
              <w:t xml:space="preserve"> yra teisės aktai</w:t>
            </w:r>
            <w:r w:rsidR="00E8424D" w:rsidRPr="001476E6">
              <w:t xml:space="preserve">, kuriais siekiama užtikrinti eismo saugą.  </w:t>
            </w:r>
            <w:r w:rsidR="001F0A4E" w:rsidRPr="001476E6">
              <w:t xml:space="preserve"> </w:t>
            </w:r>
          </w:p>
          <w:p w14:paraId="35F8330E" w14:textId="1B0A8ED2" w:rsidR="00E8424D" w:rsidRPr="001476E6" w:rsidRDefault="00E8424D" w:rsidP="00E8424D">
            <w:pPr>
              <w:jc w:val="both"/>
            </w:pPr>
            <w:r w:rsidRPr="001476E6">
              <w:t xml:space="preserve">Įstatymo 4 straipsnyje įtvirtinti </w:t>
            </w:r>
            <w:r w:rsidR="001476E6" w:rsidRPr="001476E6">
              <w:t xml:space="preserve">šie </w:t>
            </w:r>
            <w:r w:rsidRPr="004C6A21">
              <w:t>eismo saugos užtikrinimo pricipai</w:t>
            </w:r>
            <w:r w:rsidR="001476E6" w:rsidRPr="001476E6">
              <w:t>:</w:t>
            </w:r>
            <w:r w:rsidRPr="001476E6">
              <w:t xml:space="preserve"> „eismo dalyvių sveikatos ir gyvybės užtikrinimas </w:t>
            </w:r>
            <w:r w:rsidRPr="001476E6">
              <w:rPr>
                <w:i/>
              </w:rPr>
              <w:t xml:space="preserve">svarbiau </w:t>
            </w:r>
            <w:r w:rsidRPr="001476E6">
              <w:t xml:space="preserve">negu ūkinės veiklos ekonominiai rezultatai“ ir „asmens, visuomenės ir valstybės interesų įvertinimas ir derinimas </w:t>
            </w:r>
            <w:r w:rsidRPr="001476E6">
              <w:rPr>
                <w:i/>
              </w:rPr>
              <w:t>užtikrinant saugų eismą</w:t>
            </w:r>
            <w:r w:rsidRPr="001476E6">
              <w:t>“.</w:t>
            </w:r>
          </w:p>
          <w:p w14:paraId="38A3B6E9" w14:textId="08CBB727" w:rsidR="00E8424D" w:rsidRPr="001476E6" w:rsidRDefault="00E8424D" w:rsidP="00E8424D">
            <w:pPr>
              <w:jc w:val="both"/>
            </w:pPr>
            <w:r w:rsidRPr="001476E6">
              <w:t>Atsižvelgiant į tai, siūlomas keisti teisinis reguliavimas visų pirma turi būti įvertintas eismo saugos užtikrinimo požiūriu ir tik užtikrinus eismo saugą galėtų būti vertinami</w:t>
            </w:r>
            <w:r w:rsidR="00B32FE7" w:rsidRPr="001476E6">
              <w:t xml:space="preserve"> </w:t>
            </w:r>
            <w:r w:rsidRPr="001476E6">
              <w:t xml:space="preserve">kiti </w:t>
            </w:r>
            <w:r w:rsidR="00B32FE7" w:rsidRPr="001476E6">
              <w:t xml:space="preserve">pastaboje nurodyti </w:t>
            </w:r>
            <w:r w:rsidRPr="001476E6">
              <w:t>siūlomo teisinio reguliavimo aspektai. Automobilių eismo spūsčių mažinim</w:t>
            </w:r>
            <w:r w:rsidR="00806F01" w:rsidRPr="001476E6">
              <w:t xml:space="preserve">o, </w:t>
            </w:r>
            <w:r w:rsidRPr="001476E6">
              <w:t xml:space="preserve"> automobilių parkavimo vietų trūkumo </w:t>
            </w:r>
            <w:r w:rsidR="00806F01" w:rsidRPr="001476E6">
              <w:t xml:space="preserve">ir kiti </w:t>
            </w:r>
            <w:r w:rsidRPr="001476E6">
              <w:t>klausimai negali būti sprendžiami eismo saugos są</w:t>
            </w:r>
            <w:r w:rsidR="00806F01" w:rsidRPr="001476E6">
              <w:t xml:space="preserve">skaita ir tokiu būdu, kaip siūloma Lietuvos Respublikos saugaus eismo automobilių keliais įstatymo Nr. VIII-2043 23 straipsnio pakeitimo įstatymo projekte Nr. XIIIP-3778 (toliau – Įstatymo projektas). </w:t>
            </w:r>
            <w:r w:rsidR="0047225F" w:rsidRPr="001476E6">
              <w:t xml:space="preserve">Susisiekimo ministerijos </w:t>
            </w:r>
            <w:r w:rsidR="00354B24" w:rsidRPr="001476E6">
              <w:t xml:space="preserve">nuomone, matant Įstatymo projektu siūlomo reguliavimo neigiamą įtaką eismo saugai, vertinti reglamentavimą kitų aspektų kontekste netikslinga.  </w:t>
            </w:r>
          </w:p>
          <w:p w14:paraId="655F580E" w14:textId="7F15DC23" w:rsidR="00470868" w:rsidRPr="001476E6" w:rsidRDefault="00C16DC3" w:rsidP="00F13E65">
            <w:pPr>
              <w:jc w:val="both"/>
            </w:pPr>
            <w:r w:rsidRPr="001476E6">
              <w:t>Pažymėtina, kad p</w:t>
            </w:r>
            <w:r w:rsidR="00981C9B" w:rsidRPr="001476E6">
              <w:t xml:space="preserve">astaboje daromos klaidingos išvados dėl Lietuvos automobilių kelių direkcijos prie Susisiekimo ministerijos skelbiamoje Įskaitinių įvykių statistikoje Lietuvoje 2015–2018 metais pateikiamų išvadų ir Įstatymo projektu siūlomo teisinio reguliavimo. Pagal Įstatymo projekto nuostatas, A1 kategorijos motociklą galėtų vairuoti B kategorijos (ir kitų Įstatyme nurodytų kategorijų) vairuotojo pažymėjimą turintys vairuotojai, kurie neturės jokių tokios transporto priemonės valdymo įgūdžių, o </w:t>
            </w:r>
            <w:r w:rsidR="00ED12A6">
              <w:t>kartu</w:t>
            </w:r>
            <w:r w:rsidR="00981C9B" w:rsidRPr="001476E6">
              <w:t xml:space="preserve"> ir atitinkamo stažo</w:t>
            </w:r>
            <w:r w:rsidR="00354B24" w:rsidRPr="001476E6">
              <w:t xml:space="preserve"> (vien tik B kategorijos vairavimo stažas)</w:t>
            </w:r>
            <w:r w:rsidR="00981C9B" w:rsidRPr="001476E6">
              <w:t xml:space="preserve">, todėl </w:t>
            </w:r>
            <w:r w:rsidR="00BE227E" w:rsidRPr="001476E6">
              <w:t xml:space="preserve">tai, kad 2018 m. dažniausiai į </w:t>
            </w:r>
            <w:r w:rsidR="00BE227E" w:rsidRPr="001476E6">
              <w:lastRenderedPageBreak/>
              <w:t>eismo įvykius pateko ar juos sukėlė ir jų metu nukentėjo motociklų vairuotojai, turėję mažesnį nei 2 m. vairavimo stažą</w:t>
            </w:r>
            <w:r w:rsidR="00354B24" w:rsidRPr="001476E6">
              <w:t xml:space="preserve"> (bet turėję teisę vairuoti tokias transporto priemones, baigę mokymus</w:t>
            </w:r>
            <w:r w:rsidRPr="001476E6">
              <w:t>, išlaikę egzaminus</w:t>
            </w:r>
            <w:r w:rsidR="00354B24" w:rsidRPr="001476E6">
              <w:t xml:space="preserve"> ir pan.)</w:t>
            </w:r>
            <w:r w:rsidR="00BE227E" w:rsidRPr="001476E6">
              <w:t xml:space="preserve">, tikėtina iliustruoja ir leidžia prognozuoti analogišką </w:t>
            </w:r>
            <w:r w:rsidR="00123021" w:rsidRPr="001476E6">
              <w:t xml:space="preserve">ar </w:t>
            </w:r>
            <w:r w:rsidRPr="001476E6">
              <w:t xml:space="preserve">net didesnį </w:t>
            </w:r>
            <w:r w:rsidR="00BE227E" w:rsidRPr="001476E6">
              <w:t xml:space="preserve">avaringumą </w:t>
            </w:r>
            <w:r w:rsidRPr="001476E6">
              <w:t xml:space="preserve">tarp </w:t>
            </w:r>
            <w:r w:rsidR="00BE227E" w:rsidRPr="001476E6">
              <w:t xml:space="preserve">B kategorijos vairuotojo pažymėjimą turinčių vairuotojų, nusprendusių  pasinaudoti Įstatymo projektu siūloma išimtimi. Pažymėtina ir tai, kad minėtoje Įskaitinių įvykių statistikoje Lietuvoje 2015–2018 metais nurodoma, kad „2018 m. daugiausia nukentėjo 25–34 m. amžiaus motociklų vairuotojų. Šios amžiaus grupės vairuotojai 2018 m. sudarė 40,80 % visų sužeistų motociklininkų, 25–34 m. ir 35–44 m. amžiaus grupių vairuotojai sudarė 61,54 % visų žuvusių motociklininkų“. </w:t>
            </w:r>
          </w:p>
          <w:p w14:paraId="0F3DB7FD" w14:textId="04AB205B" w:rsidR="002216E8" w:rsidRPr="001476E6" w:rsidRDefault="0047225F" w:rsidP="00595B9D">
            <w:pPr>
              <w:jc w:val="both"/>
            </w:pPr>
            <w:r w:rsidRPr="001476E6">
              <w:t xml:space="preserve">Susisiekimo ministerijos </w:t>
            </w:r>
            <w:r w:rsidR="002216E8" w:rsidRPr="001476E6">
              <w:t xml:space="preserve">nuomone, </w:t>
            </w:r>
            <w:r w:rsidR="00251F2B" w:rsidRPr="001476E6">
              <w:t xml:space="preserve">valstybės institucijų turimų statistinių eismo įvykių duomenų, pateikiamų Nutarimo projekte, pasaulyje atliktų studijų, kuriose nurodoma, kiek kartų važiavimas motociklu yra rizikingesnis ir pavojingesnis nei važiavimas automobiliu, ir Europos Sąjungos valstybių reglamentavimo praktikos </w:t>
            </w:r>
            <w:r w:rsidR="00595B9D" w:rsidRPr="001476E6">
              <w:t xml:space="preserve">Susisiekimo ministerijai ir kitoms už eismo saugą atsakingoms institucijoms </w:t>
            </w:r>
            <w:r w:rsidR="00251F2B" w:rsidRPr="001476E6">
              <w:t>visiškai pakanka pagrįsti siūlom</w:t>
            </w:r>
            <w:r w:rsidR="00595B9D" w:rsidRPr="001476E6">
              <w:t>ą</w:t>
            </w:r>
            <w:r w:rsidR="00251F2B" w:rsidRPr="001476E6">
              <w:t xml:space="preserve"> poziciją nepritarti Įstatymo projektui</w:t>
            </w:r>
            <w:r w:rsidR="00595B9D" w:rsidRPr="001476E6">
              <w:t xml:space="preserve">. Manytina, kad </w:t>
            </w:r>
            <w:r w:rsidR="00251F2B" w:rsidRPr="001476E6">
              <w:t xml:space="preserve">siūlymas Nutarimo projektą pildyti papildomais kiekybiniais ir kokybiniais rodikliais iš esmės </w:t>
            </w:r>
            <w:r w:rsidR="00595B9D" w:rsidRPr="001476E6">
              <w:t xml:space="preserve">per numatytą </w:t>
            </w:r>
            <w:r w:rsidR="00251F2B" w:rsidRPr="001476E6">
              <w:t xml:space="preserve">Vyriausybės išvados </w:t>
            </w:r>
            <w:r w:rsidR="00595B9D" w:rsidRPr="001476E6">
              <w:t>pa</w:t>
            </w:r>
            <w:r w:rsidR="00251F2B" w:rsidRPr="001476E6">
              <w:t>rengimo laikotarp</w:t>
            </w:r>
            <w:r w:rsidR="00595B9D" w:rsidRPr="001476E6">
              <w:t>į</w:t>
            </w:r>
            <w:r w:rsidR="00251F2B" w:rsidRPr="001476E6">
              <w:t xml:space="preserve"> yra neįgyvendinamas</w:t>
            </w:r>
            <w:r w:rsidR="00595B9D" w:rsidRPr="001476E6">
              <w:t>.</w:t>
            </w:r>
            <w:r w:rsidR="00251F2B" w:rsidRPr="001476E6">
              <w:t xml:space="preserve"> </w:t>
            </w:r>
          </w:p>
        </w:tc>
      </w:tr>
      <w:tr w:rsidR="00642BBB" w:rsidRPr="006B10ED" w14:paraId="3CDC6263" w14:textId="77777777" w:rsidTr="00604482">
        <w:tc>
          <w:tcPr>
            <w:tcW w:w="1589" w:type="dxa"/>
            <w:vMerge/>
          </w:tcPr>
          <w:p w14:paraId="4096FC99" w14:textId="7BACCC27" w:rsidR="00642BBB" w:rsidRPr="006B10ED" w:rsidRDefault="00642BBB" w:rsidP="00B20DE1"/>
        </w:tc>
        <w:tc>
          <w:tcPr>
            <w:tcW w:w="6804" w:type="dxa"/>
          </w:tcPr>
          <w:p w14:paraId="7B655D4F" w14:textId="3C69A48D" w:rsidR="00642BBB" w:rsidRPr="006B10ED" w:rsidRDefault="00741BEE" w:rsidP="00470868">
            <w:pPr>
              <w:jc w:val="both"/>
            </w:pPr>
            <w:r w:rsidRPr="006B10ED">
              <w:t xml:space="preserve">2. </w:t>
            </w:r>
            <w:r w:rsidR="00470868" w:rsidRPr="006B10ED">
              <w:t xml:space="preserve">Atkreipiame dėmesį į tai, kad šiuo metu B kategorijos vairuotojo pažymėjimas suteikia teisę vairuoti AM kategorijos mopedus, taip pat L5e klasės triračius motociklus, jeigu B kategorijos vairuotojo pažymėjimas įgytas iki 2013 m. sausio 18 d. ir vairuotojo pažymėjime įrašytas kodas 79.03. L5e klasei yra priskiriamos </w:t>
            </w:r>
            <w:r w:rsidR="00470868" w:rsidRPr="006B10ED">
              <w:rPr>
                <w:color w:val="000000"/>
              </w:rPr>
              <w:t>triratės transporto priemonės su simetriškai išdėstytais ratais, kurios vidaus degimo variklio darbinis tūris didesnis kaip 50 cm</w:t>
            </w:r>
            <w:r w:rsidR="00470868" w:rsidRPr="006B10ED">
              <w:rPr>
                <w:color w:val="000000"/>
                <w:vertAlign w:val="superscript"/>
              </w:rPr>
              <w:t>3</w:t>
            </w:r>
            <w:r w:rsidR="00470868" w:rsidRPr="006B10ED">
              <w:rPr>
                <w:color w:val="000000"/>
              </w:rPr>
              <w:t xml:space="preserve"> ir (arba) maksimalus konstrukcinis greitis didesnis kaip 45 km/h, t. y. (triračiai motociklai be galios ar kitų apribojimų). </w:t>
            </w:r>
            <w:r w:rsidR="00470868" w:rsidRPr="006B10ED">
              <w:t xml:space="preserve">Atsižvelgiant į tai, kad A1 kategorijos motociklai (maksimali galia 11 </w:t>
            </w:r>
            <w:proofErr w:type="spellStart"/>
            <w:r w:rsidR="00470868" w:rsidRPr="006B10ED">
              <w:t>kw</w:t>
            </w:r>
            <w:proofErr w:type="spellEnd"/>
            <w:r w:rsidR="00470868" w:rsidRPr="006B10ED">
              <w:t xml:space="preserve">) techniniais parametrais yra artimesni mopedams (maksimali galia 4 </w:t>
            </w:r>
            <w:proofErr w:type="spellStart"/>
            <w:r w:rsidR="00470868" w:rsidRPr="006B10ED">
              <w:t>kw</w:t>
            </w:r>
            <w:proofErr w:type="spellEnd"/>
            <w:r w:rsidR="00470868" w:rsidRPr="006B10ED">
              <w:t xml:space="preserve">), nei A2 (maksimali galia 35 </w:t>
            </w:r>
            <w:proofErr w:type="spellStart"/>
            <w:r w:rsidR="00470868" w:rsidRPr="006B10ED">
              <w:t>kw</w:t>
            </w:r>
            <w:proofErr w:type="spellEnd"/>
            <w:r w:rsidR="00470868" w:rsidRPr="006B10ED">
              <w:t>) ar A kategorijų (maksimali galia neribota) motociklams, ir</w:t>
            </w:r>
            <w:r w:rsidR="00470868" w:rsidRPr="006B10ED">
              <w:rPr>
                <w:color w:val="000000"/>
              </w:rPr>
              <w:t xml:space="preserve"> s</w:t>
            </w:r>
            <w:r w:rsidR="00470868" w:rsidRPr="006B10ED">
              <w:t xml:space="preserve">iekiant objektyviai įvertinti galimą B kategorijos vairuotojo pažymėjimą turinčių asmenų gebėjimą valdyti kitų rūšių </w:t>
            </w:r>
            <w:r w:rsidR="00470868" w:rsidRPr="006B10ED">
              <w:lastRenderedPageBreak/>
              <w:t xml:space="preserve">transporto priemones, reikalinga vertinti mopedų (AM kategorija) ir minėtų triračių motociklų vairuotojų dalyvavimą eismo įvykiuose. Šių aspektų įvertinimas, mūsų nuomone, geriausiai atspindėtų B kategorijos vairuotojo pažymėjimą turinčių vairuotojų pasirengimą vairuoti kitų rūšių, nei lengvieji automobiliai, transporto priemones. Pažymėtina, kad vairuotojams, kurie turi teisę vairuoti B kategorijos transporto priemones, ir norintiems vairuoti kitų rūšių transporto priemones (mopedus, A1 kategorijos motociklus ar L5e klasės triračius motociklus) išliks galimybė savo noru tobulinti transporto priemonių valdymo įgūdžius vairavimo mokyklose.   </w:t>
            </w:r>
          </w:p>
        </w:tc>
        <w:tc>
          <w:tcPr>
            <w:tcW w:w="6946" w:type="dxa"/>
          </w:tcPr>
          <w:p w14:paraId="09E8AD2C" w14:textId="0938E6EF" w:rsidR="00E6483D" w:rsidRPr="006B10ED" w:rsidRDefault="00E6483D" w:rsidP="00E6483D">
            <w:pPr>
              <w:keepLines/>
              <w:tabs>
                <w:tab w:val="left" w:pos="317"/>
              </w:tabs>
              <w:jc w:val="both"/>
            </w:pPr>
            <w:r w:rsidRPr="006B10ED">
              <w:rPr>
                <w:rFonts w:eastAsia="Calibri"/>
                <w:b/>
              </w:rPr>
              <w:lastRenderedPageBreak/>
              <w:t>Neatsižvelgta</w:t>
            </w:r>
            <w:r w:rsidRPr="006B10ED">
              <w:rPr>
                <w:rFonts w:eastAsia="Calibri"/>
              </w:rPr>
              <w:t>. Nepritariame nuomonei, kad</w:t>
            </w:r>
            <w:r w:rsidRPr="006B10ED">
              <w:rPr>
                <w:rFonts w:eastAsia="Calibri"/>
                <w:b/>
              </w:rPr>
              <w:t xml:space="preserve"> </w:t>
            </w:r>
            <w:r w:rsidRPr="006B10ED">
              <w:t xml:space="preserve">A1 kategorijos motociklus </w:t>
            </w:r>
            <w:r w:rsidR="00DA203B" w:rsidRPr="006B10ED">
              <w:t>reiktų</w:t>
            </w:r>
            <w:r w:rsidRPr="006B10ED">
              <w:t xml:space="preserve"> gretinti su mopedais.</w:t>
            </w:r>
            <w:r w:rsidRPr="006B10ED">
              <w:rPr>
                <w:rFonts w:eastAsia="Calibri"/>
                <w:b/>
              </w:rPr>
              <w:t xml:space="preserve"> </w:t>
            </w:r>
            <w:r w:rsidR="0047225F">
              <w:rPr>
                <w:rFonts w:eastAsia="Calibri"/>
              </w:rPr>
              <w:t xml:space="preserve">Susisiekimo ministerijos </w:t>
            </w:r>
            <w:r w:rsidRPr="006B10ED">
              <w:rPr>
                <w:rFonts w:eastAsia="Calibri"/>
              </w:rPr>
              <w:t>nuomone,</w:t>
            </w:r>
            <w:r w:rsidRPr="006B10ED">
              <w:rPr>
                <w:rFonts w:eastAsia="Calibri"/>
                <w:b/>
              </w:rPr>
              <w:t xml:space="preserve"> </w:t>
            </w:r>
            <w:r w:rsidRPr="006B10ED">
              <w:t>A1 kategorijos motocikl</w:t>
            </w:r>
            <w:r w:rsidR="004C6A21">
              <w:t>as</w:t>
            </w:r>
            <w:r w:rsidRPr="006B10ED">
              <w:t xml:space="preserve"> (variklio darbinis tūris ne didesnis kaip 125 cm</w:t>
            </w:r>
            <w:r w:rsidRPr="006B10ED">
              <w:rPr>
                <w:vertAlign w:val="superscript"/>
              </w:rPr>
              <w:t>3</w:t>
            </w:r>
            <w:r w:rsidRPr="006B10ED">
              <w:t>, galia neviršija 11 kW, o galios ir svorio santykis ne didesnis kaip 0,1 kW/kg)</w:t>
            </w:r>
            <w:r w:rsidR="004C6A21">
              <w:t xml:space="preserve"> –</w:t>
            </w:r>
            <w:r w:rsidRPr="006B10ED">
              <w:t xml:space="preserve"> tai specifinių teorijos žinių ir praktinio vairavimo įgūdžių ir gebėjimų reikalaujanti transporto priemonė, kuri yra galingesnė, greitesnė ir sunkesnė už mopedą, </w:t>
            </w:r>
            <w:r w:rsidR="00A96B16">
              <w:t xml:space="preserve">bet </w:t>
            </w:r>
            <w:r w:rsidR="00ED12A6">
              <w:t>kartu</w:t>
            </w:r>
            <w:r w:rsidRPr="006B10ED">
              <w:t xml:space="preserve"> ir pavojingesnė. </w:t>
            </w:r>
            <w:r w:rsidR="00C16DC3" w:rsidRPr="006B10ED">
              <w:t xml:space="preserve">Daromų prielaidų dėl minėtų kategorijų panašumo nepagrindžia nei techniniai šių transporto priemonių parametrai, nei transporto priemonių </w:t>
            </w:r>
            <w:proofErr w:type="spellStart"/>
            <w:r w:rsidR="00C16DC3" w:rsidRPr="006B10ED">
              <w:t>kategorizavimas</w:t>
            </w:r>
            <w:proofErr w:type="spellEnd"/>
            <w:r w:rsidR="00C16DC3" w:rsidRPr="006B10ED">
              <w:t xml:space="preserve">, nustatytas </w:t>
            </w:r>
            <w:r w:rsidR="00DA203B" w:rsidRPr="006B10ED">
              <w:t xml:space="preserve">2013 m. sausio 15 d. Europos Parlamento ir Tarybos reglamente (ES) Nr. 168/2013 dėl dviračių ir triračių transporto priemonių bei keturračių patvirtinimo ir rinkos priežiūros. </w:t>
            </w:r>
            <w:r w:rsidRPr="006B10ED">
              <w:t xml:space="preserve">  </w:t>
            </w:r>
          </w:p>
          <w:p w14:paraId="1A2B708A" w14:textId="3F5B359C" w:rsidR="00AD541A" w:rsidRDefault="00122044" w:rsidP="00E6483D">
            <w:pPr>
              <w:keepLines/>
              <w:tabs>
                <w:tab w:val="left" w:pos="317"/>
              </w:tabs>
              <w:jc w:val="both"/>
            </w:pPr>
            <w:r>
              <w:lastRenderedPageBreak/>
              <w:t xml:space="preserve">Tai, kad </w:t>
            </w:r>
            <w:r w:rsidRPr="00122044">
              <w:t>vairuotoja</w:t>
            </w:r>
            <w:r>
              <w:t>ms</w:t>
            </w:r>
            <w:r w:rsidRPr="00122044">
              <w:t xml:space="preserve">, kurie turi teisę vairuoti B kategorijos transporto priemones ir </w:t>
            </w:r>
            <w:r>
              <w:t xml:space="preserve">kurie </w:t>
            </w:r>
            <w:r w:rsidRPr="00122044">
              <w:t>nori</w:t>
            </w:r>
            <w:r>
              <w:t xml:space="preserve"> </w:t>
            </w:r>
            <w:r w:rsidRPr="00122044">
              <w:t>vairuoti A1 kategorijos motociklus</w:t>
            </w:r>
            <w:r>
              <w:t>,</w:t>
            </w:r>
            <w:r w:rsidRPr="00122044">
              <w:t xml:space="preserve"> </w:t>
            </w:r>
            <w:r>
              <w:t>išliks galimybė</w:t>
            </w:r>
            <w:r w:rsidRPr="00122044">
              <w:t xml:space="preserve"> savo noru tobulinti transporto priemonių valdymo įgūdžius vairavimo mokyklose</w:t>
            </w:r>
            <w:r>
              <w:t xml:space="preserve">, neužtikrins eismo saugumo tuo aspektu, jog </w:t>
            </w:r>
            <w:r w:rsidR="00AD541A">
              <w:t xml:space="preserve">šiems vairuotojams išliks galimybė dalyvauti viešajame eisme vairuojant </w:t>
            </w:r>
            <w:r w:rsidR="00AD541A" w:rsidRPr="00122044">
              <w:t>A1 kategorijos motociklus</w:t>
            </w:r>
            <w:r w:rsidR="00AD541A">
              <w:t xml:space="preserve"> neturint nei specifinių ir motociklininkams svarbių teorijos žinių, nei motociklų praktinio vairavimo įgūdžių ir gebėjimų, taip </w:t>
            </w:r>
            <w:r w:rsidR="005A2283">
              <w:t xml:space="preserve">pat </w:t>
            </w:r>
            <w:r w:rsidR="00AD541A">
              <w:t>neįrodžius nurodytų žinių, įgūdžių ir gebėjimų egzaminų metu valstybės įmonėje „</w:t>
            </w:r>
            <w:proofErr w:type="spellStart"/>
            <w:r w:rsidR="00AD541A">
              <w:t>Regitra</w:t>
            </w:r>
            <w:proofErr w:type="spellEnd"/>
            <w:r w:rsidR="00AD541A">
              <w:t>“</w:t>
            </w:r>
            <w:r>
              <w:t>.</w:t>
            </w:r>
          </w:p>
          <w:p w14:paraId="7AB996D5" w14:textId="1A7AB6A5" w:rsidR="00CB095A" w:rsidRPr="005A2283" w:rsidRDefault="00122044" w:rsidP="00E6483D">
            <w:pPr>
              <w:keepLines/>
              <w:tabs>
                <w:tab w:val="left" w:pos="317"/>
              </w:tabs>
              <w:jc w:val="both"/>
            </w:pPr>
            <w:r>
              <w:t xml:space="preserve">Susisiekimo ministerijos nuomone, </w:t>
            </w:r>
            <w:r w:rsidRPr="00122044">
              <w:t>A1 kategorijos</w:t>
            </w:r>
            <w:r w:rsidR="00AD541A">
              <w:t xml:space="preserve"> (lygiai taip pat, kaip ir kitų motociklų kategorijų)</w:t>
            </w:r>
            <w:r w:rsidRPr="00122044">
              <w:t xml:space="preserve"> motocikl</w:t>
            </w:r>
            <w:r>
              <w:t xml:space="preserve">o vairuotojas </w:t>
            </w:r>
            <w:r w:rsidR="00AD541A">
              <w:t>privalo</w:t>
            </w:r>
            <w:r>
              <w:t xml:space="preserve"> įgyti </w:t>
            </w:r>
            <w:r w:rsidR="00AD541A">
              <w:t xml:space="preserve">motociklininkams gyvybiškai svarbių </w:t>
            </w:r>
            <w:r>
              <w:t xml:space="preserve">teorijos žinių, </w:t>
            </w:r>
            <w:r w:rsidRPr="00122044">
              <w:t>praktinio vairavimo įgūdžių ir gebėjimų, susijusių su motociklininkų apsaugos priemonėmis (pirštinių, batų, drabužių ir saugos šalmų naudojimas), važiuojančiųjų motociklu matomumu kitiems eismo dalyviams, rizikos veiksniais (pavyzdžiui, slidūs kanalizacijos šulinių dangčiai, kelio horizontalusis ženklinimas ir pan.), motociklų eismo ypatumais ir valdymo subtilybėmis, kurių neįgyjama gaunant teisę vairuoti B kategorijos transpor</w:t>
            </w:r>
            <w:bookmarkStart w:id="1" w:name="_GoBack"/>
            <w:bookmarkEnd w:id="1"/>
            <w:r w:rsidRPr="00122044">
              <w:t>to priemones.</w:t>
            </w:r>
            <w:r w:rsidR="00AD541A">
              <w:t xml:space="preserve"> Įgijus šių žinių, įgūdžių ir gebėjimų</w:t>
            </w:r>
            <w:r w:rsidR="000E79DD">
              <w:t>,</w:t>
            </w:r>
            <w:r w:rsidR="00AD541A">
              <w:t xml:space="preserve"> </w:t>
            </w:r>
            <w:r w:rsidR="00AD541A" w:rsidRPr="00122044">
              <w:t>A1 kategorijos</w:t>
            </w:r>
            <w:r w:rsidR="00AD541A">
              <w:t xml:space="preserve"> motociklo </w:t>
            </w:r>
            <w:r w:rsidR="000E79DD">
              <w:t>vairuotojas privalo įrodyti tai ir išlaikyti egzaminus valstybės įmonėje „</w:t>
            </w:r>
            <w:proofErr w:type="spellStart"/>
            <w:r w:rsidR="000E79DD">
              <w:t>Regitra</w:t>
            </w:r>
            <w:proofErr w:type="spellEnd"/>
            <w:r w:rsidR="000E79DD">
              <w:t>“.</w:t>
            </w:r>
          </w:p>
        </w:tc>
      </w:tr>
      <w:tr w:rsidR="00BF542A" w:rsidRPr="006B10ED" w14:paraId="425E2F5C" w14:textId="77777777" w:rsidTr="00604482">
        <w:tc>
          <w:tcPr>
            <w:tcW w:w="1589" w:type="dxa"/>
            <w:vMerge/>
          </w:tcPr>
          <w:p w14:paraId="7005EB7D" w14:textId="7D81A4BF" w:rsidR="00BF542A" w:rsidRPr="006B10ED" w:rsidRDefault="00BF542A" w:rsidP="00B20DE1"/>
        </w:tc>
        <w:tc>
          <w:tcPr>
            <w:tcW w:w="6804" w:type="dxa"/>
          </w:tcPr>
          <w:p w14:paraId="2E281FDC" w14:textId="4FC17EAD" w:rsidR="00BF542A" w:rsidRPr="006B10ED" w:rsidRDefault="00BF542A" w:rsidP="00315C57">
            <w:pPr>
              <w:jc w:val="both"/>
            </w:pPr>
            <w:r w:rsidRPr="006B10ED">
              <w:rPr>
                <w:lang w:eastAsia="en-US"/>
              </w:rPr>
              <w:t xml:space="preserve">5. </w:t>
            </w:r>
            <w:r w:rsidR="00470868" w:rsidRPr="006B10ED">
              <w:t>Projekto 3 punkte iš dalies išdėstyti siūlymai tobulinti Įstatymo projektą, todėl nelaikytini nepritarimo Įstatymo projektui argumentais. Atkreipiame dėmesį į tai, kad nors Lietuvos Respublika perkeldama Direktyvos 2006/126/EB nuostatas į Lietuvos Respublikos teisės sistemą nepasirinko suteikti galimybės A1 kategorijos motociklus vairuoti B kategorijos vairuotojo pažymėjimą turintiems asmenims, tačiau nuo 2013 metų, kai buvo perkeltos minėtos direktyvos nuostatos, eismo saugumo ir eismo saugumo kultūros situacija yra iš esmės pakitusi.</w:t>
            </w:r>
          </w:p>
        </w:tc>
        <w:tc>
          <w:tcPr>
            <w:tcW w:w="6946" w:type="dxa"/>
          </w:tcPr>
          <w:p w14:paraId="754EDE88" w14:textId="77777777" w:rsidR="004B57CB" w:rsidRDefault="00315C57" w:rsidP="00604482">
            <w:pPr>
              <w:jc w:val="both"/>
            </w:pPr>
            <w:r w:rsidRPr="006B10ED">
              <w:rPr>
                <w:rFonts w:eastAsia="Calibri"/>
                <w:b/>
              </w:rPr>
              <w:t>Neatsižvelgta</w:t>
            </w:r>
            <w:r w:rsidRPr="006B10ED">
              <w:rPr>
                <w:rFonts w:eastAsia="Calibri"/>
              </w:rPr>
              <w:t>. Nutarimo p</w:t>
            </w:r>
            <w:r w:rsidRPr="006B10ED">
              <w:t xml:space="preserve">rojekto 3 punkte dėstomi ne siūlymai tobulinti Įstatymo projektą, bet akcentuojamas Įstatymo projektu siūlomo teisinio reguliavimo prieštaravimas </w:t>
            </w:r>
            <w:r w:rsidRPr="006B10ED">
              <w:rPr>
                <w:color w:val="000000"/>
              </w:rPr>
              <w:t>Direktyvos 2006/126/EB</w:t>
            </w:r>
            <w:r w:rsidRPr="006B10ED">
              <w:t xml:space="preserve"> nuostatoms. </w:t>
            </w:r>
            <w:r w:rsidR="00604482" w:rsidRPr="006B10ED">
              <w:t>Siūlomas teisinis reguliavimas, kuris neatitinka</w:t>
            </w:r>
            <w:r w:rsidR="00604482" w:rsidRPr="006B10ED">
              <w:rPr>
                <w:color w:val="000000"/>
              </w:rPr>
              <w:t xml:space="preserve"> Direktyvos 2006/126/EB</w:t>
            </w:r>
            <w:r w:rsidR="00604482" w:rsidRPr="006B10ED">
              <w:t xml:space="preserve"> nuostatų, yra nepriimtinas ir ne</w:t>
            </w:r>
            <w:r w:rsidR="00341967">
              <w:t>gali</w:t>
            </w:r>
            <w:r w:rsidR="00604482" w:rsidRPr="006B10ED">
              <w:t xml:space="preserve"> būti svarstomas. </w:t>
            </w:r>
          </w:p>
          <w:p w14:paraId="545B01BA" w14:textId="6700197E" w:rsidR="0008002A" w:rsidRPr="006B10ED" w:rsidRDefault="0008002A" w:rsidP="0008002A">
            <w:pPr>
              <w:jc w:val="both"/>
            </w:pPr>
            <w:r>
              <w:t>Pažymėtina, kad</w:t>
            </w:r>
            <w:r w:rsidR="007D6DA1">
              <w:t>,</w:t>
            </w:r>
            <w:r>
              <w:t xml:space="preserve"> nepaisant padarytos pažangos eismo saugos srityje paskutinį dešimtmetį, Lietuvos rodiklis pagal žuvusiųjų eismo įvyki</w:t>
            </w:r>
            <w:r w:rsidR="007D6DA1">
              <w:t>ų metu</w:t>
            </w:r>
            <w:r>
              <w:t xml:space="preserve"> skaičius vienam milijonui šalies gyventojų vis dar gerokai atsilieka nuo Europos Sąjungos vidurkio, o </w:t>
            </w:r>
            <w:r w:rsidRPr="00216B4B">
              <w:t>Europos transporto saugo</w:t>
            </w:r>
            <w:r>
              <w:t>s</w:t>
            </w:r>
            <w:r w:rsidRPr="00216B4B">
              <w:t xml:space="preserve"> </w:t>
            </w:r>
            <w:r w:rsidRPr="009C48E1">
              <w:t>tarybos</w:t>
            </w:r>
            <w:r>
              <w:t xml:space="preserve"> skelbiamoje statistikoje Lietuva rikiuojasi Europos Sąjungos valstybių narių sąrašo pabaigoje.  </w:t>
            </w:r>
          </w:p>
        </w:tc>
      </w:tr>
    </w:tbl>
    <w:p w14:paraId="32002576" w14:textId="77777777" w:rsidR="0004399C" w:rsidRPr="006B10ED" w:rsidRDefault="0004399C" w:rsidP="007E0D68">
      <w:pPr>
        <w:tabs>
          <w:tab w:val="left" w:pos="0"/>
        </w:tabs>
      </w:pPr>
    </w:p>
    <w:p w14:paraId="612FE3C5" w14:textId="21B18320" w:rsidR="0095191A" w:rsidRPr="006B10ED" w:rsidRDefault="0095191A" w:rsidP="007E0D68">
      <w:pPr>
        <w:tabs>
          <w:tab w:val="left" w:pos="0"/>
        </w:tabs>
      </w:pPr>
    </w:p>
    <w:sectPr w:rsidR="0095191A" w:rsidRPr="006B10ED" w:rsidSect="00400D51">
      <w:headerReference w:type="even" r:id="rId8"/>
      <w:headerReference w:type="default" r:id="rId9"/>
      <w:pgSz w:w="16838" w:h="11906" w:orient="landscape"/>
      <w:pgMar w:top="851"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AA2B" w14:textId="77777777" w:rsidR="008B4F7B" w:rsidRDefault="008B4F7B" w:rsidP="000D6C02">
      <w:r>
        <w:separator/>
      </w:r>
    </w:p>
  </w:endnote>
  <w:endnote w:type="continuationSeparator" w:id="0">
    <w:p w14:paraId="0E85B1D7" w14:textId="77777777" w:rsidR="008B4F7B" w:rsidRDefault="008B4F7B" w:rsidP="000D6C02">
      <w:r>
        <w:continuationSeparator/>
      </w:r>
    </w:p>
  </w:endnote>
  <w:endnote w:type="continuationNotice" w:id="1">
    <w:p w14:paraId="4F09F428" w14:textId="77777777" w:rsidR="008B4F7B" w:rsidRDefault="008B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84956" w14:textId="77777777" w:rsidR="008B4F7B" w:rsidRDefault="008B4F7B" w:rsidP="000D6C02">
      <w:r>
        <w:separator/>
      </w:r>
    </w:p>
  </w:footnote>
  <w:footnote w:type="continuationSeparator" w:id="0">
    <w:p w14:paraId="1E80A9FD" w14:textId="77777777" w:rsidR="008B4F7B" w:rsidRDefault="008B4F7B" w:rsidP="000D6C02">
      <w:r>
        <w:continuationSeparator/>
      </w:r>
    </w:p>
  </w:footnote>
  <w:footnote w:type="continuationNotice" w:id="1">
    <w:p w14:paraId="0B9B47D5" w14:textId="77777777" w:rsidR="008B4F7B" w:rsidRDefault="008B4F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5ECC">
      <w:rPr>
        <w:rStyle w:val="Puslapionumeris"/>
        <w:noProof/>
      </w:rPr>
      <w:t>2</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33E3"/>
    <w:multiLevelType w:val="hybridMultilevel"/>
    <w:tmpl w:val="CA387DA8"/>
    <w:lvl w:ilvl="0" w:tplc="65EA2E7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7C506A4E"/>
    <w:multiLevelType w:val="hybridMultilevel"/>
    <w:tmpl w:val="4504F5DC"/>
    <w:lvl w:ilvl="0" w:tplc="5884302A">
      <w:start w:val="1"/>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6ED"/>
    <w:rsid w:val="00001C9C"/>
    <w:rsid w:val="00003618"/>
    <w:rsid w:val="00004C22"/>
    <w:rsid w:val="00004E27"/>
    <w:rsid w:val="0000549F"/>
    <w:rsid w:val="00006D30"/>
    <w:rsid w:val="00006D9B"/>
    <w:rsid w:val="00010039"/>
    <w:rsid w:val="0001086D"/>
    <w:rsid w:val="00010A52"/>
    <w:rsid w:val="00010E41"/>
    <w:rsid w:val="00010EED"/>
    <w:rsid w:val="00010F21"/>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C5B"/>
    <w:rsid w:val="00026EDB"/>
    <w:rsid w:val="00027730"/>
    <w:rsid w:val="00027F71"/>
    <w:rsid w:val="000306D3"/>
    <w:rsid w:val="0003094F"/>
    <w:rsid w:val="00031C27"/>
    <w:rsid w:val="00032753"/>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399C"/>
    <w:rsid w:val="000441A4"/>
    <w:rsid w:val="000442B9"/>
    <w:rsid w:val="000450D2"/>
    <w:rsid w:val="000452D1"/>
    <w:rsid w:val="000453F9"/>
    <w:rsid w:val="0004567C"/>
    <w:rsid w:val="00045C61"/>
    <w:rsid w:val="0004614E"/>
    <w:rsid w:val="00047B0C"/>
    <w:rsid w:val="00047FD3"/>
    <w:rsid w:val="00050042"/>
    <w:rsid w:val="00051328"/>
    <w:rsid w:val="000518D5"/>
    <w:rsid w:val="000534D4"/>
    <w:rsid w:val="0005367C"/>
    <w:rsid w:val="0005450B"/>
    <w:rsid w:val="00054536"/>
    <w:rsid w:val="000548CA"/>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19B"/>
    <w:rsid w:val="00066431"/>
    <w:rsid w:val="00066472"/>
    <w:rsid w:val="000674DE"/>
    <w:rsid w:val="00067721"/>
    <w:rsid w:val="00070148"/>
    <w:rsid w:val="00071F81"/>
    <w:rsid w:val="00072556"/>
    <w:rsid w:val="0007369B"/>
    <w:rsid w:val="000737B4"/>
    <w:rsid w:val="00074DE2"/>
    <w:rsid w:val="00074FC4"/>
    <w:rsid w:val="000757D0"/>
    <w:rsid w:val="000767B6"/>
    <w:rsid w:val="000771B8"/>
    <w:rsid w:val="0007779E"/>
    <w:rsid w:val="000777FB"/>
    <w:rsid w:val="0008002A"/>
    <w:rsid w:val="000803CE"/>
    <w:rsid w:val="00080B31"/>
    <w:rsid w:val="0008133F"/>
    <w:rsid w:val="000820FA"/>
    <w:rsid w:val="000823FD"/>
    <w:rsid w:val="00083625"/>
    <w:rsid w:val="000838F8"/>
    <w:rsid w:val="00086566"/>
    <w:rsid w:val="00086EE1"/>
    <w:rsid w:val="0008738A"/>
    <w:rsid w:val="000874C7"/>
    <w:rsid w:val="00087A51"/>
    <w:rsid w:val="00087B1D"/>
    <w:rsid w:val="00090260"/>
    <w:rsid w:val="00090A50"/>
    <w:rsid w:val="00090AFF"/>
    <w:rsid w:val="00090D9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73C"/>
    <w:rsid w:val="000B0A0E"/>
    <w:rsid w:val="000B0CBE"/>
    <w:rsid w:val="000B39E9"/>
    <w:rsid w:val="000B4204"/>
    <w:rsid w:val="000B486B"/>
    <w:rsid w:val="000B5C19"/>
    <w:rsid w:val="000B7C9E"/>
    <w:rsid w:val="000C0538"/>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4325"/>
    <w:rsid w:val="000E5E2E"/>
    <w:rsid w:val="000E6CCA"/>
    <w:rsid w:val="000E6D04"/>
    <w:rsid w:val="000E6EB8"/>
    <w:rsid w:val="000E775E"/>
    <w:rsid w:val="000E79DD"/>
    <w:rsid w:val="000E7B3D"/>
    <w:rsid w:val="000F02CE"/>
    <w:rsid w:val="000F1064"/>
    <w:rsid w:val="000F10D3"/>
    <w:rsid w:val="000F3070"/>
    <w:rsid w:val="000F3C39"/>
    <w:rsid w:val="000F47BC"/>
    <w:rsid w:val="000F50BA"/>
    <w:rsid w:val="000F54EC"/>
    <w:rsid w:val="000F66A0"/>
    <w:rsid w:val="000F7021"/>
    <w:rsid w:val="000F7191"/>
    <w:rsid w:val="000F7C98"/>
    <w:rsid w:val="000F7E7E"/>
    <w:rsid w:val="00100038"/>
    <w:rsid w:val="00100145"/>
    <w:rsid w:val="00100B52"/>
    <w:rsid w:val="00100EC5"/>
    <w:rsid w:val="00101455"/>
    <w:rsid w:val="00101CB6"/>
    <w:rsid w:val="00102984"/>
    <w:rsid w:val="00103311"/>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044"/>
    <w:rsid w:val="0012213B"/>
    <w:rsid w:val="00122267"/>
    <w:rsid w:val="001225BC"/>
    <w:rsid w:val="001229E0"/>
    <w:rsid w:val="00123021"/>
    <w:rsid w:val="00123FDD"/>
    <w:rsid w:val="00124007"/>
    <w:rsid w:val="00124554"/>
    <w:rsid w:val="00124BB4"/>
    <w:rsid w:val="0012533A"/>
    <w:rsid w:val="0012560C"/>
    <w:rsid w:val="00126DE6"/>
    <w:rsid w:val="001275C7"/>
    <w:rsid w:val="001300A8"/>
    <w:rsid w:val="00130480"/>
    <w:rsid w:val="001313D2"/>
    <w:rsid w:val="00131A4E"/>
    <w:rsid w:val="00131CC9"/>
    <w:rsid w:val="00132054"/>
    <w:rsid w:val="001325DF"/>
    <w:rsid w:val="001358AC"/>
    <w:rsid w:val="00135B10"/>
    <w:rsid w:val="00136022"/>
    <w:rsid w:val="00136193"/>
    <w:rsid w:val="0013769D"/>
    <w:rsid w:val="00137F8D"/>
    <w:rsid w:val="00137FBB"/>
    <w:rsid w:val="001401EA"/>
    <w:rsid w:val="0014190F"/>
    <w:rsid w:val="00141D7C"/>
    <w:rsid w:val="00141F62"/>
    <w:rsid w:val="00141FFE"/>
    <w:rsid w:val="00143802"/>
    <w:rsid w:val="00143A6E"/>
    <w:rsid w:val="00143AC9"/>
    <w:rsid w:val="00143BAE"/>
    <w:rsid w:val="00143F59"/>
    <w:rsid w:val="00144ED5"/>
    <w:rsid w:val="001460F1"/>
    <w:rsid w:val="001470EB"/>
    <w:rsid w:val="001471F6"/>
    <w:rsid w:val="001475CC"/>
    <w:rsid w:val="001476E6"/>
    <w:rsid w:val="00150DC4"/>
    <w:rsid w:val="00151018"/>
    <w:rsid w:val="00151797"/>
    <w:rsid w:val="00151872"/>
    <w:rsid w:val="00151C1E"/>
    <w:rsid w:val="00152060"/>
    <w:rsid w:val="00153437"/>
    <w:rsid w:val="001542DA"/>
    <w:rsid w:val="00154900"/>
    <w:rsid w:val="00154EFA"/>
    <w:rsid w:val="001551B9"/>
    <w:rsid w:val="0015560A"/>
    <w:rsid w:val="0015590F"/>
    <w:rsid w:val="0015686A"/>
    <w:rsid w:val="00157111"/>
    <w:rsid w:val="00157840"/>
    <w:rsid w:val="00157EBA"/>
    <w:rsid w:val="00160E30"/>
    <w:rsid w:val="00161A64"/>
    <w:rsid w:val="00161C27"/>
    <w:rsid w:val="001636DF"/>
    <w:rsid w:val="00163B44"/>
    <w:rsid w:val="0016440D"/>
    <w:rsid w:val="00165B62"/>
    <w:rsid w:val="0016699B"/>
    <w:rsid w:val="00166AD2"/>
    <w:rsid w:val="00167C6B"/>
    <w:rsid w:val="00167DEE"/>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D40"/>
    <w:rsid w:val="00181F2C"/>
    <w:rsid w:val="00182188"/>
    <w:rsid w:val="0018233F"/>
    <w:rsid w:val="001825C8"/>
    <w:rsid w:val="001827AD"/>
    <w:rsid w:val="00182800"/>
    <w:rsid w:val="00182B24"/>
    <w:rsid w:val="00182ECC"/>
    <w:rsid w:val="00183B2B"/>
    <w:rsid w:val="00184314"/>
    <w:rsid w:val="001847AC"/>
    <w:rsid w:val="001847AF"/>
    <w:rsid w:val="00184B52"/>
    <w:rsid w:val="00184C12"/>
    <w:rsid w:val="00185037"/>
    <w:rsid w:val="00185898"/>
    <w:rsid w:val="00186F64"/>
    <w:rsid w:val="00186F75"/>
    <w:rsid w:val="00187143"/>
    <w:rsid w:val="0018796F"/>
    <w:rsid w:val="0019052D"/>
    <w:rsid w:val="0019081E"/>
    <w:rsid w:val="001910DB"/>
    <w:rsid w:val="00191E06"/>
    <w:rsid w:val="00192F6E"/>
    <w:rsid w:val="001938D0"/>
    <w:rsid w:val="0019390A"/>
    <w:rsid w:val="0019575F"/>
    <w:rsid w:val="00195B76"/>
    <w:rsid w:val="00195D84"/>
    <w:rsid w:val="00196065"/>
    <w:rsid w:val="00196B21"/>
    <w:rsid w:val="00197162"/>
    <w:rsid w:val="00197E13"/>
    <w:rsid w:val="00197EA5"/>
    <w:rsid w:val="001A01A8"/>
    <w:rsid w:val="001A05D3"/>
    <w:rsid w:val="001A23F2"/>
    <w:rsid w:val="001A31E4"/>
    <w:rsid w:val="001A33A7"/>
    <w:rsid w:val="001A42FE"/>
    <w:rsid w:val="001A4429"/>
    <w:rsid w:val="001A5295"/>
    <w:rsid w:val="001A572D"/>
    <w:rsid w:val="001A5C98"/>
    <w:rsid w:val="001A6883"/>
    <w:rsid w:val="001A728D"/>
    <w:rsid w:val="001A7EEF"/>
    <w:rsid w:val="001A7FD7"/>
    <w:rsid w:val="001B04B7"/>
    <w:rsid w:val="001B0BF3"/>
    <w:rsid w:val="001B0D00"/>
    <w:rsid w:val="001B174C"/>
    <w:rsid w:val="001B2646"/>
    <w:rsid w:val="001B2BB2"/>
    <w:rsid w:val="001B30C3"/>
    <w:rsid w:val="001B3844"/>
    <w:rsid w:val="001B47DB"/>
    <w:rsid w:val="001B4C53"/>
    <w:rsid w:val="001B4F37"/>
    <w:rsid w:val="001B557F"/>
    <w:rsid w:val="001B58FD"/>
    <w:rsid w:val="001B6A93"/>
    <w:rsid w:val="001B74CF"/>
    <w:rsid w:val="001B768D"/>
    <w:rsid w:val="001B78BA"/>
    <w:rsid w:val="001B7B6B"/>
    <w:rsid w:val="001C1AB7"/>
    <w:rsid w:val="001C28A6"/>
    <w:rsid w:val="001C2B26"/>
    <w:rsid w:val="001C33D1"/>
    <w:rsid w:val="001C3944"/>
    <w:rsid w:val="001C4188"/>
    <w:rsid w:val="001C5C3B"/>
    <w:rsid w:val="001C5EBE"/>
    <w:rsid w:val="001C61D0"/>
    <w:rsid w:val="001C6205"/>
    <w:rsid w:val="001C6649"/>
    <w:rsid w:val="001C771E"/>
    <w:rsid w:val="001D00B8"/>
    <w:rsid w:val="001D04F7"/>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0A4E"/>
    <w:rsid w:val="001F2941"/>
    <w:rsid w:val="001F36BE"/>
    <w:rsid w:val="001F3756"/>
    <w:rsid w:val="001F3E7D"/>
    <w:rsid w:val="001F4EB6"/>
    <w:rsid w:val="001F50DE"/>
    <w:rsid w:val="001F6369"/>
    <w:rsid w:val="001F6529"/>
    <w:rsid w:val="001F7015"/>
    <w:rsid w:val="002001D0"/>
    <w:rsid w:val="002006A3"/>
    <w:rsid w:val="00201440"/>
    <w:rsid w:val="002014D1"/>
    <w:rsid w:val="002015C9"/>
    <w:rsid w:val="0020185C"/>
    <w:rsid w:val="00202CE7"/>
    <w:rsid w:val="00203163"/>
    <w:rsid w:val="00203249"/>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6E8"/>
    <w:rsid w:val="00221E2C"/>
    <w:rsid w:val="0022249A"/>
    <w:rsid w:val="00223848"/>
    <w:rsid w:val="00223F58"/>
    <w:rsid w:val="00224480"/>
    <w:rsid w:val="002246C8"/>
    <w:rsid w:val="002249E7"/>
    <w:rsid w:val="00225120"/>
    <w:rsid w:val="0022518D"/>
    <w:rsid w:val="00226AAF"/>
    <w:rsid w:val="00227A49"/>
    <w:rsid w:val="00227EC7"/>
    <w:rsid w:val="002304A2"/>
    <w:rsid w:val="0023064B"/>
    <w:rsid w:val="00230855"/>
    <w:rsid w:val="002314D1"/>
    <w:rsid w:val="002324B8"/>
    <w:rsid w:val="002325C6"/>
    <w:rsid w:val="00232F5E"/>
    <w:rsid w:val="0023306D"/>
    <w:rsid w:val="0023414E"/>
    <w:rsid w:val="002341EA"/>
    <w:rsid w:val="00234EAA"/>
    <w:rsid w:val="002364DF"/>
    <w:rsid w:val="00236AD4"/>
    <w:rsid w:val="00236C5D"/>
    <w:rsid w:val="002378D4"/>
    <w:rsid w:val="00240BE1"/>
    <w:rsid w:val="00240F0B"/>
    <w:rsid w:val="0024174E"/>
    <w:rsid w:val="0024190C"/>
    <w:rsid w:val="00241D21"/>
    <w:rsid w:val="002420DC"/>
    <w:rsid w:val="0024278A"/>
    <w:rsid w:val="00242B48"/>
    <w:rsid w:val="0024573F"/>
    <w:rsid w:val="00246918"/>
    <w:rsid w:val="00246FB2"/>
    <w:rsid w:val="0024712A"/>
    <w:rsid w:val="00247283"/>
    <w:rsid w:val="002474A6"/>
    <w:rsid w:val="00247A52"/>
    <w:rsid w:val="00247A73"/>
    <w:rsid w:val="0025092E"/>
    <w:rsid w:val="002513BC"/>
    <w:rsid w:val="00251782"/>
    <w:rsid w:val="00251F2B"/>
    <w:rsid w:val="002527EB"/>
    <w:rsid w:val="0025304C"/>
    <w:rsid w:val="0025346F"/>
    <w:rsid w:val="00253DAC"/>
    <w:rsid w:val="002542B8"/>
    <w:rsid w:val="002546DC"/>
    <w:rsid w:val="00255028"/>
    <w:rsid w:val="002562A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6CE"/>
    <w:rsid w:val="0028712D"/>
    <w:rsid w:val="002877BF"/>
    <w:rsid w:val="00290BC7"/>
    <w:rsid w:val="002913C5"/>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51F"/>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07B"/>
    <w:rsid w:val="002D24B4"/>
    <w:rsid w:val="002D3F1D"/>
    <w:rsid w:val="002D4393"/>
    <w:rsid w:val="002D43D4"/>
    <w:rsid w:val="002D4525"/>
    <w:rsid w:val="002D4678"/>
    <w:rsid w:val="002D4F81"/>
    <w:rsid w:val="002D5236"/>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6DFA"/>
    <w:rsid w:val="003100AF"/>
    <w:rsid w:val="0031034F"/>
    <w:rsid w:val="00310FA9"/>
    <w:rsid w:val="00313291"/>
    <w:rsid w:val="00315C57"/>
    <w:rsid w:val="00315D53"/>
    <w:rsid w:val="00316B92"/>
    <w:rsid w:val="00316F2D"/>
    <w:rsid w:val="003171D3"/>
    <w:rsid w:val="0031733A"/>
    <w:rsid w:val="00320567"/>
    <w:rsid w:val="00320796"/>
    <w:rsid w:val="003224BE"/>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5F29"/>
    <w:rsid w:val="00335F36"/>
    <w:rsid w:val="00336E80"/>
    <w:rsid w:val="00340F7B"/>
    <w:rsid w:val="00341967"/>
    <w:rsid w:val="00342694"/>
    <w:rsid w:val="00342D24"/>
    <w:rsid w:val="00344578"/>
    <w:rsid w:val="00345A59"/>
    <w:rsid w:val="00345BB7"/>
    <w:rsid w:val="00345C8C"/>
    <w:rsid w:val="00345F96"/>
    <w:rsid w:val="00345FF1"/>
    <w:rsid w:val="0034683B"/>
    <w:rsid w:val="00346858"/>
    <w:rsid w:val="00346990"/>
    <w:rsid w:val="003477FD"/>
    <w:rsid w:val="00350E7F"/>
    <w:rsid w:val="00351D9C"/>
    <w:rsid w:val="00352298"/>
    <w:rsid w:val="00353916"/>
    <w:rsid w:val="00353A3B"/>
    <w:rsid w:val="00354677"/>
    <w:rsid w:val="00354837"/>
    <w:rsid w:val="003549D3"/>
    <w:rsid w:val="00354B24"/>
    <w:rsid w:val="0035527E"/>
    <w:rsid w:val="00355C0B"/>
    <w:rsid w:val="003567D9"/>
    <w:rsid w:val="003573B1"/>
    <w:rsid w:val="003574FA"/>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E15"/>
    <w:rsid w:val="00373279"/>
    <w:rsid w:val="003735D1"/>
    <w:rsid w:val="00373FDF"/>
    <w:rsid w:val="0037461F"/>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870"/>
    <w:rsid w:val="003B0F25"/>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6230"/>
    <w:rsid w:val="003D65CF"/>
    <w:rsid w:val="003D718D"/>
    <w:rsid w:val="003D7429"/>
    <w:rsid w:val="003D7538"/>
    <w:rsid w:val="003D7AA7"/>
    <w:rsid w:val="003D7C7F"/>
    <w:rsid w:val="003E05E0"/>
    <w:rsid w:val="003E0E04"/>
    <w:rsid w:val="003E109A"/>
    <w:rsid w:val="003E1251"/>
    <w:rsid w:val="003E12D7"/>
    <w:rsid w:val="003E143F"/>
    <w:rsid w:val="003E1F7E"/>
    <w:rsid w:val="003E2694"/>
    <w:rsid w:val="003E275C"/>
    <w:rsid w:val="003E2D52"/>
    <w:rsid w:val="003E4B12"/>
    <w:rsid w:val="003E4CCB"/>
    <w:rsid w:val="003E7438"/>
    <w:rsid w:val="003F01FE"/>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0EB8"/>
    <w:rsid w:val="00401344"/>
    <w:rsid w:val="00401431"/>
    <w:rsid w:val="00401B85"/>
    <w:rsid w:val="00401DF0"/>
    <w:rsid w:val="0040218B"/>
    <w:rsid w:val="0040324E"/>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DC2"/>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868"/>
    <w:rsid w:val="00470DDA"/>
    <w:rsid w:val="0047225F"/>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359C"/>
    <w:rsid w:val="004857A5"/>
    <w:rsid w:val="00485BCA"/>
    <w:rsid w:val="00485ECC"/>
    <w:rsid w:val="004866B8"/>
    <w:rsid w:val="00486B41"/>
    <w:rsid w:val="00490116"/>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AC4"/>
    <w:rsid w:val="004B0D93"/>
    <w:rsid w:val="004B0E7A"/>
    <w:rsid w:val="004B140E"/>
    <w:rsid w:val="004B1638"/>
    <w:rsid w:val="004B2CA3"/>
    <w:rsid w:val="004B2FF4"/>
    <w:rsid w:val="004B4448"/>
    <w:rsid w:val="004B4919"/>
    <w:rsid w:val="004B57CB"/>
    <w:rsid w:val="004B5C12"/>
    <w:rsid w:val="004B6935"/>
    <w:rsid w:val="004B6AD8"/>
    <w:rsid w:val="004B7BC7"/>
    <w:rsid w:val="004C19E9"/>
    <w:rsid w:val="004C1C64"/>
    <w:rsid w:val="004C2280"/>
    <w:rsid w:val="004C2D82"/>
    <w:rsid w:val="004C38F0"/>
    <w:rsid w:val="004C3CBC"/>
    <w:rsid w:val="004C460D"/>
    <w:rsid w:val="004C49C8"/>
    <w:rsid w:val="004C5103"/>
    <w:rsid w:val="004C5F00"/>
    <w:rsid w:val="004C6A21"/>
    <w:rsid w:val="004C6B23"/>
    <w:rsid w:val="004C6E36"/>
    <w:rsid w:val="004D0783"/>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E5E34"/>
    <w:rsid w:val="004E7149"/>
    <w:rsid w:val="004F0307"/>
    <w:rsid w:val="004F0692"/>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575C"/>
    <w:rsid w:val="005160EC"/>
    <w:rsid w:val="0051662B"/>
    <w:rsid w:val="00516D61"/>
    <w:rsid w:val="00520E92"/>
    <w:rsid w:val="00521472"/>
    <w:rsid w:val="005216E5"/>
    <w:rsid w:val="00522F37"/>
    <w:rsid w:val="005236FA"/>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0925"/>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504D"/>
    <w:rsid w:val="00565633"/>
    <w:rsid w:val="00565980"/>
    <w:rsid w:val="00565D26"/>
    <w:rsid w:val="00565D97"/>
    <w:rsid w:val="00565F0B"/>
    <w:rsid w:val="00566728"/>
    <w:rsid w:val="005669BD"/>
    <w:rsid w:val="00567FC4"/>
    <w:rsid w:val="00570005"/>
    <w:rsid w:val="00570E29"/>
    <w:rsid w:val="00570FAD"/>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07A8"/>
    <w:rsid w:val="00580D8E"/>
    <w:rsid w:val="00581AF1"/>
    <w:rsid w:val="00582131"/>
    <w:rsid w:val="005821E9"/>
    <w:rsid w:val="0058247C"/>
    <w:rsid w:val="00582BD8"/>
    <w:rsid w:val="00583E8D"/>
    <w:rsid w:val="00584373"/>
    <w:rsid w:val="00584522"/>
    <w:rsid w:val="005850CC"/>
    <w:rsid w:val="005865DC"/>
    <w:rsid w:val="005867AB"/>
    <w:rsid w:val="00586EC9"/>
    <w:rsid w:val="0058722C"/>
    <w:rsid w:val="00587D1E"/>
    <w:rsid w:val="00590390"/>
    <w:rsid w:val="00590C9F"/>
    <w:rsid w:val="00590F48"/>
    <w:rsid w:val="0059106E"/>
    <w:rsid w:val="00591375"/>
    <w:rsid w:val="00591C00"/>
    <w:rsid w:val="005925B9"/>
    <w:rsid w:val="00593076"/>
    <w:rsid w:val="0059436E"/>
    <w:rsid w:val="00595B9D"/>
    <w:rsid w:val="00595BE9"/>
    <w:rsid w:val="00595E93"/>
    <w:rsid w:val="00597A5A"/>
    <w:rsid w:val="005A00B3"/>
    <w:rsid w:val="005A096E"/>
    <w:rsid w:val="005A1111"/>
    <w:rsid w:val="005A14A4"/>
    <w:rsid w:val="005A21AE"/>
    <w:rsid w:val="005A2283"/>
    <w:rsid w:val="005A2A36"/>
    <w:rsid w:val="005A2C48"/>
    <w:rsid w:val="005A3B04"/>
    <w:rsid w:val="005A42F3"/>
    <w:rsid w:val="005A4766"/>
    <w:rsid w:val="005A4805"/>
    <w:rsid w:val="005A4E9E"/>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D06CB"/>
    <w:rsid w:val="005D0902"/>
    <w:rsid w:val="005D1EFA"/>
    <w:rsid w:val="005D2447"/>
    <w:rsid w:val="005D2A5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601"/>
    <w:rsid w:val="005E673E"/>
    <w:rsid w:val="005E6C00"/>
    <w:rsid w:val="005E6D6C"/>
    <w:rsid w:val="005E6EF8"/>
    <w:rsid w:val="005E7AD0"/>
    <w:rsid w:val="005F00B5"/>
    <w:rsid w:val="005F0224"/>
    <w:rsid w:val="005F0E6B"/>
    <w:rsid w:val="005F0F62"/>
    <w:rsid w:val="005F17E9"/>
    <w:rsid w:val="005F1CC6"/>
    <w:rsid w:val="005F1E21"/>
    <w:rsid w:val="005F2DAA"/>
    <w:rsid w:val="005F46A1"/>
    <w:rsid w:val="005F4779"/>
    <w:rsid w:val="005F574D"/>
    <w:rsid w:val="005F6B7C"/>
    <w:rsid w:val="005F6E54"/>
    <w:rsid w:val="005F6EEE"/>
    <w:rsid w:val="005F729C"/>
    <w:rsid w:val="005F7A78"/>
    <w:rsid w:val="005F7B02"/>
    <w:rsid w:val="005F7F1C"/>
    <w:rsid w:val="006002F0"/>
    <w:rsid w:val="0060096E"/>
    <w:rsid w:val="00603B75"/>
    <w:rsid w:val="00604482"/>
    <w:rsid w:val="00604CDA"/>
    <w:rsid w:val="00604E42"/>
    <w:rsid w:val="0060505D"/>
    <w:rsid w:val="006052A4"/>
    <w:rsid w:val="00605452"/>
    <w:rsid w:val="006059EB"/>
    <w:rsid w:val="00606BF8"/>
    <w:rsid w:val="00606C65"/>
    <w:rsid w:val="00606DD7"/>
    <w:rsid w:val="006101CC"/>
    <w:rsid w:val="006101D3"/>
    <w:rsid w:val="006103E6"/>
    <w:rsid w:val="00610BE3"/>
    <w:rsid w:val="00611F4F"/>
    <w:rsid w:val="006126FF"/>
    <w:rsid w:val="0061277D"/>
    <w:rsid w:val="00612E0E"/>
    <w:rsid w:val="00612FFB"/>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7AC"/>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37F44"/>
    <w:rsid w:val="00640124"/>
    <w:rsid w:val="0064016B"/>
    <w:rsid w:val="006406E1"/>
    <w:rsid w:val="006407D4"/>
    <w:rsid w:val="00640EE2"/>
    <w:rsid w:val="00641127"/>
    <w:rsid w:val="006415B2"/>
    <w:rsid w:val="006421E1"/>
    <w:rsid w:val="00642277"/>
    <w:rsid w:val="00642466"/>
    <w:rsid w:val="0064288D"/>
    <w:rsid w:val="0064293C"/>
    <w:rsid w:val="00642BBB"/>
    <w:rsid w:val="006430EF"/>
    <w:rsid w:val="00643B9D"/>
    <w:rsid w:val="00643F4E"/>
    <w:rsid w:val="00644A49"/>
    <w:rsid w:val="00647280"/>
    <w:rsid w:val="00647FE6"/>
    <w:rsid w:val="006508B9"/>
    <w:rsid w:val="00650A82"/>
    <w:rsid w:val="00650F6B"/>
    <w:rsid w:val="00651443"/>
    <w:rsid w:val="00653267"/>
    <w:rsid w:val="00653B6D"/>
    <w:rsid w:val="00653D0F"/>
    <w:rsid w:val="00654296"/>
    <w:rsid w:val="00654753"/>
    <w:rsid w:val="00654B5D"/>
    <w:rsid w:val="006551BB"/>
    <w:rsid w:val="0065529B"/>
    <w:rsid w:val="00655406"/>
    <w:rsid w:val="00655842"/>
    <w:rsid w:val="00655960"/>
    <w:rsid w:val="006567BF"/>
    <w:rsid w:val="00656843"/>
    <w:rsid w:val="00656C9B"/>
    <w:rsid w:val="00656D1B"/>
    <w:rsid w:val="00660CDD"/>
    <w:rsid w:val="006614AF"/>
    <w:rsid w:val="00662ED3"/>
    <w:rsid w:val="006630E5"/>
    <w:rsid w:val="00663113"/>
    <w:rsid w:val="00663C7E"/>
    <w:rsid w:val="00663E98"/>
    <w:rsid w:val="00664212"/>
    <w:rsid w:val="00666767"/>
    <w:rsid w:val="00666C88"/>
    <w:rsid w:val="006706E6"/>
    <w:rsid w:val="00671849"/>
    <w:rsid w:val="00671CA0"/>
    <w:rsid w:val="006737A8"/>
    <w:rsid w:val="00673CFD"/>
    <w:rsid w:val="00673FFB"/>
    <w:rsid w:val="006743B8"/>
    <w:rsid w:val="006743BA"/>
    <w:rsid w:val="00674DD2"/>
    <w:rsid w:val="00675471"/>
    <w:rsid w:val="00675C36"/>
    <w:rsid w:val="00676890"/>
    <w:rsid w:val="00676D36"/>
    <w:rsid w:val="00677166"/>
    <w:rsid w:val="0067787F"/>
    <w:rsid w:val="00682352"/>
    <w:rsid w:val="00682792"/>
    <w:rsid w:val="006828E5"/>
    <w:rsid w:val="00683683"/>
    <w:rsid w:val="00683A44"/>
    <w:rsid w:val="0068439C"/>
    <w:rsid w:val="00685C33"/>
    <w:rsid w:val="00685FA7"/>
    <w:rsid w:val="0068648A"/>
    <w:rsid w:val="00686949"/>
    <w:rsid w:val="006869E3"/>
    <w:rsid w:val="006870E5"/>
    <w:rsid w:val="0068763C"/>
    <w:rsid w:val="00687E5F"/>
    <w:rsid w:val="006906CF"/>
    <w:rsid w:val="006908E2"/>
    <w:rsid w:val="00690AC6"/>
    <w:rsid w:val="00690BAC"/>
    <w:rsid w:val="00693073"/>
    <w:rsid w:val="00693456"/>
    <w:rsid w:val="00693591"/>
    <w:rsid w:val="00693BC8"/>
    <w:rsid w:val="00695358"/>
    <w:rsid w:val="00695E12"/>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0ED"/>
    <w:rsid w:val="006B12E1"/>
    <w:rsid w:val="006B3FD4"/>
    <w:rsid w:val="006B40F3"/>
    <w:rsid w:val="006B425C"/>
    <w:rsid w:val="006B5F4E"/>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6794"/>
    <w:rsid w:val="006D024D"/>
    <w:rsid w:val="006D097A"/>
    <w:rsid w:val="006D0E55"/>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295"/>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5F63"/>
    <w:rsid w:val="006F64B1"/>
    <w:rsid w:val="00700565"/>
    <w:rsid w:val="007009D2"/>
    <w:rsid w:val="00700E2A"/>
    <w:rsid w:val="007010F5"/>
    <w:rsid w:val="00701533"/>
    <w:rsid w:val="00702A3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1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78F"/>
    <w:rsid w:val="00726E25"/>
    <w:rsid w:val="00727BB0"/>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1BEE"/>
    <w:rsid w:val="00742038"/>
    <w:rsid w:val="0074298A"/>
    <w:rsid w:val="00742B3C"/>
    <w:rsid w:val="00742CFB"/>
    <w:rsid w:val="007435A5"/>
    <w:rsid w:val="0074392B"/>
    <w:rsid w:val="00743DDF"/>
    <w:rsid w:val="00743FED"/>
    <w:rsid w:val="00744134"/>
    <w:rsid w:val="00744CC7"/>
    <w:rsid w:val="00744E9C"/>
    <w:rsid w:val="00745BF9"/>
    <w:rsid w:val="00746B4E"/>
    <w:rsid w:val="00747396"/>
    <w:rsid w:val="00747B31"/>
    <w:rsid w:val="00750721"/>
    <w:rsid w:val="00750D42"/>
    <w:rsid w:val="00754340"/>
    <w:rsid w:val="00755673"/>
    <w:rsid w:val="00755699"/>
    <w:rsid w:val="00755C4C"/>
    <w:rsid w:val="00755D72"/>
    <w:rsid w:val="00755E71"/>
    <w:rsid w:val="00757079"/>
    <w:rsid w:val="00757508"/>
    <w:rsid w:val="00757548"/>
    <w:rsid w:val="007576A3"/>
    <w:rsid w:val="00760F5A"/>
    <w:rsid w:val="007619E5"/>
    <w:rsid w:val="00761A09"/>
    <w:rsid w:val="00763DAF"/>
    <w:rsid w:val="007645A4"/>
    <w:rsid w:val="00764679"/>
    <w:rsid w:val="007661BB"/>
    <w:rsid w:val="00766EAA"/>
    <w:rsid w:val="007670CB"/>
    <w:rsid w:val="0076751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D79"/>
    <w:rsid w:val="00784469"/>
    <w:rsid w:val="00785492"/>
    <w:rsid w:val="007859BC"/>
    <w:rsid w:val="00785A06"/>
    <w:rsid w:val="00786EBF"/>
    <w:rsid w:val="007871A3"/>
    <w:rsid w:val="00787773"/>
    <w:rsid w:val="00790EB1"/>
    <w:rsid w:val="00792104"/>
    <w:rsid w:val="00793903"/>
    <w:rsid w:val="00793EDE"/>
    <w:rsid w:val="00794184"/>
    <w:rsid w:val="00794DF8"/>
    <w:rsid w:val="00794FA1"/>
    <w:rsid w:val="00795999"/>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1E8"/>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6DA1"/>
    <w:rsid w:val="007D7216"/>
    <w:rsid w:val="007E03ED"/>
    <w:rsid w:val="007E0757"/>
    <w:rsid w:val="007E0D68"/>
    <w:rsid w:val="007E1A08"/>
    <w:rsid w:val="007E392A"/>
    <w:rsid w:val="007E73BB"/>
    <w:rsid w:val="007E7C45"/>
    <w:rsid w:val="007E7EB2"/>
    <w:rsid w:val="007E7FB5"/>
    <w:rsid w:val="007F03D0"/>
    <w:rsid w:val="007F27D8"/>
    <w:rsid w:val="007F3171"/>
    <w:rsid w:val="007F32E7"/>
    <w:rsid w:val="007F3B3E"/>
    <w:rsid w:val="007F4675"/>
    <w:rsid w:val="007F70FF"/>
    <w:rsid w:val="007F7B59"/>
    <w:rsid w:val="007F7E6F"/>
    <w:rsid w:val="00801852"/>
    <w:rsid w:val="008022CE"/>
    <w:rsid w:val="00802728"/>
    <w:rsid w:val="00802E13"/>
    <w:rsid w:val="00803091"/>
    <w:rsid w:val="008037FA"/>
    <w:rsid w:val="00803A36"/>
    <w:rsid w:val="00804743"/>
    <w:rsid w:val="008049A1"/>
    <w:rsid w:val="008063CC"/>
    <w:rsid w:val="00806430"/>
    <w:rsid w:val="00806F01"/>
    <w:rsid w:val="00807181"/>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38"/>
    <w:rsid w:val="008223E0"/>
    <w:rsid w:val="00822B45"/>
    <w:rsid w:val="00822DA8"/>
    <w:rsid w:val="00823742"/>
    <w:rsid w:val="008242D1"/>
    <w:rsid w:val="008250AB"/>
    <w:rsid w:val="00825505"/>
    <w:rsid w:val="008257F6"/>
    <w:rsid w:val="00825923"/>
    <w:rsid w:val="008305AA"/>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57759"/>
    <w:rsid w:val="0086007F"/>
    <w:rsid w:val="00860530"/>
    <w:rsid w:val="00860B4E"/>
    <w:rsid w:val="0086181E"/>
    <w:rsid w:val="00861C76"/>
    <w:rsid w:val="00862082"/>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7100"/>
    <w:rsid w:val="008771D7"/>
    <w:rsid w:val="00877AB2"/>
    <w:rsid w:val="00880274"/>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8A0"/>
    <w:rsid w:val="008A1FB6"/>
    <w:rsid w:val="008A3B9B"/>
    <w:rsid w:val="008A4207"/>
    <w:rsid w:val="008A54D3"/>
    <w:rsid w:val="008A5865"/>
    <w:rsid w:val="008A5CED"/>
    <w:rsid w:val="008A5D2A"/>
    <w:rsid w:val="008A6008"/>
    <w:rsid w:val="008A6ADC"/>
    <w:rsid w:val="008A75B3"/>
    <w:rsid w:val="008A7621"/>
    <w:rsid w:val="008A7B9E"/>
    <w:rsid w:val="008A7C6C"/>
    <w:rsid w:val="008B17FD"/>
    <w:rsid w:val="008B1BE6"/>
    <w:rsid w:val="008B2BB0"/>
    <w:rsid w:val="008B3788"/>
    <w:rsid w:val="008B4150"/>
    <w:rsid w:val="008B432B"/>
    <w:rsid w:val="008B4E07"/>
    <w:rsid w:val="008B4F7B"/>
    <w:rsid w:val="008B4FFF"/>
    <w:rsid w:val="008B580B"/>
    <w:rsid w:val="008B625F"/>
    <w:rsid w:val="008B6B0D"/>
    <w:rsid w:val="008B74C1"/>
    <w:rsid w:val="008C0D5C"/>
    <w:rsid w:val="008C12C5"/>
    <w:rsid w:val="008C2D00"/>
    <w:rsid w:val="008C2E8B"/>
    <w:rsid w:val="008C34A5"/>
    <w:rsid w:val="008C3819"/>
    <w:rsid w:val="008C3F71"/>
    <w:rsid w:val="008C4AFF"/>
    <w:rsid w:val="008C4D65"/>
    <w:rsid w:val="008C55B4"/>
    <w:rsid w:val="008C598D"/>
    <w:rsid w:val="008C5BED"/>
    <w:rsid w:val="008C5ECF"/>
    <w:rsid w:val="008C617A"/>
    <w:rsid w:val="008C693B"/>
    <w:rsid w:val="008D07C6"/>
    <w:rsid w:val="008D15C1"/>
    <w:rsid w:val="008D1AE3"/>
    <w:rsid w:val="008D1CD9"/>
    <w:rsid w:val="008D26DC"/>
    <w:rsid w:val="008D2CD0"/>
    <w:rsid w:val="008D40CA"/>
    <w:rsid w:val="008D4AAE"/>
    <w:rsid w:val="008D54C0"/>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6B6"/>
    <w:rsid w:val="009017A8"/>
    <w:rsid w:val="009031DF"/>
    <w:rsid w:val="00903683"/>
    <w:rsid w:val="009045C2"/>
    <w:rsid w:val="009047FF"/>
    <w:rsid w:val="00904C88"/>
    <w:rsid w:val="00904CFB"/>
    <w:rsid w:val="00904D66"/>
    <w:rsid w:val="00907366"/>
    <w:rsid w:val="009079E1"/>
    <w:rsid w:val="00907AD4"/>
    <w:rsid w:val="00910FDC"/>
    <w:rsid w:val="0091161E"/>
    <w:rsid w:val="00912A8A"/>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46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3A"/>
    <w:rsid w:val="00947B4B"/>
    <w:rsid w:val="00947CA8"/>
    <w:rsid w:val="00950567"/>
    <w:rsid w:val="0095112D"/>
    <w:rsid w:val="0095191A"/>
    <w:rsid w:val="00951B8A"/>
    <w:rsid w:val="00952F1B"/>
    <w:rsid w:val="00952F92"/>
    <w:rsid w:val="00952FBC"/>
    <w:rsid w:val="0095410B"/>
    <w:rsid w:val="009541A0"/>
    <w:rsid w:val="00954F29"/>
    <w:rsid w:val="00955133"/>
    <w:rsid w:val="009554FB"/>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5ECC"/>
    <w:rsid w:val="009773FE"/>
    <w:rsid w:val="00977FE3"/>
    <w:rsid w:val="00980240"/>
    <w:rsid w:val="00980D8B"/>
    <w:rsid w:val="00980FD9"/>
    <w:rsid w:val="00981081"/>
    <w:rsid w:val="00981342"/>
    <w:rsid w:val="00981A7E"/>
    <w:rsid w:val="00981C9B"/>
    <w:rsid w:val="0098270E"/>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069C"/>
    <w:rsid w:val="009A1269"/>
    <w:rsid w:val="009A2F3E"/>
    <w:rsid w:val="009A491D"/>
    <w:rsid w:val="009A4A5C"/>
    <w:rsid w:val="009A4CFE"/>
    <w:rsid w:val="009A54D3"/>
    <w:rsid w:val="009A6641"/>
    <w:rsid w:val="009A685E"/>
    <w:rsid w:val="009A6E8E"/>
    <w:rsid w:val="009A7682"/>
    <w:rsid w:val="009B0543"/>
    <w:rsid w:val="009B08CD"/>
    <w:rsid w:val="009B12C4"/>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6C24"/>
    <w:rsid w:val="009B7569"/>
    <w:rsid w:val="009B77AD"/>
    <w:rsid w:val="009C03C6"/>
    <w:rsid w:val="009C064D"/>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96A"/>
    <w:rsid w:val="00A24BD5"/>
    <w:rsid w:val="00A251B3"/>
    <w:rsid w:val="00A25CE1"/>
    <w:rsid w:val="00A25ED0"/>
    <w:rsid w:val="00A2675C"/>
    <w:rsid w:val="00A269FE"/>
    <w:rsid w:val="00A2752D"/>
    <w:rsid w:val="00A303AF"/>
    <w:rsid w:val="00A31510"/>
    <w:rsid w:val="00A32C60"/>
    <w:rsid w:val="00A335D7"/>
    <w:rsid w:val="00A33D17"/>
    <w:rsid w:val="00A34474"/>
    <w:rsid w:val="00A34C82"/>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70B14"/>
    <w:rsid w:val="00A72A33"/>
    <w:rsid w:val="00A73136"/>
    <w:rsid w:val="00A73441"/>
    <w:rsid w:val="00A7401E"/>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6B16"/>
    <w:rsid w:val="00A9764B"/>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859"/>
    <w:rsid w:val="00AC5A8C"/>
    <w:rsid w:val="00AC5D76"/>
    <w:rsid w:val="00AC6A4F"/>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541A"/>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A91"/>
    <w:rsid w:val="00B04BAA"/>
    <w:rsid w:val="00B056C6"/>
    <w:rsid w:val="00B05937"/>
    <w:rsid w:val="00B05A58"/>
    <w:rsid w:val="00B071D9"/>
    <w:rsid w:val="00B07EB5"/>
    <w:rsid w:val="00B10B7D"/>
    <w:rsid w:val="00B10C9F"/>
    <w:rsid w:val="00B1178B"/>
    <w:rsid w:val="00B12084"/>
    <w:rsid w:val="00B12099"/>
    <w:rsid w:val="00B1250B"/>
    <w:rsid w:val="00B127BF"/>
    <w:rsid w:val="00B14795"/>
    <w:rsid w:val="00B1563C"/>
    <w:rsid w:val="00B15DBB"/>
    <w:rsid w:val="00B17042"/>
    <w:rsid w:val="00B17374"/>
    <w:rsid w:val="00B2044E"/>
    <w:rsid w:val="00B20A39"/>
    <w:rsid w:val="00B20DE1"/>
    <w:rsid w:val="00B21DF4"/>
    <w:rsid w:val="00B22499"/>
    <w:rsid w:val="00B22E4A"/>
    <w:rsid w:val="00B22F83"/>
    <w:rsid w:val="00B238C8"/>
    <w:rsid w:val="00B241EF"/>
    <w:rsid w:val="00B24CFE"/>
    <w:rsid w:val="00B269B1"/>
    <w:rsid w:val="00B31824"/>
    <w:rsid w:val="00B32DB5"/>
    <w:rsid w:val="00B32DDF"/>
    <w:rsid w:val="00B32EE6"/>
    <w:rsid w:val="00B32FE7"/>
    <w:rsid w:val="00B3413D"/>
    <w:rsid w:val="00B3463F"/>
    <w:rsid w:val="00B34A3A"/>
    <w:rsid w:val="00B34EFE"/>
    <w:rsid w:val="00B3572C"/>
    <w:rsid w:val="00B36865"/>
    <w:rsid w:val="00B37786"/>
    <w:rsid w:val="00B379C9"/>
    <w:rsid w:val="00B4099B"/>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61EF"/>
    <w:rsid w:val="00B57351"/>
    <w:rsid w:val="00B57687"/>
    <w:rsid w:val="00B57A1B"/>
    <w:rsid w:val="00B605F3"/>
    <w:rsid w:val="00B61456"/>
    <w:rsid w:val="00B61B53"/>
    <w:rsid w:val="00B62571"/>
    <w:rsid w:val="00B63245"/>
    <w:rsid w:val="00B63547"/>
    <w:rsid w:val="00B64448"/>
    <w:rsid w:val="00B64515"/>
    <w:rsid w:val="00B646C0"/>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7920"/>
    <w:rsid w:val="00B77A45"/>
    <w:rsid w:val="00B77A5D"/>
    <w:rsid w:val="00B80064"/>
    <w:rsid w:val="00B806EC"/>
    <w:rsid w:val="00B8149B"/>
    <w:rsid w:val="00B81FED"/>
    <w:rsid w:val="00B821C0"/>
    <w:rsid w:val="00B826B3"/>
    <w:rsid w:val="00B82745"/>
    <w:rsid w:val="00B83673"/>
    <w:rsid w:val="00B83B9F"/>
    <w:rsid w:val="00B83F2E"/>
    <w:rsid w:val="00B843CF"/>
    <w:rsid w:val="00B85AFC"/>
    <w:rsid w:val="00B85DE2"/>
    <w:rsid w:val="00B8632D"/>
    <w:rsid w:val="00B86C60"/>
    <w:rsid w:val="00B86EB1"/>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30A5"/>
    <w:rsid w:val="00BB4E29"/>
    <w:rsid w:val="00BB50B6"/>
    <w:rsid w:val="00BB5D7E"/>
    <w:rsid w:val="00BB606C"/>
    <w:rsid w:val="00BB67D1"/>
    <w:rsid w:val="00BC0329"/>
    <w:rsid w:val="00BC0755"/>
    <w:rsid w:val="00BC09A7"/>
    <w:rsid w:val="00BC1024"/>
    <w:rsid w:val="00BC1FC9"/>
    <w:rsid w:val="00BC4060"/>
    <w:rsid w:val="00BC43D3"/>
    <w:rsid w:val="00BC450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DB"/>
    <w:rsid w:val="00BD6DEB"/>
    <w:rsid w:val="00BD7F8E"/>
    <w:rsid w:val="00BE08BC"/>
    <w:rsid w:val="00BE0F9D"/>
    <w:rsid w:val="00BE1542"/>
    <w:rsid w:val="00BE15D5"/>
    <w:rsid w:val="00BE16E8"/>
    <w:rsid w:val="00BE17C8"/>
    <w:rsid w:val="00BE19E4"/>
    <w:rsid w:val="00BE1DEB"/>
    <w:rsid w:val="00BE2008"/>
    <w:rsid w:val="00BE227E"/>
    <w:rsid w:val="00BE255D"/>
    <w:rsid w:val="00BE2DD5"/>
    <w:rsid w:val="00BE3196"/>
    <w:rsid w:val="00BE3A36"/>
    <w:rsid w:val="00BE3F19"/>
    <w:rsid w:val="00BE4665"/>
    <w:rsid w:val="00BE5FF6"/>
    <w:rsid w:val="00BE638D"/>
    <w:rsid w:val="00BE6602"/>
    <w:rsid w:val="00BE69BE"/>
    <w:rsid w:val="00BE7F7B"/>
    <w:rsid w:val="00BF0628"/>
    <w:rsid w:val="00BF117C"/>
    <w:rsid w:val="00BF1500"/>
    <w:rsid w:val="00BF1508"/>
    <w:rsid w:val="00BF215A"/>
    <w:rsid w:val="00BF2653"/>
    <w:rsid w:val="00BF28B6"/>
    <w:rsid w:val="00BF3B8B"/>
    <w:rsid w:val="00BF3BE3"/>
    <w:rsid w:val="00BF48D9"/>
    <w:rsid w:val="00BF4CF4"/>
    <w:rsid w:val="00BF542A"/>
    <w:rsid w:val="00BF6706"/>
    <w:rsid w:val="00BF739B"/>
    <w:rsid w:val="00BF79D0"/>
    <w:rsid w:val="00C005E0"/>
    <w:rsid w:val="00C009E0"/>
    <w:rsid w:val="00C00F12"/>
    <w:rsid w:val="00C00FF6"/>
    <w:rsid w:val="00C01489"/>
    <w:rsid w:val="00C023DC"/>
    <w:rsid w:val="00C02742"/>
    <w:rsid w:val="00C02850"/>
    <w:rsid w:val="00C02BE4"/>
    <w:rsid w:val="00C02C2E"/>
    <w:rsid w:val="00C03161"/>
    <w:rsid w:val="00C034C2"/>
    <w:rsid w:val="00C0378A"/>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DC3"/>
    <w:rsid w:val="00C16E8B"/>
    <w:rsid w:val="00C175D1"/>
    <w:rsid w:val="00C2011E"/>
    <w:rsid w:val="00C20612"/>
    <w:rsid w:val="00C20C66"/>
    <w:rsid w:val="00C20DCF"/>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27790"/>
    <w:rsid w:val="00C303AE"/>
    <w:rsid w:val="00C3097C"/>
    <w:rsid w:val="00C30FDD"/>
    <w:rsid w:val="00C3179C"/>
    <w:rsid w:val="00C31C38"/>
    <w:rsid w:val="00C31E32"/>
    <w:rsid w:val="00C32185"/>
    <w:rsid w:val="00C3233F"/>
    <w:rsid w:val="00C32425"/>
    <w:rsid w:val="00C32561"/>
    <w:rsid w:val="00C32FCC"/>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6C6"/>
    <w:rsid w:val="00C5075A"/>
    <w:rsid w:val="00C517E3"/>
    <w:rsid w:val="00C52299"/>
    <w:rsid w:val="00C5351A"/>
    <w:rsid w:val="00C535C3"/>
    <w:rsid w:val="00C5393B"/>
    <w:rsid w:val="00C54383"/>
    <w:rsid w:val="00C54653"/>
    <w:rsid w:val="00C54734"/>
    <w:rsid w:val="00C54ACC"/>
    <w:rsid w:val="00C54D28"/>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39E"/>
    <w:rsid w:val="00C72591"/>
    <w:rsid w:val="00C73035"/>
    <w:rsid w:val="00C73214"/>
    <w:rsid w:val="00C7339E"/>
    <w:rsid w:val="00C7430A"/>
    <w:rsid w:val="00C7452D"/>
    <w:rsid w:val="00C745B7"/>
    <w:rsid w:val="00C74B3B"/>
    <w:rsid w:val="00C751D1"/>
    <w:rsid w:val="00C75991"/>
    <w:rsid w:val="00C76EFC"/>
    <w:rsid w:val="00C7740A"/>
    <w:rsid w:val="00C77801"/>
    <w:rsid w:val="00C77A10"/>
    <w:rsid w:val="00C77ABA"/>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0FC1"/>
    <w:rsid w:val="00C9274A"/>
    <w:rsid w:val="00C92D14"/>
    <w:rsid w:val="00C944AB"/>
    <w:rsid w:val="00C94940"/>
    <w:rsid w:val="00C9512A"/>
    <w:rsid w:val="00C96A22"/>
    <w:rsid w:val="00C977FB"/>
    <w:rsid w:val="00C97A06"/>
    <w:rsid w:val="00CA17E8"/>
    <w:rsid w:val="00CA2B6F"/>
    <w:rsid w:val="00CA3238"/>
    <w:rsid w:val="00CA348F"/>
    <w:rsid w:val="00CA352A"/>
    <w:rsid w:val="00CA3F38"/>
    <w:rsid w:val="00CA4562"/>
    <w:rsid w:val="00CA632E"/>
    <w:rsid w:val="00CA6661"/>
    <w:rsid w:val="00CA7359"/>
    <w:rsid w:val="00CA75F6"/>
    <w:rsid w:val="00CA772A"/>
    <w:rsid w:val="00CA79DA"/>
    <w:rsid w:val="00CB012A"/>
    <w:rsid w:val="00CB01D7"/>
    <w:rsid w:val="00CB095A"/>
    <w:rsid w:val="00CB38FA"/>
    <w:rsid w:val="00CB3B28"/>
    <w:rsid w:val="00CB3C58"/>
    <w:rsid w:val="00CB593B"/>
    <w:rsid w:val="00CB6396"/>
    <w:rsid w:val="00CB6AEA"/>
    <w:rsid w:val="00CC037A"/>
    <w:rsid w:val="00CC0DF3"/>
    <w:rsid w:val="00CC0ED3"/>
    <w:rsid w:val="00CC1265"/>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96"/>
    <w:rsid w:val="00CF29D3"/>
    <w:rsid w:val="00CF2A6D"/>
    <w:rsid w:val="00CF35FA"/>
    <w:rsid w:val="00CF4E97"/>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3B1C"/>
    <w:rsid w:val="00D13BCA"/>
    <w:rsid w:val="00D1427E"/>
    <w:rsid w:val="00D14BB1"/>
    <w:rsid w:val="00D14E80"/>
    <w:rsid w:val="00D1541E"/>
    <w:rsid w:val="00D1599F"/>
    <w:rsid w:val="00D1636F"/>
    <w:rsid w:val="00D16489"/>
    <w:rsid w:val="00D16708"/>
    <w:rsid w:val="00D16AA8"/>
    <w:rsid w:val="00D16E65"/>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BC0"/>
    <w:rsid w:val="00D3553C"/>
    <w:rsid w:val="00D357B8"/>
    <w:rsid w:val="00D36F5A"/>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3A"/>
    <w:rsid w:val="00D478B0"/>
    <w:rsid w:val="00D500C1"/>
    <w:rsid w:val="00D505C1"/>
    <w:rsid w:val="00D50A10"/>
    <w:rsid w:val="00D50B43"/>
    <w:rsid w:val="00D5149E"/>
    <w:rsid w:val="00D52BB3"/>
    <w:rsid w:val="00D530C8"/>
    <w:rsid w:val="00D54EB9"/>
    <w:rsid w:val="00D554A4"/>
    <w:rsid w:val="00D5572A"/>
    <w:rsid w:val="00D55BBD"/>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8"/>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2F0"/>
    <w:rsid w:val="00D95856"/>
    <w:rsid w:val="00D9613A"/>
    <w:rsid w:val="00D963E0"/>
    <w:rsid w:val="00D964FD"/>
    <w:rsid w:val="00D97624"/>
    <w:rsid w:val="00D97A4D"/>
    <w:rsid w:val="00DA0346"/>
    <w:rsid w:val="00DA0357"/>
    <w:rsid w:val="00DA114B"/>
    <w:rsid w:val="00DA142A"/>
    <w:rsid w:val="00DA1F26"/>
    <w:rsid w:val="00DA203B"/>
    <w:rsid w:val="00DA3E22"/>
    <w:rsid w:val="00DA4F29"/>
    <w:rsid w:val="00DA6C2C"/>
    <w:rsid w:val="00DA70CF"/>
    <w:rsid w:val="00DA7683"/>
    <w:rsid w:val="00DB083E"/>
    <w:rsid w:val="00DB0E4C"/>
    <w:rsid w:val="00DB19E1"/>
    <w:rsid w:val="00DB2035"/>
    <w:rsid w:val="00DB2AE6"/>
    <w:rsid w:val="00DB2D91"/>
    <w:rsid w:val="00DB2DCF"/>
    <w:rsid w:val="00DB3640"/>
    <w:rsid w:val="00DB3ABF"/>
    <w:rsid w:val="00DB4B9C"/>
    <w:rsid w:val="00DB4CBD"/>
    <w:rsid w:val="00DB520D"/>
    <w:rsid w:val="00DB62E1"/>
    <w:rsid w:val="00DB6D93"/>
    <w:rsid w:val="00DC0252"/>
    <w:rsid w:val="00DC0582"/>
    <w:rsid w:val="00DC08C5"/>
    <w:rsid w:val="00DC1883"/>
    <w:rsid w:val="00DC3591"/>
    <w:rsid w:val="00DC3867"/>
    <w:rsid w:val="00DC3CC4"/>
    <w:rsid w:val="00DC40BB"/>
    <w:rsid w:val="00DC4762"/>
    <w:rsid w:val="00DC501B"/>
    <w:rsid w:val="00DC618C"/>
    <w:rsid w:val="00DC64B9"/>
    <w:rsid w:val="00DC67D6"/>
    <w:rsid w:val="00DC7647"/>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123F"/>
    <w:rsid w:val="00DE3617"/>
    <w:rsid w:val="00DE3766"/>
    <w:rsid w:val="00DE392C"/>
    <w:rsid w:val="00DE3C55"/>
    <w:rsid w:val="00DE3F4D"/>
    <w:rsid w:val="00DE408A"/>
    <w:rsid w:val="00DE42A8"/>
    <w:rsid w:val="00DE4B6C"/>
    <w:rsid w:val="00DE53F5"/>
    <w:rsid w:val="00DE5542"/>
    <w:rsid w:val="00DE5F50"/>
    <w:rsid w:val="00DE6046"/>
    <w:rsid w:val="00DE690F"/>
    <w:rsid w:val="00DE75BD"/>
    <w:rsid w:val="00DE7A8C"/>
    <w:rsid w:val="00DF0DD2"/>
    <w:rsid w:val="00DF0F56"/>
    <w:rsid w:val="00DF1141"/>
    <w:rsid w:val="00DF1EC7"/>
    <w:rsid w:val="00DF23E4"/>
    <w:rsid w:val="00DF268C"/>
    <w:rsid w:val="00DF26BE"/>
    <w:rsid w:val="00DF2821"/>
    <w:rsid w:val="00DF4303"/>
    <w:rsid w:val="00DF4836"/>
    <w:rsid w:val="00DF4D86"/>
    <w:rsid w:val="00DF5BDD"/>
    <w:rsid w:val="00DF616B"/>
    <w:rsid w:val="00DF70A0"/>
    <w:rsid w:val="00DF7692"/>
    <w:rsid w:val="00DF7CF0"/>
    <w:rsid w:val="00E00B54"/>
    <w:rsid w:val="00E00BAF"/>
    <w:rsid w:val="00E010B5"/>
    <w:rsid w:val="00E029AF"/>
    <w:rsid w:val="00E038CF"/>
    <w:rsid w:val="00E0392D"/>
    <w:rsid w:val="00E0468D"/>
    <w:rsid w:val="00E047CE"/>
    <w:rsid w:val="00E04D36"/>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5B1"/>
    <w:rsid w:val="00E24C47"/>
    <w:rsid w:val="00E25654"/>
    <w:rsid w:val="00E25B91"/>
    <w:rsid w:val="00E25DD7"/>
    <w:rsid w:val="00E25F8F"/>
    <w:rsid w:val="00E2663D"/>
    <w:rsid w:val="00E26A68"/>
    <w:rsid w:val="00E271B5"/>
    <w:rsid w:val="00E27505"/>
    <w:rsid w:val="00E277AA"/>
    <w:rsid w:val="00E3067E"/>
    <w:rsid w:val="00E30EB6"/>
    <w:rsid w:val="00E311A2"/>
    <w:rsid w:val="00E31579"/>
    <w:rsid w:val="00E32068"/>
    <w:rsid w:val="00E326C5"/>
    <w:rsid w:val="00E32E61"/>
    <w:rsid w:val="00E32FF9"/>
    <w:rsid w:val="00E332EB"/>
    <w:rsid w:val="00E35A0A"/>
    <w:rsid w:val="00E367B2"/>
    <w:rsid w:val="00E36DCB"/>
    <w:rsid w:val="00E378CD"/>
    <w:rsid w:val="00E37922"/>
    <w:rsid w:val="00E4041A"/>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C43"/>
    <w:rsid w:val="00E60ED2"/>
    <w:rsid w:val="00E60F21"/>
    <w:rsid w:val="00E61482"/>
    <w:rsid w:val="00E6172F"/>
    <w:rsid w:val="00E61F56"/>
    <w:rsid w:val="00E6308C"/>
    <w:rsid w:val="00E63D6F"/>
    <w:rsid w:val="00E6483D"/>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24D"/>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0A2"/>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7127"/>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02DE"/>
    <w:rsid w:val="00ED04D8"/>
    <w:rsid w:val="00ED12A6"/>
    <w:rsid w:val="00ED1A22"/>
    <w:rsid w:val="00ED2394"/>
    <w:rsid w:val="00ED23B6"/>
    <w:rsid w:val="00ED42DB"/>
    <w:rsid w:val="00ED50C4"/>
    <w:rsid w:val="00ED545C"/>
    <w:rsid w:val="00ED55CA"/>
    <w:rsid w:val="00ED6275"/>
    <w:rsid w:val="00ED6844"/>
    <w:rsid w:val="00ED7387"/>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3A6"/>
    <w:rsid w:val="00F13AC5"/>
    <w:rsid w:val="00F13E6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4476"/>
    <w:rsid w:val="00F24C2A"/>
    <w:rsid w:val="00F24D1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41CA"/>
    <w:rsid w:val="00F45DCB"/>
    <w:rsid w:val="00F473B2"/>
    <w:rsid w:val="00F47696"/>
    <w:rsid w:val="00F4797F"/>
    <w:rsid w:val="00F50922"/>
    <w:rsid w:val="00F50E3E"/>
    <w:rsid w:val="00F51047"/>
    <w:rsid w:val="00F534A7"/>
    <w:rsid w:val="00F5393B"/>
    <w:rsid w:val="00F53B58"/>
    <w:rsid w:val="00F54A0B"/>
    <w:rsid w:val="00F56229"/>
    <w:rsid w:val="00F566EE"/>
    <w:rsid w:val="00F56B25"/>
    <w:rsid w:val="00F575C4"/>
    <w:rsid w:val="00F57A2A"/>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786"/>
    <w:rsid w:val="00F76C3E"/>
    <w:rsid w:val="00F770AF"/>
    <w:rsid w:val="00F7753E"/>
    <w:rsid w:val="00F814BD"/>
    <w:rsid w:val="00F819EF"/>
    <w:rsid w:val="00F8225A"/>
    <w:rsid w:val="00F8490B"/>
    <w:rsid w:val="00F85B7B"/>
    <w:rsid w:val="00F85BE7"/>
    <w:rsid w:val="00F86C80"/>
    <w:rsid w:val="00F8749E"/>
    <w:rsid w:val="00F87649"/>
    <w:rsid w:val="00F879C5"/>
    <w:rsid w:val="00F90B71"/>
    <w:rsid w:val="00F91C27"/>
    <w:rsid w:val="00F91E37"/>
    <w:rsid w:val="00F92395"/>
    <w:rsid w:val="00F93566"/>
    <w:rsid w:val="00F93F92"/>
    <w:rsid w:val="00F94475"/>
    <w:rsid w:val="00F94CA8"/>
    <w:rsid w:val="00F9544A"/>
    <w:rsid w:val="00F959BF"/>
    <w:rsid w:val="00F959F1"/>
    <w:rsid w:val="00F96142"/>
    <w:rsid w:val="00F96212"/>
    <w:rsid w:val="00F9644A"/>
    <w:rsid w:val="00F96D70"/>
    <w:rsid w:val="00F97144"/>
    <w:rsid w:val="00F97864"/>
    <w:rsid w:val="00F97B3E"/>
    <w:rsid w:val="00FA02EA"/>
    <w:rsid w:val="00FA0396"/>
    <w:rsid w:val="00FA06CC"/>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389"/>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0A1"/>
    <w:rsid w:val="00FC38BA"/>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29F0"/>
    <w:rsid w:val="00FE3767"/>
    <w:rsid w:val="00FE5418"/>
    <w:rsid w:val="00FE670A"/>
    <w:rsid w:val="00FF028B"/>
    <w:rsid w:val="00FF11AB"/>
    <w:rsid w:val="00FF1D04"/>
    <w:rsid w:val="00FF1DB1"/>
    <w:rsid w:val="00FF2405"/>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5FE8C09E-0507-4426-95DB-052108D8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Neapdorotaspaminjimas1">
    <w:name w:val="Neapdorotas paminėjimas1"/>
    <w:basedOn w:val="Numatytasispastraiposriftas"/>
    <w:uiPriority w:val="99"/>
    <w:semiHidden/>
    <w:unhideWhenUsed/>
    <w:rsid w:val="0024573F"/>
    <w:rPr>
      <w:color w:val="605E5C"/>
      <w:shd w:val="clear" w:color="auto" w:fill="E1DFDD"/>
    </w:rPr>
  </w:style>
  <w:style w:type="character" w:styleId="Perirtashipersaitas">
    <w:name w:val="FollowedHyperlink"/>
    <w:basedOn w:val="Numatytasispastraiposriftas"/>
    <w:uiPriority w:val="99"/>
    <w:semiHidden/>
    <w:unhideWhenUsed/>
    <w:rsid w:val="00472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A05D9-DE35-4B01-B0F4-F6AC8E95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7277</Words>
  <Characters>4148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2020-06-26T12:45:00Z</dcterms:created>
  <dc:creator>a.nariciute</dc:creator>
  <cp:lastModifiedBy>Andrius Karnilavicius</cp:lastModifiedBy>
  <cp:lastPrinted>2020-01-27T08:23:00Z</cp:lastPrinted>
  <dcterms:modified xsi:type="dcterms:W3CDTF">2020-06-26T12:48:00Z</dcterms:modified>
  <cp:revision>3</cp:revision>
</cp:coreProperties>
</file>