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89651" w14:textId="67CF71A2" w:rsidR="00F56682" w:rsidRPr="00842D24" w:rsidRDefault="00AA509B">
      <w:pPr>
        <w:ind w:firstLine="567"/>
        <w:jc w:val="right"/>
        <w:rPr>
          <w:b/>
          <w:szCs w:val="24"/>
          <w:lang w:eastAsia="lt-LT"/>
        </w:rPr>
      </w:pPr>
      <w:bookmarkStart w:id="0" w:name="_GoBack"/>
      <w:bookmarkEnd w:id="0"/>
      <w:r w:rsidRPr="00842D24">
        <w:rPr>
          <w:b/>
          <w:szCs w:val="24"/>
        </w:rPr>
        <w:t>P</w:t>
      </w:r>
      <w:r w:rsidR="00FF4505" w:rsidRPr="00842D24">
        <w:rPr>
          <w:b/>
          <w:szCs w:val="24"/>
          <w:lang w:eastAsia="lt-LT"/>
        </w:rPr>
        <w:t>rojektas</w:t>
      </w:r>
    </w:p>
    <w:p w14:paraId="57CB883A" w14:textId="6116CB9A" w:rsidR="00F56682" w:rsidRDefault="00F56682">
      <w:pPr>
        <w:jc w:val="both"/>
        <w:rPr>
          <w:szCs w:val="24"/>
          <w:lang w:eastAsia="lt-LT"/>
        </w:rPr>
      </w:pPr>
    </w:p>
    <w:p w14:paraId="428DB4E0" w14:textId="0A2AC0FC" w:rsidR="00C50BD8" w:rsidRDefault="00C50BD8">
      <w:pPr>
        <w:jc w:val="both"/>
        <w:rPr>
          <w:szCs w:val="24"/>
          <w:lang w:eastAsia="lt-LT"/>
        </w:rPr>
      </w:pPr>
    </w:p>
    <w:p w14:paraId="253A488F" w14:textId="77777777" w:rsidR="00C50BD8" w:rsidRPr="00842D24" w:rsidRDefault="00C50BD8">
      <w:pPr>
        <w:jc w:val="both"/>
        <w:rPr>
          <w:szCs w:val="24"/>
          <w:lang w:eastAsia="lt-LT"/>
        </w:rPr>
      </w:pPr>
    </w:p>
    <w:p w14:paraId="3635FB01" w14:textId="77777777" w:rsidR="00F56682" w:rsidRPr="00842D24" w:rsidRDefault="00FF4505">
      <w:pPr>
        <w:ind w:firstLine="567"/>
        <w:jc w:val="center"/>
        <w:rPr>
          <w:b/>
          <w:szCs w:val="24"/>
          <w:lang w:eastAsia="lt-LT"/>
        </w:rPr>
      </w:pPr>
      <w:r w:rsidRPr="00842D24">
        <w:rPr>
          <w:b/>
          <w:szCs w:val="24"/>
          <w:lang w:eastAsia="lt-LT"/>
        </w:rPr>
        <w:t>LIETUVOS RESPUBLIKOS VYRIAUSYBĖ</w:t>
      </w:r>
    </w:p>
    <w:p w14:paraId="3263CEE1" w14:textId="318F91ED" w:rsidR="00C50BD8" w:rsidRPr="00842D24" w:rsidRDefault="00C50BD8">
      <w:pPr>
        <w:ind w:firstLine="567"/>
        <w:jc w:val="center"/>
        <w:rPr>
          <w:b/>
          <w:szCs w:val="24"/>
          <w:lang w:eastAsia="lt-LT"/>
        </w:rPr>
      </w:pPr>
    </w:p>
    <w:p w14:paraId="0911F703" w14:textId="77777777" w:rsidR="00F56682" w:rsidRPr="00842D24" w:rsidRDefault="00FF4505">
      <w:pPr>
        <w:ind w:firstLine="567"/>
        <w:jc w:val="center"/>
        <w:rPr>
          <w:b/>
          <w:caps/>
          <w:szCs w:val="24"/>
          <w:lang w:eastAsia="lt-LT"/>
        </w:rPr>
      </w:pPr>
      <w:r w:rsidRPr="00842D24">
        <w:rPr>
          <w:b/>
          <w:szCs w:val="24"/>
          <w:lang w:eastAsia="lt-LT"/>
        </w:rPr>
        <w:t>NUTARIMAS</w:t>
      </w:r>
    </w:p>
    <w:p w14:paraId="113DD80E" w14:textId="77777777" w:rsidR="00F56682" w:rsidRPr="00842D24" w:rsidRDefault="00FF4505">
      <w:pPr>
        <w:keepNext/>
        <w:keepLines/>
        <w:tabs>
          <w:tab w:val="left" w:pos="6804"/>
        </w:tabs>
        <w:jc w:val="center"/>
        <w:rPr>
          <w:b/>
          <w:szCs w:val="24"/>
          <w:lang w:eastAsia="lt-LT"/>
        </w:rPr>
      </w:pPr>
      <w:r w:rsidRPr="00842D24">
        <w:rPr>
          <w:b/>
          <w:szCs w:val="24"/>
          <w:lang w:eastAsia="lt-LT"/>
        </w:rPr>
        <w:t>DĖL LIETUVOS RESPUBLIKOS ŠVIETIMO ĮSTATYMO NR.</w:t>
      </w:r>
      <w:r w:rsidRPr="00842D24">
        <w:rPr>
          <w:b/>
          <w:color w:val="FF0000"/>
          <w:szCs w:val="24"/>
          <w:lang w:eastAsia="lt-LT"/>
        </w:rPr>
        <w:t xml:space="preserve"> </w:t>
      </w:r>
      <w:r w:rsidRPr="00842D24">
        <w:rPr>
          <w:b/>
          <w:szCs w:val="24"/>
        </w:rPr>
        <w:t xml:space="preserve">XI-1281 3, 5, 10, 11, 47 </w:t>
      </w:r>
      <w:r w:rsidRPr="00842D24">
        <w:rPr>
          <w:b/>
          <w:szCs w:val="24"/>
          <w:lang w:eastAsia="lt-LT"/>
        </w:rPr>
        <w:t>STRAIPSNIŲ PAKEITIMO ĮSTATYMO PROJEKTO NR. XIIIP­</w:t>
      </w:r>
      <w:r w:rsidRPr="00842D24">
        <w:rPr>
          <w:b/>
          <w:szCs w:val="24"/>
        </w:rPr>
        <w:t>2535</w:t>
      </w:r>
    </w:p>
    <w:p w14:paraId="0C9639C7" w14:textId="22B5D5BA" w:rsidR="00F56682" w:rsidRDefault="00F56682">
      <w:pPr>
        <w:keepNext/>
        <w:keepLines/>
        <w:tabs>
          <w:tab w:val="left" w:pos="6804"/>
        </w:tabs>
        <w:jc w:val="center"/>
        <w:rPr>
          <w:szCs w:val="24"/>
          <w:lang w:eastAsia="lt-LT"/>
        </w:rPr>
      </w:pPr>
    </w:p>
    <w:p w14:paraId="34D4F7B8" w14:textId="77777777" w:rsidR="00C50BD8" w:rsidRPr="00842D24" w:rsidRDefault="00C50BD8">
      <w:pPr>
        <w:keepNext/>
        <w:keepLines/>
        <w:tabs>
          <w:tab w:val="left" w:pos="6804"/>
        </w:tabs>
        <w:jc w:val="center"/>
        <w:rPr>
          <w:szCs w:val="24"/>
          <w:lang w:eastAsia="lt-LT"/>
        </w:rPr>
      </w:pPr>
    </w:p>
    <w:p w14:paraId="7A332C9B" w14:textId="04664AF7" w:rsidR="00F56682" w:rsidRPr="00842D24" w:rsidRDefault="00FF4505">
      <w:pPr>
        <w:keepNext/>
        <w:keepLines/>
        <w:tabs>
          <w:tab w:val="left" w:pos="6804"/>
        </w:tabs>
        <w:jc w:val="center"/>
        <w:rPr>
          <w:color w:val="000000"/>
          <w:szCs w:val="24"/>
          <w:lang w:eastAsia="ar-SA"/>
        </w:rPr>
      </w:pPr>
      <w:r w:rsidRPr="00842D24">
        <w:rPr>
          <w:szCs w:val="24"/>
          <w:lang w:eastAsia="lt-LT"/>
        </w:rPr>
        <w:t>201</w:t>
      </w:r>
      <w:r w:rsidR="009169AC" w:rsidRPr="00842D24">
        <w:rPr>
          <w:szCs w:val="24"/>
          <w:lang w:eastAsia="lt-LT"/>
        </w:rPr>
        <w:t>9</w:t>
      </w:r>
      <w:r w:rsidRPr="00842D24">
        <w:rPr>
          <w:szCs w:val="24"/>
          <w:lang w:eastAsia="lt-LT"/>
        </w:rPr>
        <w:t xml:space="preserve"> m.                         d.</w:t>
      </w:r>
      <w:r w:rsidRPr="00842D24">
        <w:rPr>
          <w:color w:val="000000"/>
          <w:szCs w:val="24"/>
          <w:lang w:eastAsia="ar-SA"/>
        </w:rPr>
        <w:t xml:space="preserve"> Nr.</w:t>
      </w:r>
    </w:p>
    <w:p w14:paraId="184321AF" w14:textId="77777777" w:rsidR="00F56682" w:rsidRPr="00842D24" w:rsidRDefault="00FF4505">
      <w:pPr>
        <w:keepNext/>
        <w:keepLines/>
        <w:tabs>
          <w:tab w:val="left" w:pos="6804"/>
        </w:tabs>
        <w:jc w:val="center"/>
        <w:rPr>
          <w:szCs w:val="24"/>
          <w:lang w:eastAsia="lt-LT"/>
        </w:rPr>
      </w:pPr>
      <w:r w:rsidRPr="00842D24">
        <w:rPr>
          <w:color w:val="000000"/>
          <w:szCs w:val="24"/>
          <w:lang w:eastAsia="ar-SA"/>
        </w:rPr>
        <w:t>Vilnius</w:t>
      </w:r>
    </w:p>
    <w:p w14:paraId="626FF54A" w14:textId="6E63830A" w:rsidR="00F56682" w:rsidRDefault="00F56682">
      <w:pPr>
        <w:tabs>
          <w:tab w:val="center" w:pos="4819"/>
          <w:tab w:val="left" w:pos="6237"/>
          <w:tab w:val="right" w:pos="9638"/>
        </w:tabs>
        <w:jc w:val="center"/>
        <w:rPr>
          <w:color w:val="000000"/>
          <w:szCs w:val="24"/>
        </w:rPr>
      </w:pPr>
    </w:p>
    <w:p w14:paraId="7AA70D9E" w14:textId="77777777" w:rsidR="00C50BD8" w:rsidRPr="00842D24" w:rsidRDefault="00C50BD8">
      <w:pPr>
        <w:tabs>
          <w:tab w:val="center" w:pos="4819"/>
          <w:tab w:val="left" w:pos="6237"/>
          <w:tab w:val="right" w:pos="9638"/>
        </w:tabs>
        <w:jc w:val="center"/>
        <w:rPr>
          <w:color w:val="000000"/>
          <w:szCs w:val="24"/>
        </w:rPr>
      </w:pPr>
    </w:p>
    <w:p w14:paraId="5FFACB02" w14:textId="68416517" w:rsidR="00C50BD8" w:rsidRPr="00842D24" w:rsidRDefault="00FF4505">
      <w:pPr>
        <w:tabs>
          <w:tab w:val="left" w:pos="709"/>
        </w:tabs>
        <w:spacing w:line="276" w:lineRule="auto"/>
        <w:ind w:firstLine="567"/>
        <w:jc w:val="both"/>
        <w:rPr>
          <w:szCs w:val="24"/>
        </w:rPr>
      </w:pPr>
      <w:r w:rsidRPr="00842D24">
        <w:rPr>
          <w:szCs w:val="24"/>
        </w:rPr>
        <w:t xml:space="preserve">Vadovaudamasi Lietuvos Respublikos Seimo statuto 138 straipsnio 3 dalimi ir atsižvelgdama į Lietuvos Respublikos Seimo valdybos 2018 m. lapkričio 28 d. sprendimo Nr. SV-S-1004 „Dėl įstatymų projektų išvadų“ 2 punktą, Lietuvos Respublikos Vyriausybė </w:t>
      </w:r>
      <w:r w:rsidR="00BA39DB" w:rsidRPr="00842D24">
        <w:rPr>
          <w:szCs w:val="24"/>
        </w:rPr>
        <w:t xml:space="preserve"> </w:t>
      </w:r>
      <w:r w:rsidRPr="00842D24">
        <w:rPr>
          <w:szCs w:val="24"/>
        </w:rPr>
        <w:t>n u t a r i a:</w:t>
      </w:r>
    </w:p>
    <w:p w14:paraId="3BAE4D6F" w14:textId="02123F33" w:rsidR="00E02B0C" w:rsidRPr="00842D24" w:rsidRDefault="001D66D2" w:rsidP="004F4A5B">
      <w:pPr>
        <w:tabs>
          <w:tab w:val="left" w:pos="709"/>
        </w:tabs>
        <w:spacing w:line="276" w:lineRule="auto"/>
        <w:ind w:firstLine="567"/>
        <w:jc w:val="both"/>
        <w:rPr>
          <w:szCs w:val="24"/>
        </w:rPr>
      </w:pPr>
      <w:r w:rsidRPr="00842D24">
        <w:rPr>
          <w:szCs w:val="24"/>
        </w:rPr>
        <w:t>Iš esmės p</w:t>
      </w:r>
      <w:r w:rsidR="00BC13BC" w:rsidRPr="00842D24">
        <w:rPr>
          <w:szCs w:val="24"/>
        </w:rPr>
        <w:t>ritarti Lietuvos Respublikos švietimo įstatymo Nr. XI-1281 3, 5, 10, 11, 47</w:t>
      </w:r>
      <w:r w:rsidR="00BC13BC" w:rsidRPr="00842D24">
        <w:rPr>
          <w:b/>
          <w:szCs w:val="24"/>
        </w:rPr>
        <w:t xml:space="preserve"> </w:t>
      </w:r>
      <w:r w:rsidR="00BC13BC" w:rsidRPr="00842D24">
        <w:rPr>
          <w:szCs w:val="24"/>
        </w:rPr>
        <w:t xml:space="preserve">straipsnių pakeitimo įstatymo </w:t>
      </w:r>
      <w:r w:rsidR="002866C5" w:rsidRPr="00842D24">
        <w:rPr>
          <w:szCs w:val="24"/>
        </w:rPr>
        <w:t xml:space="preserve">projektui </w:t>
      </w:r>
      <w:r w:rsidR="00BC13BC" w:rsidRPr="00842D24">
        <w:rPr>
          <w:szCs w:val="24"/>
        </w:rPr>
        <w:t xml:space="preserve">Nr. XIIIP-2535 </w:t>
      </w:r>
      <w:r w:rsidR="006B79DB" w:rsidRPr="00842D24">
        <w:rPr>
          <w:szCs w:val="24"/>
        </w:rPr>
        <w:t>(toliau – Įstatymo projektas)</w:t>
      </w:r>
      <w:r w:rsidR="002866C5" w:rsidRPr="00842D24">
        <w:rPr>
          <w:szCs w:val="24"/>
        </w:rPr>
        <w:t>,</w:t>
      </w:r>
      <w:r w:rsidRPr="00842D24">
        <w:rPr>
          <w:szCs w:val="24"/>
        </w:rPr>
        <w:t xml:space="preserve"> tačiau siūlyti Lietuvos Respublikos Seimui Įstatymo projektą tobulinti, atsižvelgiant į šiuos siūlymus</w:t>
      </w:r>
      <w:r w:rsidR="00F61DD1" w:rsidRPr="00842D24">
        <w:rPr>
          <w:szCs w:val="24"/>
        </w:rPr>
        <w:t>:</w:t>
      </w:r>
    </w:p>
    <w:p w14:paraId="058E0E92" w14:textId="6C32F977" w:rsidR="00F56682" w:rsidRDefault="00E54ED6" w:rsidP="00842D24">
      <w:pPr>
        <w:tabs>
          <w:tab w:val="left" w:pos="709"/>
        </w:tabs>
        <w:spacing w:line="276" w:lineRule="auto"/>
        <w:ind w:firstLine="567"/>
        <w:jc w:val="both"/>
        <w:rPr>
          <w:szCs w:val="24"/>
        </w:rPr>
      </w:pPr>
      <w:r w:rsidRPr="00842D24">
        <w:rPr>
          <w:szCs w:val="24"/>
        </w:rPr>
        <w:t>1</w:t>
      </w:r>
      <w:r w:rsidR="00E718CB" w:rsidRPr="00842D24">
        <w:rPr>
          <w:szCs w:val="24"/>
        </w:rPr>
        <w:t xml:space="preserve">. Pagal </w:t>
      </w:r>
      <w:r w:rsidR="00FF4505" w:rsidRPr="00842D24">
        <w:rPr>
          <w:szCs w:val="24"/>
        </w:rPr>
        <w:t xml:space="preserve">Jungtinių </w:t>
      </w:r>
      <w:r w:rsidR="008225F8" w:rsidRPr="00842D24">
        <w:rPr>
          <w:szCs w:val="24"/>
        </w:rPr>
        <w:t>Tautų vaiko teisių konvencijos</w:t>
      </w:r>
      <w:r w:rsidR="00FF4505" w:rsidRPr="00842D24">
        <w:rPr>
          <w:szCs w:val="24"/>
        </w:rPr>
        <w:t xml:space="preserve"> 2 straipsnio 2 dalį turi būti imamasi</w:t>
      </w:r>
      <w:r w:rsidR="00FF4505" w:rsidRPr="00842D24">
        <w:rPr>
          <w:color w:val="000000"/>
          <w:szCs w:val="24"/>
        </w:rPr>
        <w:t xml:space="preserve"> visų reikiamų priemonių, kad vaikas būtų apsaugotas nuo bet kokios diskriminacijos ar bausmių dėl vaiko tėvų, teisėtų globėjų ar kitų šeimos narių statuso, veiklos, pažiūrų ar įsitikinimų. </w:t>
      </w:r>
      <w:r w:rsidR="00FF4505" w:rsidRPr="00842D24">
        <w:rPr>
          <w:szCs w:val="24"/>
        </w:rPr>
        <w:t xml:space="preserve">Lietuvos Respublikos vaiko teisių apsaugos pagrindų įstatymas </w:t>
      </w:r>
      <w:r w:rsidR="00964B9B" w:rsidRPr="00842D24">
        <w:rPr>
          <w:szCs w:val="24"/>
        </w:rPr>
        <w:t xml:space="preserve">(4 straipsnio 4 punktas) </w:t>
      </w:r>
      <w:r w:rsidR="00FF4505" w:rsidRPr="00842D24">
        <w:rPr>
          <w:szCs w:val="24"/>
        </w:rPr>
        <w:t xml:space="preserve">taip pat įtvirtina nediskriminavimo principą, kuris numato, kad kiekvienas vaikas turi lygias su kitais vaikais teises ir negali būti diskriminuojamas dėl savo arba savo tėvų ar kitų jo atstovų pagal įstatymą lyties, rasės, tautybės, pilietybės, kalbos, kilmės, socialinės padėties ar kitų aplinkybių. </w:t>
      </w:r>
      <w:r w:rsidR="00E718CB" w:rsidRPr="00842D24">
        <w:rPr>
          <w:szCs w:val="24"/>
        </w:rPr>
        <w:t>Todėl m</w:t>
      </w:r>
      <w:r w:rsidR="00FF4505" w:rsidRPr="00842D24">
        <w:rPr>
          <w:szCs w:val="24"/>
        </w:rPr>
        <w:t>anome, kad daugiavaikių šeimų išskyrimas Įstatymo projekte galimai sudarytų prielaidas pažeisti nediskriminavimo principą.</w:t>
      </w:r>
      <w:r w:rsidR="00AC2C9F" w:rsidRPr="00842D24">
        <w:rPr>
          <w:szCs w:val="24"/>
        </w:rPr>
        <w:t xml:space="preserve"> Atsižve</w:t>
      </w:r>
      <w:r w:rsidR="00D77FE6" w:rsidRPr="00842D24">
        <w:rPr>
          <w:szCs w:val="24"/>
        </w:rPr>
        <w:t>lgiant į tai, siūlytina</w:t>
      </w:r>
      <w:r w:rsidR="00AC2C9F" w:rsidRPr="00842D24">
        <w:rPr>
          <w:szCs w:val="24"/>
        </w:rPr>
        <w:t xml:space="preserve"> Įstatymo projektu keičiamo </w:t>
      </w:r>
      <w:r w:rsidR="00241D5B">
        <w:rPr>
          <w:szCs w:val="24"/>
        </w:rPr>
        <w:t xml:space="preserve">Lietuvos Respublikos švietimo įstatymo </w:t>
      </w:r>
      <w:r w:rsidR="00AC2C9F" w:rsidRPr="00842D24">
        <w:rPr>
          <w:szCs w:val="24"/>
        </w:rPr>
        <w:t xml:space="preserve">3 straipsnio 3 punkte </w:t>
      </w:r>
      <w:r w:rsidR="005367AD" w:rsidRPr="00842D24">
        <w:rPr>
          <w:szCs w:val="24"/>
        </w:rPr>
        <w:t xml:space="preserve">išbraukti žodžius „stiprinti teigiamą požiūrį į daugiavaikes šeimas“. </w:t>
      </w:r>
      <w:r w:rsidR="00DC0A98">
        <w:rPr>
          <w:szCs w:val="24"/>
        </w:rPr>
        <w:t xml:space="preserve">Taip pat </w:t>
      </w:r>
      <w:r w:rsidR="00E63501">
        <w:rPr>
          <w:szCs w:val="24"/>
        </w:rPr>
        <w:t>siūlytina</w:t>
      </w:r>
      <w:r w:rsidR="00DC0A98">
        <w:rPr>
          <w:szCs w:val="24"/>
        </w:rPr>
        <w:t xml:space="preserve"> atsisakyti keičiamo Š</w:t>
      </w:r>
      <w:r w:rsidR="00B832B7">
        <w:rPr>
          <w:szCs w:val="24"/>
        </w:rPr>
        <w:t>vietimo įstatymo 3 straipsnio 4 punkte besikartojančių nuostatų „stiprinti teigiamą požiūrį į šeimą, atsakingą tėvystę ir motinystę, tėvystės ir motinystės papildomumą“, kadangi keičiamo Švietimo įstatymo 3 str</w:t>
      </w:r>
      <w:r w:rsidR="008405D0">
        <w:rPr>
          <w:szCs w:val="24"/>
        </w:rPr>
        <w:t>aipsnio 1 punkte jau siūloma įtvirtinti nuostatą</w:t>
      </w:r>
      <w:r w:rsidR="00B832B7">
        <w:rPr>
          <w:szCs w:val="24"/>
        </w:rPr>
        <w:t xml:space="preserve"> „formuoti teigiamą požiūrį į šeimą &lt;...&gt;“.</w:t>
      </w:r>
      <w:r w:rsidR="00FF4505" w:rsidRPr="00842D24">
        <w:rPr>
          <w:szCs w:val="24"/>
        </w:rPr>
        <w:t xml:space="preserve"> </w:t>
      </w:r>
    </w:p>
    <w:p w14:paraId="41B99748" w14:textId="76E3240B" w:rsidR="004F4A5B" w:rsidRPr="00842D24" w:rsidRDefault="004F4A5B" w:rsidP="00842D24">
      <w:pPr>
        <w:tabs>
          <w:tab w:val="left" w:pos="709"/>
        </w:tabs>
        <w:spacing w:line="276" w:lineRule="auto"/>
        <w:ind w:firstLine="567"/>
        <w:jc w:val="both"/>
        <w:rPr>
          <w:szCs w:val="24"/>
        </w:rPr>
      </w:pPr>
      <w:r>
        <w:rPr>
          <w:szCs w:val="24"/>
        </w:rPr>
        <w:t xml:space="preserve">2. </w:t>
      </w:r>
      <w:r w:rsidR="0077542F">
        <w:rPr>
          <w:szCs w:val="24"/>
        </w:rPr>
        <w:t>P</w:t>
      </w:r>
      <w:r w:rsidR="002041DB">
        <w:rPr>
          <w:szCs w:val="24"/>
        </w:rPr>
        <w:t xml:space="preserve">rincipas yra pamatinė nuostata, vertybė, </w:t>
      </w:r>
      <w:r w:rsidR="0077542F">
        <w:rPr>
          <w:szCs w:val="24"/>
        </w:rPr>
        <w:t xml:space="preserve">todėl, </w:t>
      </w:r>
      <w:r w:rsidR="002041DB">
        <w:rPr>
          <w:szCs w:val="24"/>
        </w:rPr>
        <w:t>ma</w:t>
      </w:r>
      <w:r w:rsidR="00241D5B">
        <w:rPr>
          <w:szCs w:val="24"/>
        </w:rPr>
        <w:t>nytina, kad</w:t>
      </w:r>
      <w:r w:rsidR="001A1C17">
        <w:rPr>
          <w:szCs w:val="24"/>
        </w:rPr>
        <w:t>,</w:t>
      </w:r>
      <w:r w:rsidR="00241D5B">
        <w:rPr>
          <w:szCs w:val="24"/>
        </w:rPr>
        <w:t xml:space="preserve"> Š</w:t>
      </w:r>
      <w:r w:rsidR="00F03A59">
        <w:rPr>
          <w:szCs w:val="24"/>
        </w:rPr>
        <w:t>vietimo įstatymo 5 straipsnyje</w:t>
      </w:r>
      <w:r w:rsidR="002041DB">
        <w:rPr>
          <w:szCs w:val="24"/>
        </w:rPr>
        <w:t xml:space="preserve"> įtvirtinant bendrad</w:t>
      </w:r>
      <w:r w:rsidR="00D4356C">
        <w:rPr>
          <w:szCs w:val="24"/>
        </w:rPr>
        <w:t>ar</w:t>
      </w:r>
      <w:r w:rsidR="002041DB">
        <w:rPr>
          <w:szCs w:val="24"/>
        </w:rPr>
        <w:t xml:space="preserve">biavimo principą, jis turėtų būti formuluojamas plačiau ir apimti ne tik </w:t>
      </w:r>
      <w:r>
        <w:rPr>
          <w:szCs w:val="24"/>
        </w:rPr>
        <w:t xml:space="preserve">švietimo įstaigos ir mokinių </w:t>
      </w:r>
      <w:r w:rsidR="00E63501">
        <w:rPr>
          <w:szCs w:val="24"/>
        </w:rPr>
        <w:t xml:space="preserve">tėvų (globėjų, rūpintojų) </w:t>
      </w:r>
      <w:r w:rsidR="002041DB">
        <w:rPr>
          <w:szCs w:val="24"/>
        </w:rPr>
        <w:t>bendrada</w:t>
      </w:r>
      <w:r w:rsidR="00D4356C">
        <w:rPr>
          <w:szCs w:val="24"/>
        </w:rPr>
        <w:t>r</w:t>
      </w:r>
      <w:r w:rsidR="002041DB">
        <w:rPr>
          <w:szCs w:val="24"/>
        </w:rPr>
        <w:t>biavimą.</w:t>
      </w:r>
      <w:r w:rsidR="0077542F">
        <w:rPr>
          <w:szCs w:val="24"/>
        </w:rPr>
        <w:t xml:space="preserve"> </w:t>
      </w:r>
      <w:r w:rsidR="00066808">
        <w:rPr>
          <w:szCs w:val="24"/>
        </w:rPr>
        <w:t xml:space="preserve">Atkreiptinas dėmesys, kad </w:t>
      </w:r>
      <w:r w:rsidR="0077542F">
        <w:rPr>
          <w:szCs w:val="24"/>
        </w:rPr>
        <w:t xml:space="preserve">kiekvienoje ugdymo pakopoje nuo ikimokyklinio iki vidurinio ugdymo Švietimo įstatymo nuostatomis (7‒11 straipsniai) yra įteisintas </w:t>
      </w:r>
      <w:r w:rsidR="00A4364A">
        <w:rPr>
          <w:szCs w:val="24"/>
        </w:rPr>
        <w:t xml:space="preserve">švietimo teikėjų </w:t>
      </w:r>
      <w:r w:rsidR="0077542F">
        <w:rPr>
          <w:szCs w:val="24"/>
        </w:rPr>
        <w:t>bendradarbiavimas su mokinių</w:t>
      </w:r>
      <w:r w:rsidR="004F0C6B">
        <w:rPr>
          <w:szCs w:val="24"/>
        </w:rPr>
        <w:t xml:space="preserve"> </w:t>
      </w:r>
      <w:r w:rsidR="005D5534">
        <w:rPr>
          <w:szCs w:val="24"/>
        </w:rPr>
        <w:t>tėvais (globėjais, rūpintojais)</w:t>
      </w:r>
      <w:r w:rsidR="0077542F">
        <w:rPr>
          <w:szCs w:val="24"/>
        </w:rPr>
        <w:t>, koordinuotai teikiant mokiniui ir jo tėvams (globėjams, rūpintojams) švietimo pagalbą, socialinės ir sveikatos priežiūros paslaugas, o Švietimo įstatymo 19‒22 straipsniuose, reglamentuojančiuose psichologinės pagalbos, socialinės pedagoginės pagalbos, specialiosios pedagoginės ir specialiosios pagalbos bei sveikatos priežiūros teikimą, yra numatomas mokyklos aktyvus bendradarbiavimas su mokinių tėvais (globėjais, rūpintojais), taip pat įvairių institucijų bendradarbiavimas, t. y. mokyklos bendradarbiavimas su sveikatos priežiūros, teisėtva</w:t>
      </w:r>
      <w:r w:rsidR="00066808">
        <w:rPr>
          <w:szCs w:val="24"/>
        </w:rPr>
        <w:t>rkos ir kitomis institucijomis.</w:t>
      </w:r>
      <w:r w:rsidR="002041DB">
        <w:rPr>
          <w:szCs w:val="24"/>
        </w:rPr>
        <w:t xml:space="preserve"> </w:t>
      </w:r>
      <w:r w:rsidR="00A6614F">
        <w:rPr>
          <w:szCs w:val="24"/>
        </w:rPr>
        <w:t xml:space="preserve">Be to, Švietimo įstatymo 5 straipsnyje dėstomi principai yra formuluojami ir </w:t>
      </w:r>
      <w:r w:rsidR="00562F52">
        <w:rPr>
          <w:szCs w:val="24"/>
        </w:rPr>
        <w:t xml:space="preserve">taikomi </w:t>
      </w:r>
      <w:r w:rsidR="00562F52">
        <w:rPr>
          <w:szCs w:val="24"/>
        </w:rPr>
        <w:lastRenderedPageBreak/>
        <w:t>visai švietimo sistemai.</w:t>
      </w:r>
      <w:r w:rsidR="00A6614F">
        <w:rPr>
          <w:szCs w:val="24"/>
        </w:rPr>
        <w:t xml:space="preserve"> </w:t>
      </w:r>
      <w:r w:rsidR="00562F52">
        <w:rPr>
          <w:szCs w:val="24"/>
        </w:rPr>
        <w:t>A</w:t>
      </w:r>
      <w:r w:rsidR="00066808">
        <w:rPr>
          <w:szCs w:val="24"/>
        </w:rPr>
        <w:t>tsižvelgiant į tai</w:t>
      </w:r>
      <w:r w:rsidR="00A6614F">
        <w:rPr>
          <w:szCs w:val="24"/>
        </w:rPr>
        <w:t xml:space="preserve"> </w:t>
      </w:r>
      <w:r w:rsidR="00E63501">
        <w:rPr>
          <w:szCs w:val="24"/>
        </w:rPr>
        <w:t xml:space="preserve">bei siekiant </w:t>
      </w:r>
      <w:bookmarkStart w:id="1" w:name="_Hlk1380178"/>
      <w:r w:rsidR="005513A7">
        <w:rPr>
          <w:szCs w:val="24"/>
        </w:rPr>
        <w:t xml:space="preserve">išlaikyti </w:t>
      </w:r>
      <w:r w:rsidR="00E63501">
        <w:rPr>
          <w:szCs w:val="24"/>
        </w:rPr>
        <w:t>Švietimo įstatymo 5 straipsnio</w:t>
      </w:r>
      <w:r w:rsidR="005513A7">
        <w:rPr>
          <w:szCs w:val="24"/>
        </w:rPr>
        <w:t xml:space="preserve"> nuostatų dėstymo nuoseklumą</w:t>
      </w:r>
      <w:bookmarkEnd w:id="1"/>
      <w:r w:rsidR="00E63501">
        <w:rPr>
          <w:szCs w:val="24"/>
        </w:rPr>
        <w:t xml:space="preserve">, </w:t>
      </w:r>
      <w:r w:rsidR="00A6614F">
        <w:rPr>
          <w:szCs w:val="24"/>
        </w:rPr>
        <w:t>s</w:t>
      </w:r>
      <w:r w:rsidR="002041DB">
        <w:rPr>
          <w:szCs w:val="24"/>
        </w:rPr>
        <w:t xml:space="preserve">iūlytina </w:t>
      </w:r>
      <w:bookmarkStart w:id="2" w:name="_Hlk1380152"/>
      <w:r w:rsidR="00A6614F">
        <w:rPr>
          <w:szCs w:val="24"/>
        </w:rPr>
        <w:t>Įstatymo projektu keičiamo Švietimo įstatymo 5 straipsnio 5 punkt</w:t>
      </w:r>
      <w:bookmarkEnd w:id="2"/>
      <w:r w:rsidR="00A6614F">
        <w:rPr>
          <w:szCs w:val="24"/>
        </w:rPr>
        <w:t xml:space="preserve">ą formuluoti taip: „bendradarbiavimas – švietimo </w:t>
      </w:r>
      <w:r w:rsidR="00241D5B">
        <w:rPr>
          <w:szCs w:val="24"/>
        </w:rPr>
        <w:t xml:space="preserve">sistema siekia nuoseklaus, nuolatinio </w:t>
      </w:r>
      <w:r w:rsidR="00E63501">
        <w:rPr>
          <w:szCs w:val="24"/>
        </w:rPr>
        <w:t xml:space="preserve"> mokyklos bendruomenės narių tarpusavio</w:t>
      </w:r>
      <w:r w:rsidR="005D5534">
        <w:rPr>
          <w:szCs w:val="24"/>
        </w:rPr>
        <w:t xml:space="preserve"> bei mokyklos ir kitų institucijų</w:t>
      </w:r>
      <w:r w:rsidR="00E63501">
        <w:rPr>
          <w:szCs w:val="24"/>
        </w:rPr>
        <w:t xml:space="preserve"> </w:t>
      </w:r>
      <w:r w:rsidR="00241D5B">
        <w:rPr>
          <w:szCs w:val="24"/>
        </w:rPr>
        <w:t>bendrada</w:t>
      </w:r>
      <w:r w:rsidR="00481F83">
        <w:rPr>
          <w:szCs w:val="24"/>
        </w:rPr>
        <w:t>r</w:t>
      </w:r>
      <w:r w:rsidR="00241D5B">
        <w:rPr>
          <w:szCs w:val="24"/>
        </w:rPr>
        <w:t>biavimo“.</w:t>
      </w:r>
    </w:p>
    <w:p w14:paraId="56F0ED93" w14:textId="24660177" w:rsidR="00872C96" w:rsidRDefault="00A6614F" w:rsidP="0032422D">
      <w:pPr>
        <w:tabs>
          <w:tab w:val="left" w:pos="709"/>
        </w:tabs>
        <w:spacing w:after="20" w:line="276" w:lineRule="auto"/>
        <w:ind w:firstLine="567"/>
        <w:jc w:val="both"/>
        <w:rPr>
          <w:szCs w:val="24"/>
        </w:rPr>
      </w:pPr>
      <w:r>
        <w:rPr>
          <w:szCs w:val="24"/>
        </w:rPr>
        <w:t>3</w:t>
      </w:r>
      <w:r w:rsidR="00FF4505" w:rsidRPr="00842D24">
        <w:rPr>
          <w:szCs w:val="24"/>
        </w:rPr>
        <w:t xml:space="preserve">. </w:t>
      </w:r>
      <w:r w:rsidR="001A1C17">
        <w:rPr>
          <w:szCs w:val="24"/>
        </w:rPr>
        <w:t>S</w:t>
      </w:r>
      <w:r w:rsidR="001A1C17" w:rsidRPr="00842D24">
        <w:rPr>
          <w:szCs w:val="24"/>
        </w:rPr>
        <w:t>iūlytina atsisakyti Įstatymo projekto 5 straipsnio</w:t>
      </w:r>
      <w:r w:rsidR="00CC2C6B">
        <w:rPr>
          <w:szCs w:val="24"/>
        </w:rPr>
        <w:t>,</w:t>
      </w:r>
      <w:r w:rsidR="001A1C17" w:rsidRPr="00842D24">
        <w:rPr>
          <w:szCs w:val="24"/>
        </w:rPr>
        <w:t xml:space="preserve"> </w:t>
      </w:r>
      <w:r w:rsidR="00CC2C6B">
        <w:rPr>
          <w:szCs w:val="24"/>
        </w:rPr>
        <w:t xml:space="preserve">nes </w:t>
      </w:r>
      <w:r w:rsidR="001A1C17" w:rsidRPr="00842D24">
        <w:rPr>
          <w:szCs w:val="24"/>
        </w:rPr>
        <w:t xml:space="preserve">tėvai pagal galiojantį teisinį reglamentavimą gali ne tik dalyvauti pasirenkant ugdymo programas, bet ir gauti įvairiapusę informaciją iš mokyklos ir mokytojų, </w:t>
      </w:r>
      <w:r w:rsidR="00CC2C6B">
        <w:rPr>
          <w:szCs w:val="24"/>
        </w:rPr>
        <w:t>todėl</w:t>
      </w:r>
      <w:r w:rsidR="001A1C17" w:rsidRPr="00842D24">
        <w:rPr>
          <w:szCs w:val="24"/>
        </w:rPr>
        <w:t xml:space="preserve"> Įstatymo projekto 5 straipsniu siūloma nuostata, kuria siekiama įtvirtinti tėvų</w:t>
      </w:r>
      <w:r w:rsidR="001A1C17" w:rsidRPr="00842D24">
        <w:rPr>
          <w:rFonts w:ascii="Arial" w:hAnsi="Arial" w:cs="Arial"/>
          <w:b/>
          <w:bCs/>
          <w:szCs w:val="24"/>
        </w:rPr>
        <w:t xml:space="preserve"> </w:t>
      </w:r>
      <w:r w:rsidR="001A1C17" w:rsidRPr="00842D24">
        <w:rPr>
          <w:rFonts w:ascii="Arial" w:hAnsi="Arial" w:cs="Arial"/>
          <w:bCs/>
          <w:szCs w:val="24"/>
        </w:rPr>
        <w:t>(</w:t>
      </w:r>
      <w:r w:rsidR="001A1C17" w:rsidRPr="00842D24">
        <w:rPr>
          <w:szCs w:val="24"/>
        </w:rPr>
        <w:t>globėjų, rūpintojų) teisę „gauti informaciją apie pamokų (susitikimų, renginių) turinį, kurie nepatenka į mokymo programą, arba kai juos veda ne mokyklos darbuotojai“</w:t>
      </w:r>
      <w:r w:rsidR="001A1C17">
        <w:rPr>
          <w:szCs w:val="24"/>
        </w:rPr>
        <w:t>,</w:t>
      </w:r>
      <w:r w:rsidR="001A1C17" w:rsidRPr="00842D24">
        <w:rPr>
          <w:szCs w:val="24"/>
        </w:rPr>
        <w:t xml:space="preserve"> yra netikslinga ir perteklinė</w:t>
      </w:r>
      <w:r w:rsidR="00317C7B">
        <w:rPr>
          <w:szCs w:val="24"/>
        </w:rPr>
        <w:t xml:space="preserve">, o rašytinio tėvų sutikimo </w:t>
      </w:r>
      <w:r w:rsidR="001A1C17">
        <w:rPr>
          <w:szCs w:val="24"/>
        </w:rPr>
        <w:t>reikalavimas</w:t>
      </w:r>
      <w:r w:rsidR="002461BE">
        <w:rPr>
          <w:szCs w:val="24"/>
        </w:rPr>
        <w:t xml:space="preserve"> būtų sunkiai mokykloje įgyvendinamas, be to</w:t>
      </w:r>
      <w:r w:rsidR="001A1C17">
        <w:rPr>
          <w:szCs w:val="24"/>
        </w:rPr>
        <w:t xml:space="preserve"> neproporcingai ir nepagrįstai padidintų administracinę naštą mokykloms</w:t>
      </w:r>
      <w:r w:rsidR="00CC2C6B">
        <w:rPr>
          <w:szCs w:val="24"/>
        </w:rPr>
        <w:t>, trikdytų kokybišką ugdymo turinio organizavimą.</w:t>
      </w:r>
    </w:p>
    <w:p w14:paraId="1B47B74F" w14:textId="70CE0CE3" w:rsidR="00872C96" w:rsidRPr="004445D6" w:rsidRDefault="00FF4505" w:rsidP="0032422D">
      <w:pPr>
        <w:tabs>
          <w:tab w:val="left" w:pos="709"/>
        </w:tabs>
        <w:spacing w:after="20" w:line="276" w:lineRule="auto"/>
        <w:ind w:firstLine="567"/>
        <w:jc w:val="both"/>
        <w:rPr>
          <w:szCs w:val="24"/>
        </w:rPr>
      </w:pPr>
      <w:r w:rsidRPr="00603682">
        <w:rPr>
          <w:szCs w:val="24"/>
        </w:rPr>
        <w:t>Švietimo įstatymo 47 straipsnio 1 dalies 1 punktas numato, kad tėvai</w:t>
      </w:r>
      <w:r w:rsidR="00B730ED" w:rsidRPr="00603682">
        <w:rPr>
          <w:szCs w:val="24"/>
        </w:rPr>
        <w:t xml:space="preserve"> (globėjai, rūpintojai)</w:t>
      </w:r>
      <w:r w:rsidRPr="00603682">
        <w:rPr>
          <w:szCs w:val="24"/>
        </w:rPr>
        <w:t xml:space="preserve"> turi teisę gauti informaciją apie švietimo programas, mokymo formas, o 47 straipsnio</w:t>
      </w:r>
      <w:r w:rsidRPr="004445D6">
        <w:rPr>
          <w:szCs w:val="24"/>
        </w:rPr>
        <w:t xml:space="preserve"> 1 dalies 2 punktas nustato tėvų </w:t>
      </w:r>
      <w:r w:rsidR="000F3DBB" w:rsidRPr="004445D6">
        <w:rPr>
          <w:szCs w:val="24"/>
        </w:rPr>
        <w:t xml:space="preserve">(globėjų, rūpintojų) </w:t>
      </w:r>
      <w:r w:rsidRPr="004445D6">
        <w:rPr>
          <w:szCs w:val="24"/>
        </w:rPr>
        <w:t>teisę dalyvauti parenkant (prireikus parinkti) vaikui ugdymo programą, formą ir pan., 47 straipsnio 1 dalies 3 punktas nurodo, kad tėvai</w:t>
      </w:r>
      <w:r w:rsidR="000C2DC8" w:rsidRPr="004445D6">
        <w:rPr>
          <w:szCs w:val="24"/>
        </w:rPr>
        <w:t xml:space="preserve"> (globėjai, rūpintojai)</w:t>
      </w:r>
      <w:r w:rsidRPr="004445D6">
        <w:rPr>
          <w:szCs w:val="24"/>
        </w:rPr>
        <w:t xml:space="preserve"> gali gauti informaciją apie vaiko ugdymo ir ugdymosi poreikius. Atitinkam</w:t>
      </w:r>
      <w:r w:rsidR="008F6098" w:rsidRPr="004445D6">
        <w:rPr>
          <w:szCs w:val="24"/>
        </w:rPr>
        <w:t>os</w:t>
      </w:r>
      <w:r w:rsidRPr="004445D6">
        <w:rPr>
          <w:szCs w:val="24"/>
        </w:rPr>
        <w:t xml:space="preserve"> nuostat</w:t>
      </w:r>
      <w:r w:rsidR="008F6098" w:rsidRPr="004445D6">
        <w:rPr>
          <w:szCs w:val="24"/>
        </w:rPr>
        <w:t>os</w:t>
      </w:r>
      <w:r w:rsidRPr="004445D6">
        <w:rPr>
          <w:szCs w:val="24"/>
        </w:rPr>
        <w:t xml:space="preserve"> yra </w:t>
      </w:r>
      <w:r w:rsidR="00B87647" w:rsidRPr="004445D6">
        <w:rPr>
          <w:szCs w:val="24"/>
        </w:rPr>
        <w:t xml:space="preserve">įtvirtintos </w:t>
      </w:r>
      <w:r w:rsidRPr="004445D6">
        <w:rPr>
          <w:szCs w:val="24"/>
        </w:rPr>
        <w:t xml:space="preserve">ir </w:t>
      </w:r>
      <w:r w:rsidR="003F6D86" w:rsidRPr="004445D6">
        <w:rPr>
          <w:szCs w:val="24"/>
        </w:rPr>
        <w:t xml:space="preserve">švietimo, mokslo ir sporto ministro patvirtintuose </w:t>
      </w:r>
      <w:r w:rsidRPr="004445D6">
        <w:rPr>
          <w:szCs w:val="24"/>
        </w:rPr>
        <w:t xml:space="preserve">2017–2018 ir 2018–2019 mokslo metų pagrindinio ir vidurinio ugdymo programų </w:t>
      </w:r>
      <w:r w:rsidR="00B87647" w:rsidRPr="004445D6">
        <w:rPr>
          <w:szCs w:val="24"/>
        </w:rPr>
        <w:t xml:space="preserve">bendruosiuose </w:t>
      </w:r>
      <w:r w:rsidRPr="004445D6">
        <w:rPr>
          <w:szCs w:val="24"/>
        </w:rPr>
        <w:t>ugdymo plan</w:t>
      </w:r>
      <w:r w:rsidR="00B87647" w:rsidRPr="004445D6">
        <w:rPr>
          <w:szCs w:val="24"/>
        </w:rPr>
        <w:t xml:space="preserve">uose. Juose </w:t>
      </w:r>
      <w:r w:rsidR="0012220A" w:rsidRPr="004445D6">
        <w:rPr>
          <w:szCs w:val="24"/>
        </w:rPr>
        <w:t>nustatyta, kad mokykla</w:t>
      </w:r>
      <w:r w:rsidR="00C21567" w:rsidRPr="004445D6">
        <w:rPr>
          <w:szCs w:val="24"/>
        </w:rPr>
        <w:t xml:space="preserve"> </w:t>
      </w:r>
      <w:r w:rsidR="0012220A" w:rsidRPr="004445D6">
        <w:rPr>
          <w:szCs w:val="24"/>
        </w:rPr>
        <w:t xml:space="preserve">organizuoja </w:t>
      </w:r>
      <w:r w:rsidR="00C21567" w:rsidRPr="004445D6">
        <w:rPr>
          <w:szCs w:val="24"/>
        </w:rPr>
        <w:t>mokytojų ir tėvų (globėjų, rūpintojų) bendradarbiavimą</w:t>
      </w:r>
      <w:r w:rsidR="00B87647" w:rsidRPr="004445D6">
        <w:rPr>
          <w:szCs w:val="24"/>
        </w:rPr>
        <w:t xml:space="preserve"> (88.1 papunktis)</w:t>
      </w:r>
      <w:r w:rsidR="00C21567" w:rsidRPr="004445D6">
        <w:rPr>
          <w:szCs w:val="24"/>
        </w:rPr>
        <w:t>,</w:t>
      </w:r>
      <w:r w:rsidRPr="004445D6">
        <w:rPr>
          <w:szCs w:val="24"/>
        </w:rPr>
        <w:t xml:space="preserve"> </w:t>
      </w:r>
      <w:r w:rsidR="0012220A" w:rsidRPr="004445D6">
        <w:rPr>
          <w:szCs w:val="24"/>
        </w:rPr>
        <w:t>užtikrina, kad tėvai ir mokykla keistųsi abipusiai reikalinga informacija</w:t>
      </w:r>
      <w:r w:rsidR="0012220A" w:rsidRPr="004445D6" w:rsidDel="0012220A">
        <w:rPr>
          <w:szCs w:val="24"/>
        </w:rPr>
        <w:t xml:space="preserve"> </w:t>
      </w:r>
      <w:r w:rsidR="00B87647" w:rsidRPr="004445D6">
        <w:rPr>
          <w:szCs w:val="24"/>
        </w:rPr>
        <w:t xml:space="preserve">(88.2 papunktis), </w:t>
      </w:r>
      <w:r w:rsidR="000B2F17" w:rsidRPr="004445D6">
        <w:rPr>
          <w:szCs w:val="24"/>
        </w:rPr>
        <w:t>sudaro tėvams (globėjams, rūpintojams) sąlygas dalyvauti mokyklos gyvenime, kartu su mokytojais ir mokiniais spręsti mokymosi</w:t>
      </w:r>
      <w:r w:rsidR="000B2F17" w:rsidRPr="004445D6" w:rsidDel="00B87647">
        <w:rPr>
          <w:szCs w:val="24"/>
        </w:rPr>
        <w:t xml:space="preserve"> </w:t>
      </w:r>
      <w:r w:rsidR="000B2F17" w:rsidRPr="004445D6">
        <w:rPr>
          <w:szCs w:val="24"/>
        </w:rPr>
        <w:t>ir kitus klausimus</w:t>
      </w:r>
      <w:r w:rsidR="000B2F17" w:rsidRPr="004445D6" w:rsidDel="0012220A">
        <w:rPr>
          <w:szCs w:val="24"/>
        </w:rPr>
        <w:t xml:space="preserve"> </w:t>
      </w:r>
      <w:r w:rsidR="00B87647" w:rsidRPr="004445D6">
        <w:rPr>
          <w:szCs w:val="24"/>
        </w:rPr>
        <w:t>(88.3 papunktis)</w:t>
      </w:r>
      <w:r w:rsidRPr="004445D6">
        <w:rPr>
          <w:szCs w:val="24"/>
        </w:rPr>
        <w:t>.</w:t>
      </w:r>
      <w:r w:rsidR="00B87647" w:rsidRPr="004445D6">
        <w:rPr>
          <w:szCs w:val="24"/>
        </w:rPr>
        <w:t xml:space="preserve"> </w:t>
      </w:r>
    </w:p>
    <w:p w14:paraId="7C3FB3EF" w14:textId="4462F4DA" w:rsidR="00F56682" w:rsidRPr="00603682" w:rsidRDefault="00B2717F" w:rsidP="0032422D">
      <w:pPr>
        <w:tabs>
          <w:tab w:val="left" w:pos="709"/>
        </w:tabs>
        <w:spacing w:after="20" w:line="276" w:lineRule="auto"/>
        <w:ind w:firstLine="567"/>
        <w:jc w:val="both"/>
        <w:rPr>
          <w:szCs w:val="24"/>
        </w:rPr>
      </w:pPr>
      <w:r w:rsidRPr="004445D6">
        <w:rPr>
          <w:szCs w:val="24"/>
        </w:rPr>
        <w:t xml:space="preserve">Siūlomi pakeitimai </w:t>
      </w:r>
      <w:r w:rsidRPr="00603682">
        <w:rPr>
          <w:color w:val="000000"/>
          <w:szCs w:val="24"/>
          <w:shd w:val="clear" w:color="auto" w:fill="FFFFFF"/>
        </w:rPr>
        <w:t xml:space="preserve">apribotų mokinių galimybę mokyklose gauti visapusišką, aktualų ugdymą, ugdantį įvairias šiuolaikiniam gyvenimui būtinas kompetencijas, susietas su gyvenimo patirtimi, kaip numatyta </w:t>
      </w:r>
      <w:r w:rsidRPr="004445D6">
        <w:rPr>
          <w:color w:val="000000"/>
          <w:szCs w:val="24"/>
          <w:shd w:val="clear" w:color="auto" w:fill="FFFFFF"/>
        </w:rPr>
        <w:t>švietimo, mokslo ir sporto ministro patvirtintoje Geros mokyklos koncepcijoje.</w:t>
      </w:r>
      <w:r w:rsidR="007B1368" w:rsidRPr="004445D6">
        <w:rPr>
          <w:color w:val="000000"/>
          <w:szCs w:val="24"/>
          <w:shd w:val="clear" w:color="auto" w:fill="FFFFFF"/>
        </w:rPr>
        <w:t xml:space="preserve"> Be to, pagal Geros mokyklos koncepciją yra skatinamas bendradarbiavimas su vietos bendruomene, </w:t>
      </w:r>
      <w:proofErr w:type="spellStart"/>
      <w:r w:rsidR="007B1368" w:rsidRPr="004445D6">
        <w:rPr>
          <w:color w:val="000000"/>
          <w:szCs w:val="24"/>
          <w:shd w:val="clear" w:color="auto" w:fill="FFFFFF"/>
        </w:rPr>
        <w:t>išorinėmis</w:t>
      </w:r>
      <w:proofErr w:type="spellEnd"/>
      <w:r w:rsidR="007B1368" w:rsidRPr="004445D6">
        <w:rPr>
          <w:color w:val="000000"/>
          <w:szCs w:val="24"/>
          <w:shd w:val="clear" w:color="auto" w:fill="FFFFFF"/>
        </w:rPr>
        <w:t xml:space="preserve"> organizacijomis, kitomis mokyklomis, palaikomi ilgalaikiai prasmingi santykiai su mokyklą baigusiais mokiniais. </w:t>
      </w:r>
      <w:r w:rsidRPr="004445D6">
        <w:rPr>
          <w:color w:val="000000"/>
          <w:szCs w:val="24"/>
          <w:shd w:val="clear" w:color="auto" w:fill="FFFFFF"/>
        </w:rPr>
        <w:t xml:space="preserve"> </w:t>
      </w:r>
      <w:r w:rsidR="002D3479" w:rsidRPr="004445D6">
        <w:rPr>
          <w:szCs w:val="24"/>
        </w:rPr>
        <w:t>Todėl apriboti įvairių žmonių įsijungimą į mokyklos veiklą, būtų žalinga mokyklos raidai</w:t>
      </w:r>
      <w:r w:rsidR="007B1368" w:rsidRPr="004445D6">
        <w:rPr>
          <w:szCs w:val="24"/>
        </w:rPr>
        <w:t>.</w:t>
      </w:r>
      <w:r w:rsidR="002D3479" w:rsidRPr="004445D6">
        <w:rPr>
          <w:szCs w:val="24"/>
        </w:rPr>
        <w:t xml:space="preserve"> Valstybinėje švietimo 2013–2022 metų strategijoje</w:t>
      </w:r>
      <w:r w:rsidR="003F6D86" w:rsidRPr="004445D6">
        <w:rPr>
          <w:szCs w:val="24"/>
        </w:rPr>
        <w:t xml:space="preserve">, </w:t>
      </w:r>
      <w:r w:rsidR="003F6D86" w:rsidRPr="00603682">
        <w:rPr>
          <w:szCs w:val="24"/>
        </w:rPr>
        <w:t xml:space="preserve">patvirtintoje </w:t>
      </w:r>
      <w:hyperlink r:id="rId10" w:history="1">
        <w:r w:rsidR="003F6D86" w:rsidRPr="00603682">
          <w:rPr>
            <w:szCs w:val="24"/>
          </w:rPr>
          <w:t>Lietuvos Respublikos Seimo 2013 m. gruodžio 23 d. nutarim</w:t>
        </w:r>
        <w:r w:rsidR="003F6D86" w:rsidRPr="00C96A24">
          <w:rPr>
            <w:szCs w:val="24"/>
          </w:rPr>
          <w:t>u Nr. XII-745 „Dėl Valstybinės švietimo 2013–2022 metų strategijos patvirtinimo“</w:t>
        </w:r>
      </w:hyperlink>
      <w:r w:rsidR="007B1368" w:rsidRPr="00603682">
        <w:rPr>
          <w:szCs w:val="24"/>
        </w:rPr>
        <w:t>,</w:t>
      </w:r>
      <w:r w:rsidR="002D3479" w:rsidRPr="00603682">
        <w:rPr>
          <w:szCs w:val="24"/>
        </w:rPr>
        <w:t xml:space="preserve"> švietimo sėkmės veiksniu </w:t>
      </w:r>
      <w:r w:rsidR="007B1368" w:rsidRPr="00C96A24">
        <w:rPr>
          <w:szCs w:val="24"/>
        </w:rPr>
        <w:t xml:space="preserve">taip pat </w:t>
      </w:r>
      <w:r w:rsidR="002D3479" w:rsidRPr="00C96A24">
        <w:rPr>
          <w:szCs w:val="24"/>
        </w:rPr>
        <w:t>įvar</w:t>
      </w:r>
      <w:r w:rsidR="002D3479" w:rsidRPr="004445D6">
        <w:rPr>
          <w:szCs w:val="24"/>
        </w:rPr>
        <w:t>di</w:t>
      </w:r>
      <w:r w:rsidR="007B1368" w:rsidRPr="004445D6">
        <w:rPr>
          <w:szCs w:val="24"/>
        </w:rPr>
        <w:t>jama</w:t>
      </w:r>
      <w:r w:rsidR="002D3479" w:rsidRPr="004445D6">
        <w:rPr>
          <w:szCs w:val="24"/>
        </w:rPr>
        <w:t xml:space="preserve"> </w:t>
      </w:r>
      <w:r w:rsidR="002D3479" w:rsidRPr="00603682">
        <w:rPr>
          <w:szCs w:val="24"/>
        </w:rPr>
        <w:t>švietimo institucijų ir visuomenės narių dinamiška sąveika kuriant sumanią visuomenę (9 p</w:t>
      </w:r>
      <w:r w:rsidR="00872C96" w:rsidRPr="00603682">
        <w:rPr>
          <w:szCs w:val="24"/>
        </w:rPr>
        <w:t>unktas</w:t>
      </w:r>
      <w:r w:rsidR="002D3479" w:rsidRPr="00C96A24">
        <w:rPr>
          <w:szCs w:val="24"/>
        </w:rPr>
        <w:t>)</w:t>
      </w:r>
      <w:r w:rsidR="002D3479" w:rsidRPr="004445D6">
        <w:rPr>
          <w:szCs w:val="24"/>
        </w:rPr>
        <w:t xml:space="preserve">, </w:t>
      </w:r>
      <w:r w:rsidR="00872C96" w:rsidRPr="004445D6">
        <w:rPr>
          <w:szCs w:val="24"/>
        </w:rPr>
        <w:t xml:space="preserve">o </w:t>
      </w:r>
      <w:r w:rsidR="002D3479" w:rsidRPr="004445D6">
        <w:rPr>
          <w:szCs w:val="24"/>
        </w:rPr>
        <w:t xml:space="preserve">viena iš </w:t>
      </w:r>
      <w:r w:rsidR="0032472C" w:rsidRPr="004445D6">
        <w:rPr>
          <w:szCs w:val="24"/>
        </w:rPr>
        <w:t>veiklos krypčių</w:t>
      </w:r>
      <w:r w:rsidR="002D3479" w:rsidRPr="004445D6">
        <w:rPr>
          <w:szCs w:val="24"/>
        </w:rPr>
        <w:t xml:space="preserve"> –</w:t>
      </w:r>
      <w:r w:rsidR="002D3479" w:rsidRPr="00603682">
        <w:rPr>
          <w:szCs w:val="24"/>
        </w:rPr>
        <w:t xml:space="preserve"> skatinti švietimo turinio įvairovę atveriant daugiau erdvės mokinių, tėvų ir socialinių partnerių iniciatyvoms (17.2 p</w:t>
      </w:r>
      <w:r w:rsidR="00872C96" w:rsidRPr="00C96A24">
        <w:rPr>
          <w:szCs w:val="24"/>
        </w:rPr>
        <w:t>apunktis</w:t>
      </w:r>
      <w:r w:rsidR="002D3479" w:rsidRPr="00C96A24">
        <w:rPr>
          <w:szCs w:val="24"/>
        </w:rPr>
        <w:t>).</w:t>
      </w:r>
      <w:r w:rsidR="00505246">
        <w:rPr>
          <w:szCs w:val="24"/>
        </w:rPr>
        <w:t xml:space="preserve"> Atsižvelgiant į tai, man</w:t>
      </w:r>
      <w:r w:rsidR="00C96A24">
        <w:rPr>
          <w:szCs w:val="24"/>
        </w:rPr>
        <w:t>ytina</w:t>
      </w:r>
      <w:r w:rsidR="00505246">
        <w:rPr>
          <w:szCs w:val="24"/>
        </w:rPr>
        <w:t>, kad Švietimo įstatymo nuostatomis neturėtų būti ribojama mokyklos galimybė kurti dinamišką, įva</w:t>
      </w:r>
      <w:r w:rsidR="00C96A24">
        <w:rPr>
          <w:szCs w:val="24"/>
        </w:rPr>
        <w:t>i</w:t>
      </w:r>
      <w:r w:rsidR="00505246">
        <w:rPr>
          <w:szCs w:val="24"/>
        </w:rPr>
        <w:t xml:space="preserve">riapusį, mokinių poreikius atliepiantį ugdymo turinį. </w:t>
      </w:r>
    </w:p>
    <w:p w14:paraId="30AEF7A1" w14:textId="77777777" w:rsidR="003D0524" w:rsidRPr="00842D24" w:rsidRDefault="003D0524" w:rsidP="004445D6">
      <w:pPr>
        <w:tabs>
          <w:tab w:val="left" w:pos="709"/>
        </w:tabs>
        <w:spacing w:line="276" w:lineRule="auto"/>
        <w:jc w:val="both"/>
        <w:rPr>
          <w:szCs w:val="24"/>
        </w:rPr>
      </w:pPr>
    </w:p>
    <w:p w14:paraId="05F413F8" w14:textId="77777777" w:rsidR="00F56682" w:rsidRPr="00842D24" w:rsidRDefault="00F56682">
      <w:pPr>
        <w:rPr>
          <w:szCs w:val="24"/>
        </w:rPr>
      </w:pPr>
    </w:p>
    <w:p w14:paraId="63030AC8" w14:textId="77777777" w:rsidR="00F56682" w:rsidRPr="00842D24" w:rsidRDefault="00FF4505">
      <w:pPr>
        <w:tabs>
          <w:tab w:val="left" w:pos="709"/>
        </w:tabs>
        <w:spacing w:line="360" w:lineRule="auto"/>
        <w:jc w:val="both"/>
        <w:rPr>
          <w:szCs w:val="24"/>
          <w:lang w:eastAsia="lt-LT"/>
        </w:rPr>
      </w:pPr>
      <w:r w:rsidRPr="00842D24">
        <w:rPr>
          <w:szCs w:val="24"/>
          <w:lang w:eastAsia="lt-LT"/>
        </w:rPr>
        <w:t>Ministras Pirmininkas</w:t>
      </w:r>
      <w:r w:rsidRPr="00842D24">
        <w:rPr>
          <w:szCs w:val="24"/>
          <w:lang w:eastAsia="lt-LT"/>
        </w:rPr>
        <w:tab/>
      </w:r>
      <w:r w:rsidRPr="00842D24">
        <w:rPr>
          <w:szCs w:val="24"/>
          <w:lang w:eastAsia="lt-LT"/>
        </w:rPr>
        <w:tab/>
      </w:r>
      <w:r w:rsidRPr="00842D24">
        <w:rPr>
          <w:szCs w:val="24"/>
          <w:lang w:eastAsia="lt-LT"/>
        </w:rPr>
        <w:tab/>
      </w:r>
      <w:r w:rsidRPr="00842D24">
        <w:rPr>
          <w:szCs w:val="24"/>
          <w:lang w:eastAsia="lt-LT"/>
        </w:rPr>
        <w:tab/>
      </w:r>
    </w:p>
    <w:p w14:paraId="06C174A6" w14:textId="77777777" w:rsidR="00F56682" w:rsidRPr="00842D24" w:rsidRDefault="00F56682">
      <w:pPr>
        <w:rPr>
          <w:szCs w:val="24"/>
        </w:rPr>
      </w:pPr>
    </w:p>
    <w:p w14:paraId="46A4BD8D" w14:textId="77777777" w:rsidR="00F56682" w:rsidRPr="00842D24" w:rsidRDefault="00FF4505">
      <w:pPr>
        <w:tabs>
          <w:tab w:val="left" w:pos="6237"/>
        </w:tabs>
        <w:rPr>
          <w:szCs w:val="24"/>
          <w:lang w:eastAsia="lt-LT"/>
        </w:rPr>
      </w:pPr>
      <w:r w:rsidRPr="00842D24">
        <w:rPr>
          <w:szCs w:val="24"/>
          <w:lang w:eastAsia="lt-LT"/>
        </w:rPr>
        <w:t>Švietimo, mokslo ir sporto ministras</w:t>
      </w:r>
      <w:r w:rsidRPr="00842D24">
        <w:rPr>
          <w:szCs w:val="24"/>
          <w:lang w:eastAsia="lt-LT"/>
        </w:rPr>
        <w:tab/>
      </w:r>
      <w:r w:rsidRPr="00842D24">
        <w:rPr>
          <w:szCs w:val="24"/>
          <w:lang w:eastAsia="lt-LT"/>
        </w:rPr>
        <w:tab/>
      </w:r>
    </w:p>
    <w:sectPr w:rsidR="00F56682" w:rsidRPr="00842D24">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C1D475" w16cid:durableId="2018FA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8C7C4" w14:textId="77777777" w:rsidR="00922C51" w:rsidRDefault="00922C51">
      <w:pPr>
        <w:rPr>
          <w:sz w:val="22"/>
          <w:szCs w:val="22"/>
        </w:rPr>
      </w:pPr>
      <w:r>
        <w:rPr>
          <w:sz w:val="22"/>
          <w:szCs w:val="22"/>
        </w:rPr>
        <w:separator/>
      </w:r>
    </w:p>
  </w:endnote>
  <w:endnote w:type="continuationSeparator" w:id="0">
    <w:p w14:paraId="1BEF72F8" w14:textId="77777777" w:rsidR="00922C51" w:rsidRDefault="00922C5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93A4D" w14:textId="77777777" w:rsidR="007E11FF" w:rsidRDefault="007E11FF">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DE0A2" w14:textId="77777777" w:rsidR="007E11FF" w:rsidRDefault="007E11FF">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8AB7E" w14:textId="77777777" w:rsidR="007E11FF" w:rsidRDefault="007E11FF">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AFCE1" w14:textId="77777777" w:rsidR="00922C51" w:rsidRDefault="00922C51">
      <w:pPr>
        <w:rPr>
          <w:sz w:val="22"/>
          <w:szCs w:val="22"/>
        </w:rPr>
      </w:pPr>
      <w:r>
        <w:rPr>
          <w:sz w:val="22"/>
          <w:szCs w:val="22"/>
        </w:rPr>
        <w:separator/>
      </w:r>
    </w:p>
  </w:footnote>
  <w:footnote w:type="continuationSeparator" w:id="0">
    <w:p w14:paraId="7DCF3791" w14:textId="77777777" w:rsidR="00922C51" w:rsidRDefault="00922C51">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0E0DC" w14:textId="77777777" w:rsidR="007E11FF" w:rsidRDefault="007E11FF">
    <w:pPr>
      <w:framePr w:wrap="auto" w:vAnchor="text" w:hAnchor="margin" w:xAlign="center" w:y="1"/>
      <w:tabs>
        <w:tab w:val="center" w:pos="4819"/>
        <w:tab w:val="right" w:pos="9638"/>
      </w:tabs>
      <w:rPr>
        <w:sz w:val="22"/>
        <w:szCs w:val="22"/>
      </w:rPr>
    </w:pPr>
    <w:r>
      <w:rPr>
        <w:sz w:val="22"/>
        <w:szCs w:val="22"/>
      </w:rPr>
      <w:fldChar w:fldCharType="begin"/>
    </w:r>
    <w:r>
      <w:rPr>
        <w:sz w:val="22"/>
        <w:szCs w:val="22"/>
      </w:rPr>
      <w:instrText xml:space="preserve">PAGE  </w:instrText>
    </w:r>
    <w:r>
      <w:rPr>
        <w:sz w:val="22"/>
        <w:szCs w:val="22"/>
      </w:rPr>
      <w:fldChar w:fldCharType="end"/>
    </w:r>
  </w:p>
  <w:p w14:paraId="3D9F385B" w14:textId="77777777" w:rsidR="007E11FF" w:rsidRDefault="007E11FF">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FC5C" w14:textId="79B48D91" w:rsidR="007E11FF" w:rsidRDefault="007E11FF">
    <w:pPr>
      <w:framePr w:wrap="auto" w:vAnchor="text" w:hAnchor="margin" w:xAlign="center" w:y="1"/>
      <w:tabs>
        <w:tab w:val="center" w:pos="4819"/>
        <w:tab w:val="right" w:pos="9638"/>
      </w:tabs>
      <w:rPr>
        <w:szCs w:val="22"/>
      </w:rPr>
    </w:pPr>
    <w:r>
      <w:rPr>
        <w:szCs w:val="22"/>
      </w:rPr>
      <w:fldChar w:fldCharType="begin"/>
    </w:r>
    <w:r>
      <w:rPr>
        <w:szCs w:val="22"/>
      </w:rPr>
      <w:instrText xml:space="preserve">PAGE  </w:instrText>
    </w:r>
    <w:r>
      <w:rPr>
        <w:szCs w:val="22"/>
      </w:rPr>
      <w:fldChar w:fldCharType="separate"/>
    </w:r>
    <w:r w:rsidR="0049738A">
      <w:rPr>
        <w:noProof/>
        <w:szCs w:val="22"/>
      </w:rPr>
      <w:t>2</w:t>
    </w:r>
    <w:r>
      <w:rPr>
        <w:szCs w:val="22"/>
      </w:rPr>
      <w:fldChar w:fldCharType="end"/>
    </w:r>
  </w:p>
  <w:p w14:paraId="331E1E41" w14:textId="77777777" w:rsidR="007E11FF" w:rsidRDefault="007E11FF">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4B2CC" w14:textId="77777777" w:rsidR="007E11FF" w:rsidRDefault="007E11FF">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C4"/>
    <w:rsid w:val="0001094B"/>
    <w:rsid w:val="00020088"/>
    <w:rsid w:val="00025652"/>
    <w:rsid w:val="000264C4"/>
    <w:rsid w:val="000433D9"/>
    <w:rsid w:val="0006091D"/>
    <w:rsid w:val="00064FE6"/>
    <w:rsid w:val="00066808"/>
    <w:rsid w:val="00076237"/>
    <w:rsid w:val="00076302"/>
    <w:rsid w:val="00090C23"/>
    <w:rsid w:val="000A78E7"/>
    <w:rsid w:val="000B2F17"/>
    <w:rsid w:val="000C0995"/>
    <w:rsid w:val="000C2DC8"/>
    <w:rsid w:val="000D1C55"/>
    <w:rsid w:val="000D52B7"/>
    <w:rsid w:val="000E318B"/>
    <w:rsid w:val="000F3DBB"/>
    <w:rsid w:val="000F637E"/>
    <w:rsid w:val="00103E36"/>
    <w:rsid w:val="0012220A"/>
    <w:rsid w:val="001235C4"/>
    <w:rsid w:val="00145CF2"/>
    <w:rsid w:val="001520A9"/>
    <w:rsid w:val="00155697"/>
    <w:rsid w:val="00177403"/>
    <w:rsid w:val="001A1C17"/>
    <w:rsid w:val="001C1309"/>
    <w:rsid w:val="001D66D2"/>
    <w:rsid w:val="002041DB"/>
    <w:rsid w:val="002060F0"/>
    <w:rsid w:val="00212DD4"/>
    <w:rsid w:val="00241D5B"/>
    <w:rsid w:val="002461BE"/>
    <w:rsid w:val="002468B7"/>
    <w:rsid w:val="002553B1"/>
    <w:rsid w:val="002726B5"/>
    <w:rsid w:val="002866C5"/>
    <w:rsid w:val="002B4F62"/>
    <w:rsid w:val="002C17D5"/>
    <w:rsid w:val="002C7686"/>
    <w:rsid w:val="002D3479"/>
    <w:rsid w:val="002D6AD5"/>
    <w:rsid w:val="002F02F8"/>
    <w:rsid w:val="002F507B"/>
    <w:rsid w:val="00317C7B"/>
    <w:rsid w:val="00321FAC"/>
    <w:rsid w:val="0032422D"/>
    <w:rsid w:val="0032472C"/>
    <w:rsid w:val="00325F9A"/>
    <w:rsid w:val="00356D8A"/>
    <w:rsid w:val="00367BCB"/>
    <w:rsid w:val="00386571"/>
    <w:rsid w:val="003B6AC4"/>
    <w:rsid w:val="003B6D17"/>
    <w:rsid w:val="003C4338"/>
    <w:rsid w:val="003D0524"/>
    <w:rsid w:val="003F21AC"/>
    <w:rsid w:val="003F6D86"/>
    <w:rsid w:val="003F73A1"/>
    <w:rsid w:val="00421D1A"/>
    <w:rsid w:val="00432240"/>
    <w:rsid w:val="004445D6"/>
    <w:rsid w:val="00475F3A"/>
    <w:rsid w:val="00481F83"/>
    <w:rsid w:val="00487268"/>
    <w:rsid w:val="0049738A"/>
    <w:rsid w:val="004D7413"/>
    <w:rsid w:val="004E05F4"/>
    <w:rsid w:val="004F0C6B"/>
    <w:rsid w:val="004F4A5B"/>
    <w:rsid w:val="00505246"/>
    <w:rsid w:val="00512FF7"/>
    <w:rsid w:val="00522F8D"/>
    <w:rsid w:val="00525E21"/>
    <w:rsid w:val="00526E1E"/>
    <w:rsid w:val="005347F5"/>
    <w:rsid w:val="00534867"/>
    <w:rsid w:val="005367AD"/>
    <w:rsid w:val="005513A7"/>
    <w:rsid w:val="00562F52"/>
    <w:rsid w:val="005778B6"/>
    <w:rsid w:val="005B0721"/>
    <w:rsid w:val="005B214B"/>
    <w:rsid w:val="005D3C47"/>
    <w:rsid w:val="005D5534"/>
    <w:rsid w:val="00603682"/>
    <w:rsid w:val="00631D3C"/>
    <w:rsid w:val="006438F2"/>
    <w:rsid w:val="00655EBA"/>
    <w:rsid w:val="00682B24"/>
    <w:rsid w:val="006A4AF7"/>
    <w:rsid w:val="006B79DB"/>
    <w:rsid w:val="006C2578"/>
    <w:rsid w:val="006C5593"/>
    <w:rsid w:val="007148E9"/>
    <w:rsid w:val="007336A2"/>
    <w:rsid w:val="0074414E"/>
    <w:rsid w:val="00763D6E"/>
    <w:rsid w:val="0077542F"/>
    <w:rsid w:val="00793D19"/>
    <w:rsid w:val="007B1368"/>
    <w:rsid w:val="007C5BE1"/>
    <w:rsid w:val="007E11FF"/>
    <w:rsid w:val="007F11E6"/>
    <w:rsid w:val="007F4601"/>
    <w:rsid w:val="0080487B"/>
    <w:rsid w:val="0081069D"/>
    <w:rsid w:val="0081223D"/>
    <w:rsid w:val="008225F8"/>
    <w:rsid w:val="008265B0"/>
    <w:rsid w:val="008405D0"/>
    <w:rsid w:val="00842D24"/>
    <w:rsid w:val="00843AF4"/>
    <w:rsid w:val="00860C4D"/>
    <w:rsid w:val="00866874"/>
    <w:rsid w:val="00872C96"/>
    <w:rsid w:val="0088179C"/>
    <w:rsid w:val="00895754"/>
    <w:rsid w:val="008A55FA"/>
    <w:rsid w:val="008B5D52"/>
    <w:rsid w:val="008D1DA3"/>
    <w:rsid w:val="008F6098"/>
    <w:rsid w:val="008F6418"/>
    <w:rsid w:val="008F785F"/>
    <w:rsid w:val="0090021B"/>
    <w:rsid w:val="00901015"/>
    <w:rsid w:val="00902377"/>
    <w:rsid w:val="009169AC"/>
    <w:rsid w:val="00917AFA"/>
    <w:rsid w:val="00922C44"/>
    <w:rsid w:val="00922C51"/>
    <w:rsid w:val="00923898"/>
    <w:rsid w:val="009278B6"/>
    <w:rsid w:val="00964B9B"/>
    <w:rsid w:val="00973C89"/>
    <w:rsid w:val="00976814"/>
    <w:rsid w:val="00987688"/>
    <w:rsid w:val="009A3A05"/>
    <w:rsid w:val="009B320F"/>
    <w:rsid w:val="009B4915"/>
    <w:rsid w:val="009B626C"/>
    <w:rsid w:val="00A07CA6"/>
    <w:rsid w:val="00A221E2"/>
    <w:rsid w:val="00A23A5D"/>
    <w:rsid w:val="00A2502B"/>
    <w:rsid w:val="00A27F81"/>
    <w:rsid w:val="00A334E1"/>
    <w:rsid w:val="00A40DA7"/>
    <w:rsid w:val="00A42EAF"/>
    <w:rsid w:val="00A4364A"/>
    <w:rsid w:val="00A504E8"/>
    <w:rsid w:val="00A614BD"/>
    <w:rsid w:val="00A6614F"/>
    <w:rsid w:val="00A75E05"/>
    <w:rsid w:val="00A80332"/>
    <w:rsid w:val="00A81F61"/>
    <w:rsid w:val="00A90D59"/>
    <w:rsid w:val="00AA509B"/>
    <w:rsid w:val="00AC02AB"/>
    <w:rsid w:val="00AC2C9F"/>
    <w:rsid w:val="00AD3F3C"/>
    <w:rsid w:val="00AF2E83"/>
    <w:rsid w:val="00B010E5"/>
    <w:rsid w:val="00B2717F"/>
    <w:rsid w:val="00B339A4"/>
    <w:rsid w:val="00B5022F"/>
    <w:rsid w:val="00B507B9"/>
    <w:rsid w:val="00B5245B"/>
    <w:rsid w:val="00B548E6"/>
    <w:rsid w:val="00B56EDE"/>
    <w:rsid w:val="00B6364D"/>
    <w:rsid w:val="00B730ED"/>
    <w:rsid w:val="00B80D9F"/>
    <w:rsid w:val="00B832B7"/>
    <w:rsid w:val="00B83740"/>
    <w:rsid w:val="00B8474C"/>
    <w:rsid w:val="00B87647"/>
    <w:rsid w:val="00B90321"/>
    <w:rsid w:val="00B9251C"/>
    <w:rsid w:val="00BA39DB"/>
    <w:rsid w:val="00BC13BC"/>
    <w:rsid w:val="00BD1F09"/>
    <w:rsid w:val="00BE0A76"/>
    <w:rsid w:val="00BE75E3"/>
    <w:rsid w:val="00C21567"/>
    <w:rsid w:val="00C3341E"/>
    <w:rsid w:val="00C35CDE"/>
    <w:rsid w:val="00C50BD8"/>
    <w:rsid w:val="00C525BB"/>
    <w:rsid w:val="00C77ED2"/>
    <w:rsid w:val="00C83D3E"/>
    <w:rsid w:val="00C912D0"/>
    <w:rsid w:val="00C96A24"/>
    <w:rsid w:val="00C96BB0"/>
    <w:rsid w:val="00CA1A83"/>
    <w:rsid w:val="00CB0981"/>
    <w:rsid w:val="00CC2C6B"/>
    <w:rsid w:val="00CF3D22"/>
    <w:rsid w:val="00CF4993"/>
    <w:rsid w:val="00D10415"/>
    <w:rsid w:val="00D13C5D"/>
    <w:rsid w:val="00D159A5"/>
    <w:rsid w:val="00D33B7F"/>
    <w:rsid w:val="00D4356C"/>
    <w:rsid w:val="00D43EF0"/>
    <w:rsid w:val="00D731AF"/>
    <w:rsid w:val="00D77628"/>
    <w:rsid w:val="00D77FE6"/>
    <w:rsid w:val="00D85249"/>
    <w:rsid w:val="00D90A65"/>
    <w:rsid w:val="00DA1AF8"/>
    <w:rsid w:val="00DA4872"/>
    <w:rsid w:val="00DA57B8"/>
    <w:rsid w:val="00DA6BB9"/>
    <w:rsid w:val="00DC0A98"/>
    <w:rsid w:val="00DD5488"/>
    <w:rsid w:val="00DE29C5"/>
    <w:rsid w:val="00DE55CC"/>
    <w:rsid w:val="00E02B0C"/>
    <w:rsid w:val="00E14DD3"/>
    <w:rsid w:val="00E405B5"/>
    <w:rsid w:val="00E41C8A"/>
    <w:rsid w:val="00E54ED6"/>
    <w:rsid w:val="00E5715F"/>
    <w:rsid w:val="00E62CB5"/>
    <w:rsid w:val="00E632D2"/>
    <w:rsid w:val="00E63501"/>
    <w:rsid w:val="00E67BE1"/>
    <w:rsid w:val="00E718CB"/>
    <w:rsid w:val="00E827F6"/>
    <w:rsid w:val="00E862BF"/>
    <w:rsid w:val="00EB2B56"/>
    <w:rsid w:val="00ED2ACC"/>
    <w:rsid w:val="00ED52AA"/>
    <w:rsid w:val="00EE437F"/>
    <w:rsid w:val="00EE763B"/>
    <w:rsid w:val="00F03A59"/>
    <w:rsid w:val="00F149B5"/>
    <w:rsid w:val="00F351AD"/>
    <w:rsid w:val="00F56682"/>
    <w:rsid w:val="00F61DD1"/>
    <w:rsid w:val="00F74C61"/>
    <w:rsid w:val="00F81ABB"/>
    <w:rsid w:val="00F912CD"/>
    <w:rsid w:val="00FA0AAA"/>
    <w:rsid w:val="00FA4A31"/>
    <w:rsid w:val="00FA4B4C"/>
    <w:rsid w:val="00FA569B"/>
    <w:rsid w:val="00FB4ABA"/>
    <w:rsid w:val="00FC6066"/>
    <w:rsid w:val="00FE2446"/>
    <w:rsid w:val="00FE70E5"/>
    <w:rsid w:val="00FF4505"/>
    <w:rsid w:val="00FF4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2773"/>
  <w15:docId w15:val="{9FF638CC-C6B2-46AF-8C3A-D573148D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0487B"/>
  </w:style>
  <w:style w:type="character" w:styleId="Komentaronuoroda">
    <w:name w:val="annotation reference"/>
    <w:basedOn w:val="Numatytasispastraiposriftas"/>
    <w:semiHidden/>
    <w:unhideWhenUsed/>
    <w:rsid w:val="005B214B"/>
    <w:rPr>
      <w:sz w:val="16"/>
      <w:szCs w:val="16"/>
    </w:rPr>
  </w:style>
  <w:style w:type="paragraph" w:styleId="Komentarotekstas">
    <w:name w:val="annotation text"/>
    <w:basedOn w:val="prastasis"/>
    <w:link w:val="KomentarotekstasDiagrama"/>
    <w:unhideWhenUsed/>
    <w:rsid w:val="005B214B"/>
    <w:rPr>
      <w:sz w:val="20"/>
    </w:rPr>
  </w:style>
  <w:style w:type="character" w:customStyle="1" w:styleId="KomentarotekstasDiagrama">
    <w:name w:val="Komentaro tekstas Diagrama"/>
    <w:basedOn w:val="Numatytasispastraiposriftas"/>
    <w:link w:val="Komentarotekstas"/>
    <w:rsid w:val="005B214B"/>
    <w:rPr>
      <w:sz w:val="20"/>
    </w:rPr>
  </w:style>
  <w:style w:type="paragraph" w:styleId="Komentarotema">
    <w:name w:val="annotation subject"/>
    <w:basedOn w:val="Komentarotekstas"/>
    <w:next w:val="Komentarotekstas"/>
    <w:link w:val="KomentarotemaDiagrama"/>
    <w:semiHidden/>
    <w:unhideWhenUsed/>
    <w:rsid w:val="005B214B"/>
    <w:rPr>
      <w:b/>
      <w:bCs/>
    </w:rPr>
  </w:style>
  <w:style w:type="character" w:customStyle="1" w:styleId="KomentarotemaDiagrama">
    <w:name w:val="Komentaro tema Diagrama"/>
    <w:basedOn w:val="KomentarotekstasDiagrama"/>
    <w:link w:val="Komentarotema"/>
    <w:semiHidden/>
    <w:rsid w:val="005B214B"/>
    <w:rPr>
      <w:b/>
      <w:bCs/>
      <w:sz w:val="20"/>
    </w:rPr>
  </w:style>
  <w:style w:type="paragraph" w:styleId="Debesliotekstas">
    <w:name w:val="Balloon Text"/>
    <w:basedOn w:val="prastasis"/>
    <w:link w:val="DebesliotekstasDiagrama"/>
    <w:semiHidden/>
    <w:unhideWhenUsed/>
    <w:rsid w:val="005B214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B214B"/>
    <w:rPr>
      <w:rFonts w:ascii="Segoe UI" w:hAnsi="Segoe UI" w:cs="Segoe UI"/>
      <w:sz w:val="18"/>
      <w:szCs w:val="18"/>
    </w:rPr>
  </w:style>
  <w:style w:type="paragraph" w:customStyle="1" w:styleId="tajtip">
    <w:name w:val="tajtip"/>
    <w:basedOn w:val="prastasis"/>
    <w:rsid w:val="00843AF4"/>
    <w:pPr>
      <w:spacing w:before="100" w:beforeAutospacing="1" w:after="100" w:afterAutospacing="1"/>
    </w:pPr>
    <w:rPr>
      <w:szCs w:val="24"/>
      <w:lang w:eastAsia="lt-LT"/>
    </w:rPr>
  </w:style>
  <w:style w:type="paragraph" w:customStyle="1" w:styleId="Default">
    <w:name w:val="Default"/>
    <w:rsid w:val="00B9251C"/>
    <w:pPr>
      <w:autoSpaceDE w:val="0"/>
      <w:autoSpaceDN w:val="0"/>
      <w:adjustRightInd w:val="0"/>
    </w:pPr>
    <w:rPr>
      <w:color w:val="000000"/>
      <w:szCs w:val="24"/>
    </w:rPr>
  </w:style>
  <w:style w:type="character" w:styleId="Hipersaitas">
    <w:name w:val="Hyperlink"/>
    <w:basedOn w:val="Numatytasispastraiposriftas"/>
    <w:uiPriority w:val="99"/>
    <w:semiHidden/>
    <w:unhideWhenUsed/>
    <w:rsid w:val="003F6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2859">
      <w:bodyDiv w:val="1"/>
      <w:marLeft w:val="0"/>
      <w:marRight w:val="0"/>
      <w:marTop w:val="0"/>
      <w:marBottom w:val="0"/>
      <w:divBdr>
        <w:top w:val="none" w:sz="0" w:space="0" w:color="auto"/>
        <w:left w:val="none" w:sz="0" w:space="0" w:color="auto"/>
        <w:bottom w:val="none" w:sz="0" w:space="0" w:color="auto"/>
        <w:right w:val="none" w:sz="0" w:space="0" w:color="auto"/>
      </w:divBdr>
    </w:div>
    <w:div w:id="410856182">
      <w:bodyDiv w:val="1"/>
      <w:marLeft w:val="0"/>
      <w:marRight w:val="0"/>
      <w:marTop w:val="0"/>
      <w:marBottom w:val="0"/>
      <w:divBdr>
        <w:top w:val="none" w:sz="0" w:space="0" w:color="auto"/>
        <w:left w:val="none" w:sz="0" w:space="0" w:color="auto"/>
        <w:bottom w:val="none" w:sz="0" w:space="0" w:color="auto"/>
        <w:right w:val="none" w:sz="0" w:space="0" w:color="auto"/>
      </w:divBdr>
      <w:divsChild>
        <w:div w:id="851995412">
          <w:marLeft w:val="960"/>
          <w:marRight w:val="0"/>
          <w:marTop w:val="0"/>
          <w:marBottom w:val="0"/>
          <w:divBdr>
            <w:top w:val="none" w:sz="0" w:space="0" w:color="auto"/>
            <w:left w:val="none" w:sz="0" w:space="0" w:color="auto"/>
            <w:bottom w:val="none" w:sz="0" w:space="0" w:color="auto"/>
            <w:right w:val="none" w:sz="0" w:space="0" w:color="auto"/>
          </w:divBdr>
        </w:div>
        <w:div w:id="2081170802">
          <w:marLeft w:val="960"/>
          <w:marRight w:val="0"/>
          <w:marTop w:val="0"/>
          <w:marBottom w:val="0"/>
          <w:divBdr>
            <w:top w:val="none" w:sz="0" w:space="0" w:color="auto"/>
            <w:left w:val="none" w:sz="0" w:space="0" w:color="auto"/>
            <w:bottom w:val="none" w:sz="0" w:space="0" w:color="auto"/>
            <w:right w:val="none" w:sz="0" w:space="0" w:color="auto"/>
          </w:divBdr>
        </w:div>
      </w:divsChild>
    </w:div>
    <w:div w:id="555314514">
      <w:bodyDiv w:val="1"/>
      <w:marLeft w:val="0"/>
      <w:marRight w:val="0"/>
      <w:marTop w:val="0"/>
      <w:marBottom w:val="0"/>
      <w:divBdr>
        <w:top w:val="none" w:sz="0" w:space="0" w:color="auto"/>
        <w:left w:val="none" w:sz="0" w:space="0" w:color="auto"/>
        <w:bottom w:val="none" w:sz="0" w:space="0" w:color="auto"/>
        <w:right w:val="none" w:sz="0" w:space="0" w:color="auto"/>
      </w:divBdr>
      <w:divsChild>
        <w:div w:id="287132174">
          <w:marLeft w:val="0"/>
          <w:marRight w:val="0"/>
          <w:marTop w:val="0"/>
          <w:marBottom w:val="0"/>
          <w:divBdr>
            <w:top w:val="none" w:sz="0" w:space="0" w:color="auto"/>
            <w:left w:val="none" w:sz="0" w:space="0" w:color="auto"/>
            <w:bottom w:val="none" w:sz="0" w:space="0" w:color="auto"/>
            <w:right w:val="none" w:sz="0" w:space="0" w:color="auto"/>
          </w:divBdr>
          <w:divsChild>
            <w:div w:id="646975573">
              <w:marLeft w:val="0"/>
              <w:marRight w:val="0"/>
              <w:marTop w:val="0"/>
              <w:marBottom w:val="0"/>
              <w:divBdr>
                <w:top w:val="none" w:sz="0" w:space="0" w:color="auto"/>
                <w:left w:val="none" w:sz="0" w:space="0" w:color="auto"/>
                <w:bottom w:val="none" w:sz="0" w:space="0" w:color="auto"/>
                <w:right w:val="none" w:sz="0" w:space="0" w:color="auto"/>
              </w:divBdr>
              <w:divsChild>
                <w:div w:id="800655495">
                  <w:marLeft w:val="0"/>
                  <w:marRight w:val="0"/>
                  <w:marTop w:val="0"/>
                  <w:marBottom w:val="0"/>
                  <w:divBdr>
                    <w:top w:val="none" w:sz="0" w:space="0" w:color="auto"/>
                    <w:left w:val="none" w:sz="0" w:space="0" w:color="auto"/>
                    <w:bottom w:val="none" w:sz="0" w:space="0" w:color="auto"/>
                    <w:right w:val="none" w:sz="0" w:space="0" w:color="auto"/>
                  </w:divBdr>
                  <w:divsChild>
                    <w:div w:id="1959800830">
                      <w:marLeft w:val="0"/>
                      <w:marRight w:val="0"/>
                      <w:marTop w:val="0"/>
                      <w:marBottom w:val="0"/>
                      <w:divBdr>
                        <w:top w:val="none" w:sz="0" w:space="0" w:color="auto"/>
                        <w:left w:val="none" w:sz="0" w:space="0" w:color="auto"/>
                        <w:bottom w:val="none" w:sz="0" w:space="0" w:color="auto"/>
                        <w:right w:val="none" w:sz="0" w:space="0" w:color="auto"/>
                      </w:divBdr>
                      <w:divsChild>
                        <w:div w:id="12977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059649">
      <w:bodyDiv w:val="1"/>
      <w:marLeft w:val="0"/>
      <w:marRight w:val="0"/>
      <w:marTop w:val="0"/>
      <w:marBottom w:val="0"/>
      <w:divBdr>
        <w:top w:val="none" w:sz="0" w:space="0" w:color="auto"/>
        <w:left w:val="none" w:sz="0" w:space="0" w:color="auto"/>
        <w:bottom w:val="none" w:sz="0" w:space="0" w:color="auto"/>
        <w:right w:val="none" w:sz="0" w:space="0" w:color="auto"/>
      </w:divBdr>
      <w:divsChild>
        <w:div w:id="192884841">
          <w:marLeft w:val="0"/>
          <w:marRight w:val="0"/>
          <w:marTop w:val="0"/>
          <w:marBottom w:val="0"/>
          <w:divBdr>
            <w:top w:val="none" w:sz="0" w:space="0" w:color="auto"/>
            <w:left w:val="none" w:sz="0" w:space="0" w:color="auto"/>
            <w:bottom w:val="none" w:sz="0" w:space="0" w:color="auto"/>
            <w:right w:val="none" w:sz="0" w:space="0" w:color="auto"/>
          </w:divBdr>
          <w:divsChild>
            <w:div w:id="731658404">
              <w:marLeft w:val="0"/>
              <w:marRight w:val="0"/>
              <w:marTop w:val="0"/>
              <w:marBottom w:val="0"/>
              <w:divBdr>
                <w:top w:val="none" w:sz="0" w:space="0" w:color="auto"/>
                <w:left w:val="none" w:sz="0" w:space="0" w:color="auto"/>
                <w:bottom w:val="none" w:sz="0" w:space="0" w:color="auto"/>
                <w:right w:val="none" w:sz="0" w:space="0" w:color="auto"/>
              </w:divBdr>
              <w:divsChild>
                <w:div w:id="1794790817">
                  <w:marLeft w:val="0"/>
                  <w:marRight w:val="0"/>
                  <w:marTop w:val="0"/>
                  <w:marBottom w:val="0"/>
                  <w:divBdr>
                    <w:top w:val="none" w:sz="0" w:space="0" w:color="auto"/>
                    <w:left w:val="none" w:sz="0" w:space="0" w:color="auto"/>
                    <w:bottom w:val="none" w:sz="0" w:space="0" w:color="auto"/>
                    <w:right w:val="none" w:sz="0" w:space="0" w:color="auto"/>
                  </w:divBdr>
                  <w:divsChild>
                    <w:div w:id="321200026">
                      <w:marLeft w:val="0"/>
                      <w:marRight w:val="0"/>
                      <w:marTop w:val="0"/>
                      <w:marBottom w:val="0"/>
                      <w:divBdr>
                        <w:top w:val="none" w:sz="0" w:space="0" w:color="auto"/>
                        <w:left w:val="none" w:sz="0" w:space="0" w:color="auto"/>
                        <w:bottom w:val="none" w:sz="0" w:space="0" w:color="auto"/>
                        <w:right w:val="none" w:sz="0" w:space="0" w:color="auto"/>
                      </w:divBdr>
                      <w:divsChild>
                        <w:div w:id="10218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442213">
      <w:bodyDiv w:val="1"/>
      <w:marLeft w:val="0"/>
      <w:marRight w:val="0"/>
      <w:marTop w:val="0"/>
      <w:marBottom w:val="0"/>
      <w:divBdr>
        <w:top w:val="none" w:sz="0" w:space="0" w:color="auto"/>
        <w:left w:val="none" w:sz="0" w:space="0" w:color="auto"/>
        <w:bottom w:val="none" w:sz="0" w:space="0" w:color="auto"/>
        <w:right w:val="none" w:sz="0" w:space="0" w:color="auto"/>
      </w:divBdr>
    </w:div>
    <w:div w:id="1269775659">
      <w:bodyDiv w:val="1"/>
      <w:marLeft w:val="0"/>
      <w:marRight w:val="0"/>
      <w:marTop w:val="0"/>
      <w:marBottom w:val="0"/>
      <w:divBdr>
        <w:top w:val="none" w:sz="0" w:space="0" w:color="auto"/>
        <w:left w:val="none" w:sz="0" w:space="0" w:color="auto"/>
        <w:bottom w:val="none" w:sz="0" w:space="0" w:color="auto"/>
        <w:right w:val="none" w:sz="0" w:space="0" w:color="auto"/>
      </w:divBdr>
    </w:div>
    <w:div w:id="1500121583">
      <w:bodyDiv w:val="1"/>
      <w:marLeft w:val="0"/>
      <w:marRight w:val="0"/>
      <w:marTop w:val="0"/>
      <w:marBottom w:val="0"/>
      <w:divBdr>
        <w:top w:val="none" w:sz="0" w:space="0" w:color="auto"/>
        <w:left w:val="none" w:sz="0" w:space="0" w:color="auto"/>
        <w:bottom w:val="none" w:sz="0" w:space="0" w:color="auto"/>
        <w:right w:val="none" w:sz="0" w:space="0" w:color="auto"/>
      </w:divBdr>
    </w:div>
    <w:div w:id="1981688065">
      <w:bodyDiv w:val="1"/>
      <w:marLeft w:val="0"/>
      <w:marRight w:val="0"/>
      <w:marTop w:val="0"/>
      <w:marBottom w:val="0"/>
      <w:divBdr>
        <w:top w:val="none" w:sz="0" w:space="0" w:color="auto"/>
        <w:left w:val="none" w:sz="0" w:space="0" w:color="auto"/>
        <w:bottom w:val="none" w:sz="0" w:space="0" w:color="auto"/>
        <w:right w:val="none" w:sz="0" w:space="0" w:color="auto"/>
      </w:divBdr>
      <w:divsChild>
        <w:div w:id="2042854785">
          <w:marLeft w:val="960"/>
          <w:marRight w:val="0"/>
          <w:marTop w:val="0"/>
          <w:marBottom w:val="0"/>
          <w:divBdr>
            <w:top w:val="none" w:sz="0" w:space="0" w:color="auto"/>
            <w:left w:val="none" w:sz="0" w:space="0" w:color="auto"/>
            <w:bottom w:val="none" w:sz="0" w:space="0" w:color="auto"/>
            <w:right w:val="none" w:sz="0" w:space="0" w:color="auto"/>
          </w:divBdr>
        </w:div>
        <w:div w:id="2093624676">
          <w:marLeft w:val="960"/>
          <w:marRight w:val="0"/>
          <w:marTop w:val="0"/>
          <w:marBottom w:val="0"/>
          <w:divBdr>
            <w:top w:val="none" w:sz="0" w:space="0" w:color="auto"/>
            <w:left w:val="none" w:sz="0" w:space="0" w:color="auto"/>
            <w:bottom w:val="none" w:sz="0" w:space="0" w:color="auto"/>
            <w:right w:val="none" w:sz="0" w:space="0" w:color="auto"/>
          </w:divBdr>
        </w:div>
      </w:divsChild>
    </w:div>
    <w:div w:id="2071686962">
      <w:bodyDiv w:val="1"/>
      <w:marLeft w:val="0"/>
      <w:marRight w:val="0"/>
      <w:marTop w:val="0"/>
      <w:marBottom w:val="0"/>
      <w:divBdr>
        <w:top w:val="none" w:sz="0" w:space="0" w:color="auto"/>
        <w:left w:val="none" w:sz="0" w:space="0" w:color="auto"/>
        <w:bottom w:val="none" w:sz="0" w:space="0" w:color="auto"/>
        <w:right w:val="none" w:sz="0" w:space="0" w:color="auto"/>
      </w:divBdr>
      <w:divsChild>
        <w:div w:id="662975097">
          <w:marLeft w:val="960"/>
          <w:marRight w:val="0"/>
          <w:marTop w:val="0"/>
          <w:marBottom w:val="0"/>
          <w:divBdr>
            <w:top w:val="none" w:sz="0" w:space="0" w:color="auto"/>
            <w:left w:val="none" w:sz="0" w:space="0" w:color="auto"/>
            <w:bottom w:val="none" w:sz="0" w:space="0" w:color="auto"/>
            <w:right w:val="none" w:sz="0" w:space="0" w:color="auto"/>
          </w:divBdr>
        </w:div>
        <w:div w:id="1395201652">
          <w:marLeft w:val="960"/>
          <w:marRight w:val="0"/>
          <w:marTop w:val="0"/>
          <w:marBottom w:val="0"/>
          <w:divBdr>
            <w:top w:val="none" w:sz="0" w:space="0" w:color="auto"/>
            <w:left w:val="none" w:sz="0" w:space="0" w:color="auto"/>
            <w:bottom w:val="none" w:sz="0" w:space="0" w:color="auto"/>
            <w:right w:val="none" w:sz="0" w:space="0" w:color="auto"/>
          </w:divBdr>
        </w:div>
      </w:divsChild>
    </w:div>
    <w:div w:id="2104300714">
      <w:bodyDiv w:val="1"/>
      <w:marLeft w:val="0"/>
      <w:marRight w:val="0"/>
      <w:marTop w:val="0"/>
      <w:marBottom w:val="0"/>
      <w:divBdr>
        <w:top w:val="none" w:sz="0" w:space="0" w:color="auto"/>
        <w:left w:val="none" w:sz="0" w:space="0" w:color="auto"/>
        <w:bottom w:val="none" w:sz="0" w:space="0" w:color="auto"/>
        <w:right w:val="none" w:sz="0" w:space="0" w:color="auto"/>
      </w:divBdr>
    </w:div>
    <w:div w:id="21083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infolex.lt/ta/293038"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08946-2AB2-4706-96E4-2A87BBFCA9E3}">
  <ds:schemaRefs>
    <ds:schemaRef ds:uri="http://schemas.microsoft.com/sharepoint/v3/contenttype/forms"/>
  </ds:schemaRefs>
</ds:datastoreItem>
</file>

<file path=customXml/itemProps2.xml><?xml version="1.0" encoding="utf-8"?>
<ds:datastoreItem xmlns:ds="http://schemas.openxmlformats.org/officeDocument/2006/customXml" ds:itemID="{294AFC8B-C45C-4D60-8695-5892B6F8527C}"/>
</file>

<file path=customXml/itemProps3.xml><?xml version="1.0" encoding="utf-8"?>
<ds:datastoreItem xmlns:ds="http://schemas.openxmlformats.org/officeDocument/2006/customXml" ds:itemID="{FC2A8B48-42CC-44C6-B2C9-5675DFC633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B5FEA3-9CCD-4AFB-9BF1-C6331BD3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4314</Words>
  <Characters>2459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ŠVIETIMO ĮSTATYMO NR. XI-1281 3, 5, 10, 11, 47 STRAIPSNIŲ PAKEITIMO ĮSTATYMO PROJEKTO NR. XIIIP­2535</vt:lpstr>
      <vt:lpstr>DĖL LIETUVOS RESPUBLIKOS ŠVIETIMO ĮSTATYMO NR. XI-1281 3, 5, 10, 11, 47 STRAIPSNIŲ PAKEITIMO ĮSTATYMO PROJEKTO NR. XIIIP­2535</vt:lpstr>
    </vt:vector>
  </TitlesOfParts>
  <Company/>
  <LinksUpToDate>false</LinksUpToDate>
  <CharactersWithSpaces>6760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2019-02-22T13:44:00Z</dcterms:created>
  <dc:creator>Grigaravičienė Ilona</dc:creator>
  <cp:lastModifiedBy>Valavičiūtė Sandra</cp:lastModifiedBy>
  <cp:lastPrinted>2019-02-20T06:39:00Z</cp:lastPrinted>
  <dcterms:modified xsi:type="dcterms:W3CDTF">2019-02-22T13:44:00Z</dcterms:modified>
  <cp:revision>2</cp:revision>
  <dc:title>bf587e38-e571-4d71-9f18-3c6c67781119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