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91" w:rsidRPr="00927B3C" w:rsidRDefault="00581191" w:rsidP="00272E9E">
      <w:pPr>
        <w:pStyle w:val="HTMLiankstoformatuotas"/>
        <w:spacing w:line="240" w:lineRule="atLeast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3806CC" w:rsidRDefault="003806CC" w:rsidP="00272E9E">
      <w:pPr>
        <w:spacing w:line="240" w:lineRule="atLeast"/>
        <w:jc w:val="center"/>
        <w:rPr>
          <w:b/>
          <w:caps/>
        </w:rPr>
      </w:pPr>
      <w:r>
        <w:rPr>
          <w:b/>
          <w:caps/>
        </w:rPr>
        <w:t>LIETUVOS rESPUBLIKOS VYRIAUSYBĖS NUTARIMO ,,dĖL LIETUVOS rESPUBLIKOS VYRIAUSYBĖS 2004 M. RUGSĖJO 2 D. NUTARIMO nR. 1118 „DĖL nelaimingų atsitikimų darbe TYRIMO IR APSKAITOS NUOSTATŲ PATVIRTINIMO“ PAKEITIMO“</w:t>
      </w:r>
      <w:r w:rsidR="00C07B3A">
        <w:rPr>
          <w:b/>
          <w:caps/>
        </w:rPr>
        <w:t xml:space="preserve"> PROJEKTO</w:t>
      </w:r>
    </w:p>
    <w:p w:rsidR="00581191" w:rsidRPr="00927B3C" w:rsidRDefault="000D0735" w:rsidP="00272E9E">
      <w:pPr>
        <w:pStyle w:val="HTMLiankstoformatuotas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27B3C">
        <w:rPr>
          <w:rFonts w:ascii="Times New Roman" w:hAnsi="Times New Roman"/>
          <w:b/>
          <w:sz w:val="24"/>
          <w:szCs w:val="24"/>
          <w:lang w:val="lt-LT"/>
        </w:rPr>
        <w:t>DERINIMO PAŽYMA</w:t>
      </w:r>
    </w:p>
    <w:p w:rsidR="00C07B3A" w:rsidRPr="00927B3C" w:rsidRDefault="00C07B3A" w:rsidP="00272E9E">
      <w:pPr>
        <w:pStyle w:val="HTMLiankstoformatuotas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052"/>
        <w:gridCol w:w="3094"/>
        <w:gridCol w:w="4423"/>
      </w:tblGrid>
      <w:tr w:rsidR="00270D02" w:rsidRPr="00430115" w:rsidTr="00883269">
        <w:tc>
          <w:tcPr>
            <w:tcW w:w="557" w:type="dxa"/>
          </w:tcPr>
          <w:p w:rsidR="003D32A5" w:rsidRPr="00430115" w:rsidRDefault="003D32A5" w:rsidP="00272E9E">
            <w:pPr>
              <w:pStyle w:val="HTMLiankstoformatuotas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30115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52" w:type="dxa"/>
          </w:tcPr>
          <w:p w:rsidR="003D32A5" w:rsidRPr="00430115" w:rsidRDefault="003D32A5" w:rsidP="00272E9E">
            <w:pPr>
              <w:pStyle w:val="HTMLiankstoformatuotas"/>
              <w:spacing w:line="240" w:lineRule="atLeast"/>
              <w:ind w:firstLine="8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30115">
              <w:rPr>
                <w:rFonts w:ascii="Times New Roman" w:hAnsi="Times New Roman"/>
                <w:sz w:val="24"/>
                <w:szCs w:val="24"/>
                <w:lang w:val="lt-LT"/>
              </w:rPr>
              <w:t>Instit</w:t>
            </w:r>
            <w:r w:rsidR="00923EC5">
              <w:rPr>
                <w:rFonts w:ascii="Times New Roman" w:hAnsi="Times New Roman"/>
                <w:sz w:val="24"/>
                <w:szCs w:val="24"/>
                <w:lang w:val="lt-LT"/>
              </w:rPr>
              <w:t>ucijos pavadinimas, rašto data,</w:t>
            </w:r>
            <w:r w:rsidRPr="0043011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numeris</w:t>
            </w:r>
          </w:p>
        </w:tc>
        <w:tc>
          <w:tcPr>
            <w:tcW w:w="3094" w:type="dxa"/>
          </w:tcPr>
          <w:p w:rsidR="003D32A5" w:rsidRPr="00430115" w:rsidRDefault="003D32A5" w:rsidP="00272E9E">
            <w:pPr>
              <w:pStyle w:val="HTMLiankstoformatuotas"/>
              <w:spacing w:line="240" w:lineRule="atLeast"/>
              <w:ind w:firstLine="12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30115">
              <w:rPr>
                <w:rFonts w:ascii="Times New Roman" w:hAnsi="Times New Roman"/>
                <w:sz w:val="24"/>
                <w:szCs w:val="24"/>
                <w:lang w:val="lt-LT"/>
              </w:rPr>
              <w:t>Pasiūlymai ir pastabos</w:t>
            </w:r>
          </w:p>
        </w:tc>
        <w:tc>
          <w:tcPr>
            <w:tcW w:w="4423" w:type="dxa"/>
          </w:tcPr>
          <w:p w:rsidR="003D32A5" w:rsidRPr="00430115" w:rsidRDefault="00923EC5" w:rsidP="00272E9E">
            <w:pPr>
              <w:pStyle w:val="HTMLiankstoformatuotas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Žyma apie</w:t>
            </w:r>
            <w:r w:rsidR="003D32A5" w:rsidRPr="0043011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pastabas ir pasiūlymus</w:t>
            </w:r>
          </w:p>
        </w:tc>
      </w:tr>
      <w:tr w:rsidR="00270D02" w:rsidRPr="009F47E4" w:rsidTr="00883269">
        <w:tc>
          <w:tcPr>
            <w:tcW w:w="557" w:type="dxa"/>
          </w:tcPr>
          <w:p w:rsidR="00CA52C3" w:rsidRPr="009F47E4" w:rsidRDefault="00CA52C3" w:rsidP="00272E9E">
            <w:pPr>
              <w:pStyle w:val="HTMLiankstoformatuotas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2052" w:type="dxa"/>
          </w:tcPr>
          <w:p w:rsidR="00CA52C3" w:rsidRPr="009F47E4" w:rsidRDefault="00CA52C3" w:rsidP="00272E9E">
            <w:pPr>
              <w:pStyle w:val="HTMLiankstoformatuotas"/>
              <w:spacing w:line="240" w:lineRule="atLeast"/>
              <w:ind w:firstLine="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>Lietuvos pramonininkų konferedacijos 2019-12-05 raštas Nr. S.294</w:t>
            </w:r>
          </w:p>
        </w:tc>
        <w:tc>
          <w:tcPr>
            <w:tcW w:w="3094" w:type="dxa"/>
          </w:tcPr>
          <w:p w:rsidR="00CA52C3" w:rsidRPr="009F47E4" w:rsidRDefault="00CA52C3" w:rsidP="00272E9E">
            <w:pPr>
              <w:pStyle w:val="HTMLiankstoformatuotas"/>
              <w:spacing w:line="240" w:lineRule="atLeast"/>
              <w:ind w:firstLine="1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>2. Nuostatuose yra nuostata, kad nustatytų formų aktų kopijas galima siųsti ir el. paštu, tačiau nėra aišku, kokiu el. paštu, pvz.</w:t>
            </w:r>
            <w:r w:rsidR="00106845" w:rsidRPr="009F47E4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nukentėjusiojo atstovui, todėl akto formoje prie rekvizitų turėtų būti rašomas ir el. pašto adresas. </w:t>
            </w:r>
          </w:p>
        </w:tc>
        <w:tc>
          <w:tcPr>
            <w:tcW w:w="4423" w:type="dxa"/>
          </w:tcPr>
          <w:p w:rsidR="00CA52C3" w:rsidRPr="009F47E4" w:rsidRDefault="00CA52C3" w:rsidP="00E07D1F">
            <w:pPr>
              <w:pStyle w:val="HTMLiankstoformatuotas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F47E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Neatsižvelgta.</w:t>
            </w: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Lietuvos Respublikos Vyriausybės nutarimo „Dėl Lietuvos Respublikos Vyriausybės 2004 m. rugsėjo 2 d. nutarimo Nr. 1118 „Dėl Nelaimingų atsitikimų darbe tyrimo ir apskaitos nuostatų patvirtinimo“ pakeitimo“ projekte (toliau – Nutarimo projektas)</w:t>
            </w:r>
            <w:r w:rsidR="00E20704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siekiant įgyvendinti 2016 m. balandžio 27 d. Europos Parlamento ir Tarybos reglamente (ES) 2016/679 dėl fizinių asmenų apsaugos tvarkant asmens duomenis ir dėl laisvo tokių duomenų judėjimo ir kuriuo panaikinama Direktyva 95/46/EB (Bendrasis duomenų apsaugos reglamentas) (OL 2016 L 119, p. 1) nustatytą duomenų kiekio mažinimo principą ir asmens duomenų apsaugą</w:t>
            </w:r>
            <w:r w:rsidR="00EF05DD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07D1F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elaimingo atsitikimo darbe N-1 formos akto 12 punkte bei </w:t>
            </w:r>
            <w:r w:rsidR="00E07D1F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elaimingo atsitikimo pakeliui į darbą </w:t>
            </w:r>
            <w:r w:rsidR="00007A66">
              <w:rPr>
                <w:rFonts w:ascii="Times New Roman" w:hAnsi="Times New Roman"/>
                <w:sz w:val="24"/>
                <w:szCs w:val="24"/>
                <w:lang w:val="lt-LT"/>
              </w:rPr>
              <w:t>ar</w:t>
            </w:r>
            <w:r w:rsidR="00937D0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9F47E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iš darbo N-2 formos akto 5 ir 12 punktuose siūloma išbraukti žodžius „namų adresas“, „telefonas“, todėl papildyti duomeniu „el. paštas“ taip pat netikslinga. Šiais darbuotojo asmens duomenimis darbdavys disponuoja bendra tvarka, o darbuotojo įgaliotas asmuo savo duomenis pateiks kartu su įgaliojimu. </w:t>
            </w:r>
          </w:p>
        </w:tc>
      </w:tr>
      <w:tr w:rsidR="00270D02" w:rsidRPr="00430115" w:rsidTr="00883269">
        <w:tc>
          <w:tcPr>
            <w:tcW w:w="557" w:type="dxa"/>
          </w:tcPr>
          <w:p w:rsidR="00CA52C3" w:rsidRPr="00041233" w:rsidRDefault="00E319D6" w:rsidP="00272E9E">
            <w:pPr>
              <w:pStyle w:val="HTMLiankstoformatuotas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052" w:type="dxa"/>
          </w:tcPr>
          <w:p w:rsidR="009F47E4" w:rsidRDefault="00CA52C3" w:rsidP="009F47E4">
            <w:pPr>
              <w:pStyle w:val="HTMLiankstoformatuotas"/>
              <w:spacing w:line="240" w:lineRule="atLeast"/>
              <w:ind w:firstLine="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52C3">
              <w:rPr>
                <w:rFonts w:ascii="Times New Roman" w:hAnsi="Times New Roman"/>
                <w:sz w:val="24"/>
                <w:szCs w:val="24"/>
                <w:lang w:val="lt-LT"/>
              </w:rPr>
              <w:t>Valstybinio socialinio draudimo fondo valdybo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Pr="00CA52C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prie Socialinės apsaugos ir darbo ministerijos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CA52C3" w:rsidRDefault="00CA52C3" w:rsidP="009F47E4">
            <w:pPr>
              <w:pStyle w:val="HTMLiankstoformatuotas"/>
              <w:spacing w:line="240" w:lineRule="atLeast"/>
              <w:ind w:firstLine="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52C3">
              <w:rPr>
                <w:rFonts w:ascii="Times New Roman" w:hAnsi="Times New Roman"/>
                <w:sz w:val="24"/>
                <w:szCs w:val="24"/>
                <w:lang w:val="lt-LT"/>
              </w:rPr>
              <w:t>2019-12-12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raštas Nr.</w:t>
            </w:r>
            <w:r w:rsidR="006561D1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  <w:r w:rsidRPr="00CA52C3">
              <w:rPr>
                <w:rFonts w:ascii="Times New Roman" w:hAnsi="Times New Roman"/>
                <w:sz w:val="24"/>
                <w:szCs w:val="24"/>
                <w:lang w:val="lt-LT"/>
              </w:rPr>
              <w:t>(11.2E)I-8716</w:t>
            </w:r>
          </w:p>
        </w:tc>
        <w:tc>
          <w:tcPr>
            <w:tcW w:w="3094" w:type="dxa"/>
          </w:tcPr>
          <w:p w:rsidR="00CA52C3" w:rsidRDefault="00CA52C3" w:rsidP="00E20704">
            <w:pPr>
              <w:pStyle w:val="HTMLiankstoformatuotas"/>
              <w:spacing w:line="240" w:lineRule="atLeast"/>
              <w:ind w:firstLine="12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52C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 Siekiant mažinti administracinę naštą darbdaviams siūlome apsvarstyti galimybę lengvų nelaimingų atsitikimų darbe, pakeliui į darbą ar iš darbo atvejais atsisakyti įpareigojimo darbdaviams tyrimo aktus (forma N-1 ir </w:t>
            </w:r>
            <w:r w:rsidR="005147AE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5147AE">
              <w:rPr>
                <w:rFonts w:ascii="Times New Roman" w:hAnsi="Times New Roman"/>
                <w:sz w:val="24"/>
                <w:szCs w:val="24"/>
                <w:lang w:val="lt-LT"/>
              </w:rPr>
              <w:noBreakHyphen/>
            </w:r>
            <w:r w:rsidRPr="00CA52C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2) įteikti ar išsiųsti nukentėjusiam darbuotojui arba jo įgaliotam asmeniui. Tokiais atvejais aktas nukentėjusiam darbuotojui galėtų būti siunčiamas tik jo ar jo įgalioto asmens prašymu. Taip pat siūlome svarstyti galimybę atsisakyti </w:t>
            </w:r>
            <w:r w:rsidRPr="00CA52C3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įpareigojimo darbdaviams pildyti tyrimo aktuose kodavimo langelius, kai tokie duomenys yra pateikiami tyrimo medžiagoje.</w:t>
            </w:r>
          </w:p>
        </w:tc>
        <w:tc>
          <w:tcPr>
            <w:tcW w:w="4423" w:type="dxa"/>
          </w:tcPr>
          <w:p w:rsidR="00795DA5" w:rsidRDefault="00484DDA" w:rsidP="00272E9E">
            <w:pPr>
              <w:pStyle w:val="HTMLiankstoformatuotas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94E0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Neatsižvelgta.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460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Nukentėjęs darbuotojas </w:t>
            </w:r>
            <w:r w:rsidR="0027170A">
              <w:rPr>
                <w:rFonts w:ascii="Times New Roman" w:hAnsi="Times New Roman"/>
                <w:sz w:val="24"/>
                <w:szCs w:val="24"/>
                <w:lang w:val="lt-LT"/>
              </w:rPr>
              <w:t>turi teisę turėti įrodymą apie įvykį</w:t>
            </w:r>
            <w:r w:rsidR="00795DA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tačiau šiuo metu </w:t>
            </w:r>
            <w:r w:rsidR="008460C6">
              <w:rPr>
                <w:rFonts w:ascii="Times New Roman" w:hAnsi="Times New Roman"/>
                <w:sz w:val="24"/>
                <w:szCs w:val="24"/>
                <w:lang w:val="lt-LT"/>
              </w:rPr>
              <w:t>neturi galimybės naudotis elektroninėmis duomenų sistemomis, kuriose kaupiami nelaimingų atsitikimų duomenys.</w:t>
            </w:r>
          </w:p>
          <w:p w:rsidR="00CA52C3" w:rsidRDefault="00795DA5" w:rsidP="00F57EA3">
            <w:pPr>
              <w:pStyle w:val="HTMLiankstoformatuotas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Šiuo metu darbdaviams, pildant </w:t>
            </w:r>
            <w:r w:rsidRPr="00795DA5">
              <w:rPr>
                <w:rFonts w:ascii="Times New Roman" w:hAnsi="Times New Roman"/>
                <w:sz w:val="24"/>
                <w:szCs w:val="24"/>
                <w:lang w:val="lt-LT"/>
              </w:rPr>
              <w:t>N-1 ir N-2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95DA5">
              <w:rPr>
                <w:rFonts w:ascii="Times New Roman" w:hAnsi="Times New Roman"/>
                <w:sz w:val="24"/>
                <w:szCs w:val="24"/>
                <w:lang w:val="lt-LT"/>
              </w:rPr>
              <w:t>form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os aktus, nėra nustatytos prievo</w:t>
            </w:r>
            <w:r w:rsidR="00E319D6">
              <w:rPr>
                <w:rFonts w:ascii="Times New Roman" w:hAnsi="Times New Roman"/>
                <w:sz w:val="24"/>
                <w:szCs w:val="24"/>
                <w:lang w:val="lt-LT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ės juos kod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lt-LT"/>
              </w:rPr>
              <w:t>uoti, jei įrašomas tekstas</w:t>
            </w:r>
            <w:r w:rsidR="00E319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 pateikiami skaičiais išreikšti duomenys.  </w:t>
            </w:r>
            <w:r w:rsidR="00E319D6" w:rsidRPr="00E319D6">
              <w:rPr>
                <w:rFonts w:ascii="Times New Roman" w:hAnsi="Times New Roman"/>
                <w:sz w:val="24"/>
                <w:szCs w:val="24"/>
                <w:lang w:val="lt-LT"/>
              </w:rPr>
              <w:t>Įvykių darbe ir nelaimingų atsitikimų pakeliui į darbą ir iš darbo pildymo metodini</w:t>
            </w:r>
            <w:r w:rsidR="00E319D6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E319D6" w:rsidRPr="00E319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nurodym</w:t>
            </w:r>
            <w:r w:rsidR="00E319D6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E319D6" w:rsidRPr="00E319D6">
              <w:rPr>
                <w:rFonts w:ascii="Times New Roman" w:hAnsi="Times New Roman"/>
                <w:sz w:val="24"/>
                <w:szCs w:val="24"/>
                <w:lang w:val="lt-LT"/>
              </w:rPr>
              <w:t>, patvirtint</w:t>
            </w:r>
            <w:r w:rsidR="00E319D6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E319D6" w:rsidRPr="00E319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Lietuvos Respublikos vyriausiojo valstybinio darbo inspektoriaus 2014 m. rugsėjo 22 d. įsakymu Nr. V-416 „Dėl įvykių darbe ir nelaimingų atsitikimų pakeliui į darbą ir iš darbo pildymo metodinių nurodymų </w:t>
            </w:r>
            <w:r w:rsidR="00E319D6" w:rsidRPr="00E319D6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patvirtinimo“</w:t>
            </w:r>
            <w:r w:rsidR="00E0383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E319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95DA5">
              <w:rPr>
                <w:rFonts w:ascii="Times New Roman" w:hAnsi="Times New Roman"/>
                <w:sz w:val="24"/>
                <w:szCs w:val="24"/>
                <w:lang w:val="lt-LT"/>
              </w:rPr>
              <w:t>60</w:t>
            </w:r>
            <w:r w:rsidR="00E319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punktas nustato, kad </w:t>
            </w:r>
            <w:r w:rsidR="00F57EA3">
              <w:rPr>
                <w:rFonts w:ascii="Times New Roman" w:hAnsi="Times New Roman"/>
                <w:sz w:val="24"/>
                <w:szCs w:val="24"/>
                <w:lang w:val="lt-LT"/>
              </w:rPr>
              <w:t>Valstybinės darbo inspekcijos</w:t>
            </w:r>
            <w:r w:rsidR="00F57EA3" w:rsidRPr="00795DA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95DA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inspektoriai, tyrę įvykį darbe, nelaimingą atsitikimą pakeliui į darbą ar iš darbo, pildo ir koduoja N-1 arba </w:t>
            </w:r>
            <w:r w:rsidR="00657B68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657B68">
              <w:rPr>
                <w:rFonts w:ascii="Times New Roman" w:hAnsi="Times New Roman"/>
                <w:sz w:val="24"/>
                <w:szCs w:val="24"/>
                <w:lang w:val="lt-LT"/>
              </w:rPr>
              <w:noBreakHyphen/>
            </w:r>
            <w:r w:rsidRPr="00795DA5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37124D">
              <w:rPr>
                <w:rFonts w:ascii="Times New Roman" w:hAnsi="Times New Roman"/>
                <w:sz w:val="24"/>
                <w:szCs w:val="24"/>
                <w:lang w:val="lt-LT"/>
              </w:rPr>
              <w:t> </w:t>
            </w:r>
            <w:r w:rsidRPr="00795DA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formos aktus </w:t>
            </w:r>
            <w:r w:rsidR="00E319D6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Pr="00795DA5">
              <w:rPr>
                <w:rFonts w:ascii="Times New Roman" w:hAnsi="Times New Roman"/>
                <w:sz w:val="24"/>
                <w:szCs w:val="24"/>
                <w:lang w:val="lt-LT"/>
              </w:rPr>
              <w:t>etodinių nurodymų 1 ar 2 priede nustatyta tvarka.</w:t>
            </w:r>
          </w:p>
        </w:tc>
      </w:tr>
    </w:tbl>
    <w:p w:rsidR="00241801" w:rsidRDefault="00241801" w:rsidP="00ED4C82">
      <w:pPr>
        <w:spacing w:line="240" w:lineRule="atLeast"/>
        <w:jc w:val="center"/>
        <w:rPr>
          <w:u w:val="single"/>
        </w:rPr>
      </w:pPr>
    </w:p>
    <w:p w:rsidR="00ED4C82" w:rsidRPr="00ED4C82" w:rsidRDefault="00ED4C82" w:rsidP="00ED4C82">
      <w:pPr>
        <w:spacing w:line="240" w:lineRule="atLeast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sectPr w:rsidR="00ED4C82" w:rsidRPr="00ED4C82" w:rsidSect="00302037">
      <w:headerReference w:type="even" r:id="rId9"/>
      <w:headerReference w:type="default" r:id="rId10"/>
      <w:pgSz w:w="11906" w:h="16838"/>
      <w:pgMar w:top="720" w:right="720" w:bottom="720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02" w:rsidRDefault="00BC2902">
      <w:r>
        <w:separator/>
      </w:r>
    </w:p>
  </w:endnote>
  <w:endnote w:type="continuationSeparator" w:id="0">
    <w:p w:rsidR="00BC2902" w:rsidRDefault="00BC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02" w:rsidRDefault="00BC2902">
      <w:r>
        <w:separator/>
      </w:r>
    </w:p>
  </w:footnote>
  <w:footnote w:type="continuationSeparator" w:id="0">
    <w:p w:rsidR="00BC2902" w:rsidRDefault="00BC2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26" w:rsidRDefault="00276B6E" w:rsidP="00B630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86B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86B26" w:rsidRDefault="00486B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26" w:rsidRDefault="00276B6E">
    <w:pPr>
      <w:pStyle w:val="Antrats"/>
      <w:jc w:val="center"/>
    </w:pPr>
    <w:r>
      <w:fldChar w:fldCharType="begin"/>
    </w:r>
    <w:r w:rsidR="00486B26">
      <w:instrText xml:space="preserve"> PAGE   \* MERGEFORMAT </w:instrText>
    </w:r>
    <w:r>
      <w:fldChar w:fldCharType="separate"/>
    </w:r>
    <w:r w:rsidR="00E07D1F">
      <w:rPr>
        <w:noProof/>
      </w:rPr>
      <w:t>2</w:t>
    </w:r>
    <w:r>
      <w:fldChar w:fldCharType="end"/>
    </w:r>
  </w:p>
  <w:p w:rsidR="00486B26" w:rsidRDefault="00486B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63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AB2930"/>
    <w:multiLevelType w:val="singleLevel"/>
    <w:tmpl w:val="ABB020B2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>
    <w:nsid w:val="0D6D3978"/>
    <w:multiLevelType w:val="hybridMultilevel"/>
    <w:tmpl w:val="0C207D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C790B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2836448"/>
    <w:multiLevelType w:val="hybridMultilevel"/>
    <w:tmpl w:val="208850A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0972DB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D509BF"/>
    <w:multiLevelType w:val="hybridMultilevel"/>
    <w:tmpl w:val="45C04AB2"/>
    <w:lvl w:ilvl="0" w:tplc="E1504A14">
      <w:start w:val="1"/>
      <w:numFmt w:val="decimal"/>
      <w:lvlText w:val="%1."/>
      <w:lvlJc w:val="left"/>
      <w:pPr>
        <w:tabs>
          <w:tab w:val="num" w:pos="1361"/>
        </w:tabs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355D40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C3367FB"/>
    <w:multiLevelType w:val="singleLevel"/>
    <w:tmpl w:val="CB368874"/>
    <w:lvl w:ilvl="0">
      <w:start w:val="12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9">
    <w:nsid w:val="30DC370E"/>
    <w:multiLevelType w:val="hybridMultilevel"/>
    <w:tmpl w:val="8D4C1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A0D87"/>
    <w:multiLevelType w:val="multilevel"/>
    <w:tmpl w:val="81B6B6B0"/>
    <w:lvl w:ilvl="0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DE07A2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5F22234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7095EBE"/>
    <w:multiLevelType w:val="hybridMultilevel"/>
    <w:tmpl w:val="F5F8EBF0"/>
    <w:lvl w:ilvl="0" w:tplc="652E1F4C">
      <w:start w:val="2010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577768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A9A4308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D230F1E"/>
    <w:multiLevelType w:val="hybridMultilevel"/>
    <w:tmpl w:val="668C662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1D4683B"/>
    <w:multiLevelType w:val="hybridMultilevel"/>
    <w:tmpl w:val="EF9CD7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4015D"/>
    <w:multiLevelType w:val="hybridMultilevel"/>
    <w:tmpl w:val="C1603504"/>
    <w:lvl w:ilvl="0" w:tplc="627A80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666900"/>
    <w:multiLevelType w:val="hybridMultilevel"/>
    <w:tmpl w:val="4D808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D6344"/>
    <w:multiLevelType w:val="hybridMultilevel"/>
    <w:tmpl w:val="F2BE2B86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66290734"/>
    <w:multiLevelType w:val="singleLevel"/>
    <w:tmpl w:val="EE9A1B22"/>
    <w:lvl w:ilvl="0">
      <w:start w:val="10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2">
    <w:nsid w:val="6DB57B43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E823604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8BF7D17"/>
    <w:multiLevelType w:val="hybridMultilevel"/>
    <w:tmpl w:val="E60CE28E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8F774AF"/>
    <w:multiLevelType w:val="hybridMultilevel"/>
    <w:tmpl w:val="F2BE2B86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6"/>
        <w:numFmt w:val="decimal"/>
        <w:lvlText w:val="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8"/>
  </w:num>
  <w:num w:numId="7">
    <w:abstractNumId w:val="6"/>
  </w:num>
  <w:num w:numId="8">
    <w:abstractNumId w:val="20"/>
  </w:num>
  <w:num w:numId="9">
    <w:abstractNumId w:val="25"/>
  </w:num>
  <w:num w:numId="10">
    <w:abstractNumId w:val="18"/>
  </w:num>
  <w:num w:numId="11">
    <w:abstractNumId w:val="13"/>
  </w:num>
  <w:num w:numId="12">
    <w:abstractNumId w:val="3"/>
  </w:num>
  <w:num w:numId="13">
    <w:abstractNumId w:val="16"/>
  </w:num>
  <w:num w:numId="14">
    <w:abstractNumId w:val="5"/>
  </w:num>
  <w:num w:numId="15">
    <w:abstractNumId w:val="22"/>
  </w:num>
  <w:num w:numId="16">
    <w:abstractNumId w:val="23"/>
  </w:num>
  <w:num w:numId="17">
    <w:abstractNumId w:val="15"/>
  </w:num>
  <w:num w:numId="18">
    <w:abstractNumId w:val="11"/>
  </w:num>
  <w:num w:numId="19">
    <w:abstractNumId w:val="0"/>
  </w:num>
  <w:num w:numId="20">
    <w:abstractNumId w:val="12"/>
  </w:num>
  <w:num w:numId="21">
    <w:abstractNumId w:val="14"/>
  </w:num>
  <w:num w:numId="22">
    <w:abstractNumId w:val="24"/>
  </w:num>
  <w:num w:numId="23">
    <w:abstractNumId w:val="7"/>
  </w:num>
  <w:num w:numId="24">
    <w:abstractNumId w:val="2"/>
  </w:num>
  <w:num w:numId="25">
    <w:abstractNumId w:val="10"/>
  </w:num>
  <w:num w:numId="26">
    <w:abstractNumId w:val="19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0B"/>
    <w:rsid w:val="00001A0A"/>
    <w:rsid w:val="0000213C"/>
    <w:rsid w:val="00005848"/>
    <w:rsid w:val="00007A66"/>
    <w:rsid w:val="0002352D"/>
    <w:rsid w:val="000409EF"/>
    <w:rsid w:val="00041233"/>
    <w:rsid w:val="00046F40"/>
    <w:rsid w:val="00047D5D"/>
    <w:rsid w:val="000521C6"/>
    <w:rsid w:val="00060431"/>
    <w:rsid w:val="00062C61"/>
    <w:rsid w:val="000645F9"/>
    <w:rsid w:val="00066A6F"/>
    <w:rsid w:val="00067B4E"/>
    <w:rsid w:val="00072673"/>
    <w:rsid w:val="00072B72"/>
    <w:rsid w:val="000748CD"/>
    <w:rsid w:val="00081388"/>
    <w:rsid w:val="00081434"/>
    <w:rsid w:val="0008364D"/>
    <w:rsid w:val="00094925"/>
    <w:rsid w:val="00096938"/>
    <w:rsid w:val="00096957"/>
    <w:rsid w:val="00097768"/>
    <w:rsid w:val="000A0F55"/>
    <w:rsid w:val="000A2B7F"/>
    <w:rsid w:val="000A4233"/>
    <w:rsid w:val="000A57DB"/>
    <w:rsid w:val="000A7833"/>
    <w:rsid w:val="000B2D08"/>
    <w:rsid w:val="000B6C86"/>
    <w:rsid w:val="000B7594"/>
    <w:rsid w:val="000C1EEA"/>
    <w:rsid w:val="000C22E4"/>
    <w:rsid w:val="000C4EFB"/>
    <w:rsid w:val="000D0735"/>
    <w:rsid w:val="000E5486"/>
    <w:rsid w:val="000F0901"/>
    <w:rsid w:val="000F1963"/>
    <w:rsid w:val="000F1C6E"/>
    <w:rsid w:val="000F3B21"/>
    <w:rsid w:val="000F66EF"/>
    <w:rsid w:val="0010274B"/>
    <w:rsid w:val="00106845"/>
    <w:rsid w:val="001107E4"/>
    <w:rsid w:val="0011570B"/>
    <w:rsid w:val="001159E5"/>
    <w:rsid w:val="0012019B"/>
    <w:rsid w:val="00127DAE"/>
    <w:rsid w:val="00131E82"/>
    <w:rsid w:val="001362B4"/>
    <w:rsid w:val="00142EB5"/>
    <w:rsid w:val="0014505B"/>
    <w:rsid w:val="00147832"/>
    <w:rsid w:val="001514C1"/>
    <w:rsid w:val="00154842"/>
    <w:rsid w:val="00157774"/>
    <w:rsid w:val="001737C3"/>
    <w:rsid w:val="00173F47"/>
    <w:rsid w:val="00174B3E"/>
    <w:rsid w:val="00176467"/>
    <w:rsid w:val="001862B8"/>
    <w:rsid w:val="00191CB1"/>
    <w:rsid w:val="001932F2"/>
    <w:rsid w:val="0019489F"/>
    <w:rsid w:val="00197745"/>
    <w:rsid w:val="001A11FA"/>
    <w:rsid w:val="001A1699"/>
    <w:rsid w:val="001A5931"/>
    <w:rsid w:val="001A6C3E"/>
    <w:rsid w:val="001A7BAD"/>
    <w:rsid w:val="001B00D9"/>
    <w:rsid w:val="001B1813"/>
    <w:rsid w:val="001C11A6"/>
    <w:rsid w:val="001C7161"/>
    <w:rsid w:val="001C729C"/>
    <w:rsid w:val="001E5315"/>
    <w:rsid w:val="001F0390"/>
    <w:rsid w:val="001F3AAF"/>
    <w:rsid w:val="001F489E"/>
    <w:rsid w:val="001F53C3"/>
    <w:rsid w:val="001F7438"/>
    <w:rsid w:val="001F7FDF"/>
    <w:rsid w:val="0020574F"/>
    <w:rsid w:val="00211B07"/>
    <w:rsid w:val="00213254"/>
    <w:rsid w:val="00214842"/>
    <w:rsid w:val="00221047"/>
    <w:rsid w:val="002222E0"/>
    <w:rsid w:val="002229B0"/>
    <w:rsid w:val="00222E39"/>
    <w:rsid w:val="00226108"/>
    <w:rsid w:val="00227362"/>
    <w:rsid w:val="002273FB"/>
    <w:rsid w:val="00230F4B"/>
    <w:rsid w:val="00232249"/>
    <w:rsid w:val="0023253D"/>
    <w:rsid w:val="00241264"/>
    <w:rsid w:val="00241801"/>
    <w:rsid w:val="00242440"/>
    <w:rsid w:val="00246E5C"/>
    <w:rsid w:val="00253C1E"/>
    <w:rsid w:val="00270D02"/>
    <w:rsid w:val="0027170A"/>
    <w:rsid w:val="00272E9E"/>
    <w:rsid w:val="00276B6E"/>
    <w:rsid w:val="00291436"/>
    <w:rsid w:val="002914D1"/>
    <w:rsid w:val="002A2D9B"/>
    <w:rsid w:val="002A5F1B"/>
    <w:rsid w:val="002A659A"/>
    <w:rsid w:val="002B338D"/>
    <w:rsid w:val="002B6186"/>
    <w:rsid w:val="002B6275"/>
    <w:rsid w:val="002D0BFC"/>
    <w:rsid w:val="002F1C0D"/>
    <w:rsid w:val="002F4D59"/>
    <w:rsid w:val="00302037"/>
    <w:rsid w:val="00302D96"/>
    <w:rsid w:val="0030475F"/>
    <w:rsid w:val="00305D5A"/>
    <w:rsid w:val="003067A0"/>
    <w:rsid w:val="00307DFE"/>
    <w:rsid w:val="003102B0"/>
    <w:rsid w:val="00310A1F"/>
    <w:rsid w:val="00317CF9"/>
    <w:rsid w:val="0032024C"/>
    <w:rsid w:val="0032149D"/>
    <w:rsid w:val="00326BCF"/>
    <w:rsid w:val="00332F28"/>
    <w:rsid w:val="00334950"/>
    <w:rsid w:val="003360E1"/>
    <w:rsid w:val="00342910"/>
    <w:rsid w:val="0034709A"/>
    <w:rsid w:val="00353902"/>
    <w:rsid w:val="00355DD1"/>
    <w:rsid w:val="003624CD"/>
    <w:rsid w:val="00362C5B"/>
    <w:rsid w:val="0037124D"/>
    <w:rsid w:val="0037200A"/>
    <w:rsid w:val="00373E83"/>
    <w:rsid w:val="00376318"/>
    <w:rsid w:val="00376DCE"/>
    <w:rsid w:val="0037792D"/>
    <w:rsid w:val="003806CC"/>
    <w:rsid w:val="00385AB0"/>
    <w:rsid w:val="003864B2"/>
    <w:rsid w:val="00386943"/>
    <w:rsid w:val="00392EE1"/>
    <w:rsid w:val="00394451"/>
    <w:rsid w:val="0039570F"/>
    <w:rsid w:val="00396DDF"/>
    <w:rsid w:val="00397B60"/>
    <w:rsid w:val="003A045A"/>
    <w:rsid w:val="003A4314"/>
    <w:rsid w:val="003A5AF4"/>
    <w:rsid w:val="003B199A"/>
    <w:rsid w:val="003B4A58"/>
    <w:rsid w:val="003B4EEC"/>
    <w:rsid w:val="003B5F5C"/>
    <w:rsid w:val="003C000E"/>
    <w:rsid w:val="003C1DCF"/>
    <w:rsid w:val="003C29EC"/>
    <w:rsid w:val="003C6603"/>
    <w:rsid w:val="003D143B"/>
    <w:rsid w:val="003D32A5"/>
    <w:rsid w:val="003E5501"/>
    <w:rsid w:val="003F033F"/>
    <w:rsid w:val="003F2024"/>
    <w:rsid w:val="003F35C4"/>
    <w:rsid w:val="003F424C"/>
    <w:rsid w:val="003F55B9"/>
    <w:rsid w:val="00403434"/>
    <w:rsid w:val="00414CF9"/>
    <w:rsid w:val="00414D59"/>
    <w:rsid w:val="00426E34"/>
    <w:rsid w:val="004277C9"/>
    <w:rsid w:val="00430115"/>
    <w:rsid w:val="004318B2"/>
    <w:rsid w:val="004325B9"/>
    <w:rsid w:val="00436B86"/>
    <w:rsid w:val="00441505"/>
    <w:rsid w:val="004425B2"/>
    <w:rsid w:val="004457BD"/>
    <w:rsid w:val="004459F9"/>
    <w:rsid w:val="00450BBC"/>
    <w:rsid w:val="0045284A"/>
    <w:rsid w:val="00454649"/>
    <w:rsid w:val="00462EA2"/>
    <w:rsid w:val="00463E99"/>
    <w:rsid w:val="00463F43"/>
    <w:rsid w:val="00465C4A"/>
    <w:rsid w:val="00472BF9"/>
    <w:rsid w:val="00475D22"/>
    <w:rsid w:val="00476D4E"/>
    <w:rsid w:val="004818ED"/>
    <w:rsid w:val="00484DDA"/>
    <w:rsid w:val="004853F7"/>
    <w:rsid w:val="00486B26"/>
    <w:rsid w:val="0049147C"/>
    <w:rsid w:val="00492091"/>
    <w:rsid w:val="00492C6B"/>
    <w:rsid w:val="00493CAE"/>
    <w:rsid w:val="004A4F4E"/>
    <w:rsid w:val="004A71C1"/>
    <w:rsid w:val="004A7232"/>
    <w:rsid w:val="004A77E0"/>
    <w:rsid w:val="004B2644"/>
    <w:rsid w:val="004B3F0B"/>
    <w:rsid w:val="004C12F9"/>
    <w:rsid w:val="004C3C0F"/>
    <w:rsid w:val="004C53A6"/>
    <w:rsid w:val="004C5DE3"/>
    <w:rsid w:val="004D08D7"/>
    <w:rsid w:val="004D1C8A"/>
    <w:rsid w:val="004D3149"/>
    <w:rsid w:val="004E25E8"/>
    <w:rsid w:val="004E29DA"/>
    <w:rsid w:val="004E3C87"/>
    <w:rsid w:val="004E402B"/>
    <w:rsid w:val="004E69BE"/>
    <w:rsid w:val="004F6C12"/>
    <w:rsid w:val="005019FC"/>
    <w:rsid w:val="005032D3"/>
    <w:rsid w:val="0050669F"/>
    <w:rsid w:val="005123F0"/>
    <w:rsid w:val="005147AE"/>
    <w:rsid w:val="005168E9"/>
    <w:rsid w:val="005261B9"/>
    <w:rsid w:val="00526F55"/>
    <w:rsid w:val="00527CE6"/>
    <w:rsid w:val="0053480B"/>
    <w:rsid w:val="005451A4"/>
    <w:rsid w:val="005451AB"/>
    <w:rsid w:val="00545F44"/>
    <w:rsid w:val="00553314"/>
    <w:rsid w:val="005545FA"/>
    <w:rsid w:val="0055557F"/>
    <w:rsid w:val="00555818"/>
    <w:rsid w:val="00555CF0"/>
    <w:rsid w:val="0055624B"/>
    <w:rsid w:val="00556440"/>
    <w:rsid w:val="005647BD"/>
    <w:rsid w:val="00565664"/>
    <w:rsid w:val="00570408"/>
    <w:rsid w:val="00572807"/>
    <w:rsid w:val="00581191"/>
    <w:rsid w:val="00585932"/>
    <w:rsid w:val="00585A54"/>
    <w:rsid w:val="0059295D"/>
    <w:rsid w:val="00594666"/>
    <w:rsid w:val="005A1690"/>
    <w:rsid w:val="005A540A"/>
    <w:rsid w:val="005B22B0"/>
    <w:rsid w:val="005C1617"/>
    <w:rsid w:val="005C60F7"/>
    <w:rsid w:val="005D364D"/>
    <w:rsid w:val="005D4097"/>
    <w:rsid w:val="005E2D08"/>
    <w:rsid w:val="005E649A"/>
    <w:rsid w:val="005F1AA4"/>
    <w:rsid w:val="005F4828"/>
    <w:rsid w:val="005F506D"/>
    <w:rsid w:val="005F7276"/>
    <w:rsid w:val="005F77DC"/>
    <w:rsid w:val="00602029"/>
    <w:rsid w:val="0060661B"/>
    <w:rsid w:val="00610AF7"/>
    <w:rsid w:val="00613F2F"/>
    <w:rsid w:val="006145E6"/>
    <w:rsid w:val="006156BC"/>
    <w:rsid w:val="006158CC"/>
    <w:rsid w:val="006171B0"/>
    <w:rsid w:val="006201E8"/>
    <w:rsid w:val="00620301"/>
    <w:rsid w:val="00622EF4"/>
    <w:rsid w:val="006234D6"/>
    <w:rsid w:val="0062762B"/>
    <w:rsid w:val="00630669"/>
    <w:rsid w:val="006368FF"/>
    <w:rsid w:val="00643027"/>
    <w:rsid w:val="00653E0E"/>
    <w:rsid w:val="00653F55"/>
    <w:rsid w:val="00655435"/>
    <w:rsid w:val="006561D1"/>
    <w:rsid w:val="00657B68"/>
    <w:rsid w:val="006618AC"/>
    <w:rsid w:val="00665BF1"/>
    <w:rsid w:val="00665E0A"/>
    <w:rsid w:val="00666676"/>
    <w:rsid w:val="006703EA"/>
    <w:rsid w:val="006726C3"/>
    <w:rsid w:val="00677776"/>
    <w:rsid w:val="00681880"/>
    <w:rsid w:val="00686EC0"/>
    <w:rsid w:val="00687D97"/>
    <w:rsid w:val="00691F53"/>
    <w:rsid w:val="00692D29"/>
    <w:rsid w:val="0069664F"/>
    <w:rsid w:val="006A0493"/>
    <w:rsid w:val="006A1368"/>
    <w:rsid w:val="006A1FC7"/>
    <w:rsid w:val="006B1D3E"/>
    <w:rsid w:val="006B2CE4"/>
    <w:rsid w:val="006B3897"/>
    <w:rsid w:val="006D4B21"/>
    <w:rsid w:val="006D72E5"/>
    <w:rsid w:val="006E6AD6"/>
    <w:rsid w:val="006E724A"/>
    <w:rsid w:val="006F07AD"/>
    <w:rsid w:val="006F5F8B"/>
    <w:rsid w:val="00700214"/>
    <w:rsid w:val="0070288F"/>
    <w:rsid w:val="00703FEF"/>
    <w:rsid w:val="00716493"/>
    <w:rsid w:val="00717901"/>
    <w:rsid w:val="007205E5"/>
    <w:rsid w:val="007244A1"/>
    <w:rsid w:val="0072488B"/>
    <w:rsid w:val="00726878"/>
    <w:rsid w:val="00727826"/>
    <w:rsid w:val="00731CA0"/>
    <w:rsid w:val="00731EA6"/>
    <w:rsid w:val="0074054F"/>
    <w:rsid w:val="007448BF"/>
    <w:rsid w:val="00745B6B"/>
    <w:rsid w:val="00750D45"/>
    <w:rsid w:val="007528D8"/>
    <w:rsid w:val="00754987"/>
    <w:rsid w:val="00754EED"/>
    <w:rsid w:val="007604AF"/>
    <w:rsid w:val="0076362F"/>
    <w:rsid w:val="00764E28"/>
    <w:rsid w:val="0077151A"/>
    <w:rsid w:val="007844AA"/>
    <w:rsid w:val="00795DA5"/>
    <w:rsid w:val="00796DE6"/>
    <w:rsid w:val="007A4A13"/>
    <w:rsid w:val="007A6396"/>
    <w:rsid w:val="007A7800"/>
    <w:rsid w:val="007B21EE"/>
    <w:rsid w:val="007B3984"/>
    <w:rsid w:val="007B5A9C"/>
    <w:rsid w:val="007C0ED3"/>
    <w:rsid w:val="007D33F3"/>
    <w:rsid w:val="007D5B74"/>
    <w:rsid w:val="007D6EC3"/>
    <w:rsid w:val="007E1911"/>
    <w:rsid w:val="007E3506"/>
    <w:rsid w:val="007E5371"/>
    <w:rsid w:val="007E7E68"/>
    <w:rsid w:val="007F4B87"/>
    <w:rsid w:val="00801FAB"/>
    <w:rsid w:val="00802595"/>
    <w:rsid w:val="0080286B"/>
    <w:rsid w:val="008045D6"/>
    <w:rsid w:val="008059D0"/>
    <w:rsid w:val="00810CC6"/>
    <w:rsid w:val="008122AC"/>
    <w:rsid w:val="00812E4C"/>
    <w:rsid w:val="00817925"/>
    <w:rsid w:val="008229ED"/>
    <w:rsid w:val="008361D1"/>
    <w:rsid w:val="00840BD8"/>
    <w:rsid w:val="00841263"/>
    <w:rsid w:val="00842B9C"/>
    <w:rsid w:val="00845E2B"/>
    <w:rsid w:val="008460C6"/>
    <w:rsid w:val="00846678"/>
    <w:rsid w:val="008504AB"/>
    <w:rsid w:val="008508D7"/>
    <w:rsid w:val="00852D8B"/>
    <w:rsid w:val="00855343"/>
    <w:rsid w:val="00855E4D"/>
    <w:rsid w:val="00860255"/>
    <w:rsid w:val="008675B4"/>
    <w:rsid w:val="008704A0"/>
    <w:rsid w:val="00871F46"/>
    <w:rsid w:val="008722A4"/>
    <w:rsid w:val="00873799"/>
    <w:rsid w:val="00875699"/>
    <w:rsid w:val="008757B5"/>
    <w:rsid w:val="00880964"/>
    <w:rsid w:val="00883269"/>
    <w:rsid w:val="008843F1"/>
    <w:rsid w:val="00895AA5"/>
    <w:rsid w:val="008968F4"/>
    <w:rsid w:val="008A3C59"/>
    <w:rsid w:val="008B1100"/>
    <w:rsid w:val="008B24B0"/>
    <w:rsid w:val="008C2F0E"/>
    <w:rsid w:val="008C3FE6"/>
    <w:rsid w:val="008C621C"/>
    <w:rsid w:val="008D64D2"/>
    <w:rsid w:val="008D6B74"/>
    <w:rsid w:val="008E2B0A"/>
    <w:rsid w:val="008E323C"/>
    <w:rsid w:val="008E3507"/>
    <w:rsid w:val="008F4994"/>
    <w:rsid w:val="008F4A70"/>
    <w:rsid w:val="008F6342"/>
    <w:rsid w:val="00902D06"/>
    <w:rsid w:val="009039DF"/>
    <w:rsid w:val="009054B1"/>
    <w:rsid w:val="00910CF0"/>
    <w:rsid w:val="00911E4F"/>
    <w:rsid w:val="009164D3"/>
    <w:rsid w:val="00917E13"/>
    <w:rsid w:val="00922212"/>
    <w:rsid w:val="00923EC5"/>
    <w:rsid w:val="00927B3C"/>
    <w:rsid w:val="009367B5"/>
    <w:rsid w:val="009370B5"/>
    <w:rsid w:val="00937D09"/>
    <w:rsid w:val="00953E46"/>
    <w:rsid w:val="00962AB3"/>
    <w:rsid w:val="009636DB"/>
    <w:rsid w:val="00964472"/>
    <w:rsid w:val="00967EC6"/>
    <w:rsid w:val="00977D0E"/>
    <w:rsid w:val="00980AEE"/>
    <w:rsid w:val="00981BEA"/>
    <w:rsid w:val="0098798B"/>
    <w:rsid w:val="009946C5"/>
    <w:rsid w:val="0099476E"/>
    <w:rsid w:val="00994D5D"/>
    <w:rsid w:val="00995E4D"/>
    <w:rsid w:val="009A0006"/>
    <w:rsid w:val="009A1680"/>
    <w:rsid w:val="009A282B"/>
    <w:rsid w:val="009A2867"/>
    <w:rsid w:val="009A30AD"/>
    <w:rsid w:val="009B2B2F"/>
    <w:rsid w:val="009B56B0"/>
    <w:rsid w:val="009B687F"/>
    <w:rsid w:val="009B6C6E"/>
    <w:rsid w:val="009B71D7"/>
    <w:rsid w:val="009D0285"/>
    <w:rsid w:val="009E012C"/>
    <w:rsid w:val="009E08B3"/>
    <w:rsid w:val="009E5A16"/>
    <w:rsid w:val="009E6079"/>
    <w:rsid w:val="009E621C"/>
    <w:rsid w:val="009E6656"/>
    <w:rsid w:val="009E6F1D"/>
    <w:rsid w:val="009E7207"/>
    <w:rsid w:val="009F47E4"/>
    <w:rsid w:val="009F5C7B"/>
    <w:rsid w:val="009F65CB"/>
    <w:rsid w:val="009F71DD"/>
    <w:rsid w:val="009F7F47"/>
    <w:rsid w:val="00A01CBC"/>
    <w:rsid w:val="00A12958"/>
    <w:rsid w:val="00A12D47"/>
    <w:rsid w:val="00A13AF7"/>
    <w:rsid w:val="00A14C79"/>
    <w:rsid w:val="00A2207C"/>
    <w:rsid w:val="00A22B3D"/>
    <w:rsid w:val="00A271A0"/>
    <w:rsid w:val="00A318CC"/>
    <w:rsid w:val="00A328BD"/>
    <w:rsid w:val="00A34658"/>
    <w:rsid w:val="00A35A52"/>
    <w:rsid w:val="00A36FAD"/>
    <w:rsid w:val="00A535B5"/>
    <w:rsid w:val="00A54DE3"/>
    <w:rsid w:val="00A557E9"/>
    <w:rsid w:val="00A56665"/>
    <w:rsid w:val="00A57133"/>
    <w:rsid w:val="00A57350"/>
    <w:rsid w:val="00A57459"/>
    <w:rsid w:val="00A6018F"/>
    <w:rsid w:val="00A75758"/>
    <w:rsid w:val="00A85984"/>
    <w:rsid w:val="00A86727"/>
    <w:rsid w:val="00A869BD"/>
    <w:rsid w:val="00A86FFF"/>
    <w:rsid w:val="00A871C1"/>
    <w:rsid w:val="00A8768C"/>
    <w:rsid w:val="00A900F9"/>
    <w:rsid w:val="00A9057F"/>
    <w:rsid w:val="00A972D9"/>
    <w:rsid w:val="00AA3EBC"/>
    <w:rsid w:val="00AA4537"/>
    <w:rsid w:val="00AB211D"/>
    <w:rsid w:val="00AB21F9"/>
    <w:rsid w:val="00AB4D62"/>
    <w:rsid w:val="00AB5AF9"/>
    <w:rsid w:val="00AC08B2"/>
    <w:rsid w:val="00AC252F"/>
    <w:rsid w:val="00AC5D74"/>
    <w:rsid w:val="00AC7DFF"/>
    <w:rsid w:val="00AD3041"/>
    <w:rsid w:val="00AE17C8"/>
    <w:rsid w:val="00AE787E"/>
    <w:rsid w:val="00AF3898"/>
    <w:rsid w:val="00AF491C"/>
    <w:rsid w:val="00AF642D"/>
    <w:rsid w:val="00AF656A"/>
    <w:rsid w:val="00AF66BE"/>
    <w:rsid w:val="00B007F7"/>
    <w:rsid w:val="00B07506"/>
    <w:rsid w:val="00B1308F"/>
    <w:rsid w:val="00B14511"/>
    <w:rsid w:val="00B149F7"/>
    <w:rsid w:val="00B15B13"/>
    <w:rsid w:val="00B1659B"/>
    <w:rsid w:val="00B166EF"/>
    <w:rsid w:val="00B2481D"/>
    <w:rsid w:val="00B24E31"/>
    <w:rsid w:val="00B32217"/>
    <w:rsid w:val="00B32DA4"/>
    <w:rsid w:val="00B33B2E"/>
    <w:rsid w:val="00B33E9A"/>
    <w:rsid w:val="00B416EA"/>
    <w:rsid w:val="00B548F0"/>
    <w:rsid w:val="00B57BBE"/>
    <w:rsid w:val="00B630EC"/>
    <w:rsid w:val="00B66594"/>
    <w:rsid w:val="00B70BD9"/>
    <w:rsid w:val="00B7144F"/>
    <w:rsid w:val="00B72005"/>
    <w:rsid w:val="00B724BE"/>
    <w:rsid w:val="00B7256F"/>
    <w:rsid w:val="00B8390A"/>
    <w:rsid w:val="00B910BC"/>
    <w:rsid w:val="00B91501"/>
    <w:rsid w:val="00B9155F"/>
    <w:rsid w:val="00B94AB1"/>
    <w:rsid w:val="00B95B81"/>
    <w:rsid w:val="00BA2DE1"/>
    <w:rsid w:val="00BA605A"/>
    <w:rsid w:val="00BB0D99"/>
    <w:rsid w:val="00BB0F54"/>
    <w:rsid w:val="00BB61F8"/>
    <w:rsid w:val="00BB7AB1"/>
    <w:rsid w:val="00BC191E"/>
    <w:rsid w:val="00BC2902"/>
    <w:rsid w:val="00BD00CA"/>
    <w:rsid w:val="00BD18F9"/>
    <w:rsid w:val="00BD40B4"/>
    <w:rsid w:val="00BD599D"/>
    <w:rsid w:val="00BD5D4F"/>
    <w:rsid w:val="00BD66E1"/>
    <w:rsid w:val="00BE30C2"/>
    <w:rsid w:val="00BE7CD4"/>
    <w:rsid w:val="00BF3DEE"/>
    <w:rsid w:val="00BF62CC"/>
    <w:rsid w:val="00C00611"/>
    <w:rsid w:val="00C02C2E"/>
    <w:rsid w:val="00C0420A"/>
    <w:rsid w:val="00C04541"/>
    <w:rsid w:val="00C05162"/>
    <w:rsid w:val="00C07B3A"/>
    <w:rsid w:val="00C07F8F"/>
    <w:rsid w:val="00C12AAF"/>
    <w:rsid w:val="00C12AFA"/>
    <w:rsid w:val="00C163AE"/>
    <w:rsid w:val="00C21CAD"/>
    <w:rsid w:val="00C256A8"/>
    <w:rsid w:val="00C25F35"/>
    <w:rsid w:val="00C27121"/>
    <w:rsid w:val="00C3621F"/>
    <w:rsid w:val="00C42EAF"/>
    <w:rsid w:val="00C42EBD"/>
    <w:rsid w:val="00C52902"/>
    <w:rsid w:val="00C5452E"/>
    <w:rsid w:val="00C54D87"/>
    <w:rsid w:val="00C67C3F"/>
    <w:rsid w:val="00C7029D"/>
    <w:rsid w:val="00C7204F"/>
    <w:rsid w:val="00C72187"/>
    <w:rsid w:val="00C72C02"/>
    <w:rsid w:val="00C736FC"/>
    <w:rsid w:val="00C749D8"/>
    <w:rsid w:val="00C76D0C"/>
    <w:rsid w:val="00C76D32"/>
    <w:rsid w:val="00C776DC"/>
    <w:rsid w:val="00C77886"/>
    <w:rsid w:val="00C80F87"/>
    <w:rsid w:val="00C86BED"/>
    <w:rsid w:val="00C91C8D"/>
    <w:rsid w:val="00C91F15"/>
    <w:rsid w:val="00C93F79"/>
    <w:rsid w:val="00C943D6"/>
    <w:rsid w:val="00C970B1"/>
    <w:rsid w:val="00C97130"/>
    <w:rsid w:val="00CA525A"/>
    <w:rsid w:val="00CA52C3"/>
    <w:rsid w:val="00CB0BC3"/>
    <w:rsid w:val="00CB201A"/>
    <w:rsid w:val="00CB4232"/>
    <w:rsid w:val="00CB7484"/>
    <w:rsid w:val="00CC2A73"/>
    <w:rsid w:val="00CC499E"/>
    <w:rsid w:val="00CC5A8A"/>
    <w:rsid w:val="00CC5AE7"/>
    <w:rsid w:val="00CD03A3"/>
    <w:rsid w:val="00CD378E"/>
    <w:rsid w:val="00CE3763"/>
    <w:rsid w:val="00CF1315"/>
    <w:rsid w:val="00CF131C"/>
    <w:rsid w:val="00D0008D"/>
    <w:rsid w:val="00D029CC"/>
    <w:rsid w:val="00D04535"/>
    <w:rsid w:val="00D10DA3"/>
    <w:rsid w:val="00D12AE3"/>
    <w:rsid w:val="00D17E76"/>
    <w:rsid w:val="00D20C4A"/>
    <w:rsid w:val="00D23E5B"/>
    <w:rsid w:val="00D3594C"/>
    <w:rsid w:val="00D46190"/>
    <w:rsid w:val="00D54946"/>
    <w:rsid w:val="00D55640"/>
    <w:rsid w:val="00D55A4D"/>
    <w:rsid w:val="00D5676B"/>
    <w:rsid w:val="00D62C2D"/>
    <w:rsid w:val="00D62EEA"/>
    <w:rsid w:val="00D64282"/>
    <w:rsid w:val="00D64E2D"/>
    <w:rsid w:val="00D64EE1"/>
    <w:rsid w:val="00D65A59"/>
    <w:rsid w:val="00D76AFC"/>
    <w:rsid w:val="00D87AC5"/>
    <w:rsid w:val="00D93C1A"/>
    <w:rsid w:val="00D9459C"/>
    <w:rsid w:val="00D95538"/>
    <w:rsid w:val="00D9582C"/>
    <w:rsid w:val="00DA1771"/>
    <w:rsid w:val="00DA2936"/>
    <w:rsid w:val="00DA2A08"/>
    <w:rsid w:val="00DA5370"/>
    <w:rsid w:val="00DB1EDB"/>
    <w:rsid w:val="00DB525D"/>
    <w:rsid w:val="00DB52C8"/>
    <w:rsid w:val="00DB6AEA"/>
    <w:rsid w:val="00DB7F08"/>
    <w:rsid w:val="00DD0EF5"/>
    <w:rsid w:val="00DD3C5A"/>
    <w:rsid w:val="00DD540B"/>
    <w:rsid w:val="00DD6FDA"/>
    <w:rsid w:val="00DD7B73"/>
    <w:rsid w:val="00DE17F4"/>
    <w:rsid w:val="00DE33A2"/>
    <w:rsid w:val="00DE5718"/>
    <w:rsid w:val="00DF0334"/>
    <w:rsid w:val="00DF210C"/>
    <w:rsid w:val="00DF40A4"/>
    <w:rsid w:val="00E0085A"/>
    <w:rsid w:val="00E0383E"/>
    <w:rsid w:val="00E042DF"/>
    <w:rsid w:val="00E078A3"/>
    <w:rsid w:val="00E07D1F"/>
    <w:rsid w:val="00E2048E"/>
    <w:rsid w:val="00E20704"/>
    <w:rsid w:val="00E269AC"/>
    <w:rsid w:val="00E306F3"/>
    <w:rsid w:val="00E3133A"/>
    <w:rsid w:val="00E319D6"/>
    <w:rsid w:val="00E3326F"/>
    <w:rsid w:val="00E37D1A"/>
    <w:rsid w:val="00E41AC3"/>
    <w:rsid w:val="00E43DFA"/>
    <w:rsid w:val="00E444FF"/>
    <w:rsid w:val="00E5155A"/>
    <w:rsid w:val="00E538EB"/>
    <w:rsid w:val="00E56588"/>
    <w:rsid w:val="00E61431"/>
    <w:rsid w:val="00E61DB4"/>
    <w:rsid w:val="00E7270B"/>
    <w:rsid w:val="00E73393"/>
    <w:rsid w:val="00E808BD"/>
    <w:rsid w:val="00E857B4"/>
    <w:rsid w:val="00E90991"/>
    <w:rsid w:val="00E909A7"/>
    <w:rsid w:val="00E93C48"/>
    <w:rsid w:val="00E94E00"/>
    <w:rsid w:val="00EA2038"/>
    <w:rsid w:val="00EA4BF4"/>
    <w:rsid w:val="00EA544E"/>
    <w:rsid w:val="00EB188D"/>
    <w:rsid w:val="00EB38B7"/>
    <w:rsid w:val="00EB5165"/>
    <w:rsid w:val="00EB7877"/>
    <w:rsid w:val="00EC3C85"/>
    <w:rsid w:val="00ED31BB"/>
    <w:rsid w:val="00ED3411"/>
    <w:rsid w:val="00ED4C82"/>
    <w:rsid w:val="00ED4ED9"/>
    <w:rsid w:val="00EE154B"/>
    <w:rsid w:val="00EE17C9"/>
    <w:rsid w:val="00EE3E66"/>
    <w:rsid w:val="00EE48EB"/>
    <w:rsid w:val="00EF05DD"/>
    <w:rsid w:val="00EF2142"/>
    <w:rsid w:val="00EF4A07"/>
    <w:rsid w:val="00EF4F36"/>
    <w:rsid w:val="00F04499"/>
    <w:rsid w:val="00F051A4"/>
    <w:rsid w:val="00F139CB"/>
    <w:rsid w:val="00F204BA"/>
    <w:rsid w:val="00F27ACF"/>
    <w:rsid w:val="00F31953"/>
    <w:rsid w:val="00F4192D"/>
    <w:rsid w:val="00F420EC"/>
    <w:rsid w:val="00F44AB4"/>
    <w:rsid w:val="00F547CC"/>
    <w:rsid w:val="00F54B28"/>
    <w:rsid w:val="00F5515E"/>
    <w:rsid w:val="00F57EA3"/>
    <w:rsid w:val="00F57EF1"/>
    <w:rsid w:val="00F63CD6"/>
    <w:rsid w:val="00F71112"/>
    <w:rsid w:val="00F728C9"/>
    <w:rsid w:val="00F76DBF"/>
    <w:rsid w:val="00F772AC"/>
    <w:rsid w:val="00F772F4"/>
    <w:rsid w:val="00F81C39"/>
    <w:rsid w:val="00F83581"/>
    <w:rsid w:val="00F83BF9"/>
    <w:rsid w:val="00F949F1"/>
    <w:rsid w:val="00F97B88"/>
    <w:rsid w:val="00FA2000"/>
    <w:rsid w:val="00FA3D30"/>
    <w:rsid w:val="00FA42EC"/>
    <w:rsid w:val="00FA649D"/>
    <w:rsid w:val="00FB34F3"/>
    <w:rsid w:val="00FB3C8F"/>
    <w:rsid w:val="00FB706D"/>
    <w:rsid w:val="00FC5F1C"/>
    <w:rsid w:val="00FD25BE"/>
    <w:rsid w:val="00FD36F1"/>
    <w:rsid w:val="00FD4420"/>
    <w:rsid w:val="00FE4E45"/>
    <w:rsid w:val="00FE782A"/>
    <w:rsid w:val="00FF63A9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5F1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A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">
    <w:name w:val="Char Diagrama Char"/>
    <w:basedOn w:val="prastasis"/>
    <w:rsid w:val="002A5F1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rsid w:val="002A5F1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A5F1B"/>
  </w:style>
  <w:style w:type="paragraph" w:styleId="HTMLiankstoformatuotas">
    <w:name w:val="HTML Preformatted"/>
    <w:basedOn w:val="prastasis"/>
    <w:link w:val="HTMLiankstoformatuotasDiagrama"/>
    <w:rsid w:val="002A5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 w:eastAsia="en-US"/>
    </w:rPr>
  </w:style>
  <w:style w:type="paragraph" w:customStyle="1" w:styleId="CharCharCharChar1">
    <w:name w:val="Char Char Char Char1"/>
    <w:basedOn w:val="prastasis"/>
    <w:rsid w:val="005811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qFormat/>
    <w:rsid w:val="00717901"/>
    <w:rPr>
      <w:i/>
      <w:iCs/>
    </w:rPr>
  </w:style>
  <w:style w:type="character" w:customStyle="1" w:styleId="HTMLiankstoformatuotasDiagrama">
    <w:name w:val="HTML iš anksto formatuotas Diagrama"/>
    <w:link w:val="HTMLiankstoformatuotas"/>
    <w:rsid w:val="00A57459"/>
    <w:rPr>
      <w:rFonts w:ascii="Courier New" w:eastAsia="Courier New" w:hAnsi="Courier New"/>
      <w:lang w:val="en-GB" w:eastAsia="en-US"/>
    </w:rPr>
  </w:style>
  <w:style w:type="paragraph" w:customStyle="1" w:styleId="Tekstas">
    <w:name w:val="Tekstas"/>
    <w:basedOn w:val="prastasis"/>
    <w:rsid w:val="00C91F15"/>
    <w:pPr>
      <w:spacing w:before="40" w:after="40"/>
      <w:ind w:right="40" w:firstLine="1247"/>
      <w:jc w:val="both"/>
    </w:pPr>
    <w:rPr>
      <w:lang w:eastAsia="en-US"/>
    </w:rPr>
  </w:style>
  <w:style w:type="paragraph" w:styleId="Sraopastraipa">
    <w:name w:val="List Paragraph"/>
    <w:basedOn w:val="prastasis"/>
    <w:uiPriority w:val="1"/>
    <w:qFormat/>
    <w:rsid w:val="0008364D"/>
    <w:pPr>
      <w:ind w:left="720"/>
      <w:contextualSpacing/>
    </w:pPr>
    <w:rPr>
      <w:szCs w:val="20"/>
      <w:lang w:eastAsia="en-US"/>
    </w:rPr>
  </w:style>
  <w:style w:type="paragraph" w:styleId="Betarp">
    <w:name w:val="No Spacing"/>
    <w:uiPriority w:val="99"/>
    <w:qFormat/>
    <w:rsid w:val="0008364D"/>
    <w:rPr>
      <w:rFonts w:ascii="Calibri" w:hAnsi="Calibri"/>
      <w:sz w:val="22"/>
      <w:szCs w:val="22"/>
      <w:lang w:eastAsia="en-US"/>
    </w:rPr>
  </w:style>
  <w:style w:type="paragraph" w:customStyle="1" w:styleId="Kopija">
    <w:name w:val="Kopija"/>
    <w:basedOn w:val="prastasis"/>
    <w:rsid w:val="00AE787E"/>
    <w:pPr>
      <w:ind w:right="3999"/>
    </w:pPr>
    <w:rPr>
      <w:lang w:eastAsia="en-US"/>
    </w:rPr>
  </w:style>
  <w:style w:type="paragraph" w:styleId="Puslapioinaostekstas">
    <w:name w:val="footnote text"/>
    <w:basedOn w:val="prastasis"/>
    <w:link w:val="PuslapioinaostekstasDiagrama"/>
    <w:semiHidden/>
    <w:rsid w:val="00386943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link w:val="Puslapioinaostekstas"/>
    <w:semiHidden/>
    <w:rsid w:val="00386943"/>
    <w:rPr>
      <w:lang w:eastAsia="en-US"/>
    </w:rPr>
  </w:style>
  <w:style w:type="character" w:styleId="Grietas">
    <w:name w:val="Strong"/>
    <w:uiPriority w:val="22"/>
    <w:qFormat/>
    <w:rsid w:val="00386943"/>
    <w:rPr>
      <w:b/>
      <w:bCs/>
    </w:rPr>
  </w:style>
  <w:style w:type="paragraph" w:styleId="Porat">
    <w:name w:val="footer"/>
    <w:basedOn w:val="prastasis"/>
    <w:link w:val="PoratDiagrama"/>
    <w:uiPriority w:val="99"/>
    <w:semiHidden/>
    <w:unhideWhenUsed/>
    <w:rsid w:val="008C3F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8C3FE6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8C3FE6"/>
    <w:rPr>
      <w:sz w:val="24"/>
      <w:szCs w:val="24"/>
    </w:rPr>
  </w:style>
  <w:style w:type="paragraph" w:customStyle="1" w:styleId="tactin">
    <w:name w:val="tactin"/>
    <w:basedOn w:val="prastasis"/>
    <w:rsid w:val="00E56588"/>
    <w:pPr>
      <w:spacing w:before="100" w:beforeAutospacing="1" w:after="100" w:afterAutospacing="1"/>
    </w:pPr>
  </w:style>
  <w:style w:type="character" w:styleId="Hipersaitas">
    <w:name w:val="Hyperlink"/>
    <w:rsid w:val="00E56588"/>
    <w:rPr>
      <w:color w:val="0000FF"/>
      <w:u w:val="single"/>
    </w:rPr>
  </w:style>
  <w:style w:type="paragraph" w:customStyle="1" w:styleId="Char">
    <w:name w:val="Char"/>
    <w:basedOn w:val="prastasis"/>
    <w:rsid w:val="001A11F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964472"/>
    <w:pPr>
      <w:spacing w:before="100" w:beforeAutospacing="1" w:after="100" w:afterAutospacing="1"/>
    </w:pPr>
    <w:rPr>
      <w:rFonts w:eastAsia="Calibri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92D29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92D29"/>
    <w:rPr>
      <w:sz w:val="24"/>
      <w:szCs w:val="24"/>
    </w:rPr>
  </w:style>
  <w:style w:type="paragraph" w:customStyle="1" w:styleId="CharChar">
    <w:name w:val="Char Char"/>
    <w:basedOn w:val="prastasis"/>
    <w:rsid w:val="00DF210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">
    <w:name w:val="Diagrama Diagrama"/>
    <w:basedOn w:val="prastasis"/>
    <w:rsid w:val="003779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5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2E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2EB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2EB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2E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2E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5F1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A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">
    <w:name w:val="Char Diagrama Char"/>
    <w:basedOn w:val="prastasis"/>
    <w:rsid w:val="002A5F1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rsid w:val="002A5F1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A5F1B"/>
  </w:style>
  <w:style w:type="paragraph" w:styleId="HTMLiankstoformatuotas">
    <w:name w:val="HTML Preformatted"/>
    <w:basedOn w:val="prastasis"/>
    <w:link w:val="HTMLiankstoformatuotasDiagrama"/>
    <w:rsid w:val="002A5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 w:eastAsia="en-US"/>
    </w:rPr>
  </w:style>
  <w:style w:type="paragraph" w:customStyle="1" w:styleId="CharCharCharChar1">
    <w:name w:val="Char Char Char Char1"/>
    <w:basedOn w:val="prastasis"/>
    <w:rsid w:val="005811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qFormat/>
    <w:rsid w:val="00717901"/>
    <w:rPr>
      <w:i/>
      <w:iCs/>
    </w:rPr>
  </w:style>
  <w:style w:type="character" w:customStyle="1" w:styleId="HTMLiankstoformatuotasDiagrama">
    <w:name w:val="HTML iš anksto formatuotas Diagrama"/>
    <w:link w:val="HTMLiankstoformatuotas"/>
    <w:rsid w:val="00A57459"/>
    <w:rPr>
      <w:rFonts w:ascii="Courier New" w:eastAsia="Courier New" w:hAnsi="Courier New"/>
      <w:lang w:val="en-GB" w:eastAsia="en-US"/>
    </w:rPr>
  </w:style>
  <w:style w:type="paragraph" w:customStyle="1" w:styleId="Tekstas">
    <w:name w:val="Tekstas"/>
    <w:basedOn w:val="prastasis"/>
    <w:rsid w:val="00C91F15"/>
    <w:pPr>
      <w:spacing w:before="40" w:after="40"/>
      <w:ind w:right="40" w:firstLine="1247"/>
      <w:jc w:val="both"/>
    </w:pPr>
    <w:rPr>
      <w:lang w:eastAsia="en-US"/>
    </w:rPr>
  </w:style>
  <w:style w:type="paragraph" w:styleId="Sraopastraipa">
    <w:name w:val="List Paragraph"/>
    <w:basedOn w:val="prastasis"/>
    <w:uiPriority w:val="1"/>
    <w:qFormat/>
    <w:rsid w:val="0008364D"/>
    <w:pPr>
      <w:ind w:left="720"/>
      <w:contextualSpacing/>
    </w:pPr>
    <w:rPr>
      <w:szCs w:val="20"/>
      <w:lang w:eastAsia="en-US"/>
    </w:rPr>
  </w:style>
  <w:style w:type="paragraph" w:styleId="Betarp">
    <w:name w:val="No Spacing"/>
    <w:uiPriority w:val="99"/>
    <w:qFormat/>
    <w:rsid w:val="0008364D"/>
    <w:rPr>
      <w:rFonts w:ascii="Calibri" w:hAnsi="Calibri"/>
      <w:sz w:val="22"/>
      <w:szCs w:val="22"/>
      <w:lang w:eastAsia="en-US"/>
    </w:rPr>
  </w:style>
  <w:style w:type="paragraph" w:customStyle="1" w:styleId="Kopija">
    <w:name w:val="Kopija"/>
    <w:basedOn w:val="prastasis"/>
    <w:rsid w:val="00AE787E"/>
    <w:pPr>
      <w:ind w:right="3999"/>
    </w:pPr>
    <w:rPr>
      <w:lang w:eastAsia="en-US"/>
    </w:rPr>
  </w:style>
  <w:style w:type="paragraph" w:styleId="Puslapioinaostekstas">
    <w:name w:val="footnote text"/>
    <w:basedOn w:val="prastasis"/>
    <w:link w:val="PuslapioinaostekstasDiagrama"/>
    <w:semiHidden/>
    <w:rsid w:val="00386943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link w:val="Puslapioinaostekstas"/>
    <w:semiHidden/>
    <w:rsid w:val="00386943"/>
    <w:rPr>
      <w:lang w:eastAsia="en-US"/>
    </w:rPr>
  </w:style>
  <w:style w:type="character" w:styleId="Grietas">
    <w:name w:val="Strong"/>
    <w:uiPriority w:val="22"/>
    <w:qFormat/>
    <w:rsid w:val="00386943"/>
    <w:rPr>
      <w:b/>
      <w:bCs/>
    </w:rPr>
  </w:style>
  <w:style w:type="paragraph" w:styleId="Porat">
    <w:name w:val="footer"/>
    <w:basedOn w:val="prastasis"/>
    <w:link w:val="PoratDiagrama"/>
    <w:uiPriority w:val="99"/>
    <w:semiHidden/>
    <w:unhideWhenUsed/>
    <w:rsid w:val="008C3F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8C3FE6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8C3FE6"/>
    <w:rPr>
      <w:sz w:val="24"/>
      <w:szCs w:val="24"/>
    </w:rPr>
  </w:style>
  <w:style w:type="paragraph" w:customStyle="1" w:styleId="tactin">
    <w:name w:val="tactin"/>
    <w:basedOn w:val="prastasis"/>
    <w:rsid w:val="00E56588"/>
    <w:pPr>
      <w:spacing w:before="100" w:beforeAutospacing="1" w:after="100" w:afterAutospacing="1"/>
    </w:pPr>
  </w:style>
  <w:style w:type="character" w:styleId="Hipersaitas">
    <w:name w:val="Hyperlink"/>
    <w:rsid w:val="00E56588"/>
    <w:rPr>
      <w:color w:val="0000FF"/>
      <w:u w:val="single"/>
    </w:rPr>
  </w:style>
  <w:style w:type="paragraph" w:customStyle="1" w:styleId="Char">
    <w:name w:val="Char"/>
    <w:basedOn w:val="prastasis"/>
    <w:rsid w:val="001A11F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semiHidden/>
    <w:unhideWhenUsed/>
    <w:rsid w:val="00964472"/>
    <w:pPr>
      <w:spacing w:before="100" w:beforeAutospacing="1" w:after="100" w:afterAutospacing="1"/>
    </w:pPr>
    <w:rPr>
      <w:rFonts w:eastAsia="Calibri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92D29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92D29"/>
    <w:rPr>
      <w:sz w:val="24"/>
      <w:szCs w:val="24"/>
    </w:rPr>
  </w:style>
  <w:style w:type="paragraph" w:customStyle="1" w:styleId="CharChar">
    <w:name w:val="Char Char"/>
    <w:basedOn w:val="prastasis"/>
    <w:rsid w:val="00DF210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">
    <w:name w:val="Diagrama Diagrama"/>
    <w:basedOn w:val="prastasis"/>
    <w:rsid w:val="003779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5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2E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2EB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2EB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2E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2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47387">
      <w:bodyDiv w:val="1"/>
      <w:marLeft w:val="273"/>
      <w:marRight w:val="2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A54D-A0A8-40C4-9C3A-123D457C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Vyriausybės nutarimo ,,Dėl Lietuvos Respublikos Vyriausybės 2003 m</vt:lpstr>
    </vt:vector>
  </TitlesOfParts>
  <Company>Soc. apsaugos ir darbo min.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2020-03-18T08:43:00Z</dcterms:created>
  <dc:creator>Ruta J.</dc:creator>
  <cp:lastModifiedBy>hp</cp:lastModifiedBy>
  <cp:lastPrinted>2010-09-10T12:32:00Z</cp:lastPrinted>
  <dcterms:modified xsi:type="dcterms:W3CDTF">2020-03-18T08:51:00Z</dcterms:modified>
  <cp:revision>4</cp:revision>
  <dc:title>Lietuvos Respublikos Vyriausybės nutarimo ,,Dėl Lietuvos Respublikos Vyriausybės 2003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8140177</vt:i4>
  </property>
  <property fmtid="{D5CDD505-2E9C-101B-9397-08002B2CF9AE}" pid="3" name="_NewReviewCycle">
    <vt:lpwstr/>
  </property>
  <property fmtid="{D5CDD505-2E9C-101B-9397-08002B2CF9AE}" pid="4" name="_EmailSubject">
    <vt:lpwstr>?</vt:lpwstr>
  </property>
  <property fmtid="{D5CDD505-2E9C-101B-9397-08002B2CF9AE}" pid="5" name="_AuthorEmail">
    <vt:lpwstr>Jurate.Balciuniene@socmin.lt</vt:lpwstr>
  </property>
  <property fmtid="{D5CDD505-2E9C-101B-9397-08002B2CF9AE}" pid="6" name="_AuthorEmailDisplayName">
    <vt:lpwstr>Jūratė Balčiūnienė</vt:lpwstr>
  </property>
  <property fmtid="{D5CDD505-2E9C-101B-9397-08002B2CF9AE}" pid="7" name="_PreviousAdHocReviewCycleID">
    <vt:i4>342089319</vt:i4>
  </property>
  <property fmtid="{D5CDD505-2E9C-101B-9397-08002B2CF9AE}" pid="8" name="_ReviewingToolsShownOnce">
    <vt:lpwstr/>
  </property>
</Properties>
</file>