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6E392" w14:textId="77777777" w:rsidR="00AF5422" w:rsidRPr="007772A2" w:rsidRDefault="00AF5422" w:rsidP="00E51096">
      <w:pPr>
        <w:pStyle w:val="Header"/>
        <w:ind w:left="7088"/>
        <w:rPr>
          <w:b/>
          <w:lang w:val="en-US"/>
        </w:rPr>
      </w:pPr>
      <w:bookmarkStart w:id="0" w:name="_GoBack"/>
      <w:bookmarkEnd w:id="0"/>
    </w:p>
    <w:p w14:paraId="13C07714" w14:textId="45CF0BDC" w:rsidR="00E51096" w:rsidRPr="00E71EFE" w:rsidRDefault="00E51096" w:rsidP="00E51096">
      <w:pPr>
        <w:pStyle w:val="Header"/>
        <w:ind w:left="7088"/>
        <w:rPr>
          <w:b/>
        </w:rPr>
      </w:pPr>
      <w:r w:rsidRPr="00E71EFE">
        <w:rPr>
          <w:b/>
        </w:rPr>
        <w:t xml:space="preserve">Projekto </w:t>
      </w:r>
    </w:p>
    <w:p w14:paraId="59A4E832" w14:textId="77777777" w:rsidR="00E51096" w:rsidRPr="00E71EFE" w:rsidRDefault="00E51096" w:rsidP="00E51096">
      <w:pPr>
        <w:pStyle w:val="Header"/>
        <w:ind w:left="7088"/>
        <w:rPr>
          <w:b/>
        </w:rPr>
      </w:pPr>
      <w:r>
        <w:rPr>
          <w:b/>
        </w:rPr>
        <w:t>l</w:t>
      </w:r>
      <w:r w:rsidRPr="00E71EFE">
        <w:rPr>
          <w:b/>
        </w:rPr>
        <w:t>yginamasis variantas</w:t>
      </w:r>
    </w:p>
    <w:p w14:paraId="071A3719" w14:textId="77777777" w:rsidR="00E51096" w:rsidRDefault="00E51096" w:rsidP="00E51096">
      <w:pPr>
        <w:rPr>
          <w:rFonts w:cs="Times New Roman"/>
          <w:b/>
          <w:lang w:eastAsia="lt-LT"/>
        </w:rPr>
      </w:pPr>
    </w:p>
    <w:p w14:paraId="7DD4FF74" w14:textId="66167883" w:rsidR="007178D0" w:rsidRPr="007178D0" w:rsidRDefault="007178D0" w:rsidP="007178D0">
      <w:pPr>
        <w:jc w:val="center"/>
        <w:rPr>
          <w:rFonts w:cs="Times New Roman"/>
          <w:b/>
          <w:lang w:eastAsia="lt-LT"/>
        </w:rPr>
      </w:pPr>
      <w:r w:rsidRPr="007178D0">
        <w:rPr>
          <w:rFonts w:cs="Times New Roman"/>
          <w:b/>
          <w:lang w:eastAsia="lt-LT"/>
        </w:rPr>
        <w:t>LIETUVOS RESPUBLIKOS</w:t>
      </w:r>
    </w:p>
    <w:p w14:paraId="6F58FA40" w14:textId="48493F20" w:rsidR="00DA3BF8" w:rsidRDefault="007178D0" w:rsidP="007178D0">
      <w:pPr>
        <w:jc w:val="center"/>
        <w:rPr>
          <w:rFonts w:cs="Times New Roman"/>
          <w:b/>
          <w:lang w:eastAsia="lt-LT"/>
        </w:rPr>
      </w:pPr>
      <w:r w:rsidRPr="007178D0">
        <w:rPr>
          <w:rFonts w:cs="Times New Roman"/>
          <w:b/>
          <w:lang w:eastAsia="lt-LT"/>
        </w:rPr>
        <w:t xml:space="preserve">KONKURENCIJOS ĮSTATYMO NR. VIII-1099 </w:t>
      </w:r>
      <w:r>
        <w:rPr>
          <w:rFonts w:cs="Times New Roman"/>
          <w:b/>
          <w:lang w:eastAsia="lt-LT"/>
        </w:rPr>
        <w:t xml:space="preserve">1, </w:t>
      </w:r>
      <w:r w:rsidR="00E51096">
        <w:rPr>
          <w:rFonts w:cs="Times New Roman"/>
          <w:b/>
          <w:lang w:eastAsia="lt-LT"/>
        </w:rPr>
        <w:t xml:space="preserve">3, </w:t>
      </w:r>
      <w:r>
        <w:rPr>
          <w:rFonts w:cs="Times New Roman"/>
          <w:b/>
          <w:lang w:eastAsia="lt-LT"/>
        </w:rPr>
        <w:t xml:space="preserve">11, 16, 17, 18, 19, 21, 22, 25, 26, 27, 29, </w:t>
      </w:r>
      <w:r w:rsidR="00C327EE">
        <w:rPr>
          <w:rFonts w:cs="Times New Roman"/>
          <w:b/>
          <w:lang w:eastAsia="lt-LT"/>
        </w:rPr>
        <w:t xml:space="preserve">32, </w:t>
      </w:r>
      <w:r>
        <w:rPr>
          <w:rFonts w:cs="Times New Roman"/>
          <w:b/>
          <w:lang w:eastAsia="lt-LT"/>
        </w:rPr>
        <w:t>33, 35, 36, 37, 38, 38</w:t>
      </w:r>
      <w:r w:rsidRPr="00F46530">
        <w:rPr>
          <w:rFonts w:cs="Times New Roman"/>
          <w:b/>
          <w:vertAlign w:val="superscript"/>
          <w:lang w:eastAsia="lt-LT"/>
        </w:rPr>
        <w:t>1</w:t>
      </w:r>
      <w:r>
        <w:rPr>
          <w:rFonts w:cs="Times New Roman"/>
          <w:b/>
          <w:lang w:eastAsia="lt-LT"/>
        </w:rPr>
        <w:t>, 40, 53</w:t>
      </w:r>
      <w:r w:rsidR="00C41AA3">
        <w:rPr>
          <w:rFonts w:cs="Times New Roman"/>
          <w:b/>
          <w:lang w:eastAsia="lt-LT"/>
        </w:rPr>
        <w:t>, 57</w:t>
      </w:r>
      <w:r>
        <w:rPr>
          <w:rFonts w:cs="Times New Roman"/>
          <w:b/>
          <w:lang w:eastAsia="lt-LT"/>
        </w:rPr>
        <w:t xml:space="preserve"> STRAIPSNIŲ </w:t>
      </w:r>
      <w:r w:rsidR="00291990">
        <w:rPr>
          <w:rFonts w:cs="Times New Roman"/>
          <w:b/>
          <w:lang w:eastAsia="lt-LT"/>
        </w:rPr>
        <w:t xml:space="preserve">IR ĮSTATYMO PRIEDO </w:t>
      </w:r>
      <w:r>
        <w:rPr>
          <w:rFonts w:cs="Times New Roman"/>
          <w:b/>
          <w:lang w:eastAsia="lt-LT"/>
        </w:rPr>
        <w:t>PAKEITIMO, ĮSTATYMO PAPILDYMO 39</w:t>
      </w:r>
      <w:r w:rsidRPr="00F46530">
        <w:rPr>
          <w:rFonts w:cs="Times New Roman"/>
          <w:b/>
          <w:vertAlign w:val="superscript"/>
          <w:lang w:eastAsia="lt-LT"/>
        </w:rPr>
        <w:t>1</w:t>
      </w:r>
      <w:r w:rsidR="00E87A41">
        <w:rPr>
          <w:rFonts w:cs="Times New Roman"/>
          <w:b/>
          <w:lang w:eastAsia="lt-LT"/>
        </w:rPr>
        <w:t xml:space="preserve"> STRAIPSNIU</w:t>
      </w:r>
      <w:r w:rsidR="00291990">
        <w:rPr>
          <w:rFonts w:cs="Times New Roman"/>
          <w:b/>
          <w:lang w:eastAsia="lt-LT"/>
        </w:rPr>
        <w:t xml:space="preserve"> IR</w:t>
      </w:r>
      <w:r w:rsidR="00E87A41">
        <w:rPr>
          <w:rFonts w:cs="Times New Roman"/>
          <w:b/>
          <w:lang w:eastAsia="lt-LT"/>
        </w:rPr>
        <w:t xml:space="preserve"> </w:t>
      </w:r>
      <w:r w:rsidR="00C41AA3">
        <w:rPr>
          <w:rFonts w:cs="Times New Roman"/>
          <w:b/>
          <w:lang w:eastAsia="lt-LT"/>
        </w:rPr>
        <w:t>VIII</w:t>
      </w:r>
      <w:r w:rsidR="001D6247">
        <w:rPr>
          <w:rFonts w:cs="Times New Roman"/>
          <w:b/>
          <w:lang w:eastAsia="lt-LT"/>
        </w:rPr>
        <w:t xml:space="preserve"> SKYRIUMI </w:t>
      </w:r>
    </w:p>
    <w:p w14:paraId="438565DB" w14:textId="77777777" w:rsidR="007178D0" w:rsidRDefault="007178D0" w:rsidP="007178D0">
      <w:pPr>
        <w:jc w:val="center"/>
        <w:rPr>
          <w:rFonts w:cs="Times New Roman"/>
          <w:b/>
          <w:lang w:eastAsia="lt-LT"/>
        </w:rPr>
      </w:pPr>
      <w:r>
        <w:rPr>
          <w:rFonts w:cs="Times New Roman"/>
          <w:b/>
          <w:lang w:eastAsia="lt-LT"/>
        </w:rPr>
        <w:t>ĮSTATYMAS</w:t>
      </w:r>
    </w:p>
    <w:p w14:paraId="6FA15F18" w14:textId="77777777" w:rsidR="007178D0" w:rsidRPr="007178D0" w:rsidRDefault="007178D0" w:rsidP="007178D0">
      <w:pPr>
        <w:jc w:val="center"/>
        <w:rPr>
          <w:rFonts w:cs="Times New Roman"/>
          <w:lang w:eastAsia="lt-LT"/>
        </w:rPr>
      </w:pPr>
    </w:p>
    <w:p w14:paraId="1CCA0213" w14:textId="77777777" w:rsidR="007178D0" w:rsidRPr="007178D0" w:rsidRDefault="000441AB" w:rsidP="007178D0">
      <w:pPr>
        <w:jc w:val="center"/>
        <w:rPr>
          <w:rFonts w:cs="Times New Roman"/>
          <w:lang w:eastAsia="lt-LT"/>
        </w:rPr>
      </w:pPr>
      <w:r>
        <w:rPr>
          <w:rFonts w:cs="Times New Roman"/>
          <w:lang w:eastAsia="lt-LT"/>
        </w:rPr>
        <w:t>2019</w:t>
      </w:r>
      <w:r w:rsidR="007178D0" w:rsidRPr="007178D0">
        <w:rPr>
          <w:rFonts w:cs="Times New Roman"/>
          <w:lang w:eastAsia="lt-LT"/>
        </w:rPr>
        <w:t xml:space="preserve"> m.                  d. Nr.</w:t>
      </w:r>
    </w:p>
    <w:p w14:paraId="0CBE4B2D" w14:textId="77777777" w:rsidR="007178D0" w:rsidRPr="007178D0" w:rsidRDefault="007178D0" w:rsidP="007178D0">
      <w:pPr>
        <w:jc w:val="center"/>
        <w:rPr>
          <w:rFonts w:cs="Times New Roman"/>
          <w:lang w:eastAsia="lt-LT"/>
        </w:rPr>
      </w:pPr>
      <w:r w:rsidRPr="007178D0">
        <w:rPr>
          <w:rFonts w:cs="Times New Roman"/>
          <w:lang w:eastAsia="lt-LT"/>
        </w:rPr>
        <w:t>Vilnius</w:t>
      </w:r>
    </w:p>
    <w:p w14:paraId="7B56C0A1" w14:textId="77777777" w:rsidR="007178D0" w:rsidRDefault="007178D0" w:rsidP="007178D0">
      <w:pPr>
        <w:ind w:firstLine="851"/>
        <w:jc w:val="left"/>
        <w:rPr>
          <w:rFonts w:cs="Times New Roman"/>
          <w:b/>
          <w:bCs/>
          <w:strike/>
          <w:lang w:eastAsia="lt-LT"/>
        </w:rPr>
      </w:pPr>
    </w:p>
    <w:p w14:paraId="4A28E509" w14:textId="77777777" w:rsidR="007178D0" w:rsidRPr="007178D0" w:rsidRDefault="007178D0" w:rsidP="007178D0">
      <w:pPr>
        <w:pStyle w:val="KTpstrnum"/>
        <w:numPr>
          <w:ilvl w:val="0"/>
          <w:numId w:val="0"/>
        </w:numPr>
        <w:tabs>
          <w:tab w:val="left" w:pos="993"/>
        </w:tabs>
        <w:ind w:left="567" w:firstLine="153"/>
        <w:rPr>
          <w:rFonts w:ascii="Times New Roman" w:hAnsi="Times New Roman" w:cs="Times New Roman"/>
          <w:sz w:val="24"/>
          <w:szCs w:val="24"/>
        </w:rPr>
      </w:pPr>
      <w:bookmarkStart w:id="1" w:name="_Hlk526863275"/>
      <w:r w:rsidRPr="007178D0">
        <w:rPr>
          <w:rFonts w:ascii="Times New Roman" w:hAnsi="Times New Roman" w:cs="Times New Roman"/>
          <w:b/>
          <w:sz w:val="24"/>
          <w:szCs w:val="24"/>
          <w:lang w:eastAsia="lt-LT"/>
        </w:rPr>
        <w:t>1 straipsnis.</w:t>
      </w:r>
      <w:r w:rsidRPr="007178D0">
        <w:rPr>
          <w:rFonts w:ascii="Times New Roman" w:hAnsi="Times New Roman" w:cs="Times New Roman"/>
          <w:b/>
          <w:bCs/>
          <w:sz w:val="24"/>
          <w:szCs w:val="24"/>
          <w:lang w:eastAsia="lt-LT"/>
        </w:rPr>
        <w:t xml:space="preserve"> </w:t>
      </w:r>
      <w:bookmarkEnd w:id="1"/>
      <w:r>
        <w:rPr>
          <w:rFonts w:ascii="Times New Roman" w:hAnsi="Times New Roman" w:cs="Times New Roman"/>
          <w:b/>
          <w:bCs/>
          <w:sz w:val="24"/>
          <w:szCs w:val="24"/>
          <w:lang w:eastAsia="lt-LT"/>
        </w:rPr>
        <w:t>1</w:t>
      </w:r>
      <w:r w:rsidRPr="007178D0">
        <w:rPr>
          <w:rFonts w:ascii="Times New Roman" w:hAnsi="Times New Roman" w:cs="Times New Roman"/>
          <w:b/>
          <w:bCs/>
          <w:sz w:val="24"/>
          <w:szCs w:val="24"/>
          <w:lang w:eastAsia="lt-LT"/>
        </w:rPr>
        <w:t xml:space="preserve"> straipsnio pakeitimas </w:t>
      </w:r>
    </w:p>
    <w:p w14:paraId="1DE7708D" w14:textId="77777777" w:rsidR="007178D0" w:rsidRDefault="007178D0" w:rsidP="007178D0">
      <w:pPr>
        <w:tabs>
          <w:tab w:val="left" w:pos="993"/>
        </w:tabs>
        <w:autoSpaceDE w:val="0"/>
        <w:autoSpaceDN w:val="0"/>
        <w:ind w:firstLine="720"/>
        <w:rPr>
          <w:rFonts w:cs="Times New Roman"/>
          <w:lang w:eastAsia="lt-LT"/>
        </w:rPr>
      </w:pPr>
      <w:r w:rsidRPr="001D6247">
        <w:rPr>
          <w:rFonts w:cs="Times New Roman"/>
          <w:lang w:eastAsia="lt-LT"/>
        </w:rPr>
        <w:t>Pakeisti 1 straipsnio 2 dalį ir ją išdėstyti taip:</w:t>
      </w:r>
      <w:r w:rsidRPr="007178D0">
        <w:rPr>
          <w:rFonts w:cs="Times New Roman"/>
          <w:lang w:eastAsia="lt-LT"/>
        </w:rPr>
        <w:t xml:space="preserve"> </w:t>
      </w:r>
    </w:p>
    <w:p w14:paraId="52D58260" w14:textId="77777777" w:rsidR="007178D0" w:rsidRPr="007178D0" w:rsidRDefault="007178D0" w:rsidP="007178D0">
      <w:pPr>
        <w:tabs>
          <w:tab w:val="left" w:pos="514"/>
        </w:tabs>
        <w:ind w:firstLine="720"/>
        <w:rPr>
          <w:lang w:eastAsia="lt-LT"/>
        </w:rPr>
      </w:pPr>
      <w:r w:rsidRPr="007178D0">
        <w:rPr>
          <w:rFonts w:cs="Times New Roman"/>
          <w:lang w:eastAsia="lt-LT"/>
        </w:rPr>
        <w:t>„</w:t>
      </w:r>
      <w:r>
        <w:rPr>
          <w:lang w:eastAsia="lt-LT"/>
        </w:rPr>
        <w:t xml:space="preserve">2. Šis įstatymas reglamentuoja konkurenciją ribojančią ar galinčią riboti viešojo administravimo subjektų bei ūkio subjektų veiklą ir nesąžiningos konkurencijos veiksmus, nustato šių subjektų teises, pareigas ir atsakomybę, konkurencijos ribojimo </w:t>
      </w:r>
      <w:r w:rsidRPr="007178D0">
        <w:rPr>
          <w:strike/>
          <w:lang w:eastAsia="lt-LT"/>
        </w:rPr>
        <w:t>ir nesąžiningos konkurencijos</w:t>
      </w:r>
      <w:r>
        <w:rPr>
          <w:lang w:eastAsia="lt-LT"/>
        </w:rPr>
        <w:t xml:space="preserve"> priežiūros Lietuvos Respublikoje teisinius pagrindus bei padarytos žalos, atsiradusios dėl konkurencijos teisės pažeidimų, atlyginimo ypatumus.</w:t>
      </w:r>
      <w:r w:rsidRPr="007178D0">
        <w:rPr>
          <w:rFonts w:cs="Times New Roman"/>
          <w:lang w:eastAsia="lt-LT"/>
        </w:rPr>
        <w:t>“</w:t>
      </w:r>
    </w:p>
    <w:p w14:paraId="63F77CB5" w14:textId="77777777" w:rsidR="00E71EFE" w:rsidRDefault="00E71EFE" w:rsidP="007178D0">
      <w:pPr>
        <w:tabs>
          <w:tab w:val="left" w:pos="590"/>
          <w:tab w:val="left" w:pos="993"/>
        </w:tabs>
        <w:ind w:firstLine="720"/>
        <w:rPr>
          <w:rFonts w:cs="Times New Roman"/>
          <w:b/>
          <w:lang w:eastAsia="lt-LT"/>
        </w:rPr>
      </w:pPr>
    </w:p>
    <w:p w14:paraId="287811CF" w14:textId="77777777" w:rsidR="005261F2" w:rsidRPr="00251161" w:rsidRDefault="007178D0" w:rsidP="007178D0">
      <w:pPr>
        <w:tabs>
          <w:tab w:val="left" w:pos="590"/>
          <w:tab w:val="left" w:pos="993"/>
        </w:tabs>
        <w:ind w:firstLine="720"/>
        <w:rPr>
          <w:rFonts w:cs="Times New Roman"/>
          <w:b/>
          <w:bCs/>
          <w:lang w:eastAsia="lt-LT"/>
        </w:rPr>
      </w:pPr>
      <w:r w:rsidRPr="007178D0">
        <w:rPr>
          <w:rFonts w:cs="Times New Roman"/>
          <w:b/>
          <w:lang w:eastAsia="lt-LT"/>
        </w:rPr>
        <w:t>2 straipsnis.</w:t>
      </w:r>
      <w:r w:rsidRPr="007178D0">
        <w:rPr>
          <w:rFonts w:cs="Times New Roman"/>
          <w:b/>
          <w:bCs/>
          <w:lang w:eastAsia="lt-LT"/>
        </w:rPr>
        <w:t xml:space="preserve"> </w:t>
      </w:r>
      <w:r w:rsidR="005261F2" w:rsidRPr="00251161">
        <w:rPr>
          <w:rFonts w:cs="Times New Roman"/>
          <w:b/>
          <w:bCs/>
          <w:lang w:eastAsia="lt-LT"/>
        </w:rPr>
        <w:t>3 straipsnio pakeitimas</w:t>
      </w:r>
    </w:p>
    <w:p w14:paraId="214FF4D0" w14:textId="329143F2" w:rsidR="006945C5" w:rsidRPr="00251161" w:rsidRDefault="006945C5" w:rsidP="007178D0">
      <w:pPr>
        <w:tabs>
          <w:tab w:val="left" w:pos="590"/>
          <w:tab w:val="left" w:pos="993"/>
        </w:tabs>
        <w:ind w:firstLine="720"/>
        <w:rPr>
          <w:rFonts w:cs="Times New Roman"/>
          <w:lang w:eastAsia="lt-LT"/>
        </w:rPr>
      </w:pPr>
      <w:r w:rsidRPr="00251161">
        <w:rPr>
          <w:rFonts w:cs="Times New Roman"/>
          <w:lang w:eastAsia="lt-LT"/>
        </w:rPr>
        <w:t xml:space="preserve">1. </w:t>
      </w:r>
      <w:r w:rsidR="008137AE">
        <w:rPr>
          <w:rFonts w:cs="Times New Roman"/>
          <w:lang w:eastAsia="lt-LT"/>
        </w:rPr>
        <w:t>Papildyti</w:t>
      </w:r>
      <w:r w:rsidRPr="00251161">
        <w:rPr>
          <w:rFonts w:cs="Times New Roman"/>
          <w:lang w:eastAsia="lt-LT"/>
        </w:rPr>
        <w:t xml:space="preserve"> 3 straipsn</w:t>
      </w:r>
      <w:r w:rsidR="008137AE">
        <w:rPr>
          <w:rFonts w:cs="Times New Roman"/>
          <w:lang w:eastAsia="lt-LT"/>
        </w:rPr>
        <w:t xml:space="preserve">į nauja </w:t>
      </w:r>
      <w:r w:rsidR="000E7121">
        <w:rPr>
          <w:rFonts w:cs="Times New Roman"/>
          <w:lang w:eastAsia="lt-LT"/>
        </w:rPr>
        <w:t>1</w:t>
      </w:r>
      <w:r w:rsidR="000E7121" w:rsidRPr="000E7121">
        <w:rPr>
          <w:rFonts w:cs="Times New Roman"/>
          <w:vertAlign w:val="superscript"/>
          <w:lang w:eastAsia="lt-LT"/>
        </w:rPr>
        <w:t>1</w:t>
      </w:r>
      <w:r w:rsidRPr="00251161">
        <w:rPr>
          <w:rFonts w:cs="Times New Roman"/>
          <w:lang w:eastAsia="lt-LT"/>
        </w:rPr>
        <w:t xml:space="preserve"> dal</w:t>
      </w:r>
      <w:r w:rsidR="008137AE">
        <w:rPr>
          <w:rFonts w:cs="Times New Roman"/>
          <w:lang w:eastAsia="lt-LT"/>
        </w:rPr>
        <w:t>imi</w:t>
      </w:r>
      <w:r w:rsidRPr="00251161">
        <w:rPr>
          <w:rFonts w:cs="Times New Roman"/>
          <w:lang w:eastAsia="lt-LT"/>
        </w:rPr>
        <w:t>:</w:t>
      </w:r>
    </w:p>
    <w:p w14:paraId="136F9566" w14:textId="09E86E63" w:rsidR="006945C5" w:rsidRPr="00251161" w:rsidRDefault="006945C5" w:rsidP="006945C5">
      <w:pPr>
        <w:tabs>
          <w:tab w:val="left" w:pos="709"/>
          <w:tab w:val="left" w:pos="1843"/>
        </w:tabs>
        <w:ind w:firstLine="720"/>
        <w:rPr>
          <w:b/>
          <w:lang w:eastAsia="lt-LT"/>
        </w:rPr>
      </w:pPr>
      <w:r w:rsidRPr="00251161">
        <w:rPr>
          <w:rFonts w:cs="Times New Roman"/>
          <w:lang w:eastAsia="lt-LT"/>
        </w:rPr>
        <w:t>„</w:t>
      </w:r>
      <w:bookmarkStart w:id="2" w:name="_Hlk14351136"/>
      <w:r w:rsidR="000E7121">
        <w:rPr>
          <w:rFonts w:cs="Times New Roman"/>
          <w:b/>
          <w:bCs/>
          <w:lang w:eastAsia="lt-LT"/>
        </w:rPr>
        <w:t>1</w:t>
      </w:r>
      <w:r w:rsidR="000E7121" w:rsidRPr="000E7121">
        <w:rPr>
          <w:rFonts w:cs="Times New Roman"/>
          <w:vertAlign w:val="superscript"/>
          <w:lang w:eastAsia="lt-LT"/>
        </w:rPr>
        <w:t>1</w:t>
      </w:r>
      <w:r w:rsidRPr="0091298B">
        <w:rPr>
          <w:rFonts w:cs="Times New Roman"/>
          <w:b/>
          <w:bCs/>
          <w:lang w:eastAsia="lt-LT"/>
        </w:rPr>
        <w:t>.</w:t>
      </w:r>
      <w:r w:rsidRPr="00251161">
        <w:rPr>
          <w:rFonts w:cs="Times New Roman"/>
          <w:lang w:eastAsia="lt-LT"/>
        </w:rPr>
        <w:t xml:space="preserve"> </w:t>
      </w:r>
      <w:r w:rsidRPr="00251161">
        <w:rPr>
          <w:b/>
          <w:lang w:eastAsia="lt-LT"/>
        </w:rPr>
        <w:t xml:space="preserve">Atleidimas nuo baudų – baudų, kurios įprastai būtų skiriamos </w:t>
      </w:r>
      <w:bookmarkStart w:id="3" w:name="_Hlk13061170"/>
      <w:r w:rsidRPr="00251161">
        <w:rPr>
          <w:b/>
          <w:lang w:eastAsia="lt-LT"/>
        </w:rPr>
        <w:t>draudžiamo konkurentų susitarimo</w:t>
      </w:r>
      <w:r w:rsidR="003A67AE">
        <w:rPr>
          <w:b/>
          <w:lang w:eastAsia="lt-LT"/>
        </w:rPr>
        <w:t xml:space="preserve">, </w:t>
      </w:r>
      <w:r w:rsidR="003A67AE" w:rsidRPr="00D06813">
        <w:rPr>
          <w:b/>
          <w:lang w:eastAsia="lt-LT"/>
        </w:rPr>
        <w:t xml:space="preserve">nurodyto šio įstatymo 5 straipsnio 1 dalies 1–4 punktuose, arba kito konkurentų susitarimo, kuriuo siekiama riboti konkurenciją ir kuriuo pažeidžiamos šio įstatymo 5 straipsnio 1 dalies ar Sutarties dėl Europos Sąjungos veikimo 101 straipsnio </w:t>
      </w:r>
      <w:r w:rsidR="00EA0901" w:rsidRPr="00D06813">
        <w:rPr>
          <w:b/>
          <w:lang w:eastAsia="lt-LT"/>
        </w:rPr>
        <w:t>1</w:t>
      </w:r>
      <w:r w:rsidR="00EA0901">
        <w:rPr>
          <w:b/>
          <w:lang w:eastAsia="lt-LT"/>
        </w:rPr>
        <w:t> </w:t>
      </w:r>
      <w:r w:rsidR="003A67AE" w:rsidRPr="00D06813">
        <w:rPr>
          <w:b/>
          <w:lang w:eastAsia="lt-LT"/>
        </w:rPr>
        <w:t>dalies nuostatos</w:t>
      </w:r>
      <w:r w:rsidR="003A67AE">
        <w:rPr>
          <w:b/>
          <w:lang w:eastAsia="lt-LT"/>
        </w:rPr>
        <w:t>,</w:t>
      </w:r>
      <w:r w:rsidRPr="00251161">
        <w:rPr>
          <w:b/>
          <w:lang w:eastAsia="lt-LT"/>
        </w:rPr>
        <w:t xml:space="preserve"> dalyviui arba draudžiamo ne konkurentų susitarimo dėl tiesioginio ar netiesioginio kainų nustatymo (fiksavimo), nurodyto šio įstatymo 5 straipsnio 1 dalies </w:t>
      </w:r>
      <w:r w:rsidR="00A907F8" w:rsidRPr="00251161">
        <w:rPr>
          <w:b/>
          <w:lang w:eastAsia="lt-LT"/>
        </w:rPr>
        <w:t>1</w:t>
      </w:r>
      <w:r w:rsidR="00A907F8">
        <w:rPr>
          <w:b/>
          <w:lang w:eastAsia="lt-LT"/>
        </w:rPr>
        <w:t> </w:t>
      </w:r>
      <w:r w:rsidRPr="00251161">
        <w:rPr>
          <w:b/>
          <w:lang w:eastAsia="lt-LT"/>
        </w:rPr>
        <w:t>punkte, dalyviui</w:t>
      </w:r>
      <w:bookmarkEnd w:id="3"/>
      <w:r w:rsidRPr="00251161">
        <w:rPr>
          <w:b/>
          <w:lang w:eastAsia="lt-LT"/>
        </w:rPr>
        <w:t>, netaikymas siekiant jiems atlyginti už bendradarbiavimą su Konkurencijos taryba pagal šio įstatymo 38 straipsnio 1 dalį.</w:t>
      </w:r>
      <w:bookmarkEnd w:id="2"/>
      <w:r w:rsidRPr="00251161">
        <w:rPr>
          <w:bCs/>
          <w:lang w:eastAsia="lt-LT"/>
        </w:rPr>
        <w:t>“</w:t>
      </w:r>
    </w:p>
    <w:p w14:paraId="6BFA28EF" w14:textId="7F288CB3" w:rsidR="006945C5" w:rsidRPr="00251161" w:rsidRDefault="00D66CC2" w:rsidP="006945C5">
      <w:pPr>
        <w:tabs>
          <w:tab w:val="left" w:pos="709"/>
          <w:tab w:val="left" w:pos="1843"/>
        </w:tabs>
        <w:ind w:firstLine="720"/>
        <w:rPr>
          <w:b/>
          <w:lang w:eastAsia="lt-LT"/>
        </w:rPr>
      </w:pPr>
      <w:r>
        <w:rPr>
          <w:bCs/>
          <w:lang w:eastAsia="lt-LT"/>
        </w:rPr>
        <w:t>2</w:t>
      </w:r>
      <w:r w:rsidR="00D06813">
        <w:rPr>
          <w:bCs/>
          <w:lang w:eastAsia="lt-LT"/>
        </w:rPr>
        <w:t xml:space="preserve">. </w:t>
      </w:r>
      <w:r w:rsidR="00AB0F88">
        <w:rPr>
          <w:bCs/>
          <w:lang w:eastAsia="lt-LT"/>
        </w:rPr>
        <w:t>Papildyti</w:t>
      </w:r>
      <w:r w:rsidR="006945C5" w:rsidRPr="00251161">
        <w:rPr>
          <w:b/>
          <w:lang w:eastAsia="lt-LT"/>
        </w:rPr>
        <w:t xml:space="preserve"> </w:t>
      </w:r>
      <w:r w:rsidR="006945C5" w:rsidRPr="00251161">
        <w:rPr>
          <w:bCs/>
          <w:lang w:eastAsia="lt-LT"/>
        </w:rPr>
        <w:t>3 straipsn</w:t>
      </w:r>
      <w:r w:rsidR="00AB0F88">
        <w:rPr>
          <w:bCs/>
          <w:lang w:eastAsia="lt-LT"/>
        </w:rPr>
        <w:t>į nauja</w:t>
      </w:r>
      <w:r w:rsidR="006945C5" w:rsidRPr="00251161">
        <w:rPr>
          <w:bCs/>
          <w:lang w:eastAsia="lt-LT"/>
        </w:rPr>
        <w:t xml:space="preserve"> </w:t>
      </w:r>
      <w:r w:rsidR="000E7121">
        <w:rPr>
          <w:bCs/>
          <w:lang w:eastAsia="lt-LT"/>
        </w:rPr>
        <w:t>1</w:t>
      </w:r>
      <w:r w:rsidR="000E7121" w:rsidRPr="000E7121">
        <w:rPr>
          <w:bCs/>
          <w:vertAlign w:val="superscript"/>
          <w:lang w:eastAsia="lt-LT"/>
        </w:rPr>
        <w:t>2</w:t>
      </w:r>
      <w:r w:rsidR="006945C5" w:rsidRPr="00251161">
        <w:rPr>
          <w:bCs/>
          <w:lang w:eastAsia="lt-LT"/>
        </w:rPr>
        <w:t xml:space="preserve"> dal</w:t>
      </w:r>
      <w:r w:rsidR="00AB0F88">
        <w:rPr>
          <w:bCs/>
          <w:lang w:eastAsia="lt-LT"/>
        </w:rPr>
        <w:t>imi</w:t>
      </w:r>
      <w:r w:rsidR="006945C5" w:rsidRPr="00251161">
        <w:rPr>
          <w:bCs/>
          <w:lang w:eastAsia="lt-LT"/>
        </w:rPr>
        <w:t>:</w:t>
      </w:r>
    </w:p>
    <w:p w14:paraId="0C1ABA2A" w14:textId="51AAAA22" w:rsidR="004E2401" w:rsidRDefault="006945C5" w:rsidP="006945C5">
      <w:pPr>
        <w:tabs>
          <w:tab w:val="left" w:pos="709"/>
          <w:tab w:val="left" w:pos="1843"/>
        </w:tabs>
        <w:ind w:firstLine="720"/>
        <w:rPr>
          <w:bCs/>
          <w:lang w:eastAsia="lt-LT"/>
        </w:rPr>
      </w:pPr>
      <w:r w:rsidRPr="00251161">
        <w:rPr>
          <w:bCs/>
          <w:lang w:eastAsia="lt-LT"/>
        </w:rPr>
        <w:t>„</w:t>
      </w:r>
      <w:r w:rsidR="000E7121">
        <w:rPr>
          <w:b/>
          <w:lang w:eastAsia="lt-LT"/>
        </w:rPr>
        <w:t>1</w:t>
      </w:r>
      <w:r w:rsidR="000E7121" w:rsidRPr="000E7121">
        <w:rPr>
          <w:b/>
          <w:vertAlign w:val="superscript"/>
          <w:lang w:eastAsia="lt-LT"/>
        </w:rPr>
        <w:t>2</w:t>
      </w:r>
      <w:r w:rsidRPr="0091298B">
        <w:rPr>
          <w:b/>
          <w:lang w:eastAsia="lt-LT"/>
        </w:rPr>
        <w:t>.</w:t>
      </w:r>
      <w:r w:rsidRPr="00251161">
        <w:rPr>
          <w:b/>
          <w:lang w:eastAsia="lt-LT"/>
        </w:rPr>
        <w:t xml:space="preserve"> Baudų sumažinimas – baud</w:t>
      </w:r>
      <w:r w:rsidR="00C92FE9" w:rsidRPr="00251161">
        <w:rPr>
          <w:b/>
          <w:lang w:eastAsia="lt-LT"/>
        </w:rPr>
        <w:t>ų</w:t>
      </w:r>
      <w:r w:rsidRPr="00251161">
        <w:rPr>
          <w:b/>
          <w:lang w:eastAsia="lt-LT"/>
        </w:rPr>
        <w:t>, kuri</w:t>
      </w:r>
      <w:r w:rsidR="00C92FE9" w:rsidRPr="00251161">
        <w:rPr>
          <w:b/>
          <w:lang w:eastAsia="lt-LT"/>
        </w:rPr>
        <w:t>os</w:t>
      </w:r>
      <w:r w:rsidRPr="00251161">
        <w:rPr>
          <w:b/>
          <w:lang w:eastAsia="lt-LT"/>
        </w:rPr>
        <w:t xml:space="preserve"> įprastai būtų skiriam</w:t>
      </w:r>
      <w:r w:rsidR="00C92FE9" w:rsidRPr="00251161">
        <w:rPr>
          <w:b/>
          <w:lang w:eastAsia="lt-LT"/>
        </w:rPr>
        <w:t>os</w:t>
      </w:r>
      <w:r w:rsidRPr="00251161">
        <w:rPr>
          <w:b/>
          <w:lang w:eastAsia="lt-LT"/>
        </w:rPr>
        <w:t xml:space="preserve"> draudžiamo konkurentų susitarimo</w:t>
      </w:r>
      <w:r w:rsidR="003A67AE">
        <w:rPr>
          <w:b/>
          <w:lang w:eastAsia="lt-LT"/>
        </w:rPr>
        <w:t xml:space="preserve">, </w:t>
      </w:r>
      <w:r w:rsidR="003A67AE" w:rsidRPr="00D06813">
        <w:rPr>
          <w:b/>
          <w:lang w:eastAsia="lt-LT"/>
        </w:rPr>
        <w:t xml:space="preserve">nurodyto šio įstatymo 5 straipsnio 1 dalies 1–4 punktuose, arba kito konkurentų susitarimo, kuriuo siekiama riboti konkurenciją ir kuriuo pažeidžiamos šio įstatymo 5 straipsnio 1 dalies ar Sutarties dėl Europos Sąjungos veikimo 101 straipsnio </w:t>
      </w:r>
      <w:r w:rsidR="00AF5FBE" w:rsidRPr="00D06813">
        <w:rPr>
          <w:b/>
          <w:lang w:eastAsia="lt-LT"/>
        </w:rPr>
        <w:t>1</w:t>
      </w:r>
      <w:r w:rsidR="00AF5FBE">
        <w:rPr>
          <w:b/>
          <w:lang w:eastAsia="lt-LT"/>
        </w:rPr>
        <w:t> </w:t>
      </w:r>
      <w:r w:rsidR="003A67AE" w:rsidRPr="00D06813">
        <w:rPr>
          <w:b/>
          <w:lang w:eastAsia="lt-LT"/>
        </w:rPr>
        <w:t>dalies nuostatos</w:t>
      </w:r>
      <w:r w:rsidR="003A67AE">
        <w:rPr>
          <w:b/>
          <w:lang w:eastAsia="lt-LT"/>
        </w:rPr>
        <w:t xml:space="preserve">, </w:t>
      </w:r>
      <w:r w:rsidRPr="00251161">
        <w:rPr>
          <w:b/>
          <w:lang w:eastAsia="lt-LT"/>
        </w:rPr>
        <w:t xml:space="preserve">dalyviui arba draudžiamo ne konkurentų susitarimo dėl tiesioginio ar </w:t>
      </w:r>
      <w:r w:rsidRPr="00D06813">
        <w:rPr>
          <w:b/>
          <w:lang w:eastAsia="lt-LT"/>
        </w:rPr>
        <w:t xml:space="preserve">netiesioginio kainų nustatymo (fiksavimo), nurodyto šio įstatymo 5 straipsnio 1 dalies </w:t>
      </w:r>
      <w:r w:rsidR="00AF5FBE" w:rsidRPr="00D06813">
        <w:rPr>
          <w:b/>
          <w:lang w:eastAsia="lt-LT"/>
        </w:rPr>
        <w:t>1</w:t>
      </w:r>
      <w:r w:rsidR="00AF5FBE">
        <w:rPr>
          <w:b/>
          <w:lang w:eastAsia="lt-LT"/>
        </w:rPr>
        <w:t> </w:t>
      </w:r>
      <w:r w:rsidRPr="00D06813">
        <w:rPr>
          <w:b/>
          <w:lang w:eastAsia="lt-LT"/>
        </w:rPr>
        <w:t>punkte,</w:t>
      </w:r>
      <w:r w:rsidRPr="00251161">
        <w:rPr>
          <w:b/>
          <w:lang w:eastAsia="lt-LT"/>
        </w:rPr>
        <w:t xml:space="preserve"> dalyviui, dydžio sumažinimas siekiant jiems atlyginti už bendradarbiavimą su Konkurencijos taryba pagal šio įstatymo 38 straipsnio 2 dalį.</w:t>
      </w:r>
      <w:r w:rsidRPr="00251161">
        <w:rPr>
          <w:bCs/>
          <w:lang w:eastAsia="lt-LT"/>
        </w:rPr>
        <w:t>“</w:t>
      </w:r>
    </w:p>
    <w:p w14:paraId="3DE680F4" w14:textId="546E93A1" w:rsidR="00460E45" w:rsidRDefault="000E7121" w:rsidP="006945C5">
      <w:pPr>
        <w:tabs>
          <w:tab w:val="left" w:pos="709"/>
          <w:tab w:val="left" w:pos="1843"/>
        </w:tabs>
        <w:ind w:firstLine="720"/>
        <w:rPr>
          <w:bCs/>
          <w:lang w:eastAsia="lt-LT"/>
        </w:rPr>
      </w:pPr>
      <w:r>
        <w:rPr>
          <w:bCs/>
          <w:lang w:eastAsia="lt-LT"/>
        </w:rPr>
        <w:t>3</w:t>
      </w:r>
      <w:r w:rsidR="004E2401">
        <w:rPr>
          <w:bCs/>
          <w:lang w:eastAsia="lt-LT"/>
        </w:rPr>
        <w:t xml:space="preserve">. </w:t>
      </w:r>
      <w:r w:rsidR="00460E45">
        <w:rPr>
          <w:bCs/>
          <w:lang w:eastAsia="lt-LT"/>
        </w:rPr>
        <w:t xml:space="preserve">Papildyti 3 straipsnį nauja </w:t>
      </w:r>
      <w:r>
        <w:rPr>
          <w:bCs/>
          <w:lang w:eastAsia="lt-LT"/>
        </w:rPr>
        <w:t>2</w:t>
      </w:r>
      <w:r w:rsidRPr="000E7121">
        <w:rPr>
          <w:bCs/>
          <w:vertAlign w:val="superscript"/>
          <w:lang w:eastAsia="lt-LT"/>
        </w:rPr>
        <w:t>1</w:t>
      </w:r>
      <w:r w:rsidR="00460E45">
        <w:rPr>
          <w:bCs/>
          <w:lang w:eastAsia="lt-LT"/>
        </w:rPr>
        <w:t xml:space="preserve"> dalimi:</w:t>
      </w:r>
    </w:p>
    <w:p w14:paraId="77015C78" w14:textId="31226347" w:rsidR="006945C5" w:rsidRDefault="00460E45" w:rsidP="006945C5">
      <w:pPr>
        <w:tabs>
          <w:tab w:val="left" w:pos="709"/>
          <w:tab w:val="left" w:pos="1843"/>
        </w:tabs>
        <w:ind w:firstLine="720"/>
        <w:rPr>
          <w:b/>
          <w:bCs/>
          <w:color w:val="000000"/>
        </w:rPr>
      </w:pPr>
      <w:r w:rsidRPr="00C476FC">
        <w:rPr>
          <w:b/>
          <w:lang w:eastAsia="lt-LT"/>
        </w:rPr>
        <w:t>„</w:t>
      </w:r>
      <w:r w:rsidR="000E7121">
        <w:rPr>
          <w:b/>
          <w:lang w:eastAsia="lt-LT"/>
        </w:rPr>
        <w:t>2</w:t>
      </w:r>
      <w:r w:rsidR="000E7121" w:rsidRPr="000E7121">
        <w:rPr>
          <w:b/>
          <w:vertAlign w:val="superscript"/>
          <w:lang w:eastAsia="lt-LT"/>
        </w:rPr>
        <w:t>1</w:t>
      </w:r>
      <w:r w:rsidRPr="00C476FC">
        <w:rPr>
          <w:b/>
          <w:lang w:eastAsia="lt-LT"/>
        </w:rPr>
        <w:t>.</w:t>
      </w:r>
      <w:r w:rsidR="006945C5" w:rsidRPr="00C476FC">
        <w:rPr>
          <w:b/>
          <w:lang w:eastAsia="lt-LT"/>
        </w:rPr>
        <w:t xml:space="preserve"> </w:t>
      </w:r>
      <w:r w:rsidRPr="00C476FC">
        <w:rPr>
          <w:b/>
          <w:bCs/>
          <w:color w:val="000000"/>
        </w:rPr>
        <w:t>Galutinis Konkurencijos tarybos nutarimas</w:t>
      </w:r>
      <w:r>
        <w:rPr>
          <w:b/>
          <w:bCs/>
          <w:color w:val="000000"/>
        </w:rPr>
        <w:t xml:space="preserve"> – Konkurencijos tarybos nutarimas, nurodytas šio įstatymo 12 straipsnio 1 dalyje</w:t>
      </w:r>
      <w:r w:rsidR="00517DDE">
        <w:rPr>
          <w:b/>
          <w:bCs/>
          <w:color w:val="000000"/>
        </w:rPr>
        <w:t>,</w:t>
      </w:r>
      <w:r w:rsidR="0072377E">
        <w:rPr>
          <w:b/>
          <w:bCs/>
          <w:color w:val="000000"/>
        </w:rPr>
        <w:t xml:space="preserve"> 24 straipsnio 4 dalyje,</w:t>
      </w:r>
      <w:r w:rsidR="00517DDE">
        <w:rPr>
          <w:b/>
          <w:bCs/>
          <w:color w:val="000000"/>
        </w:rPr>
        <w:t xml:space="preserve"> 28 straipsnio 3 </w:t>
      </w:r>
      <w:r w:rsidR="0072377E">
        <w:rPr>
          <w:b/>
          <w:bCs/>
          <w:color w:val="000000"/>
        </w:rPr>
        <w:t>ar 4 dalyje</w:t>
      </w:r>
      <w:r>
        <w:rPr>
          <w:b/>
          <w:bCs/>
          <w:color w:val="000000"/>
        </w:rPr>
        <w:t xml:space="preserve"> arba 30 straipsnio 1 dalies 1</w:t>
      </w:r>
      <w:r w:rsidRPr="00D06813">
        <w:rPr>
          <w:b/>
          <w:lang w:eastAsia="lt-LT"/>
        </w:rPr>
        <w:t>–</w:t>
      </w:r>
      <w:r>
        <w:rPr>
          <w:b/>
          <w:bCs/>
          <w:color w:val="000000"/>
        </w:rPr>
        <w:t>3 punktuose.</w:t>
      </w:r>
      <w:r w:rsidR="00430D05">
        <w:rPr>
          <w:b/>
          <w:bCs/>
          <w:color w:val="000000"/>
        </w:rPr>
        <w:t>“</w:t>
      </w:r>
    </w:p>
    <w:p w14:paraId="031CFF9F" w14:textId="4080BCFC" w:rsidR="0038026A" w:rsidRPr="00CF1538" w:rsidRDefault="000E7121" w:rsidP="0038026A">
      <w:pPr>
        <w:tabs>
          <w:tab w:val="left" w:pos="709"/>
          <w:tab w:val="left" w:pos="1843"/>
        </w:tabs>
        <w:ind w:firstLine="720"/>
        <w:rPr>
          <w:bCs/>
          <w:lang w:eastAsia="lt-LT"/>
        </w:rPr>
      </w:pPr>
      <w:r>
        <w:rPr>
          <w:bCs/>
          <w:lang w:eastAsia="lt-LT"/>
        </w:rPr>
        <w:t>4</w:t>
      </w:r>
      <w:r w:rsidR="0038026A" w:rsidRPr="00CF1538">
        <w:rPr>
          <w:bCs/>
          <w:lang w:eastAsia="lt-LT"/>
        </w:rPr>
        <w:t xml:space="preserve">. Papildyti 3 straipsnį nauja </w:t>
      </w:r>
      <w:r>
        <w:rPr>
          <w:bCs/>
          <w:lang w:eastAsia="lt-LT"/>
        </w:rPr>
        <w:t>13</w:t>
      </w:r>
      <w:r w:rsidRPr="000E7121">
        <w:rPr>
          <w:bCs/>
          <w:vertAlign w:val="superscript"/>
          <w:lang w:eastAsia="lt-LT"/>
        </w:rPr>
        <w:t>1</w:t>
      </w:r>
      <w:r w:rsidRPr="00CF1538">
        <w:rPr>
          <w:bCs/>
          <w:lang w:eastAsia="lt-LT"/>
        </w:rPr>
        <w:t xml:space="preserve"> </w:t>
      </w:r>
      <w:r w:rsidR="0038026A" w:rsidRPr="00CF1538">
        <w:rPr>
          <w:bCs/>
          <w:lang w:eastAsia="lt-LT"/>
        </w:rPr>
        <w:t>dalimi:</w:t>
      </w:r>
    </w:p>
    <w:p w14:paraId="499D2DC6" w14:textId="25DEE784" w:rsidR="0038026A" w:rsidRPr="00CF1538" w:rsidRDefault="0038026A" w:rsidP="0038026A">
      <w:pPr>
        <w:tabs>
          <w:tab w:val="left" w:pos="709"/>
          <w:tab w:val="left" w:pos="1843"/>
        </w:tabs>
        <w:ind w:firstLine="720"/>
        <w:rPr>
          <w:b/>
          <w:bCs/>
          <w:color w:val="000000"/>
        </w:rPr>
      </w:pPr>
      <w:r w:rsidRPr="00CF1538">
        <w:rPr>
          <w:b/>
          <w:bCs/>
          <w:color w:val="000000"/>
        </w:rPr>
        <w:t>„1</w:t>
      </w:r>
      <w:r w:rsidR="000E7121">
        <w:rPr>
          <w:b/>
          <w:bCs/>
          <w:color w:val="000000"/>
        </w:rPr>
        <w:t>3</w:t>
      </w:r>
      <w:r w:rsidR="000E7121" w:rsidRPr="000E7121">
        <w:rPr>
          <w:b/>
          <w:bCs/>
          <w:color w:val="000000"/>
          <w:vertAlign w:val="superscript"/>
        </w:rPr>
        <w:t>1</w:t>
      </w:r>
      <w:r w:rsidRPr="00CF1538">
        <w:rPr>
          <w:b/>
          <w:bCs/>
          <w:color w:val="000000"/>
        </w:rPr>
        <w:t>. Patronuojamoji įmonė – įmonė, kuriai kita įmonė</w:t>
      </w:r>
      <w:r w:rsidR="00F62087" w:rsidRPr="00CF1538">
        <w:rPr>
          <w:b/>
          <w:bCs/>
          <w:color w:val="000000"/>
        </w:rPr>
        <w:t xml:space="preserve"> </w:t>
      </w:r>
      <w:r w:rsidRPr="00CF1538">
        <w:rPr>
          <w:b/>
          <w:bCs/>
          <w:color w:val="000000"/>
        </w:rPr>
        <w:t>daro lemiamą įtaką.</w:t>
      </w:r>
      <w:r w:rsidR="00F62087" w:rsidRPr="00CF1538">
        <w:rPr>
          <w:b/>
          <w:bCs/>
          <w:color w:val="000000"/>
        </w:rPr>
        <w:t>“</w:t>
      </w:r>
      <w:r w:rsidRPr="00CF1538">
        <w:rPr>
          <w:b/>
          <w:bCs/>
          <w:color w:val="000000"/>
        </w:rPr>
        <w:t xml:space="preserve"> </w:t>
      </w:r>
    </w:p>
    <w:p w14:paraId="25B893D2" w14:textId="6F248B56" w:rsidR="0038026A" w:rsidRPr="00CF1538" w:rsidRDefault="000E7121" w:rsidP="0038026A">
      <w:pPr>
        <w:tabs>
          <w:tab w:val="left" w:pos="709"/>
          <w:tab w:val="left" w:pos="1843"/>
        </w:tabs>
        <w:ind w:firstLine="720"/>
        <w:rPr>
          <w:bCs/>
          <w:lang w:eastAsia="lt-LT"/>
        </w:rPr>
      </w:pPr>
      <w:r>
        <w:rPr>
          <w:bCs/>
          <w:lang w:eastAsia="lt-LT"/>
        </w:rPr>
        <w:t>5</w:t>
      </w:r>
      <w:r w:rsidR="0038026A" w:rsidRPr="00CF1538">
        <w:rPr>
          <w:bCs/>
          <w:lang w:eastAsia="lt-LT"/>
        </w:rPr>
        <w:t>. Papildyti 3 straipsnį nauja 1</w:t>
      </w:r>
      <w:r>
        <w:rPr>
          <w:bCs/>
          <w:lang w:eastAsia="lt-LT"/>
        </w:rPr>
        <w:t>3</w:t>
      </w:r>
      <w:r w:rsidRPr="000E7121">
        <w:rPr>
          <w:bCs/>
          <w:vertAlign w:val="superscript"/>
          <w:lang w:eastAsia="lt-LT"/>
        </w:rPr>
        <w:t>2</w:t>
      </w:r>
      <w:r w:rsidR="0038026A" w:rsidRPr="00CF1538">
        <w:rPr>
          <w:bCs/>
          <w:lang w:eastAsia="lt-LT"/>
        </w:rPr>
        <w:t xml:space="preserve"> dalimi:</w:t>
      </w:r>
    </w:p>
    <w:p w14:paraId="61EFD7BD" w14:textId="68024D76" w:rsidR="0038026A" w:rsidRDefault="0038026A" w:rsidP="0038026A">
      <w:pPr>
        <w:tabs>
          <w:tab w:val="left" w:pos="709"/>
          <w:tab w:val="left" w:pos="1843"/>
        </w:tabs>
        <w:ind w:firstLine="720"/>
        <w:rPr>
          <w:b/>
          <w:lang w:eastAsia="lt-LT"/>
        </w:rPr>
      </w:pPr>
      <w:r w:rsidRPr="00CF1538">
        <w:rPr>
          <w:b/>
          <w:lang w:eastAsia="lt-LT"/>
        </w:rPr>
        <w:t>„1</w:t>
      </w:r>
      <w:r w:rsidR="000E7121">
        <w:rPr>
          <w:b/>
          <w:lang w:eastAsia="lt-LT"/>
        </w:rPr>
        <w:t>3</w:t>
      </w:r>
      <w:r w:rsidR="000E7121" w:rsidRPr="000E7121">
        <w:rPr>
          <w:b/>
          <w:vertAlign w:val="superscript"/>
          <w:lang w:eastAsia="lt-LT"/>
        </w:rPr>
        <w:t>2</w:t>
      </w:r>
      <w:r w:rsidRPr="00CF1538">
        <w:rPr>
          <w:b/>
          <w:lang w:eastAsia="lt-LT"/>
        </w:rPr>
        <w:t>. Patronuojančioji įmonė - įmonė, kuri daro lemiamą įtaką kitai įmonei.“</w:t>
      </w:r>
    </w:p>
    <w:p w14:paraId="2D0A1AF0" w14:textId="3B62A55F" w:rsidR="00087ECF" w:rsidRPr="00CF1538" w:rsidRDefault="000E7121" w:rsidP="0038026A">
      <w:pPr>
        <w:tabs>
          <w:tab w:val="left" w:pos="709"/>
          <w:tab w:val="left" w:pos="1843"/>
        </w:tabs>
        <w:ind w:firstLine="720"/>
        <w:rPr>
          <w:bCs/>
          <w:lang w:eastAsia="lt-LT"/>
        </w:rPr>
      </w:pPr>
      <w:r>
        <w:rPr>
          <w:bCs/>
          <w:lang w:eastAsia="lt-LT"/>
        </w:rPr>
        <w:t>6</w:t>
      </w:r>
      <w:r w:rsidR="00087ECF" w:rsidRPr="00CF1538">
        <w:rPr>
          <w:bCs/>
          <w:lang w:eastAsia="lt-LT"/>
        </w:rPr>
        <w:t xml:space="preserve">. </w:t>
      </w:r>
      <w:r w:rsidR="006C54DE" w:rsidRPr="00CF1538">
        <w:rPr>
          <w:bCs/>
          <w:lang w:eastAsia="lt-LT"/>
        </w:rPr>
        <w:t>Pakeisti 3 straipsnio 19 dalį ir ją išdėstyti taip:</w:t>
      </w:r>
    </w:p>
    <w:p w14:paraId="0A9C1BC6" w14:textId="1CF89CFE" w:rsidR="006C54DE" w:rsidRDefault="006C54DE" w:rsidP="0038026A">
      <w:pPr>
        <w:tabs>
          <w:tab w:val="left" w:pos="709"/>
          <w:tab w:val="left" w:pos="1843"/>
        </w:tabs>
        <w:ind w:firstLine="720"/>
        <w:rPr>
          <w:b/>
          <w:lang w:eastAsia="lt-LT"/>
        </w:rPr>
      </w:pPr>
      <w:r>
        <w:rPr>
          <w:b/>
          <w:lang w:eastAsia="lt-LT"/>
        </w:rPr>
        <w:t xml:space="preserve">„19. Susitarimas – </w:t>
      </w:r>
      <w:r w:rsidRPr="0012046E">
        <w:rPr>
          <w:bCs/>
          <w:lang w:eastAsia="lt-LT"/>
        </w:rPr>
        <w:t xml:space="preserve">bet kuria forma (raštu ar žodžiu) dviejų ar daugiau ūkio subjektų sudarytos sutartys arba ūkio subjektų suderinti veiksmai, įskaitant bet kurio ūkio subjektų junginio (asociacijos, </w:t>
      </w:r>
      <w:r w:rsidRPr="0012046E">
        <w:rPr>
          <w:bCs/>
          <w:lang w:eastAsia="lt-LT"/>
        </w:rPr>
        <w:lastRenderedPageBreak/>
        <w:t>susivienijimo, konsorciumo ir</w:t>
      </w:r>
      <w:r>
        <w:rPr>
          <w:b/>
          <w:lang w:eastAsia="lt-LT"/>
        </w:rPr>
        <w:t xml:space="preserve"> </w:t>
      </w:r>
      <w:r w:rsidR="004F2D23" w:rsidRPr="004F2D23">
        <w:rPr>
          <w:bCs/>
          <w:strike/>
          <w:lang w:eastAsia="lt-LT"/>
        </w:rPr>
        <w:t xml:space="preserve">pan. </w:t>
      </w:r>
      <w:r>
        <w:rPr>
          <w:b/>
          <w:lang w:eastAsia="lt-LT"/>
        </w:rPr>
        <w:t>pan</w:t>
      </w:r>
      <w:r w:rsidR="007402E4">
        <w:rPr>
          <w:b/>
          <w:lang w:eastAsia="lt-LT"/>
        </w:rPr>
        <w:t>ašiai</w:t>
      </w:r>
      <w:r>
        <w:rPr>
          <w:b/>
          <w:lang w:eastAsia="lt-LT"/>
        </w:rPr>
        <w:t xml:space="preserve">) </w:t>
      </w:r>
      <w:r w:rsidRPr="00CF1538">
        <w:rPr>
          <w:b/>
          <w:lang w:eastAsia="lt-LT"/>
        </w:rPr>
        <w:t>(toliau – ūkio subjektų junginys)</w:t>
      </w:r>
      <w:r>
        <w:rPr>
          <w:b/>
          <w:lang w:eastAsia="lt-LT"/>
        </w:rPr>
        <w:t xml:space="preserve"> </w:t>
      </w:r>
      <w:r w:rsidRPr="004F2D23">
        <w:rPr>
          <w:bCs/>
          <w:lang w:eastAsia="lt-LT"/>
        </w:rPr>
        <w:t>arba šio</w:t>
      </w:r>
      <w:r>
        <w:rPr>
          <w:b/>
          <w:lang w:eastAsia="lt-LT"/>
        </w:rPr>
        <w:t xml:space="preserve"> </w:t>
      </w:r>
      <w:r w:rsidR="007402E4">
        <w:rPr>
          <w:b/>
          <w:lang w:eastAsia="lt-LT"/>
        </w:rPr>
        <w:t xml:space="preserve">ūkio subjektų </w:t>
      </w:r>
      <w:r w:rsidRPr="004F2D23">
        <w:rPr>
          <w:bCs/>
          <w:lang w:eastAsia="lt-LT"/>
        </w:rPr>
        <w:t>junginio atstovų priimtą sprendimą.</w:t>
      </w:r>
      <w:r>
        <w:rPr>
          <w:b/>
          <w:lang w:eastAsia="lt-LT"/>
        </w:rPr>
        <w:t>“</w:t>
      </w:r>
    </w:p>
    <w:p w14:paraId="4D87939A" w14:textId="77777777" w:rsidR="0046137C" w:rsidRDefault="0046137C" w:rsidP="0038026A">
      <w:pPr>
        <w:tabs>
          <w:tab w:val="left" w:pos="709"/>
          <w:tab w:val="left" w:pos="1843"/>
        </w:tabs>
        <w:ind w:firstLine="720"/>
        <w:rPr>
          <w:b/>
          <w:lang w:eastAsia="lt-LT"/>
        </w:rPr>
      </w:pPr>
    </w:p>
    <w:p w14:paraId="718623D3" w14:textId="77777777" w:rsidR="007178D0" w:rsidRPr="007178D0" w:rsidRDefault="00251161" w:rsidP="007178D0">
      <w:pPr>
        <w:tabs>
          <w:tab w:val="left" w:pos="590"/>
          <w:tab w:val="left" w:pos="993"/>
        </w:tabs>
        <w:ind w:firstLine="720"/>
        <w:rPr>
          <w:rFonts w:cs="Times New Roman"/>
          <w:b/>
          <w:lang w:eastAsia="lt-LT"/>
        </w:rPr>
      </w:pPr>
      <w:r>
        <w:rPr>
          <w:rFonts w:cs="Times New Roman"/>
          <w:b/>
          <w:lang w:eastAsia="lt-LT"/>
        </w:rPr>
        <w:t xml:space="preserve">3 straipsnis. </w:t>
      </w:r>
      <w:r w:rsidR="007178D0">
        <w:rPr>
          <w:rFonts w:cs="Times New Roman"/>
          <w:b/>
          <w:lang w:eastAsia="lt-LT"/>
        </w:rPr>
        <w:t>11</w:t>
      </w:r>
      <w:r w:rsidR="007178D0" w:rsidRPr="007178D0">
        <w:rPr>
          <w:rFonts w:cs="Times New Roman"/>
          <w:b/>
          <w:lang w:eastAsia="lt-LT"/>
        </w:rPr>
        <w:t xml:space="preserve"> straipsnio pakeitimas</w:t>
      </w:r>
    </w:p>
    <w:p w14:paraId="42193B7B" w14:textId="77777777" w:rsidR="007178D0" w:rsidRPr="007178D0" w:rsidRDefault="007178D0" w:rsidP="007178D0">
      <w:pPr>
        <w:tabs>
          <w:tab w:val="left" w:pos="590"/>
          <w:tab w:val="left" w:pos="993"/>
        </w:tabs>
        <w:ind w:firstLine="720"/>
        <w:rPr>
          <w:rFonts w:cs="Times New Roman"/>
          <w:lang w:eastAsia="lt-LT"/>
        </w:rPr>
      </w:pPr>
      <w:r w:rsidRPr="001D6247">
        <w:rPr>
          <w:rFonts w:cs="Times New Roman"/>
          <w:lang w:eastAsia="lt-LT"/>
        </w:rPr>
        <w:t>Pakeisti 11</w:t>
      </w:r>
      <w:r w:rsidR="006E1465">
        <w:rPr>
          <w:rFonts w:cs="Times New Roman"/>
          <w:lang w:eastAsia="lt-LT"/>
        </w:rPr>
        <w:t xml:space="preserve"> straipsnį ir jį</w:t>
      </w:r>
      <w:r w:rsidRPr="001D6247">
        <w:rPr>
          <w:rFonts w:cs="Times New Roman"/>
          <w:lang w:eastAsia="lt-LT"/>
        </w:rPr>
        <w:t xml:space="preserve"> išdėstyti taip:</w:t>
      </w:r>
    </w:p>
    <w:p w14:paraId="77558C6F" w14:textId="26D21000" w:rsidR="00CB6528" w:rsidRDefault="00CB6528" w:rsidP="006E1465">
      <w:pPr>
        <w:tabs>
          <w:tab w:val="left" w:pos="590"/>
        </w:tabs>
        <w:ind w:firstLine="720"/>
        <w:rPr>
          <w:rFonts w:cs="Times New Roman"/>
          <w:color w:val="000000"/>
        </w:rPr>
      </w:pPr>
      <w:r>
        <w:rPr>
          <w:rFonts w:cs="Times New Roman"/>
          <w:color w:val="000000"/>
        </w:rPr>
        <w:t>„</w:t>
      </w:r>
      <w:r w:rsidRPr="009F5978">
        <w:rPr>
          <w:rFonts w:cs="Times New Roman"/>
          <w:b/>
          <w:bCs/>
          <w:color w:val="000000"/>
        </w:rPr>
        <w:t>11 straipsnis. Pranešimų apie koncentraciją nagrinėjimas Konkurencijos taryboje</w:t>
      </w:r>
    </w:p>
    <w:p w14:paraId="5D0BB1D4" w14:textId="4B926B3A" w:rsidR="006E1465" w:rsidRDefault="006E1465" w:rsidP="006E1465">
      <w:pPr>
        <w:tabs>
          <w:tab w:val="left" w:pos="590"/>
        </w:tabs>
        <w:ind w:firstLine="720"/>
        <w:rPr>
          <w:rFonts w:cs="Times New Roman"/>
          <w:color w:val="000000"/>
        </w:rPr>
      </w:pPr>
      <w:r w:rsidRPr="006E1465">
        <w:rPr>
          <w:rFonts w:cs="Times New Roman"/>
          <w:color w:val="000000"/>
        </w:rPr>
        <w:t>1. Konkurencijos taryba, gavusi pranešimą apie koncentraciją, apie tai paskelbia Konkurencijos tarybos interneto svetainėje</w:t>
      </w:r>
      <w:r w:rsidRPr="002F048A">
        <w:rPr>
          <w:rFonts w:cs="Times New Roman"/>
          <w:strike/>
          <w:color w:val="000000"/>
        </w:rPr>
        <w:t>,</w:t>
      </w:r>
      <w:r w:rsidRPr="006E1465">
        <w:rPr>
          <w:rFonts w:cs="Times New Roman"/>
          <w:color w:val="000000"/>
        </w:rPr>
        <w:t xml:space="preserve"> </w:t>
      </w:r>
      <w:r w:rsidR="000B445F" w:rsidRPr="002F048A">
        <w:rPr>
          <w:rFonts w:cs="Times New Roman"/>
          <w:b/>
          <w:bCs/>
          <w:color w:val="000000"/>
        </w:rPr>
        <w:t>ir</w:t>
      </w:r>
      <w:r w:rsidR="000B445F" w:rsidRPr="006E1465">
        <w:rPr>
          <w:rFonts w:cs="Times New Roman"/>
          <w:color w:val="000000"/>
        </w:rPr>
        <w:t xml:space="preserve"> </w:t>
      </w:r>
      <w:r w:rsidRPr="002F048A">
        <w:rPr>
          <w:rFonts w:cs="Times New Roman"/>
          <w:strike/>
          <w:color w:val="000000"/>
        </w:rPr>
        <w:t>nurodydama</w:t>
      </w:r>
      <w:r w:rsidRPr="002F048A">
        <w:rPr>
          <w:rFonts w:cs="Times New Roman"/>
          <w:color w:val="000000"/>
        </w:rPr>
        <w:t xml:space="preserve"> </w:t>
      </w:r>
      <w:r w:rsidR="000B445F" w:rsidRPr="002F048A">
        <w:rPr>
          <w:rFonts w:cs="Times New Roman"/>
          <w:b/>
          <w:bCs/>
          <w:color w:val="000000"/>
        </w:rPr>
        <w:t>nurodo</w:t>
      </w:r>
      <w:r w:rsidR="000B445F" w:rsidRPr="006E1465">
        <w:rPr>
          <w:rFonts w:cs="Times New Roman"/>
          <w:color w:val="000000"/>
        </w:rPr>
        <w:t xml:space="preserve"> </w:t>
      </w:r>
      <w:r w:rsidRPr="006E1465">
        <w:rPr>
          <w:rFonts w:cs="Times New Roman"/>
          <w:color w:val="000000"/>
        </w:rPr>
        <w:t>koncentracijos pobūdį ir koncentracijoje dalyvaujančias šalis.</w:t>
      </w:r>
      <w:r w:rsidR="00BA119F">
        <w:rPr>
          <w:rFonts w:cs="Times New Roman"/>
          <w:color w:val="000000"/>
        </w:rPr>
        <w:t xml:space="preserve"> </w:t>
      </w:r>
      <w:r w:rsidR="00247070">
        <w:rPr>
          <w:rFonts w:cs="Times New Roman"/>
          <w:b/>
          <w:bCs/>
          <w:color w:val="000000"/>
        </w:rPr>
        <w:t>Koncentracijų priežiūros a</w:t>
      </w:r>
      <w:r w:rsidR="00BA119F" w:rsidRPr="00BA119F">
        <w:rPr>
          <w:rFonts w:cs="Times New Roman"/>
          <w:b/>
          <w:bCs/>
          <w:color w:val="000000"/>
        </w:rPr>
        <w:t xml:space="preserve">r visuomenės informavimo tikslais dvejus metus nuo pranešimo apie koncentraciją priėmimo Konkurencijos tarybos interneto svetainėje skelbiami </w:t>
      </w:r>
      <w:r w:rsidR="004270A0" w:rsidRPr="0078554D">
        <w:rPr>
          <w:rFonts w:cs="Times New Roman"/>
          <w:b/>
          <w:bCs/>
          <w:color w:val="000000"/>
        </w:rPr>
        <w:t>kontroliuojančių ir kontrolę įgyjančių</w:t>
      </w:r>
      <w:r w:rsidR="004270A0">
        <w:rPr>
          <w:rFonts w:cs="Times New Roman"/>
          <w:b/>
          <w:bCs/>
          <w:color w:val="000000"/>
        </w:rPr>
        <w:t xml:space="preserve"> </w:t>
      </w:r>
      <w:r w:rsidR="00BA119F" w:rsidRPr="0078554D">
        <w:rPr>
          <w:rFonts w:cs="Times New Roman"/>
          <w:b/>
          <w:bCs/>
          <w:color w:val="000000"/>
        </w:rPr>
        <w:t>asmen</w:t>
      </w:r>
      <w:r w:rsidR="004270A0">
        <w:rPr>
          <w:rFonts w:cs="Times New Roman"/>
          <w:b/>
          <w:bCs/>
          <w:color w:val="000000"/>
        </w:rPr>
        <w:t>ų</w:t>
      </w:r>
      <w:r w:rsidR="00711B75">
        <w:rPr>
          <w:rFonts w:cs="Times New Roman"/>
          <w:b/>
          <w:bCs/>
          <w:color w:val="000000"/>
        </w:rPr>
        <w:t xml:space="preserve"> </w:t>
      </w:r>
      <w:r w:rsidR="00BA119F" w:rsidRPr="00BA119F">
        <w:rPr>
          <w:rFonts w:cs="Times New Roman"/>
          <w:b/>
          <w:bCs/>
          <w:color w:val="000000"/>
        </w:rPr>
        <w:t>vardas ir pavardė, informacija apie</w:t>
      </w:r>
      <w:r w:rsidR="00973B0C">
        <w:rPr>
          <w:rFonts w:cs="Times New Roman"/>
          <w:b/>
          <w:bCs/>
          <w:color w:val="000000"/>
        </w:rPr>
        <w:t xml:space="preserve"> jų</w:t>
      </w:r>
      <w:r w:rsidR="00BA119F" w:rsidRPr="00BA119F">
        <w:rPr>
          <w:rFonts w:cs="Times New Roman"/>
          <w:b/>
          <w:bCs/>
          <w:color w:val="000000"/>
        </w:rPr>
        <w:t xml:space="preserve"> tiesiogiai ir netiesiogiai kontroliuojamus ūkio subjektus,</w:t>
      </w:r>
      <w:r w:rsidR="004270A0">
        <w:rPr>
          <w:rFonts w:cs="Times New Roman"/>
          <w:b/>
          <w:bCs/>
          <w:color w:val="000000"/>
        </w:rPr>
        <w:t xml:space="preserve"> </w:t>
      </w:r>
      <w:r w:rsidR="004270A0" w:rsidRPr="0078554D">
        <w:rPr>
          <w:rFonts w:cs="Times New Roman"/>
          <w:b/>
          <w:bCs/>
          <w:color w:val="000000"/>
        </w:rPr>
        <w:t>ūkio subjektus, kurių kontrolė įgyjama,</w:t>
      </w:r>
      <w:r w:rsidR="00BA119F" w:rsidRPr="00BA119F">
        <w:rPr>
          <w:rFonts w:cs="Times New Roman"/>
          <w:b/>
          <w:bCs/>
          <w:color w:val="000000"/>
        </w:rPr>
        <w:t xml:space="preserve"> kontrolę </w:t>
      </w:r>
      <w:r w:rsidR="00140FD9">
        <w:rPr>
          <w:rFonts w:cs="Times New Roman"/>
          <w:b/>
          <w:bCs/>
          <w:color w:val="000000"/>
        </w:rPr>
        <w:t>sąlygojančias</w:t>
      </w:r>
      <w:r w:rsidR="00DF5BF1">
        <w:rPr>
          <w:rFonts w:cs="Times New Roman"/>
          <w:b/>
          <w:bCs/>
          <w:color w:val="000000"/>
        </w:rPr>
        <w:t xml:space="preserve"> </w:t>
      </w:r>
      <w:r w:rsidR="00BA119F" w:rsidRPr="00BA119F">
        <w:rPr>
          <w:rFonts w:cs="Times New Roman"/>
          <w:b/>
          <w:bCs/>
          <w:color w:val="000000"/>
        </w:rPr>
        <w:t>teises</w:t>
      </w:r>
      <w:r w:rsidR="00287D20">
        <w:rPr>
          <w:rFonts w:cs="Times New Roman"/>
          <w:b/>
          <w:bCs/>
          <w:color w:val="000000"/>
        </w:rPr>
        <w:t>,</w:t>
      </w:r>
      <w:r w:rsidR="00BA119F" w:rsidRPr="00BA119F">
        <w:rPr>
          <w:rFonts w:cs="Times New Roman"/>
          <w:b/>
          <w:bCs/>
          <w:color w:val="000000"/>
        </w:rPr>
        <w:t xml:space="preserve"> </w:t>
      </w:r>
      <w:r w:rsidR="00287D20">
        <w:rPr>
          <w:rFonts w:cs="Times New Roman"/>
          <w:b/>
          <w:bCs/>
          <w:color w:val="000000"/>
        </w:rPr>
        <w:t>įskaitant</w:t>
      </w:r>
      <w:r w:rsidR="00BA119F" w:rsidRPr="00BA119F">
        <w:rPr>
          <w:rFonts w:cs="Times New Roman"/>
          <w:b/>
          <w:bCs/>
          <w:color w:val="000000"/>
        </w:rPr>
        <w:t xml:space="preserve"> turimų ir (ar) įgyjamų akcijų skaičių, kontrolės įgijimo būdą, vykdomas</w:t>
      </w:r>
      <w:r w:rsidR="001C366C">
        <w:rPr>
          <w:rFonts w:cs="Times New Roman"/>
          <w:b/>
          <w:bCs/>
          <w:color w:val="000000"/>
        </w:rPr>
        <w:t xml:space="preserve"> ūkines</w:t>
      </w:r>
      <w:r w:rsidR="00BA119F" w:rsidRPr="00BA119F">
        <w:rPr>
          <w:rFonts w:cs="Times New Roman"/>
          <w:b/>
          <w:bCs/>
          <w:color w:val="000000"/>
        </w:rPr>
        <w:t xml:space="preserve"> veiklas.</w:t>
      </w:r>
    </w:p>
    <w:p w14:paraId="24B1EB2F" w14:textId="4D63D159" w:rsidR="006E1465" w:rsidRDefault="007178D0" w:rsidP="006E1465">
      <w:pPr>
        <w:tabs>
          <w:tab w:val="left" w:pos="590"/>
        </w:tabs>
        <w:ind w:firstLine="720"/>
        <w:rPr>
          <w:lang w:eastAsia="lt-LT"/>
        </w:rPr>
      </w:pPr>
      <w:r>
        <w:rPr>
          <w:lang w:eastAsia="lt-LT"/>
        </w:rPr>
        <w:t xml:space="preserve">2. Konkurencijos taryba išnagrinėja pagal </w:t>
      </w:r>
      <w:r w:rsidR="000B2B21" w:rsidRPr="006E1465">
        <w:rPr>
          <w:b/>
          <w:bCs/>
          <w:lang w:eastAsia="lt-LT"/>
        </w:rPr>
        <w:t>Konkurencijos tarybos</w:t>
      </w:r>
      <w:r w:rsidR="000B2B21">
        <w:rPr>
          <w:lang w:eastAsia="lt-LT"/>
        </w:rPr>
        <w:t xml:space="preserve"> </w:t>
      </w:r>
      <w:r>
        <w:rPr>
          <w:lang w:eastAsia="lt-LT"/>
        </w:rPr>
        <w:t xml:space="preserve">nustatytus </w:t>
      </w:r>
      <w:r w:rsidRPr="006E1465">
        <w:rPr>
          <w:lang w:eastAsia="lt-LT"/>
        </w:rPr>
        <w:t>reikalavimus</w:t>
      </w:r>
      <w:r>
        <w:rPr>
          <w:lang w:eastAsia="lt-LT"/>
        </w:rPr>
        <w:t xml:space="preserve"> pateiktus pranešimus apie koncentraciją ir priima šio įstatymo 12 straipsnio 1 dalyje nurodytus nutarimus ne vėliau kaip </w:t>
      </w:r>
      <w:r w:rsidRPr="00C476FC">
        <w:rPr>
          <w:lang w:eastAsia="lt-LT"/>
        </w:rPr>
        <w:t>per keturis mėnesius</w:t>
      </w:r>
      <w:r>
        <w:rPr>
          <w:lang w:eastAsia="lt-LT"/>
        </w:rPr>
        <w:t>, išskyrus atvejus, kai šis terminas sustabdomas pagal šio straipsnio 6</w:t>
      </w:r>
      <w:r w:rsidRPr="007178D0">
        <w:rPr>
          <w:b/>
          <w:lang w:eastAsia="lt-LT"/>
        </w:rPr>
        <w:t xml:space="preserve"> </w:t>
      </w:r>
      <w:r w:rsidR="00BA119F" w:rsidRPr="00204DA5">
        <w:rPr>
          <w:b/>
          <w:lang w:eastAsia="lt-LT"/>
        </w:rPr>
        <w:t xml:space="preserve">dalį </w:t>
      </w:r>
      <w:r w:rsidRPr="007178D0">
        <w:rPr>
          <w:b/>
          <w:lang w:eastAsia="lt-LT"/>
        </w:rPr>
        <w:t xml:space="preserve">ar </w:t>
      </w:r>
      <w:r w:rsidR="00BA119F">
        <w:rPr>
          <w:b/>
          <w:lang w:eastAsia="lt-LT"/>
        </w:rPr>
        <w:t xml:space="preserve">pratęsiamas pagal šio straipsnio </w:t>
      </w:r>
      <w:r w:rsidRPr="00204DA5">
        <w:rPr>
          <w:b/>
          <w:lang w:eastAsia="lt-LT"/>
        </w:rPr>
        <w:t xml:space="preserve">7 </w:t>
      </w:r>
      <w:r w:rsidRPr="00204DA5">
        <w:rPr>
          <w:bCs/>
          <w:lang w:eastAsia="lt-LT"/>
        </w:rPr>
        <w:t>dalį</w:t>
      </w:r>
      <w:r>
        <w:rPr>
          <w:lang w:eastAsia="lt-LT"/>
        </w:rPr>
        <w:t xml:space="preserve">. Šis laikotarpis prasideda kitą dieną po </w:t>
      </w:r>
      <w:r w:rsidR="000B2B21" w:rsidRPr="006E1465">
        <w:rPr>
          <w:b/>
          <w:bCs/>
          <w:lang w:eastAsia="lt-LT"/>
        </w:rPr>
        <w:t>Konkurencijos tarybos</w:t>
      </w:r>
      <w:r w:rsidR="000B2B21">
        <w:rPr>
          <w:lang w:eastAsia="lt-LT"/>
        </w:rPr>
        <w:t xml:space="preserve"> </w:t>
      </w:r>
      <w:r>
        <w:rPr>
          <w:lang w:eastAsia="lt-LT"/>
        </w:rPr>
        <w:t>nustatytus reikalavimus atitinkančio pranešimo apie koncentraciją gavimo. Jeigu pranešimas apie koncentraciją neatitinka</w:t>
      </w:r>
      <w:r w:rsidR="000B2B21">
        <w:rPr>
          <w:lang w:eastAsia="lt-LT"/>
        </w:rPr>
        <w:t xml:space="preserve"> </w:t>
      </w:r>
      <w:r w:rsidR="000B2B21" w:rsidRPr="006E1465">
        <w:rPr>
          <w:b/>
          <w:bCs/>
          <w:lang w:eastAsia="lt-LT"/>
        </w:rPr>
        <w:t>Konkurencijos tarybos</w:t>
      </w:r>
      <w:r>
        <w:rPr>
          <w:lang w:eastAsia="lt-LT"/>
        </w:rPr>
        <w:t xml:space="preserve"> nustatytų reikalavimų, Konkurencijos taryba nedelsdama apie tai raštu informuoja pranešimą pateikusius asmenis</w:t>
      </w:r>
      <w:r w:rsidR="004B55FC">
        <w:rPr>
          <w:lang w:eastAsia="lt-LT"/>
        </w:rPr>
        <w:t xml:space="preserve">. </w:t>
      </w:r>
      <w:r w:rsidR="006E091B">
        <w:rPr>
          <w:b/>
          <w:bCs/>
          <w:lang w:eastAsia="lt-LT"/>
        </w:rPr>
        <w:t>Konkurencijos taryba pradeda pranešim</w:t>
      </w:r>
      <w:r w:rsidR="008C04DB">
        <w:rPr>
          <w:b/>
          <w:bCs/>
          <w:lang w:eastAsia="lt-LT"/>
        </w:rPr>
        <w:t>o</w:t>
      </w:r>
      <w:r w:rsidR="006E091B">
        <w:rPr>
          <w:b/>
          <w:bCs/>
          <w:lang w:eastAsia="lt-LT"/>
        </w:rPr>
        <w:t xml:space="preserve"> apie koncentraciją nagrinėjimo procedūrą tik gavusi nustatytus reikalavimus atitinkantį pranešimą apie koncentraciją.</w:t>
      </w:r>
    </w:p>
    <w:p w14:paraId="58982365" w14:textId="77777777" w:rsidR="000B2B21" w:rsidRDefault="000B2B21" w:rsidP="006E1465">
      <w:pPr>
        <w:tabs>
          <w:tab w:val="left" w:pos="590"/>
        </w:tabs>
        <w:ind w:firstLine="720"/>
        <w:rPr>
          <w:rFonts w:cs="Times New Roman"/>
          <w:color w:val="000000"/>
        </w:rPr>
      </w:pPr>
      <w:r>
        <w:rPr>
          <w:rFonts w:cs="Times New Roman"/>
          <w:color w:val="000000"/>
        </w:rPr>
        <w:t xml:space="preserve">3. </w:t>
      </w:r>
      <w:r w:rsidRPr="00C476FC">
        <w:rPr>
          <w:rFonts w:cs="Times New Roman"/>
          <w:color w:val="000000"/>
        </w:rPr>
        <w:t>Per vieną mėnesį</w:t>
      </w:r>
      <w:r w:rsidRPr="000B2B21">
        <w:rPr>
          <w:rFonts w:cs="Times New Roman"/>
          <w:color w:val="000000"/>
        </w:rPr>
        <w:t xml:space="preserve"> nuo </w:t>
      </w:r>
      <w:r w:rsidRPr="006E1465">
        <w:rPr>
          <w:rFonts w:cs="Times New Roman"/>
          <w:b/>
          <w:bCs/>
          <w:color w:val="000000"/>
        </w:rPr>
        <w:t>Konkurencijos tarybos</w:t>
      </w:r>
      <w:r>
        <w:rPr>
          <w:rFonts w:cs="Times New Roman"/>
          <w:color w:val="000000"/>
        </w:rPr>
        <w:t xml:space="preserve"> </w:t>
      </w:r>
      <w:r w:rsidRPr="000B2B21">
        <w:rPr>
          <w:rFonts w:cs="Times New Roman"/>
          <w:color w:val="000000"/>
        </w:rPr>
        <w:t>nustatytus reikalavimus atitinkančio pranešimo apie koncentraciją gavimo Konkurencijos taryba turi priimti nutarimą pagal šio įstatymo 12 straipsnio 1 dalies 1 ar 2 punktą arba priimti nutarimą toliau nagrinėti pranešimą apie koncentraciją.</w:t>
      </w:r>
    </w:p>
    <w:p w14:paraId="5F92B1CE" w14:textId="68B6FBEB" w:rsidR="006E1465" w:rsidRPr="006E1465" w:rsidRDefault="006E1465" w:rsidP="006E1465">
      <w:pPr>
        <w:tabs>
          <w:tab w:val="left" w:pos="590"/>
        </w:tabs>
        <w:ind w:firstLine="720"/>
        <w:rPr>
          <w:rFonts w:cs="Times New Roman"/>
          <w:color w:val="000000"/>
        </w:rPr>
      </w:pPr>
      <w:r w:rsidRPr="006E1465">
        <w:rPr>
          <w:rFonts w:cs="Times New Roman"/>
          <w:color w:val="000000"/>
        </w:rPr>
        <w:t xml:space="preserve">4. Konkurencijos taryba, ketindama priimti nutarimą pagal šio įstatymo 12 straipsnio </w:t>
      </w:r>
      <w:r w:rsidR="00767D33" w:rsidRPr="006E1465">
        <w:rPr>
          <w:rFonts w:cs="Times New Roman"/>
          <w:color w:val="000000"/>
        </w:rPr>
        <w:t>1</w:t>
      </w:r>
      <w:r w:rsidR="00767D33">
        <w:rPr>
          <w:rFonts w:cs="Times New Roman"/>
          <w:color w:val="000000"/>
        </w:rPr>
        <w:t> </w:t>
      </w:r>
      <w:r w:rsidRPr="006E1465">
        <w:rPr>
          <w:rFonts w:cs="Times New Roman"/>
          <w:color w:val="000000"/>
        </w:rPr>
        <w:t xml:space="preserve">dalies 2 punktą, pranešimą apie koncentraciją pateikusio ūkio subjekto motyvuotu prašymu šio straipsnio 2 dalyje nurodytą pranešimo apie koncentraciją nagrinėjimo terminą gali pratęsti </w:t>
      </w:r>
      <w:r w:rsidRPr="00C476FC">
        <w:rPr>
          <w:rFonts w:cs="Times New Roman"/>
          <w:color w:val="000000"/>
        </w:rPr>
        <w:t>vienam mėnesiui</w:t>
      </w:r>
      <w:r w:rsidRPr="006E1465">
        <w:rPr>
          <w:rFonts w:cs="Times New Roman"/>
          <w:color w:val="000000"/>
        </w:rPr>
        <w:t>.</w:t>
      </w:r>
    </w:p>
    <w:p w14:paraId="19BC1D0E" w14:textId="77777777" w:rsidR="006E1465" w:rsidRDefault="006E1465" w:rsidP="006E1465">
      <w:pPr>
        <w:tabs>
          <w:tab w:val="left" w:pos="590"/>
        </w:tabs>
        <w:ind w:firstLine="720"/>
        <w:rPr>
          <w:rFonts w:cs="Times New Roman"/>
          <w:color w:val="000000"/>
        </w:rPr>
      </w:pPr>
      <w:r w:rsidRPr="006E1465">
        <w:rPr>
          <w:rFonts w:cs="Times New Roman"/>
          <w:color w:val="000000"/>
        </w:rPr>
        <w:t xml:space="preserve">5. Konkurencijos taryba, nagrinėdama pranešimus apie koncentraciją, turi teisę gauti iš </w:t>
      </w:r>
      <w:r w:rsidRPr="0078554D">
        <w:rPr>
          <w:rFonts w:cs="Times New Roman"/>
          <w:color w:val="000000"/>
        </w:rPr>
        <w:t>ūkio subjektų, kontroliuojančių asmenų ir viešojo administravimo</w:t>
      </w:r>
      <w:r w:rsidRPr="006E1465">
        <w:rPr>
          <w:rFonts w:cs="Times New Roman"/>
          <w:color w:val="000000"/>
        </w:rPr>
        <w:t xml:space="preserve"> subjektų informaciją, žodinius ir rašytinius paaiškinimus, reikalingus nutarimui dėl koncentracijos priimti.</w:t>
      </w:r>
    </w:p>
    <w:p w14:paraId="60B3672B" w14:textId="3AE36AF4" w:rsidR="007178D0" w:rsidRPr="006E1465" w:rsidRDefault="00DA3BF8" w:rsidP="006E1465">
      <w:pPr>
        <w:tabs>
          <w:tab w:val="left" w:pos="590"/>
        </w:tabs>
        <w:ind w:firstLine="720"/>
        <w:rPr>
          <w:rFonts w:cs="Times New Roman"/>
          <w:color w:val="000000"/>
        </w:rPr>
      </w:pPr>
      <w:r>
        <w:rPr>
          <w:rFonts w:cs="Times New Roman"/>
          <w:color w:val="000000"/>
        </w:rPr>
        <w:t xml:space="preserve">6. </w:t>
      </w:r>
      <w:r w:rsidR="007178D0">
        <w:rPr>
          <w:lang w:eastAsia="lt-LT"/>
        </w:rPr>
        <w:t xml:space="preserve">Konkurencijos taryba, nagrinėdama pranešimą apie koncentraciją, gali sustabdyti šio straipsnio </w:t>
      </w:r>
      <w:r w:rsidR="007178D0" w:rsidRPr="00C476FC">
        <w:rPr>
          <w:lang w:eastAsia="lt-LT"/>
        </w:rPr>
        <w:t>2 dalyje nurodytą terminą</w:t>
      </w:r>
      <w:r w:rsidR="007178D0">
        <w:rPr>
          <w:lang w:eastAsia="lt-LT"/>
        </w:rPr>
        <w:t xml:space="preserve">, jeigu bent vienas iš koncentracijoje dalyvaujančių ar su jais susijusių </w:t>
      </w:r>
      <w:r w:rsidR="007178D0" w:rsidRPr="0078554D">
        <w:rPr>
          <w:lang w:eastAsia="lt-LT"/>
        </w:rPr>
        <w:t>ūkio subjektų</w:t>
      </w:r>
      <w:r w:rsidR="00EB6B27">
        <w:rPr>
          <w:lang w:eastAsia="lt-LT"/>
        </w:rPr>
        <w:t xml:space="preserve"> </w:t>
      </w:r>
      <w:r w:rsidR="007178D0">
        <w:rPr>
          <w:lang w:eastAsia="lt-LT"/>
        </w:rPr>
        <w:t xml:space="preserve">per </w:t>
      </w:r>
      <w:r w:rsidR="007178D0" w:rsidRPr="00CF1538">
        <w:rPr>
          <w:lang w:eastAsia="lt-LT"/>
        </w:rPr>
        <w:t>Konkurencijos tarybos nustatytą</w:t>
      </w:r>
      <w:r w:rsidR="00A4551C" w:rsidRPr="00CF1538">
        <w:rPr>
          <w:lang w:eastAsia="lt-LT"/>
        </w:rPr>
        <w:t xml:space="preserve"> </w:t>
      </w:r>
      <w:r w:rsidR="00A4551C" w:rsidRPr="00CF1538">
        <w:rPr>
          <w:b/>
          <w:bCs/>
          <w:lang w:eastAsia="lt-LT"/>
        </w:rPr>
        <w:t>ne trumpesnį nei</w:t>
      </w:r>
      <w:r w:rsidR="007178D0" w:rsidRPr="00CF1538">
        <w:rPr>
          <w:lang w:eastAsia="lt-LT"/>
        </w:rPr>
        <w:t xml:space="preserve"> </w:t>
      </w:r>
      <w:r w:rsidR="0028161D" w:rsidRPr="00CF1538">
        <w:rPr>
          <w:b/>
          <w:bCs/>
          <w:lang w:eastAsia="lt-LT"/>
        </w:rPr>
        <w:t>1</w:t>
      </w:r>
      <w:r w:rsidR="0062155E" w:rsidRPr="00CF1538">
        <w:rPr>
          <w:b/>
          <w:bCs/>
          <w:lang w:eastAsia="lt-LT"/>
        </w:rPr>
        <w:t xml:space="preserve"> darbo dien</w:t>
      </w:r>
      <w:r w:rsidR="0028161D" w:rsidRPr="00CF1538">
        <w:rPr>
          <w:b/>
          <w:bCs/>
          <w:lang w:eastAsia="lt-LT"/>
        </w:rPr>
        <w:t>os</w:t>
      </w:r>
      <w:r w:rsidR="0062155E" w:rsidRPr="00CF1538">
        <w:rPr>
          <w:lang w:eastAsia="lt-LT"/>
        </w:rPr>
        <w:t xml:space="preserve"> </w:t>
      </w:r>
      <w:r w:rsidR="007178D0" w:rsidRPr="00CF1538">
        <w:rPr>
          <w:lang w:eastAsia="lt-LT"/>
        </w:rPr>
        <w:t>terminą</w:t>
      </w:r>
      <w:r w:rsidR="007178D0">
        <w:rPr>
          <w:lang w:eastAsia="lt-LT"/>
        </w:rPr>
        <w:t xml:space="preserve"> nepateikia </w:t>
      </w:r>
      <w:r w:rsidR="00EB6B27" w:rsidRPr="006E1465">
        <w:rPr>
          <w:b/>
          <w:bCs/>
          <w:lang w:eastAsia="lt-LT"/>
        </w:rPr>
        <w:t>pagal šio straipsnio 5 dal</w:t>
      </w:r>
      <w:r w:rsidR="006E1465">
        <w:rPr>
          <w:b/>
          <w:bCs/>
          <w:lang w:eastAsia="lt-LT"/>
        </w:rPr>
        <w:t>į</w:t>
      </w:r>
      <w:r w:rsidR="00EB6B27">
        <w:rPr>
          <w:lang w:eastAsia="lt-LT"/>
        </w:rPr>
        <w:t xml:space="preserve"> </w:t>
      </w:r>
      <w:r w:rsidR="007178D0">
        <w:rPr>
          <w:lang w:eastAsia="lt-LT"/>
        </w:rPr>
        <w:t xml:space="preserve">pranešimui apie koncentraciją nagrinėti </w:t>
      </w:r>
      <w:r w:rsidR="007178D0" w:rsidRPr="006E1465">
        <w:rPr>
          <w:lang w:eastAsia="lt-LT"/>
        </w:rPr>
        <w:t>reikalingos</w:t>
      </w:r>
      <w:r w:rsidR="00FA7962" w:rsidRPr="006E1465">
        <w:rPr>
          <w:lang w:eastAsia="lt-LT"/>
        </w:rPr>
        <w:t xml:space="preserve"> </w:t>
      </w:r>
      <w:r w:rsidR="00FA7962" w:rsidRPr="006E1465">
        <w:rPr>
          <w:b/>
          <w:bCs/>
          <w:lang w:eastAsia="lt-LT"/>
        </w:rPr>
        <w:t>papildomos</w:t>
      </w:r>
      <w:r w:rsidR="007178D0" w:rsidRPr="006E1465">
        <w:rPr>
          <w:lang w:eastAsia="lt-LT"/>
        </w:rPr>
        <w:t xml:space="preserve"> informacijos</w:t>
      </w:r>
      <w:r w:rsidR="007178D0">
        <w:rPr>
          <w:lang w:eastAsia="lt-LT"/>
        </w:rPr>
        <w:t xml:space="preserve"> arba pateikia ją ne visą. Konkurencijos taryba ne vėliau kaip per 7 darbo dienas nuo termino pateikti informaciją pasibaigimo priima motyvuotą sprendimą sustabdyti šio straipsnio 2 dalyje nurodytą terminą ir apie tai raštu informuoja koncentracijoje dalyvaujančius ūkio subjektus. Termino sustabdymas skaičiuojamas nuo kitos darbo dienos, kai pasibaigia nustatytas terminas pateikti informaciją, iki tos darbo dienos, kai Konkurencijos taryba gauna visą informaciją. Konkurencijos taryba ne vėliau kaip per 7 darbo dienas nuo visos informacijos gavimo priima sprendimą dėl termino sustabdymo pasibaigimo ir apie tai raštu informuoja koncentracijoje dalyvaujančius ūkio subjektus.</w:t>
      </w:r>
      <w:r w:rsidR="007178D0">
        <w:t xml:space="preserve"> </w:t>
      </w:r>
      <w:r w:rsidR="007178D0" w:rsidRPr="007178D0">
        <w:rPr>
          <w:b/>
        </w:rPr>
        <w:t xml:space="preserve">Jeigu bendra pranešimo apie koncentraciją nagrinėjimo termino sustabdymo šios dalies pagrindu trukmė yra ilgesnė kaip </w:t>
      </w:r>
      <w:r w:rsidR="00443719">
        <w:rPr>
          <w:b/>
        </w:rPr>
        <w:t>trys</w:t>
      </w:r>
      <w:r w:rsidR="007178D0" w:rsidRPr="00C476FC">
        <w:rPr>
          <w:b/>
        </w:rPr>
        <w:t xml:space="preserve"> mėnesiai</w:t>
      </w:r>
      <w:r w:rsidR="007178D0" w:rsidRPr="007178D0">
        <w:rPr>
          <w:b/>
        </w:rPr>
        <w:t>, pranešimo apie koncentraciją nagrinėjimo procedūra yra nutraukiama</w:t>
      </w:r>
      <w:r w:rsidR="002D2B0E">
        <w:rPr>
          <w:b/>
        </w:rPr>
        <w:t>, koncentracijoje dalyvaujantys ūkio subjektai informuojami raštu apie koncentracijos nagrinėjimo procedūros nutraukimą</w:t>
      </w:r>
      <w:r w:rsidR="007178D0" w:rsidRPr="007178D0">
        <w:rPr>
          <w:b/>
        </w:rPr>
        <w:t xml:space="preserve"> bei laikoma, kad pranešimas apie koncentraciją nebuvo pateiktas.</w:t>
      </w:r>
    </w:p>
    <w:p w14:paraId="5D89C897" w14:textId="094020A0" w:rsidR="007178D0" w:rsidRPr="006E1465" w:rsidRDefault="007178D0" w:rsidP="007178D0">
      <w:pPr>
        <w:tabs>
          <w:tab w:val="left" w:pos="590"/>
        </w:tabs>
        <w:ind w:firstLine="720"/>
        <w:rPr>
          <w:rFonts w:cs="Times New Roman"/>
        </w:rPr>
      </w:pPr>
      <w:bookmarkStart w:id="4" w:name="_Hlk13069723"/>
      <w:r w:rsidRPr="007178D0">
        <w:rPr>
          <w:b/>
        </w:rPr>
        <w:t xml:space="preserve">7. </w:t>
      </w:r>
      <w:bookmarkStart w:id="5" w:name="_Hlk12970367"/>
      <w:r w:rsidRPr="006E1465">
        <w:rPr>
          <w:rFonts w:cs="Times New Roman"/>
          <w:b/>
        </w:rPr>
        <w:t xml:space="preserve">Konkurencijos taryba gali priimti sprendimą </w:t>
      </w:r>
      <w:r w:rsidR="00BA119F">
        <w:rPr>
          <w:rFonts w:cs="Times New Roman"/>
          <w:b/>
        </w:rPr>
        <w:t>pratęsti</w:t>
      </w:r>
      <w:r w:rsidR="00BA119F" w:rsidRPr="006E1465">
        <w:rPr>
          <w:rFonts w:cs="Times New Roman"/>
          <w:b/>
        </w:rPr>
        <w:t xml:space="preserve"> </w:t>
      </w:r>
      <w:r w:rsidRPr="006E1465">
        <w:rPr>
          <w:rFonts w:cs="Times New Roman"/>
          <w:b/>
        </w:rPr>
        <w:t xml:space="preserve">šio straipsnio </w:t>
      </w:r>
      <w:r w:rsidR="00AF5FBE" w:rsidRPr="006E1465">
        <w:rPr>
          <w:rFonts w:cs="Times New Roman"/>
          <w:b/>
        </w:rPr>
        <w:t>2</w:t>
      </w:r>
      <w:r w:rsidR="00AF5FBE">
        <w:rPr>
          <w:rFonts w:cs="Times New Roman"/>
          <w:b/>
        </w:rPr>
        <w:t> </w:t>
      </w:r>
      <w:r w:rsidRPr="006E1465">
        <w:rPr>
          <w:rFonts w:cs="Times New Roman"/>
          <w:b/>
        </w:rPr>
        <w:t>dalyje nurodytą terminą, jeigu</w:t>
      </w:r>
      <w:r w:rsidR="00D66CC2">
        <w:rPr>
          <w:rFonts w:cs="Times New Roman"/>
          <w:b/>
        </w:rPr>
        <w:t xml:space="preserve"> yra gautas pranešimą apie koncentraciją pateikusių ūkio subjektų sutikimas dėl šio termino </w:t>
      </w:r>
      <w:r w:rsidR="00BA119F">
        <w:rPr>
          <w:rFonts w:cs="Times New Roman"/>
          <w:b/>
        </w:rPr>
        <w:t>pratęsimo</w:t>
      </w:r>
      <w:r w:rsidRPr="006E1465">
        <w:rPr>
          <w:rFonts w:cs="Times New Roman"/>
          <w:b/>
        </w:rPr>
        <w:t xml:space="preserve"> </w:t>
      </w:r>
      <w:r w:rsidR="00336608" w:rsidRPr="006E1465">
        <w:rPr>
          <w:rFonts w:cs="Times New Roman"/>
          <w:b/>
          <w:bCs/>
          <w:color w:val="000000"/>
        </w:rPr>
        <w:t xml:space="preserve">arba jeigu likus </w:t>
      </w:r>
      <w:r w:rsidR="00C60B06" w:rsidRPr="006E1465">
        <w:rPr>
          <w:rFonts w:cs="Times New Roman"/>
          <w:b/>
          <w:bCs/>
          <w:color w:val="000000"/>
        </w:rPr>
        <w:t xml:space="preserve">mažiau nei </w:t>
      </w:r>
      <w:r w:rsidR="00A2042C" w:rsidRPr="00C476FC">
        <w:rPr>
          <w:rFonts w:cs="Times New Roman"/>
          <w:b/>
          <w:bCs/>
          <w:color w:val="000000"/>
        </w:rPr>
        <w:t>2</w:t>
      </w:r>
      <w:r w:rsidR="00C60B06" w:rsidRPr="00C476FC">
        <w:rPr>
          <w:rFonts w:cs="Times New Roman"/>
          <w:b/>
          <w:bCs/>
          <w:color w:val="000000"/>
        </w:rPr>
        <w:t>0 kalendorinių dienų</w:t>
      </w:r>
      <w:r w:rsidR="00C60B06" w:rsidRPr="006E1465">
        <w:rPr>
          <w:rFonts w:cs="Times New Roman"/>
          <w:b/>
          <w:bCs/>
          <w:color w:val="000000"/>
        </w:rPr>
        <w:t xml:space="preserve"> iki šio termino </w:t>
      </w:r>
      <w:r w:rsidR="00C60B06" w:rsidRPr="006E1465">
        <w:rPr>
          <w:rFonts w:cs="Times New Roman"/>
          <w:b/>
          <w:bCs/>
          <w:color w:val="000000"/>
        </w:rPr>
        <w:lastRenderedPageBreak/>
        <w:t xml:space="preserve">pabaigos </w:t>
      </w:r>
      <w:r w:rsidR="00C60B06" w:rsidRPr="0078554D">
        <w:rPr>
          <w:rFonts w:cs="Times New Roman"/>
          <w:b/>
          <w:bCs/>
          <w:color w:val="000000"/>
        </w:rPr>
        <w:t>ūkio subjekta</w:t>
      </w:r>
      <w:r w:rsidR="006E1465" w:rsidRPr="0078554D">
        <w:rPr>
          <w:rFonts w:cs="Times New Roman"/>
          <w:b/>
          <w:bCs/>
          <w:color w:val="000000"/>
        </w:rPr>
        <w:t>i, kontroliuojantys asmenys ar viešojo administravimo subjektai</w:t>
      </w:r>
      <w:r w:rsidR="00C60B06" w:rsidRPr="006E1465">
        <w:rPr>
          <w:rFonts w:cs="Times New Roman"/>
          <w:b/>
          <w:bCs/>
          <w:color w:val="000000"/>
        </w:rPr>
        <w:t xml:space="preserve"> pateikia papildom</w:t>
      </w:r>
      <w:r w:rsidR="00E467BE" w:rsidRPr="006E1465">
        <w:rPr>
          <w:rFonts w:cs="Times New Roman"/>
          <w:b/>
          <w:bCs/>
          <w:color w:val="000000"/>
        </w:rPr>
        <w:t>ą</w:t>
      </w:r>
      <w:r w:rsidR="00C60B06" w:rsidRPr="006E1465">
        <w:rPr>
          <w:rFonts w:cs="Times New Roman"/>
          <w:b/>
          <w:bCs/>
          <w:color w:val="000000"/>
        </w:rPr>
        <w:t xml:space="preserve"> informaciją</w:t>
      </w:r>
      <w:r w:rsidR="00E467BE" w:rsidRPr="006E1465">
        <w:rPr>
          <w:rFonts w:cs="Times New Roman"/>
          <w:b/>
          <w:bCs/>
          <w:color w:val="000000"/>
        </w:rPr>
        <w:t>,</w:t>
      </w:r>
      <w:r w:rsidR="00C60B06" w:rsidRPr="006E1465">
        <w:rPr>
          <w:rFonts w:cs="Times New Roman"/>
          <w:b/>
          <w:bCs/>
          <w:color w:val="000000"/>
        </w:rPr>
        <w:t xml:space="preserve"> </w:t>
      </w:r>
      <w:r w:rsidR="00817905" w:rsidRPr="006E1465">
        <w:rPr>
          <w:rFonts w:cs="Times New Roman"/>
          <w:b/>
          <w:bCs/>
          <w:color w:val="000000"/>
        </w:rPr>
        <w:t>reikaling</w:t>
      </w:r>
      <w:r w:rsidR="00E467BE" w:rsidRPr="006E1465">
        <w:rPr>
          <w:rFonts w:cs="Times New Roman"/>
          <w:b/>
          <w:bCs/>
          <w:color w:val="000000"/>
        </w:rPr>
        <w:t>ą</w:t>
      </w:r>
      <w:r w:rsidR="00817905" w:rsidRPr="006E1465">
        <w:rPr>
          <w:rFonts w:cs="Times New Roman"/>
          <w:b/>
          <w:bCs/>
          <w:color w:val="000000"/>
        </w:rPr>
        <w:t xml:space="preserve"> </w:t>
      </w:r>
      <w:r w:rsidR="00E467BE" w:rsidRPr="006E1465">
        <w:rPr>
          <w:rFonts w:cs="Times New Roman"/>
          <w:b/>
          <w:bCs/>
          <w:color w:val="000000"/>
        </w:rPr>
        <w:t xml:space="preserve">šio įstatymo </w:t>
      </w:r>
      <w:r w:rsidR="00AF5FBE" w:rsidRPr="006E1465">
        <w:rPr>
          <w:rFonts w:cs="Times New Roman"/>
          <w:b/>
          <w:bCs/>
          <w:color w:val="000000"/>
        </w:rPr>
        <w:t>12</w:t>
      </w:r>
      <w:r w:rsidR="00AF5FBE">
        <w:rPr>
          <w:rFonts w:cs="Times New Roman"/>
          <w:b/>
          <w:bCs/>
          <w:color w:val="000000"/>
        </w:rPr>
        <w:t> </w:t>
      </w:r>
      <w:r w:rsidR="00E467BE" w:rsidRPr="006E1465">
        <w:rPr>
          <w:rFonts w:cs="Times New Roman"/>
          <w:b/>
          <w:bCs/>
          <w:color w:val="000000"/>
        </w:rPr>
        <w:t>straipsnio 1 dal</w:t>
      </w:r>
      <w:r w:rsidR="006E1465">
        <w:rPr>
          <w:rFonts w:cs="Times New Roman"/>
          <w:b/>
          <w:bCs/>
          <w:color w:val="000000"/>
        </w:rPr>
        <w:t>yje</w:t>
      </w:r>
      <w:r w:rsidR="00E467BE" w:rsidRPr="006E1465">
        <w:rPr>
          <w:rFonts w:cs="Times New Roman"/>
          <w:b/>
          <w:bCs/>
          <w:color w:val="000000"/>
        </w:rPr>
        <w:t xml:space="preserve"> nurodytiems nutarimams priimti</w:t>
      </w:r>
      <w:r w:rsidR="00D66CC2">
        <w:rPr>
          <w:rFonts w:cs="Times New Roman"/>
          <w:b/>
          <w:bCs/>
          <w:color w:val="000000"/>
        </w:rPr>
        <w:t xml:space="preserve">, ir jeigu dėl objektyvių priežasčių per </w:t>
      </w:r>
      <w:r w:rsidR="00247070">
        <w:rPr>
          <w:rFonts w:cs="Times New Roman"/>
          <w:b/>
          <w:bCs/>
          <w:color w:val="000000"/>
        </w:rPr>
        <w:t>šio straipsnio 2 dalyje nurodytą</w:t>
      </w:r>
      <w:r w:rsidR="00D66CC2">
        <w:rPr>
          <w:rFonts w:cs="Times New Roman"/>
          <w:b/>
          <w:bCs/>
          <w:color w:val="000000"/>
        </w:rPr>
        <w:t xml:space="preserve"> </w:t>
      </w:r>
      <w:r w:rsidR="004406E6">
        <w:rPr>
          <w:rFonts w:cs="Times New Roman"/>
          <w:b/>
          <w:bCs/>
          <w:color w:val="000000"/>
        </w:rPr>
        <w:t xml:space="preserve">terminą </w:t>
      </w:r>
      <w:r w:rsidR="00D66CC2">
        <w:rPr>
          <w:rFonts w:cs="Times New Roman"/>
          <w:b/>
          <w:bCs/>
          <w:color w:val="000000"/>
        </w:rPr>
        <w:t>nėra galimybės išnagrinėti pranešimo apie koncentraciją</w:t>
      </w:r>
      <w:r w:rsidR="00413E65" w:rsidRPr="006E1465">
        <w:rPr>
          <w:rFonts w:cs="Times New Roman"/>
          <w:b/>
          <w:bCs/>
          <w:color w:val="000000"/>
        </w:rPr>
        <w:t xml:space="preserve">. </w:t>
      </w:r>
      <w:r w:rsidR="006E1465">
        <w:rPr>
          <w:rFonts w:cs="Times New Roman"/>
          <w:b/>
          <w:bCs/>
          <w:color w:val="000000"/>
        </w:rPr>
        <w:t>Koncentracijoje dalyvaujantiems ūkio subjektams</w:t>
      </w:r>
      <w:r w:rsidR="00413E65" w:rsidRPr="006E1465">
        <w:rPr>
          <w:rFonts w:cs="Times New Roman"/>
          <w:b/>
          <w:bCs/>
          <w:color w:val="000000"/>
        </w:rPr>
        <w:t xml:space="preserve"> apie priimtą sprendimą per </w:t>
      </w:r>
      <w:r w:rsidR="00413E65" w:rsidRPr="00C476FC">
        <w:rPr>
          <w:rFonts w:cs="Times New Roman"/>
          <w:b/>
          <w:bCs/>
          <w:color w:val="000000"/>
        </w:rPr>
        <w:t>2 darbo dienas</w:t>
      </w:r>
      <w:r w:rsidR="00413E65" w:rsidRPr="006E1465">
        <w:rPr>
          <w:rFonts w:cs="Times New Roman"/>
          <w:b/>
          <w:bCs/>
          <w:color w:val="000000"/>
        </w:rPr>
        <w:t xml:space="preserve"> nuo sprendimo priėmimo dienos pranešama raštu ir nurodomos </w:t>
      </w:r>
      <w:r w:rsidR="00BA119F">
        <w:rPr>
          <w:rFonts w:cs="Times New Roman"/>
          <w:b/>
          <w:bCs/>
          <w:color w:val="000000"/>
        </w:rPr>
        <w:t>termino pratęsimo</w:t>
      </w:r>
      <w:r w:rsidR="00BA119F" w:rsidRPr="006E1465">
        <w:rPr>
          <w:rFonts w:cs="Times New Roman"/>
          <w:b/>
          <w:bCs/>
          <w:color w:val="000000"/>
        </w:rPr>
        <w:t xml:space="preserve"> </w:t>
      </w:r>
      <w:r w:rsidR="00413E65" w:rsidRPr="006E1465">
        <w:rPr>
          <w:rFonts w:cs="Times New Roman"/>
          <w:b/>
          <w:bCs/>
          <w:color w:val="000000"/>
        </w:rPr>
        <w:t>priežastys.</w:t>
      </w:r>
      <w:r w:rsidR="00B1181E" w:rsidRPr="006E1465">
        <w:rPr>
          <w:rFonts w:cs="Times New Roman"/>
          <w:b/>
          <w:bCs/>
          <w:color w:val="000000"/>
        </w:rPr>
        <w:t xml:space="preserve"> </w:t>
      </w:r>
      <w:r w:rsidRPr="006E1465">
        <w:rPr>
          <w:rFonts w:cs="Times New Roman"/>
          <w:b/>
        </w:rPr>
        <w:t xml:space="preserve">Bendra termino </w:t>
      </w:r>
      <w:r w:rsidR="00BA119F">
        <w:rPr>
          <w:rFonts w:cs="Times New Roman"/>
          <w:b/>
        </w:rPr>
        <w:t>pratęsimo</w:t>
      </w:r>
      <w:r w:rsidR="00BA119F" w:rsidRPr="006E1465">
        <w:rPr>
          <w:rFonts w:cs="Times New Roman"/>
          <w:b/>
        </w:rPr>
        <w:t xml:space="preserve"> </w:t>
      </w:r>
      <w:r w:rsidRPr="006E1465">
        <w:rPr>
          <w:rFonts w:cs="Times New Roman"/>
          <w:b/>
        </w:rPr>
        <w:t xml:space="preserve">trukmė pagal šią dalį negali viršyti </w:t>
      </w:r>
      <w:r w:rsidR="00250394">
        <w:rPr>
          <w:rFonts w:cs="Times New Roman"/>
          <w:b/>
        </w:rPr>
        <w:t>vieno mėnesio</w:t>
      </w:r>
      <w:r w:rsidRPr="006E1465">
        <w:rPr>
          <w:rFonts w:cs="Times New Roman"/>
          <w:b/>
        </w:rPr>
        <w:t>.</w:t>
      </w:r>
      <w:bookmarkEnd w:id="5"/>
    </w:p>
    <w:bookmarkEnd w:id="4"/>
    <w:p w14:paraId="09E13F3F" w14:textId="7C30620E" w:rsidR="00775DD4" w:rsidRDefault="007178D0">
      <w:pPr>
        <w:tabs>
          <w:tab w:val="left" w:pos="590"/>
        </w:tabs>
        <w:ind w:firstLine="720"/>
      </w:pPr>
      <w:r w:rsidRPr="007178D0">
        <w:rPr>
          <w:b/>
        </w:rPr>
        <w:t xml:space="preserve">8. </w:t>
      </w:r>
      <w:r w:rsidR="00BA119F" w:rsidRPr="00BA119F">
        <w:rPr>
          <w:b/>
        </w:rPr>
        <w:t xml:space="preserve">Pranešimą apie koncentraciją pateikę </w:t>
      </w:r>
      <w:r w:rsidR="00BA119F" w:rsidRPr="0078554D">
        <w:rPr>
          <w:b/>
        </w:rPr>
        <w:t>asmenys</w:t>
      </w:r>
      <w:r w:rsidR="00BA119F" w:rsidRPr="00BA119F">
        <w:rPr>
          <w:b/>
        </w:rPr>
        <w:t xml:space="preserve"> privalo nedels</w:t>
      </w:r>
      <w:r w:rsidR="00D777B8">
        <w:rPr>
          <w:b/>
        </w:rPr>
        <w:t>dami</w:t>
      </w:r>
      <w:r w:rsidR="00BA119F" w:rsidRPr="00BA119F">
        <w:rPr>
          <w:b/>
        </w:rPr>
        <w:t xml:space="preserve"> raštu informuoti Konkurencijos tarybą apie </w:t>
      </w:r>
      <w:r w:rsidR="003B002C">
        <w:rPr>
          <w:b/>
        </w:rPr>
        <w:t>nagrinėjant pranešimą apie koncentraciją</w:t>
      </w:r>
      <w:r w:rsidR="00BA119F" w:rsidRPr="00BA119F">
        <w:rPr>
          <w:b/>
        </w:rPr>
        <w:t xml:space="preserve"> atsiradusius pranešime apie koncentraciją nurodytų faktų pasikeitimus arba bet kokią šio įstatymo 9</w:t>
      </w:r>
      <w:r w:rsidR="00475096">
        <w:rPr>
          <w:b/>
        </w:rPr>
        <w:t> </w:t>
      </w:r>
      <w:r w:rsidR="00BA119F" w:rsidRPr="00BA119F">
        <w:rPr>
          <w:b/>
        </w:rPr>
        <w:t xml:space="preserve">straipsnio 3 dalyje nurodytą informaciją, kuri nebuvo pateikta pranešime apie koncentraciją. Jei </w:t>
      </w:r>
      <w:r w:rsidR="003B002C">
        <w:rPr>
          <w:b/>
        </w:rPr>
        <w:t>nagrinėjant pranešimą apie koncentraciją</w:t>
      </w:r>
      <w:r w:rsidR="00BA119F" w:rsidRPr="00BA119F">
        <w:rPr>
          <w:b/>
        </w:rPr>
        <w:t xml:space="preserve"> paaiškėja nauj</w:t>
      </w:r>
      <w:r w:rsidR="003B002C">
        <w:rPr>
          <w:b/>
        </w:rPr>
        <w:t>os</w:t>
      </w:r>
      <w:r w:rsidR="00BA119F" w:rsidRPr="00BA119F">
        <w:rPr>
          <w:b/>
        </w:rPr>
        <w:t xml:space="preserve"> koncentracijos poveikio vertinimui reikšming</w:t>
      </w:r>
      <w:r w:rsidR="003B002C">
        <w:rPr>
          <w:b/>
        </w:rPr>
        <w:t>os</w:t>
      </w:r>
      <w:r w:rsidR="00BA119F" w:rsidRPr="00BA119F">
        <w:rPr>
          <w:b/>
        </w:rPr>
        <w:t xml:space="preserve"> pagal šio įstatymo 9 straipsnio 3 dalį reikalaujam</w:t>
      </w:r>
      <w:r w:rsidR="003B002C">
        <w:rPr>
          <w:b/>
        </w:rPr>
        <w:t>os</w:t>
      </w:r>
      <w:r w:rsidR="00BA119F" w:rsidRPr="00BA119F">
        <w:rPr>
          <w:b/>
        </w:rPr>
        <w:t xml:space="preserve"> pateikti informacij</w:t>
      </w:r>
      <w:r w:rsidR="003B002C">
        <w:rPr>
          <w:b/>
        </w:rPr>
        <w:t>os</w:t>
      </w:r>
      <w:r w:rsidR="00BA119F" w:rsidRPr="00BA119F">
        <w:rPr>
          <w:b/>
        </w:rPr>
        <w:t>, apie kurią pranešimą pateikę asmenys žino arba turėtų žinoti, Konkurencijos taryba turi teisę pranešimą apie koncentraciją laikyti gautu Konkurencijos taryboje tą dieną, kai Konkurencijos taryba gauna atitinkamą informaciją. Konkurencijos taryba nedelsdama apie tai raštu informuoja pranešimą pateikusius asmenis</w:t>
      </w:r>
      <w:r w:rsidR="00BA119F">
        <w:rPr>
          <w:b/>
        </w:rPr>
        <w:t>.</w:t>
      </w:r>
      <w:r w:rsidRPr="006E1465">
        <w:t>“</w:t>
      </w:r>
    </w:p>
    <w:p w14:paraId="21440711" w14:textId="05B9F245" w:rsidR="007178D0" w:rsidRDefault="007178D0">
      <w:pPr>
        <w:tabs>
          <w:tab w:val="left" w:pos="590"/>
        </w:tabs>
        <w:ind w:firstLine="720"/>
      </w:pPr>
    </w:p>
    <w:p w14:paraId="49CFCCF9" w14:textId="79BB7D23" w:rsidR="007178D0" w:rsidRPr="007178D0" w:rsidRDefault="00251161" w:rsidP="007178D0">
      <w:pPr>
        <w:autoSpaceDE w:val="0"/>
        <w:autoSpaceDN w:val="0"/>
        <w:ind w:left="153" w:firstLine="567"/>
        <w:rPr>
          <w:rFonts w:cs="Times New Roman"/>
          <w:b/>
          <w:lang w:eastAsia="lt-LT"/>
        </w:rPr>
      </w:pPr>
      <w:r>
        <w:rPr>
          <w:rFonts w:cs="Times New Roman"/>
          <w:b/>
          <w:lang w:eastAsia="lt-LT"/>
        </w:rPr>
        <w:t>4</w:t>
      </w:r>
      <w:r w:rsidRPr="007178D0">
        <w:rPr>
          <w:rFonts w:cs="Times New Roman"/>
          <w:b/>
          <w:lang w:eastAsia="lt-LT"/>
        </w:rPr>
        <w:t xml:space="preserve"> </w:t>
      </w:r>
      <w:r w:rsidR="007178D0" w:rsidRPr="007178D0">
        <w:rPr>
          <w:rFonts w:cs="Times New Roman"/>
          <w:b/>
          <w:lang w:eastAsia="lt-LT"/>
        </w:rPr>
        <w:t xml:space="preserve">straipsnis. </w:t>
      </w:r>
      <w:r w:rsidR="007178D0">
        <w:rPr>
          <w:rFonts w:cs="Times New Roman"/>
          <w:b/>
          <w:lang w:eastAsia="lt-LT"/>
        </w:rPr>
        <w:t>16</w:t>
      </w:r>
      <w:r w:rsidR="007178D0" w:rsidRPr="007178D0">
        <w:rPr>
          <w:rFonts w:cs="Times New Roman"/>
          <w:b/>
          <w:lang w:eastAsia="lt-LT"/>
        </w:rPr>
        <w:t xml:space="preserve"> straipsnio pakeitimas</w:t>
      </w:r>
    </w:p>
    <w:p w14:paraId="43F75655" w14:textId="77777777" w:rsidR="007178D0" w:rsidRPr="007178D0" w:rsidRDefault="00B03D6B" w:rsidP="007178D0">
      <w:pPr>
        <w:autoSpaceDE w:val="0"/>
        <w:autoSpaceDN w:val="0"/>
        <w:ind w:left="709"/>
        <w:rPr>
          <w:rFonts w:cs="Times New Roman"/>
          <w:b/>
          <w:lang w:eastAsia="lt-LT"/>
        </w:rPr>
      </w:pPr>
      <w:bookmarkStart w:id="6" w:name="_Hlk8716278"/>
      <w:r w:rsidRPr="001D6247">
        <w:rPr>
          <w:rFonts w:cs="Times New Roman"/>
          <w:lang w:eastAsia="lt-LT"/>
        </w:rPr>
        <w:t>Pripažinti netekusi</w:t>
      </w:r>
      <w:r w:rsidR="00834EE6">
        <w:rPr>
          <w:rFonts w:cs="Times New Roman"/>
          <w:lang w:eastAsia="lt-LT"/>
        </w:rPr>
        <w:t>a</w:t>
      </w:r>
      <w:r w:rsidRPr="001D6247">
        <w:rPr>
          <w:rFonts w:cs="Times New Roman"/>
          <w:lang w:eastAsia="lt-LT"/>
        </w:rPr>
        <w:t xml:space="preserve"> galios 16 straipsnio </w:t>
      </w:r>
      <w:r w:rsidR="006631A5">
        <w:rPr>
          <w:rFonts w:cs="Times New Roman"/>
          <w:lang w:eastAsia="lt-LT"/>
        </w:rPr>
        <w:t>4</w:t>
      </w:r>
      <w:r w:rsidR="006631A5" w:rsidRPr="001D6247">
        <w:rPr>
          <w:rFonts w:cs="Times New Roman"/>
          <w:lang w:eastAsia="lt-LT"/>
        </w:rPr>
        <w:t xml:space="preserve"> </w:t>
      </w:r>
      <w:r w:rsidRPr="001D6247">
        <w:rPr>
          <w:rFonts w:cs="Times New Roman"/>
          <w:lang w:eastAsia="lt-LT"/>
        </w:rPr>
        <w:t>dalį:</w:t>
      </w:r>
      <w:r w:rsidR="007178D0" w:rsidRPr="007178D0">
        <w:rPr>
          <w:rFonts w:cs="Times New Roman"/>
          <w:lang w:eastAsia="lt-LT"/>
        </w:rPr>
        <w:t xml:space="preserve"> </w:t>
      </w:r>
    </w:p>
    <w:bookmarkEnd w:id="6"/>
    <w:p w14:paraId="02B7C79C" w14:textId="77777777" w:rsidR="007178D0" w:rsidRPr="00B03D6B" w:rsidRDefault="007178D0" w:rsidP="00B03D6B">
      <w:pPr>
        <w:tabs>
          <w:tab w:val="left" w:pos="499"/>
        </w:tabs>
        <w:ind w:firstLine="720"/>
        <w:rPr>
          <w:lang w:eastAsia="lt-LT"/>
        </w:rPr>
      </w:pPr>
      <w:r w:rsidRPr="007178D0">
        <w:rPr>
          <w:rFonts w:cs="Times New Roman"/>
          <w:lang w:eastAsia="lt-LT"/>
        </w:rPr>
        <w:t>„</w:t>
      </w:r>
      <w:r w:rsidR="00352BAE">
        <w:rPr>
          <w:strike/>
          <w:lang w:eastAsia="lt-LT"/>
        </w:rPr>
        <w:t>4</w:t>
      </w:r>
      <w:r w:rsidR="00B03D6B" w:rsidRPr="00B03D6B">
        <w:rPr>
          <w:strike/>
          <w:lang w:eastAsia="lt-LT"/>
        </w:rPr>
        <w:t>. Konkurencijos taryba tiria nesąžiningos konkurencijos veiksmus tik tais atvejais, jeigu šie veiksmai pažeidžia daugelio ūkio subjektų ar vartotojų interesus. Konkurencijos taryba už šiuos veiksmus taiko šio įstatymo 36 straipsnio 2 dalyje nustatytas sankcijas.</w:t>
      </w:r>
      <w:r w:rsidRPr="007178D0">
        <w:rPr>
          <w:rFonts w:cs="Times New Roman"/>
          <w:lang w:eastAsia="lt-LT"/>
        </w:rPr>
        <w:t>“</w:t>
      </w:r>
    </w:p>
    <w:p w14:paraId="5F715F25" w14:textId="77777777" w:rsidR="007178D0" w:rsidRPr="00B03D6B" w:rsidRDefault="007178D0" w:rsidP="007178D0">
      <w:pPr>
        <w:tabs>
          <w:tab w:val="left" w:pos="590"/>
        </w:tabs>
        <w:ind w:firstLine="720"/>
        <w:rPr>
          <w:rFonts w:cs="Times New Roman"/>
          <w:lang w:eastAsia="lt-LT"/>
        </w:rPr>
      </w:pPr>
    </w:p>
    <w:p w14:paraId="1B5C067B" w14:textId="24198BF9" w:rsidR="007178D0" w:rsidRPr="007178D0" w:rsidRDefault="00251161" w:rsidP="00E71EFE">
      <w:pPr>
        <w:tabs>
          <w:tab w:val="left" w:pos="590"/>
        </w:tabs>
        <w:ind w:firstLine="720"/>
        <w:rPr>
          <w:rFonts w:cs="Times New Roman"/>
          <w:b/>
          <w:lang w:eastAsia="lt-LT"/>
        </w:rPr>
      </w:pPr>
      <w:r>
        <w:rPr>
          <w:rFonts w:cs="Times New Roman"/>
          <w:b/>
          <w:lang w:eastAsia="lt-LT"/>
        </w:rPr>
        <w:t>5</w:t>
      </w:r>
      <w:r w:rsidRPr="007178D0">
        <w:rPr>
          <w:rFonts w:cs="Times New Roman"/>
          <w:b/>
          <w:lang w:eastAsia="lt-LT"/>
        </w:rPr>
        <w:t xml:space="preserve"> </w:t>
      </w:r>
      <w:r w:rsidR="007178D0" w:rsidRPr="007178D0">
        <w:rPr>
          <w:rFonts w:cs="Times New Roman"/>
          <w:b/>
          <w:lang w:eastAsia="lt-LT"/>
        </w:rPr>
        <w:t xml:space="preserve">straipsnis. </w:t>
      </w:r>
      <w:r w:rsidR="00B03D6B">
        <w:rPr>
          <w:rFonts w:cs="Times New Roman"/>
          <w:b/>
          <w:lang w:eastAsia="lt-LT"/>
        </w:rPr>
        <w:t>17</w:t>
      </w:r>
      <w:r w:rsidR="007178D0" w:rsidRPr="007178D0">
        <w:rPr>
          <w:rFonts w:cs="Times New Roman"/>
          <w:b/>
          <w:lang w:eastAsia="lt-LT"/>
        </w:rPr>
        <w:t xml:space="preserve"> straipsnio pakeitimas</w:t>
      </w:r>
    </w:p>
    <w:p w14:paraId="347166B7" w14:textId="77777777" w:rsidR="007178D0" w:rsidRPr="00B03D6B" w:rsidRDefault="007178D0" w:rsidP="00577F37">
      <w:pPr>
        <w:tabs>
          <w:tab w:val="left" w:pos="590"/>
        </w:tabs>
        <w:ind w:firstLine="720"/>
        <w:rPr>
          <w:rFonts w:cs="Times New Roman"/>
          <w:lang w:eastAsia="lt-LT"/>
        </w:rPr>
      </w:pPr>
      <w:r w:rsidRPr="001D6247">
        <w:rPr>
          <w:rFonts w:cs="Times New Roman"/>
          <w:lang w:eastAsia="lt-LT"/>
        </w:rPr>
        <w:t xml:space="preserve">Pakeisti </w:t>
      </w:r>
      <w:r w:rsidR="00B03D6B" w:rsidRPr="001D6247">
        <w:rPr>
          <w:rFonts w:cs="Times New Roman"/>
          <w:lang w:eastAsia="lt-LT"/>
        </w:rPr>
        <w:t>17</w:t>
      </w:r>
      <w:r w:rsidRPr="001D6247">
        <w:rPr>
          <w:rFonts w:cs="Times New Roman"/>
          <w:lang w:eastAsia="lt-LT"/>
        </w:rPr>
        <w:t xml:space="preserve"> straipsnį ir jį išdėstyti taip:</w:t>
      </w:r>
    </w:p>
    <w:p w14:paraId="7D7E3FA3" w14:textId="77777777" w:rsidR="007178D0" w:rsidRPr="006631A5" w:rsidRDefault="007178D0" w:rsidP="00577F37">
      <w:pPr>
        <w:ind w:firstLine="720"/>
        <w:rPr>
          <w:rFonts w:cs="Times New Roman"/>
          <w:b/>
          <w:lang w:eastAsia="lt-LT"/>
        </w:rPr>
      </w:pPr>
      <w:r w:rsidRPr="007178D0">
        <w:rPr>
          <w:rFonts w:cs="Times New Roman"/>
          <w:bCs/>
          <w:color w:val="000000"/>
          <w:lang w:eastAsia="lt-LT"/>
        </w:rPr>
        <w:t>„</w:t>
      </w:r>
      <w:r w:rsidR="00B03D6B" w:rsidRPr="00181839">
        <w:rPr>
          <w:rFonts w:cs="Times New Roman"/>
          <w:b/>
          <w:color w:val="000000"/>
          <w:lang w:eastAsia="lt-LT"/>
        </w:rPr>
        <w:t>17</w:t>
      </w:r>
      <w:r w:rsidRPr="00181839">
        <w:rPr>
          <w:rFonts w:cs="Times New Roman"/>
          <w:b/>
          <w:color w:val="000000"/>
          <w:lang w:eastAsia="lt-LT"/>
        </w:rPr>
        <w:t xml:space="preserve"> straipsnis. </w:t>
      </w:r>
      <w:r w:rsidR="00B03D6B" w:rsidRPr="00181839">
        <w:rPr>
          <w:rFonts w:cs="Times New Roman"/>
          <w:b/>
          <w:color w:val="000000"/>
          <w:lang w:eastAsia="lt-LT"/>
        </w:rPr>
        <w:t>Lietuvos Respublikos konkurencijos taryba</w:t>
      </w:r>
    </w:p>
    <w:p w14:paraId="6F5C4327" w14:textId="6ADBEC61" w:rsidR="00B03D6B" w:rsidRPr="007F492B" w:rsidRDefault="00B03D6B" w:rsidP="00E71EFE">
      <w:pPr>
        <w:tabs>
          <w:tab w:val="left" w:pos="494"/>
        </w:tabs>
        <w:ind w:firstLine="720"/>
        <w:rPr>
          <w:lang w:eastAsia="lt-LT"/>
        </w:rPr>
      </w:pPr>
      <w:r w:rsidRPr="007F492B">
        <w:rPr>
          <w:lang w:eastAsia="lt-LT"/>
        </w:rPr>
        <w:t xml:space="preserve">1. Konkurencijos taryba yra savarankiška valstybės įstaiga, atskaitinga Seimui, vykdanti valstybinę konkurencijos politiką ir prižiūrinti, kaip laikomasi šio įstatymo. </w:t>
      </w:r>
      <w:r w:rsidRPr="007F492B" w:rsidDel="00272A8D">
        <w:rPr>
          <w:lang w:eastAsia="lt-LT"/>
        </w:rPr>
        <w:t xml:space="preserve">Konkurencijos taryba, atlikdama jai nustatytas funkcijas, </w:t>
      </w:r>
      <w:bookmarkStart w:id="7" w:name="_Hlk31120234"/>
      <w:r w:rsidRPr="007F492B" w:rsidDel="00272A8D">
        <w:rPr>
          <w:lang w:eastAsia="lt-LT"/>
        </w:rPr>
        <w:t>sprendimus priima savarankiškai ir nepriklausomai</w:t>
      </w:r>
      <w:r>
        <w:rPr>
          <w:lang w:eastAsia="lt-LT"/>
        </w:rPr>
        <w:t xml:space="preserve"> </w:t>
      </w:r>
      <w:r w:rsidRPr="00B03D6B">
        <w:rPr>
          <w:b/>
          <w:lang w:eastAsia="lt-LT"/>
        </w:rPr>
        <w:t>nuo politinės ir kitos išorinės įtakos, nesiekdama ir nepriimdama nurodymų iš valstybės institucijų ar bet kokio kito viešojo ar privataus subjekto, susilaikydama nuo bet kokių veiksmų, kurie yra nesuderinami su Konkurencijos tarybos funkcijų</w:t>
      </w:r>
      <w:r w:rsidR="003D54AA">
        <w:rPr>
          <w:b/>
          <w:lang w:eastAsia="lt-LT"/>
        </w:rPr>
        <w:t xml:space="preserve"> atlikimu</w:t>
      </w:r>
      <w:r w:rsidRPr="00B03D6B">
        <w:rPr>
          <w:b/>
          <w:lang w:eastAsia="lt-LT"/>
        </w:rPr>
        <w:t xml:space="preserve"> ir įgaliojimų vykdymu</w:t>
      </w:r>
      <w:r w:rsidRPr="007F492B" w:rsidDel="00272A8D">
        <w:rPr>
          <w:lang w:eastAsia="lt-LT"/>
        </w:rPr>
        <w:t>.</w:t>
      </w:r>
      <w:r w:rsidR="00FD67C1">
        <w:rPr>
          <w:lang w:eastAsia="lt-LT"/>
        </w:rPr>
        <w:t xml:space="preserve"> </w:t>
      </w:r>
      <w:r w:rsidR="00FD67C1" w:rsidRPr="00116307">
        <w:rPr>
          <w:b/>
          <w:bCs/>
          <w:lang w:eastAsia="lt-LT"/>
        </w:rPr>
        <w:t>Atsakingų institucijų veiksmai formuojant konkurencijos politiką nelaikomi Konkurencijos tarybos savarankiškumo ar nepriklausomumo ribojimu.</w:t>
      </w:r>
      <w:r w:rsidR="00D66CC2">
        <w:rPr>
          <w:lang w:eastAsia="lt-LT"/>
        </w:rPr>
        <w:t xml:space="preserve"> </w:t>
      </w:r>
      <w:bookmarkEnd w:id="7"/>
      <w:r w:rsidR="00D66CC2" w:rsidRPr="00D66CC2">
        <w:rPr>
          <w:b/>
          <w:bCs/>
          <w:lang w:eastAsia="lt-LT"/>
        </w:rPr>
        <w:t>Šioje dalyje įtvirtinti Konkurencijos tarybos savarankiškumo ir nepriklausomumo reikalavimai nepašalina įsiteisėjusių teismų sprendimų, nutarčių, įsakymų ar nutarimų privalomumo Konkurencijos tarybai.</w:t>
      </w:r>
    </w:p>
    <w:p w14:paraId="41892195" w14:textId="77777777" w:rsidR="00B03D6B" w:rsidRPr="007F492B" w:rsidRDefault="00B03D6B">
      <w:pPr>
        <w:tabs>
          <w:tab w:val="left" w:pos="494"/>
        </w:tabs>
        <w:ind w:firstLine="720"/>
        <w:rPr>
          <w:lang w:eastAsia="lt-LT"/>
        </w:rPr>
      </w:pPr>
      <w:r w:rsidRPr="007F492B">
        <w:rPr>
          <w:lang w:eastAsia="lt-LT"/>
        </w:rPr>
        <w:t>2. Konkurencijos taryba yra juridinis asmuo, turintis sąskaitų bankuose ir antspaudą su Lietuvos valstybės herbu ir savo pavadinimu.</w:t>
      </w:r>
    </w:p>
    <w:p w14:paraId="343A6D35" w14:textId="5952A8CA" w:rsidR="004E41C0" w:rsidRDefault="0062377D">
      <w:pPr>
        <w:tabs>
          <w:tab w:val="left" w:pos="459"/>
        </w:tabs>
        <w:ind w:firstLine="720"/>
        <w:rPr>
          <w:bCs/>
        </w:rPr>
      </w:pPr>
      <w:bookmarkStart w:id="8" w:name="_Hlk5172160"/>
      <w:r w:rsidRPr="007F492B">
        <w:rPr>
          <w:lang w:eastAsia="lt-LT"/>
        </w:rPr>
        <w:t>3. Konkurencijos taryba yra biudžetinė įstaiga, finansuojama iš Lietuvos Respublikos valstybės biudžeto,</w:t>
      </w:r>
      <w:r w:rsidRPr="007F492B">
        <w:rPr>
          <w:b/>
          <w:bCs/>
        </w:rPr>
        <w:t xml:space="preserve"> </w:t>
      </w:r>
      <w:r w:rsidRPr="007F492B">
        <w:rPr>
          <w:bCs/>
        </w:rPr>
        <w:t xml:space="preserve">įskaitant šio straipsnio </w:t>
      </w:r>
      <w:r w:rsidRPr="00116307">
        <w:rPr>
          <w:b/>
        </w:rPr>
        <w:t>5</w:t>
      </w:r>
      <w:r>
        <w:rPr>
          <w:bCs/>
        </w:rPr>
        <w:t xml:space="preserve"> </w:t>
      </w:r>
      <w:r w:rsidR="00116307" w:rsidRPr="00116307">
        <w:rPr>
          <w:bCs/>
          <w:strike/>
        </w:rPr>
        <w:t>6</w:t>
      </w:r>
      <w:r w:rsidR="00116307">
        <w:rPr>
          <w:bCs/>
        </w:rPr>
        <w:t xml:space="preserve"> </w:t>
      </w:r>
      <w:r w:rsidRPr="007F492B">
        <w:rPr>
          <w:bCs/>
        </w:rPr>
        <w:t>dalyje nurodytas Konkurencijos tarybos pajamas</w:t>
      </w:r>
      <w:r w:rsidR="00FD67C1">
        <w:rPr>
          <w:b/>
          <w:bCs/>
        </w:rPr>
        <w:t>.</w:t>
      </w:r>
      <w:r w:rsidRPr="00B03D6B">
        <w:rPr>
          <w:b/>
          <w:bCs/>
        </w:rPr>
        <w:t xml:space="preserve"> </w:t>
      </w:r>
      <w:r w:rsidR="00FD67C1" w:rsidRPr="00116307">
        <w:rPr>
          <w:b/>
          <w:bCs/>
        </w:rPr>
        <w:t xml:space="preserve">Taip pat Konkurencijos taryba finansuojama iš </w:t>
      </w:r>
      <w:r w:rsidRPr="00116307">
        <w:rPr>
          <w:b/>
          <w:bCs/>
        </w:rPr>
        <w:t>kit</w:t>
      </w:r>
      <w:r w:rsidR="00FD67C1" w:rsidRPr="00116307">
        <w:rPr>
          <w:b/>
          <w:bCs/>
        </w:rPr>
        <w:t>ų</w:t>
      </w:r>
      <w:r w:rsidRPr="00116307">
        <w:rPr>
          <w:b/>
          <w:bCs/>
        </w:rPr>
        <w:t xml:space="preserve"> teisėtai gaut</w:t>
      </w:r>
      <w:r w:rsidR="00FD67C1" w:rsidRPr="00116307">
        <w:rPr>
          <w:b/>
          <w:bCs/>
        </w:rPr>
        <w:t>ų</w:t>
      </w:r>
      <w:r w:rsidRPr="00116307">
        <w:rPr>
          <w:b/>
          <w:bCs/>
        </w:rPr>
        <w:t xml:space="preserve"> lėš</w:t>
      </w:r>
      <w:r w:rsidR="00FD67C1" w:rsidRPr="00116307">
        <w:rPr>
          <w:b/>
          <w:bCs/>
        </w:rPr>
        <w:t>ų</w:t>
      </w:r>
      <w:r w:rsidRPr="00116307">
        <w:rPr>
          <w:bCs/>
        </w:rPr>
        <w:t>.</w:t>
      </w:r>
      <w:bookmarkEnd w:id="8"/>
    </w:p>
    <w:p w14:paraId="59972509" w14:textId="270DA386" w:rsidR="00B03D6B" w:rsidRPr="00B03D6B" w:rsidRDefault="00247070">
      <w:pPr>
        <w:tabs>
          <w:tab w:val="left" w:pos="459"/>
        </w:tabs>
        <w:ind w:firstLine="720"/>
        <w:rPr>
          <w:b/>
          <w:bCs/>
        </w:rPr>
      </w:pPr>
      <w:r>
        <w:rPr>
          <w:b/>
          <w:bCs/>
        </w:rPr>
        <w:t>4</w:t>
      </w:r>
      <w:r w:rsidR="00B03D6B" w:rsidRPr="00B03D6B">
        <w:rPr>
          <w:b/>
          <w:bCs/>
        </w:rPr>
        <w:t xml:space="preserve">. </w:t>
      </w:r>
      <w:r w:rsidR="00B03D6B" w:rsidRPr="002974EF">
        <w:rPr>
          <w:b/>
          <w:bCs/>
        </w:rPr>
        <w:t xml:space="preserve">Konkurencijos </w:t>
      </w:r>
      <w:r w:rsidRPr="00AF5FBE">
        <w:rPr>
          <w:b/>
          <w:bCs/>
        </w:rPr>
        <w:t>taryb</w:t>
      </w:r>
      <w:r w:rsidR="00F93A2E">
        <w:rPr>
          <w:b/>
          <w:bCs/>
        </w:rPr>
        <w:t>a</w:t>
      </w:r>
      <w:r w:rsidRPr="00AF5FBE">
        <w:rPr>
          <w:b/>
          <w:bCs/>
        </w:rPr>
        <w:t xml:space="preserve"> </w:t>
      </w:r>
      <w:r w:rsidR="00323B6F">
        <w:rPr>
          <w:b/>
          <w:bCs/>
        </w:rPr>
        <w:t xml:space="preserve">savo </w:t>
      </w:r>
      <w:r w:rsidRPr="00AF5FBE">
        <w:rPr>
          <w:b/>
          <w:bCs/>
        </w:rPr>
        <w:t xml:space="preserve">funkcijoms atlikti ir įgaliojimams vykdyti </w:t>
      </w:r>
      <w:r w:rsidR="00323B6F">
        <w:rPr>
          <w:b/>
          <w:bCs/>
        </w:rPr>
        <w:t>disponuoja</w:t>
      </w:r>
      <w:r w:rsidR="00B03D6B" w:rsidRPr="002974EF">
        <w:rPr>
          <w:b/>
          <w:bCs/>
        </w:rPr>
        <w:t xml:space="preserve"> pakankam</w:t>
      </w:r>
      <w:r w:rsidR="00323B6F">
        <w:rPr>
          <w:b/>
          <w:bCs/>
        </w:rPr>
        <w:t>u</w:t>
      </w:r>
      <w:r w:rsidR="00B03D6B" w:rsidRPr="002974EF">
        <w:rPr>
          <w:b/>
          <w:bCs/>
        </w:rPr>
        <w:t xml:space="preserve"> skaičiu</w:t>
      </w:r>
      <w:r w:rsidR="00323B6F">
        <w:rPr>
          <w:b/>
          <w:bCs/>
        </w:rPr>
        <w:t>mi</w:t>
      </w:r>
      <w:r w:rsidR="00B03D6B" w:rsidRPr="002974EF">
        <w:rPr>
          <w:b/>
          <w:bCs/>
        </w:rPr>
        <w:t xml:space="preserve"> kvalifikuotų darbuotojų</w:t>
      </w:r>
      <w:r w:rsidR="00323B6F">
        <w:rPr>
          <w:b/>
          <w:bCs/>
        </w:rPr>
        <w:t xml:space="preserve"> ir </w:t>
      </w:r>
      <w:r w:rsidR="003902CA">
        <w:rPr>
          <w:b/>
          <w:bCs/>
        </w:rPr>
        <w:t xml:space="preserve">funkcijoms bei </w:t>
      </w:r>
      <w:r w:rsidR="003902CA" w:rsidRPr="0046137C">
        <w:rPr>
          <w:b/>
          <w:bCs/>
        </w:rPr>
        <w:t>įgaliojimams</w:t>
      </w:r>
      <w:r w:rsidR="00972222" w:rsidRPr="0046137C">
        <w:rPr>
          <w:b/>
          <w:bCs/>
        </w:rPr>
        <w:t xml:space="preserve"> adekvačiais</w:t>
      </w:r>
      <w:r w:rsidR="00323B6F" w:rsidRPr="0046137C">
        <w:rPr>
          <w:b/>
          <w:bCs/>
        </w:rPr>
        <w:t xml:space="preserve"> finansiniais, techniniais ir technologiniais ištekliais.</w:t>
      </w:r>
    </w:p>
    <w:p w14:paraId="1674B892" w14:textId="61305CE7" w:rsidR="00B03D6B" w:rsidRPr="007F492B" w:rsidRDefault="00247070">
      <w:pPr>
        <w:tabs>
          <w:tab w:val="left" w:pos="459"/>
        </w:tabs>
        <w:ind w:firstLine="720"/>
      </w:pPr>
      <w:r>
        <w:rPr>
          <w:b/>
          <w:bCs/>
        </w:rPr>
        <w:t>5</w:t>
      </w:r>
      <w:r w:rsidR="00B03D6B" w:rsidRPr="007F492B">
        <w:rPr>
          <w:bCs/>
        </w:rPr>
        <w:t>.</w:t>
      </w:r>
      <w:r w:rsidR="00116307" w:rsidRPr="00116307">
        <w:rPr>
          <w:bCs/>
          <w:strike/>
        </w:rPr>
        <w:t>4.</w:t>
      </w:r>
      <w:r w:rsidR="00B03D6B" w:rsidRPr="007F492B">
        <w:rPr>
          <w:bCs/>
        </w:rPr>
        <w:t xml:space="preserve"> Šio įstatymo 9 straipsnio 6 dalyje ir šio įstatymo 10 straipsnio 3 dalyje nurodyti užmokesčiai mokami į Konkurencijos tarybos sąskaitą. Konkurencijos taryba kiekvienais metais, bet ne vėliau kaip iki kovo 1 dienos, nustato ir patvirtina šių užmokesčių dydžius, pagrįsdama praeitų metų Konkurencijos tarybos sąnaudomis. Užmokesčių dydžiai skelbiami Konkurencijos tarybos interneto svetainėje.</w:t>
      </w:r>
      <w:r w:rsidR="00B03D6B" w:rsidRPr="007F492B">
        <w:t xml:space="preserve"> </w:t>
      </w:r>
    </w:p>
    <w:p w14:paraId="16D96B8B" w14:textId="2F9CE824" w:rsidR="007178D0" w:rsidRPr="00B03D6B" w:rsidRDefault="00247070" w:rsidP="00577F37">
      <w:pPr>
        <w:tabs>
          <w:tab w:val="left" w:pos="459"/>
        </w:tabs>
        <w:ind w:firstLine="720"/>
        <w:rPr>
          <w:lang w:eastAsia="lt-LT"/>
        </w:rPr>
      </w:pPr>
      <w:r>
        <w:rPr>
          <w:b/>
          <w:lang w:eastAsia="lt-LT"/>
        </w:rPr>
        <w:t>6</w:t>
      </w:r>
      <w:r w:rsidR="00B03D6B" w:rsidRPr="007F492B">
        <w:rPr>
          <w:lang w:eastAsia="lt-LT"/>
        </w:rPr>
        <w:t>.</w:t>
      </w:r>
      <w:r w:rsidR="00116307" w:rsidRPr="00116307">
        <w:rPr>
          <w:strike/>
          <w:lang w:eastAsia="lt-LT"/>
        </w:rPr>
        <w:t>5.</w:t>
      </w:r>
      <w:r w:rsidR="00B03D6B" w:rsidRPr="007F492B">
        <w:rPr>
          <w:lang w:eastAsia="lt-LT"/>
        </w:rPr>
        <w:t xml:space="preserve"> Konkurencijos tarybos veiklai taikomas Lietuvos Respublikos biudžetinių įstaigų įstatymas, jeigu šiame įstatyme nenustatyta kitaip</w:t>
      </w:r>
      <w:r w:rsidR="007178D0" w:rsidRPr="007178D0">
        <w:rPr>
          <w:rFonts w:cs="Times New Roman"/>
          <w:color w:val="000000"/>
          <w:lang w:eastAsia="lt-LT"/>
        </w:rPr>
        <w:t>.“</w:t>
      </w:r>
    </w:p>
    <w:p w14:paraId="2DFF774F" w14:textId="77777777" w:rsidR="007178D0" w:rsidRPr="007178D0" w:rsidRDefault="007178D0" w:rsidP="007178D0">
      <w:pPr>
        <w:ind w:firstLine="720"/>
        <w:rPr>
          <w:rFonts w:cs="Times New Roman"/>
          <w:color w:val="000000"/>
          <w:lang w:eastAsia="lt-LT"/>
        </w:rPr>
      </w:pPr>
    </w:p>
    <w:p w14:paraId="3C90D3F0" w14:textId="1B91C0D8" w:rsidR="007178D0" w:rsidRPr="007178D0" w:rsidRDefault="00251161" w:rsidP="007178D0">
      <w:pPr>
        <w:ind w:firstLine="720"/>
        <w:rPr>
          <w:rFonts w:cs="Times New Roman"/>
          <w:b/>
          <w:lang w:eastAsia="lt-LT"/>
        </w:rPr>
      </w:pPr>
      <w:r>
        <w:rPr>
          <w:rFonts w:cs="Times New Roman"/>
          <w:b/>
          <w:color w:val="000000"/>
          <w:lang w:eastAsia="lt-LT"/>
        </w:rPr>
        <w:t>6</w:t>
      </w:r>
      <w:r w:rsidRPr="007178D0">
        <w:rPr>
          <w:rFonts w:cs="Times New Roman"/>
          <w:b/>
          <w:color w:val="000000"/>
          <w:lang w:eastAsia="lt-LT"/>
        </w:rPr>
        <w:t xml:space="preserve"> </w:t>
      </w:r>
      <w:r w:rsidR="007178D0" w:rsidRPr="007178D0">
        <w:rPr>
          <w:rFonts w:cs="Times New Roman"/>
          <w:b/>
          <w:color w:val="000000"/>
          <w:lang w:eastAsia="lt-LT"/>
        </w:rPr>
        <w:t xml:space="preserve">straipsnis. </w:t>
      </w:r>
      <w:r w:rsidR="00B03D6B">
        <w:rPr>
          <w:rFonts w:cs="Times New Roman"/>
          <w:b/>
          <w:color w:val="000000"/>
          <w:lang w:eastAsia="lt-LT"/>
        </w:rPr>
        <w:t>18</w:t>
      </w:r>
      <w:r w:rsidR="007178D0" w:rsidRPr="007178D0">
        <w:rPr>
          <w:rFonts w:cs="Times New Roman"/>
          <w:b/>
          <w:color w:val="000000"/>
          <w:lang w:eastAsia="lt-LT"/>
        </w:rPr>
        <w:t xml:space="preserve"> straipsnio pakeitimas</w:t>
      </w:r>
    </w:p>
    <w:p w14:paraId="1B1F678B" w14:textId="77777777" w:rsidR="00B03D6B" w:rsidRPr="007178D0" w:rsidRDefault="007178D0" w:rsidP="007178D0">
      <w:pPr>
        <w:tabs>
          <w:tab w:val="left" w:pos="709"/>
        </w:tabs>
        <w:rPr>
          <w:rFonts w:cs="Times New Roman"/>
          <w:lang w:eastAsia="lt-LT"/>
        </w:rPr>
      </w:pPr>
      <w:r w:rsidRPr="007178D0">
        <w:rPr>
          <w:rFonts w:cs="Times New Roman"/>
          <w:b/>
          <w:lang w:eastAsia="lt-LT"/>
        </w:rPr>
        <w:tab/>
      </w:r>
      <w:r w:rsidR="00B03D6B" w:rsidRPr="001D6247">
        <w:rPr>
          <w:rFonts w:cs="Times New Roman"/>
          <w:lang w:eastAsia="lt-LT"/>
        </w:rPr>
        <w:t>1.</w:t>
      </w:r>
      <w:r w:rsidR="00B03D6B" w:rsidRPr="001D6247">
        <w:rPr>
          <w:rFonts w:cs="Times New Roman"/>
          <w:b/>
          <w:lang w:eastAsia="lt-LT"/>
        </w:rPr>
        <w:t xml:space="preserve"> </w:t>
      </w:r>
      <w:r w:rsidR="00B03D6B" w:rsidRPr="001D6247">
        <w:rPr>
          <w:rFonts w:cs="Times New Roman"/>
          <w:lang w:eastAsia="lt-LT"/>
        </w:rPr>
        <w:t>Papildyti 18 straipsnio 1 dalį nauju 12 punktu:</w:t>
      </w:r>
    </w:p>
    <w:p w14:paraId="1ED412AB" w14:textId="77777777" w:rsidR="007178D0" w:rsidRDefault="007178D0" w:rsidP="00B03D6B">
      <w:pPr>
        <w:tabs>
          <w:tab w:val="left" w:pos="643"/>
        </w:tabs>
        <w:ind w:firstLine="720"/>
        <w:rPr>
          <w:rFonts w:eastAsia="Times New Roman" w:cs="Times New Roman"/>
        </w:rPr>
      </w:pPr>
      <w:r w:rsidRPr="007178D0">
        <w:rPr>
          <w:rFonts w:cs="Times New Roman"/>
          <w:lang w:eastAsia="lt-LT"/>
        </w:rPr>
        <w:t>„</w:t>
      </w:r>
      <w:r w:rsidR="00B03D6B" w:rsidRPr="00B03D6B">
        <w:rPr>
          <w:b/>
          <w:lang w:eastAsia="lt-LT"/>
        </w:rPr>
        <w:t>12) vykdo švietimą konkurencijos srityje;</w:t>
      </w:r>
      <w:r w:rsidRPr="007178D0">
        <w:rPr>
          <w:rFonts w:eastAsia="Times New Roman" w:cs="Times New Roman"/>
        </w:rPr>
        <w:t>“</w:t>
      </w:r>
      <w:r w:rsidR="00B03D6B">
        <w:rPr>
          <w:rFonts w:eastAsia="Times New Roman" w:cs="Times New Roman"/>
        </w:rPr>
        <w:t>.</w:t>
      </w:r>
    </w:p>
    <w:p w14:paraId="48DCF56C" w14:textId="77777777" w:rsidR="00B03D6B" w:rsidRDefault="00B03D6B" w:rsidP="00B03D6B">
      <w:pPr>
        <w:tabs>
          <w:tab w:val="left" w:pos="643"/>
        </w:tabs>
        <w:ind w:firstLine="720"/>
        <w:rPr>
          <w:rFonts w:eastAsia="Times New Roman" w:cs="Times New Roman"/>
        </w:rPr>
      </w:pPr>
      <w:r w:rsidRPr="001D6247">
        <w:rPr>
          <w:rFonts w:eastAsia="Times New Roman" w:cs="Times New Roman"/>
        </w:rPr>
        <w:t>2. Buvusį 18 straipsnio 1 dalies 12 punktą laikyti 13 punktu.</w:t>
      </w:r>
    </w:p>
    <w:p w14:paraId="36B8FE63" w14:textId="72E14C31" w:rsidR="00531976" w:rsidRDefault="00B03D6B" w:rsidP="00B03D6B">
      <w:pPr>
        <w:tabs>
          <w:tab w:val="left" w:pos="643"/>
        </w:tabs>
        <w:ind w:firstLine="720"/>
        <w:rPr>
          <w:rFonts w:eastAsia="Times New Roman" w:cs="Times New Roman"/>
        </w:rPr>
      </w:pPr>
      <w:r w:rsidRPr="001D6247">
        <w:rPr>
          <w:rFonts w:eastAsia="Times New Roman" w:cs="Times New Roman"/>
        </w:rPr>
        <w:t xml:space="preserve">3. </w:t>
      </w:r>
      <w:bookmarkStart w:id="9" w:name="_Hlk29366620"/>
      <w:r w:rsidRPr="001D6247">
        <w:rPr>
          <w:rFonts w:eastAsia="Times New Roman" w:cs="Times New Roman"/>
        </w:rPr>
        <w:t>Pa</w:t>
      </w:r>
      <w:r w:rsidR="003A4854">
        <w:rPr>
          <w:rFonts w:eastAsia="Times New Roman" w:cs="Times New Roman"/>
        </w:rPr>
        <w:t>keisti</w:t>
      </w:r>
      <w:r w:rsidRPr="001D6247">
        <w:rPr>
          <w:rFonts w:eastAsia="Times New Roman" w:cs="Times New Roman"/>
        </w:rPr>
        <w:t xml:space="preserve"> 18 straipsnio 2 dal</w:t>
      </w:r>
      <w:r w:rsidR="00531976">
        <w:rPr>
          <w:rFonts w:eastAsia="Times New Roman" w:cs="Times New Roman"/>
        </w:rPr>
        <w:t>ies</w:t>
      </w:r>
      <w:r w:rsidRPr="001D6247">
        <w:rPr>
          <w:rFonts w:eastAsia="Times New Roman" w:cs="Times New Roman"/>
        </w:rPr>
        <w:t xml:space="preserve"> </w:t>
      </w:r>
      <w:r w:rsidR="00531976">
        <w:rPr>
          <w:rFonts w:eastAsia="Times New Roman" w:cs="Times New Roman"/>
        </w:rPr>
        <w:t>1 punktą</w:t>
      </w:r>
      <w:r w:rsidR="00531976" w:rsidRPr="00531976">
        <w:t xml:space="preserve"> </w:t>
      </w:r>
      <w:r w:rsidR="00531976">
        <w:t>ir jį išdėstyti taip</w:t>
      </w:r>
      <w:r w:rsidR="00531976">
        <w:rPr>
          <w:rFonts w:eastAsia="Times New Roman" w:cs="Times New Roman"/>
        </w:rPr>
        <w:t>:</w:t>
      </w:r>
      <w:bookmarkEnd w:id="9"/>
    </w:p>
    <w:p w14:paraId="4E69BB71" w14:textId="5CC038E2" w:rsidR="00531976" w:rsidRDefault="00531976" w:rsidP="00B03D6B">
      <w:pPr>
        <w:tabs>
          <w:tab w:val="left" w:pos="643"/>
        </w:tabs>
        <w:ind w:firstLine="720"/>
        <w:rPr>
          <w:rFonts w:eastAsia="Times New Roman" w:cs="Times New Roman"/>
        </w:rPr>
      </w:pPr>
      <w:r>
        <w:rPr>
          <w:color w:val="000000"/>
        </w:rPr>
        <w:t xml:space="preserve">„1) duoti privalomus nurodymus ūkio subjektams, tarp jų komerciniams bankams, kitoms kredito įstaigoms ir viešojo administravimo subjektams, pateikti finansinius ir kitus dokumentus, taip pat ir turinčius komercinių </w:t>
      </w:r>
      <w:r w:rsidRPr="00DD3591">
        <w:rPr>
          <w:b/>
          <w:bCs/>
          <w:color w:val="000000"/>
        </w:rPr>
        <w:t>ar profesinių</w:t>
      </w:r>
      <w:r>
        <w:rPr>
          <w:color w:val="000000"/>
        </w:rPr>
        <w:t xml:space="preserve"> paslapčių, bei kitą informaciją, reikalingą Konkurencijos tarybos funkcijoms atlikti;“.</w:t>
      </w:r>
    </w:p>
    <w:p w14:paraId="5FC01F20" w14:textId="64E7E9E0" w:rsidR="00B03D6B" w:rsidRDefault="00531976" w:rsidP="00B03D6B">
      <w:pPr>
        <w:tabs>
          <w:tab w:val="left" w:pos="643"/>
        </w:tabs>
        <w:ind w:firstLine="720"/>
        <w:rPr>
          <w:rFonts w:eastAsia="Times New Roman" w:cs="Times New Roman"/>
        </w:rPr>
      </w:pPr>
      <w:r>
        <w:rPr>
          <w:rFonts w:eastAsia="Times New Roman" w:cs="Times New Roman"/>
        </w:rPr>
        <w:t xml:space="preserve">4. </w:t>
      </w:r>
      <w:r w:rsidRPr="001D6247">
        <w:rPr>
          <w:rFonts w:eastAsia="Times New Roman" w:cs="Times New Roman"/>
        </w:rPr>
        <w:t>Papildyti 18 straipsnio 2 dal</w:t>
      </w:r>
      <w:r>
        <w:rPr>
          <w:rFonts w:eastAsia="Times New Roman" w:cs="Times New Roman"/>
        </w:rPr>
        <w:t>į n</w:t>
      </w:r>
      <w:r w:rsidR="00B03D6B" w:rsidRPr="001D6247">
        <w:rPr>
          <w:rFonts w:eastAsia="Times New Roman" w:cs="Times New Roman"/>
        </w:rPr>
        <w:t>auju 2 punktu:</w:t>
      </w:r>
    </w:p>
    <w:p w14:paraId="6877083B" w14:textId="4834F953" w:rsidR="00B03D6B" w:rsidRDefault="00B03D6B" w:rsidP="00B03D6B">
      <w:pPr>
        <w:tabs>
          <w:tab w:val="left" w:pos="643"/>
        </w:tabs>
        <w:ind w:firstLine="720"/>
        <w:rPr>
          <w:lang w:eastAsia="lt-LT"/>
        </w:rPr>
      </w:pPr>
      <w:r>
        <w:rPr>
          <w:rFonts w:eastAsia="Times New Roman" w:cs="Times New Roman"/>
        </w:rPr>
        <w:t>„</w:t>
      </w:r>
      <w:r w:rsidRPr="0091298B">
        <w:rPr>
          <w:b/>
          <w:lang w:eastAsia="lt-LT"/>
        </w:rPr>
        <w:t>2)</w:t>
      </w:r>
      <w:r w:rsidRPr="00B03D6B">
        <w:rPr>
          <w:b/>
          <w:lang w:eastAsia="lt-LT"/>
        </w:rPr>
        <w:t xml:space="preserve"> stebėti, </w:t>
      </w:r>
      <w:r w:rsidR="0014319A" w:rsidRPr="002D6B1B">
        <w:rPr>
          <w:b/>
          <w:lang w:eastAsia="lt-LT"/>
        </w:rPr>
        <w:t>kad</w:t>
      </w:r>
      <w:r w:rsidR="0014319A" w:rsidRPr="00B03D6B">
        <w:rPr>
          <w:b/>
          <w:lang w:eastAsia="lt-LT"/>
        </w:rPr>
        <w:t xml:space="preserve"> </w:t>
      </w:r>
      <w:r w:rsidRPr="00B03D6B">
        <w:rPr>
          <w:b/>
          <w:lang w:eastAsia="lt-LT"/>
        </w:rPr>
        <w:t xml:space="preserve">ūkio subjektai ar viešojo administravimo subjektai </w:t>
      </w:r>
      <w:r w:rsidR="0014319A" w:rsidRPr="002D6B1B">
        <w:rPr>
          <w:b/>
          <w:lang w:eastAsia="lt-LT"/>
        </w:rPr>
        <w:t>veiksmingai</w:t>
      </w:r>
      <w:r w:rsidR="0014319A">
        <w:rPr>
          <w:b/>
          <w:lang w:eastAsia="lt-LT"/>
        </w:rPr>
        <w:t xml:space="preserve"> </w:t>
      </w:r>
      <w:r w:rsidR="006169D6" w:rsidRPr="002D6B1B">
        <w:rPr>
          <w:b/>
          <w:lang w:eastAsia="lt-LT"/>
        </w:rPr>
        <w:t>vykdytų</w:t>
      </w:r>
      <w:r w:rsidR="0014319A" w:rsidRPr="00B03D6B">
        <w:rPr>
          <w:b/>
          <w:lang w:eastAsia="lt-LT"/>
        </w:rPr>
        <w:t xml:space="preserve"> </w:t>
      </w:r>
      <w:r w:rsidRPr="00B03D6B">
        <w:rPr>
          <w:b/>
          <w:lang w:eastAsia="lt-LT"/>
        </w:rPr>
        <w:t>jiems pagal šio įstatymo 35 straipsnio 1–</w:t>
      </w:r>
      <w:r w:rsidR="006338C5">
        <w:rPr>
          <w:b/>
          <w:lang w:eastAsia="lt-LT"/>
        </w:rPr>
        <w:t>2</w:t>
      </w:r>
      <w:r w:rsidRPr="00B03D6B">
        <w:rPr>
          <w:b/>
          <w:lang w:eastAsia="lt-LT"/>
        </w:rPr>
        <w:t xml:space="preserve"> dalies nuostatas </w:t>
      </w:r>
      <w:r w:rsidR="00C72D85" w:rsidRPr="00B03D6B">
        <w:rPr>
          <w:b/>
          <w:lang w:eastAsia="lt-LT"/>
        </w:rPr>
        <w:t>privalom</w:t>
      </w:r>
      <w:r w:rsidR="00C72D85">
        <w:rPr>
          <w:b/>
          <w:lang w:eastAsia="lt-LT"/>
        </w:rPr>
        <w:t>us</w:t>
      </w:r>
      <w:r w:rsidR="00C72D85" w:rsidRPr="00B03D6B">
        <w:rPr>
          <w:b/>
          <w:lang w:eastAsia="lt-LT"/>
        </w:rPr>
        <w:t xml:space="preserve"> įpareigojim</w:t>
      </w:r>
      <w:r w:rsidR="00C72D85">
        <w:rPr>
          <w:b/>
          <w:lang w:eastAsia="lt-LT"/>
        </w:rPr>
        <w:t>us</w:t>
      </w:r>
      <w:r w:rsidR="00C72D85" w:rsidRPr="00B03D6B">
        <w:rPr>
          <w:b/>
          <w:lang w:eastAsia="lt-LT"/>
        </w:rPr>
        <w:t xml:space="preserve"> </w:t>
      </w:r>
      <w:r w:rsidRPr="00B03D6B">
        <w:rPr>
          <w:b/>
          <w:lang w:eastAsia="lt-LT"/>
        </w:rPr>
        <w:t xml:space="preserve">ar pagal šio įstatymo 28 straipsnio 4 dalies nuostatas </w:t>
      </w:r>
      <w:r w:rsidR="00C4093D" w:rsidRPr="00B03D6B">
        <w:rPr>
          <w:b/>
          <w:lang w:eastAsia="lt-LT"/>
        </w:rPr>
        <w:t>prisiimt</w:t>
      </w:r>
      <w:r w:rsidR="00C4093D">
        <w:rPr>
          <w:b/>
          <w:lang w:eastAsia="lt-LT"/>
        </w:rPr>
        <w:t>us</w:t>
      </w:r>
      <w:r w:rsidR="00C4093D" w:rsidRPr="00B03D6B">
        <w:rPr>
          <w:b/>
          <w:lang w:eastAsia="lt-LT"/>
        </w:rPr>
        <w:t xml:space="preserve"> įsipareigojim</w:t>
      </w:r>
      <w:r w:rsidR="00C4093D">
        <w:rPr>
          <w:b/>
          <w:lang w:eastAsia="lt-LT"/>
        </w:rPr>
        <w:t>us</w:t>
      </w:r>
      <w:r w:rsidRPr="00B03D6B">
        <w:rPr>
          <w:b/>
          <w:lang w:eastAsia="lt-LT"/>
        </w:rPr>
        <w:t>;</w:t>
      </w:r>
      <w:r>
        <w:rPr>
          <w:lang w:eastAsia="lt-LT"/>
        </w:rPr>
        <w:t>“.</w:t>
      </w:r>
    </w:p>
    <w:p w14:paraId="3983B812" w14:textId="334DB301" w:rsidR="00B03D6B" w:rsidRPr="00B03D6B" w:rsidRDefault="00531976" w:rsidP="00B03D6B">
      <w:pPr>
        <w:tabs>
          <w:tab w:val="left" w:pos="643"/>
        </w:tabs>
        <w:ind w:firstLine="720"/>
        <w:rPr>
          <w:lang w:eastAsia="lt-LT"/>
        </w:rPr>
      </w:pPr>
      <w:r>
        <w:rPr>
          <w:lang w:eastAsia="lt-LT"/>
        </w:rPr>
        <w:t>5</w:t>
      </w:r>
      <w:r w:rsidR="00B03D6B" w:rsidRPr="001D6247">
        <w:rPr>
          <w:lang w:eastAsia="lt-LT"/>
        </w:rPr>
        <w:t xml:space="preserve">. Buvusius 18 straipsnio 2 dalies </w:t>
      </w:r>
      <w:r w:rsidR="00F71950" w:rsidRPr="001D6247">
        <w:rPr>
          <w:lang w:eastAsia="lt-LT"/>
        </w:rPr>
        <w:t>2</w:t>
      </w:r>
      <w:r w:rsidR="004E2C92">
        <w:rPr>
          <w:lang w:eastAsia="lt-LT"/>
        </w:rPr>
        <w:t>–</w:t>
      </w:r>
      <w:r w:rsidR="00F71950" w:rsidRPr="001D6247">
        <w:rPr>
          <w:lang w:eastAsia="lt-LT"/>
        </w:rPr>
        <w:t>8 punktus laikyti atitinkamai 3</w:t>
      </w:r>
      <w:r w:rsidR="004E2C92">
        <w:rPr>
          <w:lang w:eastAsia="lt-LT"/>
        </w:rPr>
        <w:t>–</w:t>
      </w:r>
      <w:r w:rsidR="00F71950" w:rsidRPr="001D6247">
        <w:rPr>
          <w:lang w:eastAsia="lt-LT"/>
        </w:rPr>
        <w:t>9 punktais.</w:t>
      </w:r>
    </w:p>
    <w:p w14:paraId="0D394EF4" w14:textId="77777777" w:rsidR="007178D0" w:rsidRPr="007178D0" w:rsidRDefault="007178D0" w:rsidP="007178D0">
      <w:pPr>
        <w:tabs>
          <w:tab w:val="left" w:pos="490"/>
        </w:tabs>
        <w:ind w:firstLine="720"/>
        <w:rPr>
          <w:rFonts w:eastAsia="Times New Roman" w:cs="Times New Roman"/>
          <w:lang w:eastAsia="lt-LT"/>
        </w:rPr>
      </w:pPr>
    </w:p>
    <w:p w14:paraId="6A9693E5" w14:textId="32DF608E" w:rsidR="007178D0" w:rsidRPr="007178D0" w:rsidRDefault="00251161" w:rsidP="007178D0">
      <w:pPr>
        <w:tabs>
          <w:tab w:val="left" w:pos="590"/>
        </w:tabs>
        <w:ind w:firstLine="720"/>
        <w:rPr>
          <w:rFonts w:cs="Times New Roman"/>
          <w:b/>
          <w:lang w:eastAsia="lt-LT"/>
        </w:rPr>
      </w:pPr>
      <w:bookmarkStart w:id="10" w:name="part_079150f62ddf47ac900c7ada86b39a77"/>
      <w:bookmarkStart w:id="11" w:name="part_2f05a5550fd34524abb4be049874b28f"/>
      <w:bookmarkStart w:id="12" w:name="_Hlk13032085"/>
      <w:bookmarkEnd w:id="10"/>
      <w:bookmarkEnd w:id="11"/>
      <w:r>
        <w:rPr>
          <w:rFonts w:cs="Times New Roman"/>
          <w:b/>
          <w:lang w:eastAsia="lt-LT"/>
        </w:rPr>
        <w:t>7</w:t>
      </w:r>
      <w:r w:rsidRPr="007178D0">
        <w:rPr>
          <w:rFonts w:cs="Times New Roman"/>
          <w:b/>
          <w:lang w:eastAsia="lt-LT"/>
        </w:rPr>
        <w:t xml:space="preserve"> </w:t>
      </w:r>
      <w:r w:rsidR="007178D0" w:rsidRPr="007178D0">
        <w:rPr>
          <w:rFonts w:cs="Times New Roman"/>
          <w:b/>
          <w:lang w:eastAsia="lt-LT"/>
        </w:rPr>
        <w:t xml:space="preserve">straipsnis. </w:t>
      </w:r>
      <w:r w:rsidR="00553C66">
        <w:rPr>
          <w:rFonts w:cs="Times New Roman"/>
          <w:b/>
          <w:lang w:eastAsia="lt-LT"/>
        </w:rPr>
        <w:t>19</w:t>
      </w:r>
      <w:r w:rsidR="007178D0" w:rsidRPr="007178D0">
        <w:rPr>
          <w:rFonts w:cs="Times New Roman"/>
          <w:b/>
          <w:lang w:eastAsia="lt-LT"/>
        </w:rPr>
        <w:t xml:space="preserve"> straipsnio pakeitimas</w:t>
      </w:r>
    </w:p>
    <w:bookmarkEnd w:id="12"/>
    <w:p w14:paraId="039C285C" w14:textId="60469C21" w:rsidR="00F71950" w:rsidRDefault="00F71950" w:rsidP="00F71950">
      <w:pPr>
        <w:tabs>
          <w:tab w:val="left" w:pos="514"/>
        </w:tabs>
        <w:ind w:firstLine="720"/>
        <w:rPr>
          <w:lang w:eastAsia="lt-LT"/>
        </w:rPr>
      </w:pPr>
      <w:r>
        <w:rPr>
          <w:lang w:eastAsia="lt-LT"/>
        </w:rPr>
        <w:t>Papildyti 19 straipsnį 11 dalimi:</w:t>
      </w:r>
    </w:p>
    <w:p w14:paraId="18C50340" w14:textId="306752F8" w:rsidR="00F71950" w:rsidRDefault="00F71950" w:rsidP="00F71950">
      <w:pPr>
        <w:tabs>
          <w:tab w:val="left" w:pos="499"/>
        </w:tabs>
        <w:ind w:firstLine="720"/>
      </w:pPr>
      <w:r w:rsidRPr="00CD567E">
        <w:rPr>
          <w:lang w:eastAsia="lt-LT"/>
        </w:rPr>
        <w:t>„</w:t>
      </w:r>
      <w:bookmarkStart w:id="13" w:name="_Hlk14771312"/>
      <w:r w:rsidRPr="003C36E6">
        <w:rPr>
          <w:b/>
        </w:rPr>
        <w:t xml:space="preserve">11. </w:t>
      </w:r>
      <w:bookmarkStart w:id="14" w:name="_Hlk13499911"/>
      <w:bookmarkStart w:id="15" w:name="_Hlk13229289"/>
      <w:r w:rsidR="002D1B13" w:rsidRPr="003C36E6">
        <w:rPr>
          <w:b/>
        </w:rPr>
        <w:t xml:space="preserve">Konkurencijos tarybos </w:t>
      </w:r>
      <w:r w:rsidR="00D66CC2" w:rsidRPr="003C36E6">
        <w:rPr>
          <w:b/>
        </w:rPr>
        <w:t>pirminink</w:t>
      </w:r>
      <w:r w:rsidR="00D66CC2">
        <w:rPr>
          <w:b/>
        </w:rPr>
        <w:t>as</w:t>
      </w:r>
      <w:r w:rsidR="00D66CC2" w:rsidRPr="003C36E6">
        <w:rPr>
          <w:b/>
        </w:rPr>
        <w:t xml:space="preserve"> </w:t>
      </w:r>
      <w:r w:rsidR="002D1B13" w:rsidRPr="003C36E6">
        <w:rPr>
          <w:b/>
        </w:rPr>
        <w:t xml:space="preserve">ir </w:t>
      </w:r>
      <w:r w:rsidR="00D66CC2" w:rsidRPr="003C36E6">
        <w:rPr>
          <w:b/>
        </w:rPr>
        <w:t>naria</w:t>
      </w:r>
      <w:r w:rsidR="00D66CC2">
        <w:rPr>
          <w:b/>
        </w:rPr>
        <w:t>i</w:t>
      </w:r>
      <w:r w:rsidR="002D1B13" w:rsidRPr="003C36E6">
        <w:rPr>
          <w:b/>
        </w:rPr>
        <w:t>, Konkurencijos tarybos administracij</w:t>
      </w:r>
      <w:r w:rsidR="00DD0795">
        <w:rPr>
          <w:b/>
        </w:rPr>
        <w:t>os darbuotojai</w:t>
      </w:r>
      <w:r w:rsidR="002D1B13" w:rsidRPr="003C36E6">
        <w:rPr>
          <w:b/>
        </w:rPr>
        <w:t xml:space="preserve">, </w:t>
      </w:r>
      <w:r w:rsidR="00D66CC2" w:rsidRPr="003C36E6">
        <w:rPr>
          <w:b/>
        </w:rPr>
        <w:t>nustoj</w:t>
      </w:r>
      <w:r w:rsidR="00D66CC2">
        <w:rPr>
          <w:b/>
        </w:rPr>
        <w:t>ę</w:t>
      </w:r>
      <w:r w:rsidR="00D66CC2" w:rsidRPr="003C36E6">
        <w:rPr>
          <w:b/>
        </w:rPr>
        <w:t xml:space="preserve"> </w:t>
      </w:r>
      <w:r w:rsidR="002D1B13" w:rsidRPr="003C36E6">
        <w:rPr>
          <w:b/>
        </w:rPr>
        <w:t xml:space="preserve">eiti pareigas Konkurencijos taryboje, </w:t>
      </w:r>
      <w:r w:rsidR="003350BD" w:rsidRPr="003C36E6">
        <w:rPr>
          <w:b/>
        </w:rPr>
        <w:t>7</w:t>
      </w:r>
      <w:r w:rsidR="001A5B09" w:rsidRPr="003C36E6">
        <w:rPr>
          <w:b/>
        </w:rPr>
        <w:t xml:space="preserve"> metus</w:t>
      </w:r>
      <w:r w:rsidR="00FF2EF7" w:rsidRPr="003C36E6">
        <w:rPr>
          <w:b/>
        </w:rPr>
        <w:t xml:space="preserve"> po tarnybos Konkurencijos taryboje pabaigos </w:t>
      </w:r>
      <w:r w:rsidR="00DD0795">
        <w:rPr>
          <w:b/>
        </w:rPr>
        <w:t>turi pareigą nusišalinti nuo atstovavimo</w:t>
      </w:r>
      <w:r w:rsidR="00D66CC2" w:rsidRPr="003C36E6">
        <w:rPr>
          <w:b/>
        </w:rPr>
        <w:t xml:space="preserve"> </w:t>
      </w:r>
      <w:r w:rsidR="002D1B13" w:rsidRPr="003C36E6">
        <w:rPr>
          <w:b/>
        </w:rPr>
        <w:t xml:space="preserve">kitam asmeniui ar </w:t>
      </w:r>
      <w:r w:rsidR="00D66CC2">
        <w:rPr>
          <w:b/>
        </w:rPr>
        <w:t>veik</w:t>
      </w:r>
      <w:r w:rsidR="00DD0795">
        <w:rPr>
          <w:b/>
        </w:rPr>
        <w:t>imo</w:t>
      </w:r>
      <w:r w:rsidR="00D66CC2" w:rsidRPr="003C36E6">
        <w:rPr>
          <w:b/>
        </w:rPr>
        <w:t xml:space="preserve"> </w:t>
      </w:r>
      <w:r w:rsidR="002D1B13" w:rsidRPr="003C36E6">
        <w:rPr>
          <w:b/>
        </w:rPr>
        <w:t xml:space="preserve">kito asmens vardu ar interesais </w:t>
      </w:r>
      <w:r w:rsidR="00FB2F38" w:rsidRPr="003C36E6">
        <w:rPr>
          <w:b/>
        </w:rPr>
        <w:t xml:space="preserve">dėl tų </w:t>
      </w:r>
      <w:r w:rsidR="00AD2521" w:rsidRPr="003C36E6">
        <w:rPr>
          <w:b/>
        </w:rPr>
        <w:t>pažeidimų tyrimo ar koncentracijų</w:t>
      </w:r>
      <w:r w:rsidR="00A9325F">
        <w:rPr>
          <w:b/>
        </w:rPr>
        <w:t xml:space="preserve"> priežiūros procedūrų</w:t>
      </w:r>
      <w:r w:rsidR="002D1B13" w:rsidRPr="003C36E6">
        <w:rPr>
          <w:b/>
        </w:rPr>
        <w:t>, kurias asmuo nagrinėjo Konkurencijos taryboje, dalyvavo priimant dėl jų sprendimus ar kitaip prisidėjo prie jų vertinimo</w:t>
      </w:r>
      <w:bookmarkEnd w:id="13"/>
      <w:bookmarkEnd w:id="14"/>
      <w:bookmarkEnd w:id="15"/>
      <w:r w:rsidRPr="003C36E6">
        <w:rPr>
          <w:b/>
        </w:rPr>
        <w:t>.</w:t>
      </w:r>
      <w:r w:rsidRPr="00CD567E">
        <w:t>“</w:t>
      </w:r>
    </w:p>
    <w:p w14:paraId="68B019DD" w14:textId="77777777" w:rsidR="007178D0" w:rsidRPr="007178D0" w:rsidRDefault="007178D0" w:rsidP="007178D0">
      <w:pPr>
        <w:tabs>
          <w:tab w:val="left" w:pos="590"/>
        </w:tabs>
        <w:rPr>
          <w:rFonts w:cs="Times New Roman"/>
          <w:b/>
          <w:lang w:eastAsia="lt-LT"/>
        </w:rPr>
      </w:pPr>
    </w:p>
    <w:p w14:paraId="46DD1FA2" w14:textId="51B87524" w:rsidR="007178D0" w:rsidRPr="007178D0" w:rsidRDefault="00F30DB2" w:rsidP="007178D0">
      <w:pPr>
        <w:tabs>
          <w:tab w:val="left" w:pos="590"/>
        </w:tabs>
        <w:ind w:left="720"/>
        <w:rPr>
          <w:rFonts w:cs="Times New Roman"/>
          <w:b/>
          <w:lang w:eastAsia="lt-LT"/>
        </w:rPr>
      </w:pPr>
      <w:bookmarkStart w:id="16" w:name="_Hlk526866785"/>
      <w:r>
        <w:rPr>
          <w:rFonts w:cs="Times New Roman"/>
          <w:b/>
          <w:lang w:eastAsia="lt-LT"/>
        </w:rPr>
        <w:t>8</w:t>
      </w:r>
      <w:r w:rsidRPr="007178D0">
        <w:rPr>
          <w:rFonts w:cs="Times New Roman"/>
          <w:b/>
          <w:lang w:eastAsia="lt-LT"/>
        </w:rPr>
        <w:t xml:space="preserve"> </w:t>
      </w:r>
      <w:r w:rsidR="007178D0" w:rsidRPr="007178D0">
        <w:rPr>
          <w:rFonts w:cs="Times New Roman"/>
          <w:b/>
          <w:lang w:eastAsia="lt-LT"/>
        </w:rPr>
        <w:t xml:space="preserve">straipsnis. </w:t>
      </w:r>
      <w:r w:rsidR="00F71950">
        <w:rPr>
          <w:rFonts w:cs="Times New Roman"/>
          <w:b/>
          <w:lang w:eastAsia="lt-LT"/>
        </w:rPr>
        <w:t>21</w:t>
      </w:r>
      <w:r w:rsidR="007178D0" w:rsidRPr="007178D0">
        <w:rPr>
          <w:rFonts w:cs="Times New Roman"/>
          <w:b/>
          <w:lang w:eastAsia="lt-LT"/>
        </w:rPr>
        <w:t xml:space="preserve"> straipsnio pakeitimas</w:t>
      </w:r>
    </w:p>
    <w:p w14:paraId="2C13565B" w14:textId="77777777" w:rsidR="007178D0" w:rsidRPr="007178D0" w:rsidRDefault="007178D0" w:rsidP="007178D0">
      <w:pPr>
        <w:tabs>
          <w:tab w:val="left" w:pos="590"/>
        </w:tabs>
        <w:ind w:left="709"/>
        <w:rPr>
          <w:rFonts w:cs="Times New Roman"/>
          <w:lang w:eastAsia="lt-LT"/>
        </w:rPr>
      </w:pPr>
      <w:r w:rsidRPr="00553C66">
        <w:rPr>
          <w:rFonts w:cs="Times New Roman"/>
          <w:lang w:eastAsia="lt-LT"/>
        </w:rPr>
        <w:t xml:space="preserve">Pakeisti </w:t>
      </w:r>
      <w:r w:rsidR="00F71950" w:rsidRPr="00553C66">
        <w:rPr>
          <w:rFonts w:cs="Times New Roman"/>
          <w:lang w:eastAsia="lt-LT"/>
        </w:rPr>
        <w:t>21</w:t>
      </w:r>
      <w:r w:rsidRPr="00553C66">
        <w:rPr>
          <w:rFonts w:cs="Times New Roman"/>
          <w:lang w:eastAsia="lt-LT"/>
        </w:rPr>
        <w:t xml:space="preserve"> straipsnį ir jį išdėstyti taip:</w:t>
      </w:r>
    </w:p>
    <w:p w14:paraId="7CE4A5FD" w14:textId="77777777" w:rsidR="007178D0" w:rsidRPr="00E71EFE" w:rsidRDefault="007178D0" w:rsidP="007178D0">
      <w:pPr>
        <w:tabs>
          <w:tab w:val="left" w:pos="590"/>
        </w:tabs>
        <w:ind w:left="709"/>
        <w:rPr>
          <w:rFonts w:cs="Times New Roman"/>
          <w:lang w:eastAsia="lt-LT"/>
        </w:rPr>
      </w:pPr>
      <w:r w:rsidRPr="007178D0">
        <w:rPr>
          <w:rFonts w:cs="Times New Roman"/>
          <w:lang w:eastAsia="lt-LT"/>
        </w:rPr>
        <w:t>„</w:t>
      </w:r>
      <w:r w:rsidR="00F71950" w:rsidRPr="00181839">
        <w:rPr>
          <w:rFonts w:cs="Times New Roman"/>
          <w:b/>
          <w:bCs/>
          <w:lang w:eastAsia="lt-LT"/>
        </w:rPr>
        <w:t>21</w:t>
      </w:r>
      <w:r w:rsidRPr="00181839">
        <w:rPr>
          <w:rFonts w:cs="Times New Roman"/>
          <w:b/>
          <w:bCs/>
          <w:lang w:eastAsia="lt-LT"/>
        </w:rPr>
        <w:t xml:space="preserve"> straipsnis. </w:t>
      </w:r>
      <w:r w:rsidR="00F71950" w:rsidRPr="00181839">
        <w:rPr>
          <w:rFonts w:cs="Times New Roman"/>
          <w:b/>
          <w:bCs/>
          <w:lang w:eastAsia="lt-LT"/>
        </w:rPr>
        <w:t>Komercinių paslapčių, tarnybinio naudojimo ir kitų dokumentų apsauga</w:t>
      </w:r>
    </w:p>
    <w:p w14:paraId="6AC0DF4E" w14:textId="06E6C505" w:rsidR="00E135F6" w:rsidRDefault="00F71950" w:rsidP="00F71950">
      <w:pPr>
        <w:tabs>
          <w:tab w:val="left" w:pos="509"/>
        </w:tabs>
        <w:ind w:firstLine="720"/>
        <w:rPr>
          <w:lang w:eastAsia="lt-LT"/>
        </w:rPr>
      </w:pPr>
      <w:r>
        <w:rPr>
          <w:lang w:eastAsia="lt-LT"/>
        </w:rPr>
        <w:t xml:space="preserve">1. Konkurencijos taryba ir jos administracijos darbuotojai </w:t>
      </w:r>
      <w:bookmarkStart w:id="17" w:name="_Hlk5028721"/>
      <w:r>
        <w:rPr>
          <w:lang w:eastAsia="lt-LT"/>
        </w:rPr>
        <w:t xml:space="preserve">privalo saugoti atliekant šio įstatymo laikymosi priežiūrą sužinotas ūkio subjektų komercines </w:t>
      </w:r>
      <w:r w:rsidR="005264F6" w:rsidRPr="005264F6">
        <w:rPr>
          <w:b/>
          <w:bCs/>
          <w:lang w:eastAsia="lt-LT"/>
        </w:rPr>
        <w:t>a</w:t>
      </w:r>
      <w:r>
        <w:rPr>
          <w:lang w:eastAsia="lt-LT"/>
        </w:rPr>
        <w:t>r profesines paslaptis ir be ūkio subjekto sutikimo gali naudoti jas tik tiems tikslams, dėl kurių jos buvo pateiktos.</w:t>
      </w:r>
      <w:bookmarkEnd w:id="17"/>
      <w:r>
        <w:rPr>
          <w:lang w:eastAsia="lt-LT"/>
        </w:rPr>
        <w:t xml:space="preserve"> </w:t>
      </w:r>
      <w:r w:rsidR="00247070" w:rsidRPr="00247070">
        <w:rPr>
          <w:b/>
          <w:bCs/>
          <w:lang w:eastAsia="lt-LT"/>
        </w:rPr>
        <w:t>Konkurencijos taryba neturi teisės susipažinti su informacija, sudarančia advokato profesinę paslaptį.</w:t>
      </w:r>
    </w:p>
    <w:p w14:paraId="0443B20B" w14:textId="7972FE1A" w:rsidR="00F71950" w:rsidRDefault="00E135F6" w:rsidP="00F71950">
      <w:pPr>
        <w:tabs>
          <w:tab w:val="left" w:pos="509"/>
        </w:tabs>
        <w:ind w:firstLine="720"/>
        <w:rPr>
          <w:lang w:eastAsia="lt-LT"/>
        </w:rPr>
      </w:pPr>
      <w:bookmarkStart w:id="18" w:name="_Hlk14771805"/>
      <w:r w:rsidRPr="003C36E6">
        <w:rPr>
          <w:b/>
          <w:bCs/>
          <w:lang w:eastAsia="lt-LT"/>
        </w:rPr>
        <w:t>2.</w:t>
      </w:r>
      <w:r w:rsidRPr="003C36E6">
        <w:rPr>
          <w:lang w:eastAsia="lt-LT"/>
        </w:rPr>
        <w:t xml:space="preserve"> </w:t>
      </w:r>
      <w:r w:rsidR="00F71950" w:rsidRPr="003C36E6">
        <w:rPr>
          <w:b/>
          <w:lang w:eastAsia="lt-LT"/>
        </w:rPr>
        <w:t xml:space="preserve">Konkurencijos taryba turi teisę atskleisti ir naudoti </w:t>
      </w:r>
      <w:r w:rsidR="00B21F1D" w:rsidRPr="003C36E6">
        <w:rPr>
          <w:b/>
          <w:lang w:eastAsia="lt-LT"/>
        </w:rPr>
        <w:t xml:space="preserve">ūkio subjektų komercines </w:t>
      </w:r>
      <w:r w:rsidR="005264F6">
        <w:rPr>
          <w:b/>
          <w:lang w:eastAsia="lt-LT"/>
        </w:rPr>
        <w:t>ar</w:t>
      </w:r>
      <w:r w:rsidR="00B21F1D" w:rsidRPr="003C36E6">
        <w:rPr>
          <w:b/>
          <w:lang w:eastAsia="lt-LT"/>
        </w:rPr>
        <w:t xml:space="preserve"> profesines paslaptis</w:t>
      </w:r>
      <w:r w:rsidR="00F71950" w:rsidRPr="003C36E6">
        <w:rPr>
          <w:b/>
          <w:lang w:eastAsia="lt-LT"/>
        </w:rPr>
        <w:t xml:space="preserve">, jeigu </w:t>
      </w:r>
      <w:r w:rsidR="003A3B39" w:rsidRPr="003C36E6">
        <w:rPr>
          <w:b/>
          <w:lang w:eastAsia="lt-LT"/>
        </w:rPr>
        <w:t>t</w:t>
      </w:r>
      <w:r w:rsidR="003A3B39">
        <w:rPr>
          <w:b/>
          <w:lang w:eastAsia="lt-LT"/>
        </w:rPr>
        <w:t>o</w:t>
      </w:r>
      <w:r w:rsidR="003A3B39" w:rsidRPr="003C36E6">
        <w:rPr>
          <w:b/>
          <w:lang w:eastAsia="lt-LT"/>
        </w:rPr>
        <w:t xml:space="preserve"> </w:t>
      </w:r>
      <w:r w:rsidR="00F71950" w:rsidRPr="003C36E6">
        <w:rPr>
          <w:b/>
          <w:lang w:eastAsia="lt-LT"/>
        </w:rPr>
        <w:t>reik</w:t>
      </w:r>
      <w:r w:rsidR="003A3B39">
        <w:rPr>
          <w:b/>
          <w:lang w:eastAsia="lt-LT"/>
        </w:rPr>
        <w:t>i</w:t>
      </w:r>
      <w:r w:rsidR="00F71950" w:rsidRPr="003C36E6">
        <w:rPr>
          <w:b/>
          <w:lang w:eastAsia="lt-LT"/>
        </w:rPr>
        <w:t xml:space="preserve">a </w:t>
      </w:r>
      <w:r w:rsidR="00B21F1D" w:rsidRPr="003C36E6">
        <w:rPr>
          <w:b/>
          <w:lang w:eastAsia="lt-LT"/>
        </w:rPr>
        <w:t>pažeidimams</w:t>
      </w:r>
      <w:bookmarkStart w:id="19" w:name="_Hlk31119014"/>
      <w:r w:rsidR="001D71FE">
        <w:rPr>
          <w:b/>
          <w:lang w:eastAsia="lt-LT"/>
        </w:rPr>
        <w:t>, už kuriuos numatyta galimybė skirti baudas pagal šio įstatymo 36 straipsnį,</w:t>
      </w:r>
      <w:bookmarkEnd w:id="19"/>
      <w:r w:rsidR="00B21F1D" w:rsidRPr="003C36E6">
        <w:rPr>
          <w:b/>
          <w:lang w:eastAsia="lt-LT"/>
        </w:rPr>
        <w:t xml:space="preserve"> </w:t>
      </w:r>
      <w:r w:rsidR="00F71950" w:rsidRPr="003C36E6">
        <w:rPr>
          <w:b/>
          <w:lang w:eastAsia="lt-LT"/>
        </w:rPr>
        <w:t>įrodyti. Prieš</w:t>
      </w:r>
      <w:r w:rsidR="00FB2F38" w:rsidRPr="003C36E6">
        <w:rPr>
          <w:b/>
          <w:lang w:eastAsia="lt-LT"/>
        </w:rPr>
        <w:t xml:space="preserve"> Konkurencijos tarybai priimant sprendimą atskleisti ūkio subjektų komercines </w:t>
      </w:r>
      <w:r w:rsidR="005264F6">
        <w:rPr>
          <w:b/>
          <w:lang w:eastAsia="lt-LT"/>
        </w:rPr>
        <w:t>ar</w:t>
      </w:r>
      <w:r w:rsidR="00FB2F38" w:rsidRPr="003C36E6">
        <w:rPr>
          <w:b/>
          <w:lang w:eastAsia="lt-LT"/>
        </w:rPr>
        <w:t xml:space="preserve"> profesines paslaptis,</w:t>
      </w:r>
      <w:r w:rsidR="00F71950" w:rsidRPr="003C36E6">
        <w:rPr>
          <w:b/>
          <w:lang w:eastAsia="lt-LT"/>
        </w:rPr>
        <w:t xml:space="preserve"> ūkio </w:t>
      </w:r>
      <w:r w:rsidR="00FB2F38" w:rsidRPr="003C36E6">
        <w:rPr>
          <w:b/>
          <w:lang w:eastAsia="lt-LT"/>
        </w:rPr>
        <w:t>subjekt</w:t>
      </w:r>
      <w:r w:rsidR="001A5B09" w:rsidRPr="003C36E6">
        <w:rPr>
          <w:b/>
          <w:lang w:eastAsia="lt-LT"/>
        </w:rPr>
        <w:t>ui</w:t>
      </w:r>
      <w:r w:rsidR="00F71950" w:rsidRPr="003C36E6">
        <w:rPr>
          <w:b/>
          <w:lang w:eastAsia="lt-LT"/>
        </w:rPr>
        <w:t xml:space="preserve">, kurio komercines </w:t>
      </w:r>
      <w:r w:rsidR="005264F6">
        <w:rPr>
          <w:b/>
          <w:lang w:eastAsia="lt-LT"/>
        </w:rPr>
        <w:t>ar</w:t>
      </w:r>
      <w:r w:rsidR="00F71950" w:rsidRPr="003C36E6">
        <w:rPr>
          <w:b/>
          <w:lang w:eastAsia="lt-LT"/>
        </w:rPr>
        <w:t xml:space="preserve"> profesines paslaptis norima atskleisti, </w:t>
      </w:r>
      <w:r w:rsidR="001A5B09" w:rsidRPr="003C36E6">
        <w:rPr>
          <w:b/>
          <w:lang w:eastAsia="lt-LT"/>
        </w:rPr>
        <w:t>pasiūloma per Konkurencijos tarybos nustatytą terminą</w:t>
      </w:r>
      <w:r w:rsidR="006667F6">
        <w:rPr>
          <w:b/>
          <w:lang w:eastAsia="lt-LT"/>
        </w:rPr>
        <w:t xml:space="preserve">, ne trumpesnį nei </w:t>
      </w:r>
      <w:r w:rsidR="001822A4">
        <w:rPr>
          <w:b/>
          <w:lang w:eastAsia="lt-LT"/>
        </w:rPr>
        <w:t>3</w:t>
      </w:r>
      <w:r w:rsidR="006667F6">
        <w:rPr>
          <w:b/>
          <w:lang w:eastAsia="lt-LT"/>
        </w:rPr>
        <w:t xml:space="preserve"> darbo</w:t>
      </w:r>
      <w:r w:rsidR="003F05EB">
        <w:rPr>
          <w:b/>
          <w:lang w:eastAsia="lt-LT"/>
        </w:rPr>
        <w:t xml:space="preserve"> dienos,</w:t>
      </w:r>
      <w:r w:rsidR="001A5B09" w:rsidRPr="003C36E6">
        <w:rPr>
          <w:b/>
          <w:lang w:eastAsia="lt-LT"/>
        </w:rPr>
        <w:t xml:space="preserve"> pateikti savo paaiškinimus</w:t>
      </w:r>
      <w:r w:rsidR="00B21F1D" w:rsidRPr="003C36E6">
        <w:rPr>
          <w:b/>
          <w:lang w:eastAsia="lt-LT"/>
        </w:rPr>
        <w:t>.</w:t>
      </w:r>
      <w:r w:rsidR="001A5B09" w:rsidRPr="003C36E6">
        <w:rPr>
          <w:b/>
          <w:lang w:eastAsia="lt-LT"/>
        </w:rPr>
        <w:t xml:space="preserve"> </w:t>
      </w:r>
      <w:r w:rsidR="00FD67C1" w:rsidRPr="0074526D">
        <w:rPr>
          <w:b/>
          <w:lang w:eastAsia="lt-LT"/>
        </w:rPr>
        <w:t xml:space="preserve">Įvertinusi ūkio subjekto paaiškinimus, Konkurencijos taryba priima sprendimą atskleisti komercines ar profesines paslaptis, jeigu </w:t>
      </w:r>
      <w:r w:rsidR="0055054B" w:rsidRPr="0074526D">
        <w:rPr>
          <w:b/>
          <w:lang w:eastAsia="lt-LT"/>
        </w:rPr>
        <w:t xml:space="preserve">ūkio subjektas nepagrindžia, kad komercinių ar profesinių paslapčių atskleidimas </w:t>
      </w:r>
      <w:r w:rsidR="002229C6" w:rsidRPr="0074526D">
        <w:rPr>
          <w:b/>
          <w:lang w:eastAsia="lt-LT"/>
        </w:rPr>
        <w:t>ne</w:t>
      </w:r>
      <w:r w:rsidR="0055054B" w:rsidRPr="0074526D">
        <w:rPr>
          <w:b/>
          <w:lang w:eastAsia="lt-LT"/>
        </w:rPr>
        <w:t>reikalingas pažeidimams įrodyti</w:t>
      </w:r>
      <w:r w:rsidR="006626EB" w:rsidRPr="0074526D">
        <w:rPr>
          <w:b/>
          <w:lang w:eastAsia="lt-LT"/>
        </w:rPr>
        <w:t xml:space="preserve">, arba </w:t>
      </w:r>
      <w:r w:rsidR="0055054B" w:rsidRPr="0074526D">
        <w:rPr>
          <w:b/>
          <w:lang w:eastAsia="lt-LT"/>
        </w:rPr>
        <w:t>sprendimą neatskleisti komercinių ar profesinių paslapčių, jeigu ūkio subjektas pagrindžia, kad komercinių ar profesinių paslapčių atskleidimas nereikalingas pažeidimams įrodyti.</w:t>
      </w:r>
      <w:r w:rsidR="00FB2F38">
        <w:rPr>
          <w:b/>
          <w:lang w:eastAsia="lt-LT"/>
        </w:rPr>
        <w:t xml:space="preserve"> </w:t>
      </w:r>
      <w:bookmarkEnd w:id="18"/>
      <w:r w:rsidR="006667F6">
        <w:rPr>
          <w:b/>
          <w:lang w:eastAsia="lt-LT"/>
        </w:rPr>
        <w:t>Jeigu Konkurencijos taryba negauna ūkio subjekto paaiškinimų, ji priima sprendimą</w:t>
      </w:r>
      <w:r w:rsidR="00720E18">
        <w:rPr>
          <w:b/>
          <w:lang w:eastAsia="lt-LT"/>
        </w:rPr>
        <w:t xml:space="preserve"> atskleisti</w:t>
      </w:r>
      <w:r w:rsidR="006667F6">
        <w:rPr>
          <w:b/>
          <w:lang w:eastAsia="lt-LT"/>
        </w:rPr>
        <w:t xml:space="preserve"> komercin</w:t>
      </w:r>
      <w:r w:rsidR="00720E18">
        <w:rPr>
          <w:b/>
          <w:lang w:eastAsia="lt-LT"/>
        </w:rPr>
        <w:t>es</w:t>
      </w:r>
      <w:r w:rsidR="006667F6">
        <w:rPr>
          <w:b/>
          <w:lang w:eastAsia="lt-LT"/>
        </w:rPr>
        <w:t xml:space="preserve"> ar profesin</w:t>
      </w:r>
      <w:r w:rsidR="00720E18">
        <w:rPr>
          <w:b/>
          <w:lang w:eastAsia="lt-LT"/>
        </w:rPr>
        <w:t>es</w:t>
      </w:r>
      <w:r w:rsidR="006667F6">
        <w:rPr>
          <w:b/>
          <w:lang w:eastAsia="lt-LT"/>
        </w:rPr>
        <w:t xml:space="preserve"> paslap</w:t>
      </w:r>
      <w:r w:rsidR="00720E18">
        <w:rPr>
          <w:b/>
          <w:lang w:eastAsia="lt-LT"/>
        </w:rPr>
        <w:t>tis</w:t>
      </w:r>
      <w:r w:rsidR="006667F6">
        <w:rPr>
          <w:b/>
          <w:lang w:eastAsia="lt-LT"/>
        </w:rPr>
        <w:t>.</w:t>
      </w:r>
    </w:p>
    <w:p w14:paraId="34120964" w14:textId="5AD615AE" w:rsidR="00F71950" w:rsidRDefault="00F71950" w:rsidP="00F71950">
      <w:pPr>
        <w:tabs>
          <w:tab w:val="left" w:pos="509"/>
        </w:tabs>
        <w:ind w:firstLine="720"/>
        <w:rPr>
          <w:lang w:eastAsia="lt-LT"/>
        </w:rPr>
      </w:pPr>
      <w:r w:rsidRPr="003350BD">
        <w:rPr>
          <w:strike/>
          <w:lang w:eastAsia="lt-LT"/>
        </w:rPr>
        <w:t>2</w:t>
      </w:r>
      <w:r w:rsidR="00E135F6" w:rsidRPr="003350BD">
        <w:rPr>
          <w:b/>
          <w:bCs/>
          <w:lang w:eastAsia="lt-LT"/>
        </w:rPr>
        <w:t>3</w:t>
      </w:r>
      <w:r>
        <w:rPr>
          <w:lang w:eastAsia="lt-LT"/>
        </w:rPr>
        <w:t xml:space="preserve">. Ūkio subjektai, teikdami dokumentus ar kitą informaciją Konkurencijos tarybai arba nedelsdami, kai tik patys arba iš Konkurencijos tarybos sužino, kad Konkurencijos taryba turi dokumentų ar kitos informacijos, sudarančios jų komercinę </w:t>
      </w:r>
      <w:r w:rsidR="00EB0C45" w:rsidRPr="005264F6">
        <w:rPr>
          <w:b/>
          <w:bCs/>
          <w:lang w:eastAsia="lt-LT"/>
        </w:rPr>
        <w:t>ar profesinę</w:t>
      </w:r>
      <w:r w:rsidR="00EB0C45">
        <w:rPr>
          <w:lang w:eastAsia="lt-LT"/>
        </w:rPr>
        <w:t xml:space="preserve"> </w:t>
      </w:r>
      <w:r>
        <w:rPr>
          <w:lang w:eastAsia="lt-LT"/>
        </w:rPr>
        <w:t xml:space="preserve">paslaptį, turi pateikti Konkurencijos tarybai prašymą dėl jų komercinių </w:t>
      </w:r>
      <w:r w:rsidR="00EB0C45" w:rsidRPr="005264F6">
        <w:rPr>
          <w:b/>
          <w:bCs/>
          <w:lang w:eastAsia="lt-LT"/>
        </w:rPr>
        <w:t>ar profesinių</w:t>
      </w:r>
      <w:r w:rsidR="00EB0C45">
        <w:rPr>
          <w:lang w:eastAsia="lt-LT"/>
        </w:rPr>
        <w:t xml:space="preserve"> </w:t>
      </w:r>
      <w:r>
        <w:rPr>
          <w:lang w:eastAsia="lt-LT"/>
        </w:rPr>
        <w:t xml:space="preserve">paslapčių apsaugos. Prašyme turi būti aiškiai nurodyta, kurią informaciją Konkurencijos taryba turėtų laikyti ūkio subjekto komercine </w:t>
      </w:r>
      <w:r w:rsidR="00EB0C45" w:rsidRPr="005264F6">
        <w:rPr>
          <w:b/>
          <w:bCs/>
          <w:lang w:eastAsia="lt-LT"/>
        </w:rPr>
        <w:t>ar profesine</w:t>
      </w:r>
      <w:r w:rsidR="00EB0C45">
        <w:rPr>
          <w:lang w:eastAsia="lt-LT"/>
        </w:rPr>
        <w:t xml:space="preserve"> </w:t>
      </w:r>
      <w:r>
        <w:rPr>
          <w:lang w:eastAsia="lt-LT"/>
        </w:rPr>
        <w:t>paslaptimi. Konkurencijos taryba ar jos įgaliotas pareigūnas priima sprendimą dėl prašymo ir apie tai praneša ūkio subjektui.</w:t>
      </w:r>
    </w:p>
    <w:p w14:paraId="32FF206A" w14:textId="0861F545" w:rsidR="00F71950" w:rsidRDefault="00F71950" w:rsidP="00F71950">
      <w:pPr>
        <w:tabs>
          <w:tab w:val="left" w:pos="509"/>
        </w:tabs>
        <w:ind w:firstLine="720"/>
        <w:rPr>
          <w:lang w:eastAsia="lt-LT"/>
        </w:rPr>
      </w:pPr>
      <w:r w:rsidRPr="003350BD">
        <w:rPr>
          <w:strike/>
          <w:lang w:eastAsia="lt-LT"/>
        </w:rPr>
        <w:lastRenderedPageBreak/>
        <w:t>3</w:t>
      </w:r>
      <w:r w:rsidR="00E135F6" w:rsidRPr="003350BD">
        <w:rPr>
          <w:b/>
          <w:bCs/>
          <w:lang w:eastAsia="lt-LT"/>
        </w:rPr>
        <w:t>4</w:t>
      </w:r>
      <w:r>
        <w:rPr>
          <w:lang w:eastAsia="lt-LT"/>
        </w:rPr>
        <w:t xml:space="preserve">. Jeigu ūkio subjektas pateikia prašymą dėl komercinių </w:t>
      </w:r>
      <w:r w:rsidR="00F321F0" w:rsidRPr="005264F6">
        <w:rPr>
          <w:b/>
          <w:bCs/>
          <w:lang w:eastAsia="lt-LT"/>
        </w:rPr>
        <w:t xml:space="preserve">ar </w:t>
      </w:r>
      <w:r w:rsidR="00EB0C45" w:rsidRPr="005264F6">
        <w:rPr>
          <w:b/>
          <w:bCs/>
          <w:lang w:eastAsia="lt-LT"/>
        </w:rPr>
        <w:t xml:space="preserve">profesinių </w:t>
      </w:r>
      <w:r>
        <w:rPr>
          <w:lang w:eastAsia="lt-LT"/>
        </w:rPr>
        <w:t xml:space="preserve">paslapčių apsaugos, bet nenurodo, kurią konkrečią informaciją Konkurencijos taryba turi laikyti ūkio subjekto komercine </w:t>
      </w:r>
      <w:r w:rsidR="00EB0C45" w:rsidRPr="005264F6">
        <w:rPr>
          <w:b/>
          <w:bCs/>
          <w:lang w:eastAsia="lt-LT"/>
        </w:rPr>
        <w:t>ar profesine</w:t>
      </w:r>
      <w:r w:rsidR="00EB0C45">
        <w:rPr>
          <w:lang w:eastAsia="lt-LT"/>
        </w:rPr>
        <w:t xml:space="preserve"> </w:t>
      </w:r>
      <w:r>
        <w:rPr>
          <w:lang w:eastAsia="lt-LT"/>
        </w:rPr>
        <w:t>paslaptimi, prašymą pateikęs ūkio subjektas gali būti įpareigotas per nustatytą terminą</w:t>
      </w:r>
      <w:r w:rsidR="001D71FE" w:rsidRPr="005264F6">
        <w:rPr>
          <w:b/>
          <w:bCs/>
          <w:lang w:eastAsia="lt-LT"/>
        </w:rPr>
        <w:t xml:space="preserve">, ne trumpesnį nei </w:t>
      </w:r>
      <w:r w:rsidR="003A11A1">
        <w:rPr>
          <w:b/>
          <w:bCs/>
          <w:lang w:eastAsia="lt-LT"/>
        </w:rPr>
        <w:t>1</w:t>
      </w:r>
      <w:r w:rsidR="001D71FE" w:rsidRPr="005264F6">
        <w:rPr>
          <w:b/>
          <w:bCs/>
          <w:lang w:eastAsia="lt-LT"/>
        </w:rPr>
        <w:t xml:space="preserve"> darbo dienos,</w:t>
      </w:r>
      <w:r>
        <w:rPr>
          <w:lang w:eastAsia="lt-LT"/>
        </w:rPr>
        <w:t xml:space="preserve"> šią informaciją nurodyti. Jeigu per nustatytą terminą ūkio subjektas nenurodo, kurią konkrečią informaciją Konkurencijos taryba turi laikyti komercine </w:t>
      </w:r>
      <w:r w:rsidR="00EB0C45" w:rsidRPr="005264F6">
        <w:rPr>
          <w:b/>
          <w:bCs/>
          <w:lang w:eastAsia="lt-LT"/>
        </w:rPr>
        <w:t>ar profesine</w:t>
      </w:r>
      <w:r w:rsidR="00EB0C45">
        <w:rPr>
          <w:lang w:eastAsia="lt-LT"/>
        </w:rPr>
        <w:t xml:space="preserve"> </w:t>
      </w:r>
      <w:r>
        <w:rPr>
          <w:lang w:eastAsia="lt-LT"/>
        </w:rPr>
        <w:t xml:space="preserve">paslaptimi, laikoma, kad Konkurencijos tarybos apie ūkio subjektą turima informacija nėra komercinę </w:t>
      </w:r>
      <w:r w:rsidR="00EB0C45" w:rsidRPr="005264F6">
        <w:rPr>
          <w:b/>
          <w:bCs/>
          <w:lang w:eastAsia="lt-LT"/>
        </w:rPr>
        <w:t>ar profesinę</w:t>
      </w:r>
      <w:r w:rsidR="00EB0C45">
        <w:rPr>
          <w:lang w:eastAsia="lt-LT"/>
        </w:rPr>
        <w:t xml:space="preserve"> </w:t>
      </w:r>
      <w:r>
        <w:rPr>
          <w:lang w:eastAsia="lt-LT"/>
        </w:rPr>
        <w:t>paslaptį sudaranti informacija.</w:t>
      </w:r>
    </w:p>
    <w:p w14:paraId="008B493F" w14:textId="7CC0483A" w:rsidR="00F71950" w:rsidRDefault="00F71950" w:rsidP="00F71950">
      <w:pPr>
        <w:tabs>
          <w:tab w:val="left" w:pos="509"/>
        </w:tabs>
        <w:ind w:firstLine="720"/>
        <w:rPr>
          <w:lang w:eastAsia="lt-LT"/>
        </w:rPr>
      </w:pPr>
      <w:r w:rsidRPr="000108AC">
        <w:rPr>
          <w:strike/>
          <w:lang w:eastAsia="lt-LT"/>
        </w:rPr>
        <w:t>4</w:t>
      </w:r>
      <w:r w:rsidR="00E135F6" w:rsidRPr="000108AC">
        <w:rPr>
          <w:b/>
          <w:bCs/>
          <w:lang w:eastAsia="lt-LT"/>
        </w:rPr>
        <w:t>5</w:t>
      </w:r>
      <w:r>
        <w:rPr>
          <w:lang w:eastAsia="lt-LT"/>
        </w:rPr>
        <w:t xml:space="preserve">. Jeigu ūkio subjektas nepateikia šio straipsnio </w:t>
      </w:r>
      <w:r w:rsidRPr="00E8168B">
        <w:rPr>
          <w:strike/>
          <w:lang w:eastAsia="lt-LT"/>
        </w:rPr>
        <w:t>1</w:t>
      </w:r>
      <w:r w:rsidR="00CC460A" w:rsidRPr="00E8168B">
        <w:rPr>
          <w:b/>
          <w:bCs/>
          <w:lang w:eastAsia="lt-LT"/>
        </w:rPr>
        <w:t>3</w:t>
      </w:r>
      <w:r>
        <w:rPr>
          <w:lang w:eastAsia="lt-LT"/>
        </w:rPr>
        <w:t xml:space="preserve"> dalyje nurodyto prašymo dėl komercinių </w:t>
      </w:r>
      <w:r w:rsidR="00EB0C45" w:rsidRPr="005264F6">
        <w:rPr>
          <w:b/>
          <w:bCs/>
          <w:lang w:eastAsia="lt-LT"/>
        </w:rPr>
        <w:t>ar profesinių</w:t>
      </w:r>
      <w:r w:rsidR="00EB0C45">
        <w:rPr>
          <w:lang w:eastAsia="lt-LT"/>
        </w:rPr>
        <w:t xml:space="preserve"> </w:t>
      </w:r>
      <w:r>
        <w:rPr>
          <w:lang w:eastAsia="lt-LT"/>
        </w:rPr>
        <w:t xml:space="preserve">paslapčių apsaugos, laikoma, kad Konkurencijos tarybos apie ūkio subjektą turima informacija nėra komercinę </w:t>
      </w:r>
      <w:r w:rsidR="00EB0C45" w:rsidRPr="005264F6">
        <w:rPr>
          <w:b/>
          <w:bCs/>
          <w:lang w:eastAsia="lt-LT"/>
        </w:rPr>
        <w:t>ar profesinę</w:t>
      </w:r>
      <w:r w:rsidR="00EB0C45">
        <w:rPr>
          <w:lang w:eastAsia="lt-LT"/>
        </w:rPr>
        <w:t xml:space="preserve"> </w:t>
      </w:r>
      <w:r>
        <w:rPr>
          <w:lang w:eastAsia="lt-LT"/>
        </w:rPr>
        <w:t>paslaptį sudaranti informacija.</w:t>
      </w:r>
    </w:p>
    <w:p w14:paraId="7A8594FB" w14:textId="42F4E6F7" w:rsidR="00F71950" w:rsidRDefault="00F71950" w:rsidP="00F71950">
      <w:pPr>
        <w:tabs>
          <w:tab w:val="left" w:pos="509"/>
        </w:tabs>
        <w:ind w:firstLine="720"/>
        <w:rPr>
          <w:lang w:eastAsia="lt-LT"/>
        </w:rPr>
      </w:pPr>
      <w:r w:rsidRPr="000108AC">
        <w:rPr>
          <w:strike/>
          <w:lang w:eastAsia="lt-LT"/>
        </w:rPr>
        <w:t>5</w:t>
      </w:r>
      <w:r w:rsidR="00E135F6" w:rsidRPr="000108AC">
        <w:rPr>
          <w:b/>
          <w:bCs/>
          <w:lang w:eastAsia="lt-LT"/>
        </w:rPr>
        <w:t>6</w:t>
      </w:r>
      <w:r>
        <w:rPr>
          <w:lang w:eastAsia="lt-LT"/>
        </w:rPr>
        <w:t xml:space="preserve">. Ūkio subjektas, kurio komercinę </w:t>
      </w:r>
      <w:r w:rsidR="00EB0C45" w:rsidRPr="005264F6">
        <w:rPr>
          <w:b/>
          <w:bCs/>
          <w:lang w:eastAsia="lt-LT"/>
        </w:rPr>
        <w:t>ar profesinę</w:t>
      </w:r>
      <w:r w:rsidR="00EB0C45">
        <w:rPr>
          <w:lang w:eastAsia="lt-LT"/>
        </w:rPr>
        <w:t xml:space="preserve"> </w:t>
      </w:r>
      <w:r>
        <w:rPr>
          <w:lang w:eastAsia="lt-LT"/>
        </w:rPr>
        <w:t>paslaptį sudarančią informaciją turi Konkurencijos taryba, gali būti įpareigotas per nustatytą terminą</w:t>
      </w:r>
      <w:r w:rsidR="001D71FE" w:rsidRPr="005264F6">
        <w:rPr>
          <w:b/>
          <w:bCs/>
          <w:lang w:eastAsia="lt-LT"/>
        </w:rPr>
        <w:t>, ne trumpesnį nei 3 darbo dienos,</w:t>
      </w:r>
      <w:r>
        <w:rPr>
          <w:lang w:eastAsia="lt-LT"/>
        </w:rPr>
        <w:t xml:space="preserve"> pateikti dokumento ar kitos informacijos išrašą be komercinę </w:t>
      </w:r>
      <w:r w:rsidR="00EB0C45" w:rsidRPr="00E87E4A">
        <w:rPr>
          <w:b/>
          <w:bCs/>
          <w:lang w:eastAsia="lt-LT"/>
        </w:rPr>
        <w:t>ar profesinę</w:t>
      </w:r>
      <w:r w:rsidR="00EB0C45">
        <w:rPr>
          <w:lang w:eastAsia="lt-LT"/>
        </w:rPr>
        <w:t xml:space="preserve"> </w:t>
      </w:r>
      <w:r>
        <w:rPr>
          <w:lang w:eastAsia="lt-LT"/>
        </w:rPr>
        <w:t xml:space="preserve">paslaptį sudarančios informacijos ir siekiamos apsaugoti informacijos aprašymą. Jeigu per nustatytą terminą ūkio subjektas nepateikia išrašo ir aprašymo, laikoma, kad ūkio subjekto prašoma apsaugoti informacija nėra komercinę </w:t>
      </w:r>
      <w:r w:rsidR="00EB0C45" w:rsidRPr="00E87E4A">
        <w:rPr>
          <w:b/>
          <w:bCs/>
          <w:lang w:eastAsia="lt-LT"/>
        </w:rPr>
        <w:t>ar profesinę</w:t>
      </w:r>
      <w:r w:rsidR="00EB0C45">
        <w:rPr>
          <w:lang w:eastAsia="lt-LT"/>
        </w:rPr>
        <w:t xml:space="preserve"> </w:t>
      </w:r>
      <w:r>
        <w:rPr>
          <w:lang w:eastAsia="lt-LT"/>
        </w:rPr>
        <w:t>paslaptį sudaranti informacija.</w:t>
      </w:r>
    </w:p>
    <w:p w14:paraId="71B149A2" w14:textId="2D8D1829" w:rsidR="00F71950" w:rsidRDefault="00F71950" w:rsidP="00F71950">
      <w:pPr>
        <w:tabs>
          <w:tab w:val="left" w:pos="509"/>
        </w:tabs>
        <w:ind w:firstLine="720"/>
        <w:rPr>
          <w:lang w:eastAsia="lt-LT"/>
        </w:rPr>
      </w:pPr>
      <w:bookmarkStart w:id="20" w:name="_Hlk13509464"/>
      <w:r w:rsidRPr="000108AC">
        <w:rPr>
          <w:strike/>
          <w:lang w:eastAsia="lt-LT"/>
        </w:rPr>
        <w:t>6</w:t>
      </w:r>
      <w:r w:rsidR="00E135F6" w:rsidRPr="000108AC">
        <w:rPr>
          <w:b/>
          <w:bCs/>
          <w:lang w:eastAsia="lt-LT"/>
        </w:rPr>
        <w:t>7</w:t>
      </w:r>
      <w:r w:rsidRPr="00B979D3">
        <w:rPr>
          <w:lang w:eastAsia="lt-LT"/>
        </w:rPr>
        <w:t xml:space="preserve">. </w:t>
      </w:r>
      <w:r w:rsidRPr="00B979D3">
        <w:rPr>
          <w:rFonts w:eastAsia="Calibri"/>
          <w:bCs/>
          <w:strike/>
          <w:color w:val="000000"/>
        </w:rPr>
        <w:t>Konkurencijos tarybos sprendimas dėl prašymų dėl komercinių paslapčių apsaugos priimamas ne vėliau, negu priimamas galutinis Konkurencijos tarybos nutarimas ar kitoks galutinis sprendimas dėl nagrinėjamo klausimo.</w:t>
      </w:r>
      <w:r w:rsidRPr="00B979D3">
        <w:rPr>
          <w:rFonts w:eastAsia="Calibri"/>
          <w:bCs/>
          <w:color w:val="000000"/>
        </w:rPr>
        <w:t xml:space="preserve"> Po priimto galutinio Konkurencijos tarybos nutarimo ar kitokio galutinio sprendimo dėl nagrinėjamo klausimo ūkio subjektų pateikti </w:t>
      </w:r>
      <w:r w:rsidRPr="00B979D3">
        <w:rPr>
          <w:lang w:eastAsia="lt-LT"/>
        </w:rPr>
        <w:t xml:space="preserve">prašymai dėl komercinių </w:t>
      </w:r>
      <w:r w:rsidR="00EB0C45" w:rsidRPr="00E87E4A">
        <w:rPr>
          <w:b/>
          <w:bCs/>
          <w:lang w:eastAsia="lt-LT"/>
        </w:rPr>
        <w:t>ar profesinių</w:t>
      </w:r>
      <w:r w:rsidR="00EB0C45">
        <w:rPr>
          <w:lang w:eastAsia="lt-LT"/>
        </w:rPr>
        <w:t xml:space="preserve"> </w:t>
      </w:r>
      <w:r w:rsidRPr="00B979D3">
        <w:rPr>
          <w:lang w:eastAsia="lt-LT"/>
        </w:rPr>
        <w:t xml:space="preserve">paslapčių apsaugos </w:t>
      </w:r>
      <w:r w:rsidRPr="00B979D3">
        <w:rPr>
          <w:strike/>
          <w:lang w:eastAsia="lt-LT"/>
        </w:rPr>
        <w:t xml:space="preserve">nėra tenkinami </w:t>
      </w:r>
      <w:r w:rsidR="00D66CC2">
        <w:rPr>
          <w:b/>
          <w:lang w:eastAsia="lt-LT"/>
        </w:rPr>
        <w:t>nenagrinėjami</w:t>
      </w:r>
      <w:r w:rsidRPr="00B979D3">
        <w:rPr>
          <w:lang w:eastAsia="lt-LT"/>
        </w:rPr>
        <w:t>.</w:t>
      </w:r>
      <w:r>
        <w:rPr>
          <w:rFonts w:eastAsia="Calibri"/>
          <w:bCs/>
          <w:color w:val="000000"/>
        </w:rPr>
        <w:t xml:space="preserve"> </w:t>
      </w:r>
    </w:p>
    <w:bookmarkEnd w:id="20"/>
    <w:p w14:paraId="3962B92C" w14:textId="77777777" w:rsidR="00F71950" w:rsidRDefault="00F71950" w:rsidP="00F71950">
      <w:pPr>
        <w:tabs>
          <w:tab w:val="left" w:pos="509"/>
        </w:tabs>
        <w:ind w:firstLine="720"/>
        <w:rPr>
          <w:lang w:eastAsia="lt-LT"/>
        </w:rPr>
      </w:pPr>
      <w:r w:rsidRPr="000108AC">
        <w:rPr>
          <w:strike/>
          <w:lang w:eastAsia="lt-LT"/>
        </w:rPr>
        <w:t>7</w:t>
      </w:r>
      <w:r w:rsidR="00E135F6" w:rsidRPr="000108AC">
        <w:rPr>
          <w:b/>
          <w:bCs/>
          <w:lang w:eastAsia="lt-LT"/>
        </w:rPr>
        <w:t>8</w:t>
      </w:r>
      <w:r>
        <w:rPr>
          <w:lang w:eastAsia="lt-LT"/>
        </w:rPr>
        <w:t xml:space="preserve">. Konkurencijos tarybai atliekant jai pavestas funkcijas Konkurencijos tarybos parengti dokumentai, kuriuose yra pareikštos Konkurencijos tarybos vidaus darbo reikmėms skirtos nuomonės, Konkurencijos tarybos parengti dokumentai, susiję su klausimais, dėl kurių nėra priimtas galutinis Konkurencijos tarybos nutarimas ar kitoks sprendimas, ir tik Konkurencijos tarybos vidaus darbo tvarkos organizavimui skirti dokumentai yra tarnybinio naudojimo dokumentai, kurie neteikiami susipažinti tretiesiems asmenims ir nesegami į tyrimų bylas, su kuriomis turi teisę susipažinti tretieji asmenys. Tokie Konkurencijos tarybos tarnybinio naudojimo dokumentai gali būti </w:t>
      </w:r>
      <w:bookmarkStart w:id="21" w:name="_Hlk2688626"/>
      <w:r>
        <w:rPr>
          <w:lang w:eastAsia="lt-LT"/>
        </w:rPr>
        <w:t xml:space="preserve">teikiami tik teisėsaugos institucijoms </w:t>
      </w:r>
      <w:r>
        <w:rPr>
          <w:rFonts w:eastAsia="Calibri"/>
          <w:lang w:eastAsia="lt-LT"/>
        </w:rPr>
        <w:t>įstatymų</w:t>
      </w:r>
      <w:r>
        <w:rPr>
          <w:rFonts w:eastAsia="Calibri"/>
          <w:bCs/>
          <w:lang w:eastAsia="lt-LT"/>
        </w:rPr>
        <w:t>, reglamentuojančių teisėsaugos institucijų veiklą,</w:t>
      </w:r>
      <w:r>
        <w:rPr>
          <w:rFonts w:eastAsia="Calibri"/>
          <w:lang w:eastAsia="lt-LT"/>
        </w:rPr>
        <w:t xml:space="preserve"> joms priskirtoms funkcijoms atlikti</w:t>
      </w:r>
      <w:r>
        <w:rPr>
          <w:lang w:eastAsia="lt-LT"/>
        </w:rPr>
        <w:t>.</w:t>
      </w:r>
    </w:p>
    <w:bookmarkEnd w:id="21"/>
    <w:p w14:paraId="1B66A76D" w14:textId="42382BAE" w:rsidR="00F71950" w:rsidRPr="00F71950" w:rsidRDefault="00E135F6" w:rsidP="00F71950">
      <w:pPr>
        <w:ind w:firstLine="720"/>
        <w:rPr>
          <w:b/>
          <w:strike/>
          <w:lang w:eastAsia="lt-LT"/>
        </w:rPr>
      </w:pPr>
      <w:r>
        <w:rPr>
          <w:b/>
          <w:lang w:eastAsia="lt-LT"/>
        </w:rPr>
        <w:t>9</w:t>
      </w:r>
      <w:r w:rsidR="00F71950" w:rsidRPr="00F71950">
        <w:rPr>
          <w:b/>
          <w:lang w:eastAsia="lt-LT"/>
        </w:rPr>
        <w:t>. Konkurencijos taryba neatskleidžia Europos Komisijos, kitų Europos Sąjungos valstybių narių konkurencijos institucijų vidaus dokumentų, tarpusavio komunikacijos</w:t>
      </w:r>
      <w:r w:rsidR="00CC460A">
        <w:rPr>
          <w:b/>
          <w:lang w:eastAsia="lt-LT"/>
        </w:rPr>
        <w:t xml:space="preserve"> dokumentų</w:t>
      </w:r>
      <w:r w:rsidR="00F71950" w:rsidRPr="00F71950">
        <w:rPr>
          <w:b/>
          <w:lang w:eastAsia="lt-LT"/>
        </w:rPr>
        <w:t xml:space="preserve">. Konkurencijos taryba turi teisę atskleisti ir naudoti šią informaciją, jeigu </w:t>
      </w:r>
      <w:r w:rsidR="00DA3A3B" w:rsidRPr="00F71950">
        <w:rPr>
          <w:b/>
          <w:lang w:eastAsia="lt-LT"/>
        </w:rPr>
        <w:t>t</w:t>
      </w:r>
      <w:r w:rsidR="00DA3A3B">
        <w:rPr>
          <w:b/>
          <w:lang w:eastAsia="lt-LT"/>
        </w:rPr>
        <w:t>o</w:t>
      </w:r>
      <w:r w:rsidR="00DA3A3B" w:rsidRPr="00F71950">
        <w:rPr>
          <w:b/>
          <w:lang w:eastAsia="lt-LT"/>
        </w:rPr>
        <w:t xml:space="preserve"> </w:t>
      </w:r>
      <w:r w:rsidR="00F71950" w:rsidRPr="00F71950">
        <w:rPr>
          <w:b/>
          <w:lang w:eastAsia="lt-LT"/>
        </w:rPr>
        <w:t>reik</w:t>
      </w:r>
      <w:r w:rsidR="00DA3A3B">
        <w:rPr>
          <w:b/>
          <w:lang w:eastAsia="lt-LT"/>
        </w:rPr>
        <w:t>i</w:t>
      </w:r>
      <w:r w:rsidR="00F71950" w:rsidRPr="00F71950">
        <w:rPr>
          <w:b/>
          <w:lang w:eastAsia="lt-LT"/>
        </w:rPr>
        <w:t xml:space="preserve">a šio įstatymo 5 ar 7 </w:t>
      </w:r>
      <w:r w:rsidR="00EC3AA7" w:rsidRPr="00F71950">
        <w:rPr>
          <w:b/>
          <w:lang w:eastAsia="lt-LT"/>
        </w:rPr>
        <w:t>straipsn</w:t>
      </w:r>
      <w:r w:rsidR="00EC3AA7">
        <w:rPr>
          <w:b/>
          <w:lang w:eastAsia="lt-LT"/>
        </w:rPr>
        <w:t>iuose nurodytiems</w:t>
      </w:r>
      <w:r w:rsidR="00EC3AA7" w:rsidRPr="00F71950">
        <w:rPr>
          <w:b/>
          <w:lang w:eastAsia="lt-LT"/>
        </w:rPr>
        <w:t xml:space="preserve"> pažeidim</w:t>
      </w:r>
      <w:r w:rsidR="00EC3AA7">
        <w:rPr>
          <w:b/>
          <w:lang w:eastAsia="lt-LT"/>
        </w:rPr>
        <w:t>ams</w:t>
      </w:r>
      <w:r w:rsidR="00EC3AA7" w:rsidRPr="00F71950">
        <w:rPr>
          <w:b/>
          <w:lang w:eastAsia="lt-LT"/>
        </w:rPr>
        <w:t xml:space="preserve"> </w:t>
      </w:r>
      <w:r w:rsidR="00F71950" w:rsidRPr="00F71950">
        <w:rPr>
          <w:b/>
          <w:lang w:eastAsia="lt-LT"/>
        </w:rPr>
        <w:t xml:space="preserve">įrodyti. </w:t>
      </w:r>
    </w:p>
    <w:p w14:paraId="4C31BD4A" w14:textId="049B1D61" w:rsidR="00F71950" w:rsidRDefault="000108AC" w:rsidP="00F71950">
      <w:pPr>
        <w:ind w:firstLine="720"/>
        <w:rPr>
          <w:color w:val="000000"/>
        </w:rPr>
      </w:pPr>
      <w:r>
        <w:rPr>
          <w:strike/>
          <w:lang w:eastAsia="lt-LT"/>
        </w:rPr>
        <w:t>8</w:t>
      </w:r>
      <w:r w:rsidR="00E135F6">
        <w:rPr>
          <w:b/>
          <w:lang w:eastAsia="lt-LT"/>
        </w:rPr>
        <w:t>10</w:t>
      </w:r>
      <w:r w:rsidR="00F71950">
        <w:rPr>
          <w:lang w:eastAsia="lt-LT"/>
        </w:rPr>
        <w:t xml:space="preserve">. Konkurencijos taryba </w:t>
      </w:r>
      <w:r w:rsidR="00F71950" w:rsidRPr="00CA7FFC">
        <w:rPr>
          <w:lang w:eastAsia="lt-LT"/>
        </w:rPr>
        <w:t xml:space="preserve">neatskleidžia jai pateiktų </w:t>
      </w:r>
      <w:r w:rsidR="00F71950" w:rsidRPr="00CA7FFC">
        <w:rPr>
          <w:color w:val="000000"/>
        </w:rPr>
        <w:t>prašymų atleisti nuo baudos</w:t>
      </w:r>
      <w:r w:rsidR="00F71950" w:rsidRPr="00F71950">
        <w:rPr>
          <w:b/>
          <w:color w:val="000000"/>
        </w:rPr>
        <w:t xml:space="preserve"> ar baudą sumažinti </w:t>
      </w:r>
      <w:r w:rsidR="00F71950" w:rsidRPr="00CA7FFC">
        <w:rPr>
          <w:color w:val="000000"/>
        </w:rPr>
        <w:t xml:space="preserve">šio įstatymo 38 straipsnio 1 </w:t>
      </w:r>
      <w:r w:rsidR="00C92FE9">
        <w:rPr>
          <w:b/>
          <w:color w:val="000000"/>
        </w:rPr>
        <w:t>a</w:t>
      </w:r>
      <w:r w:rsidR="00C92FE9" w:rsidRPr="00F71950">
        <w:rPr>
          <w:b/>
          <w:color w:val="000000"/>
        </w:rPr>
        <w:t xml:space="preserve">r </w:t>
      </w:r>
      <w:r w:rsidR="00F71950" w:rsidRPr="00F71950">
        <w:rPr>
          <w:b/>
          <w:color w:val="000000"/>
        </w:rPr>
        <w:t>2</w:t>
      </w:r>
      <w:r w:rsidR="00F71950" w:rsidRPr="00CA7FFC">
        <w:rPr>
          <w:color w:val="000000"/>
        </w:rPr>
        <w:t xml:space="preserve"> dalies pagrindu už šio įstatymo 44 straipsnio 3 dalyje nurodytą slaptą konkurentų susitarimą</w:t>
      </w:r>
      <w:r w:rsidR="00F71950">
        <w:rPr>
          <w:color w:val="000000"/>
        </w:rPr>
        <w:t xml:space="preserve"> ir šio įstatymo 37 straipsnio 2 </w:t>
      </w:r>
      <w:r w:rsidR="00F71950" w:rsidRPr="004317A7">
        <w:rPr>
          <w:strike/>
          <w:color w:val="000000"/>
        </w:rPr>
        <w:t xml:space="preserve">dalyje </w:t>
      </w:r>
      <w:r w:rsidR="004317A7" w:rsidRPr="004317A7">
        <w:rPr>
          <w:b/>
          <w:bCs/>
          <w:color w:val="000000"/>
        </w:rPr>
        <w:t xml:space="preserve">dalies 6 punkte </w:t>
      </w:r>
      <w:r w:rsidR="00F71950">
        <w:rPr>
          <w:color w:val="000000"/>
        </w:rPr>
        <w:t>nurodytų tyrimo metu pateiktų rašytinių pripažinimo pareiškimų dėl šio įstatymo 43 straipsnyje nurodyto pažeidimo, įskaitant šių prašymų ir pareiškimų citatas. Šiuos prašymus ir pareiškimus Konkurencijos taryba atskleidžia tik:</w:t>
      </w:r>
    </w:p>
    <w:p w14:paraId="2B379EAB" w14:textId="77777777" w:rsidR="00F71950" w:rsidRDefault="00F71950" w:rsidP="00F71950">
      <w:pPr>
        <w:ind w:firstLine="720"/>
        <w:rPr>
          <w:color w:val="000000"/>
        </w:rPr>
      </w:pPr>
      <w:r>
        <w:rPr>
          <w:color w:val="000000"/>
        </w:rPr>
        <w:t xml:space="preserve">1) ūkio subjektams, įtariamiems ar Konkurencijos tarybos nutarimu pripažintiems dalyvavusiais tame pačiame pažeidime, kaip ir </w:t>
      </w:r>
      <w:r w:rsidRPr="00CA7FFC">
        <w:rPr>
          <w:color w:val="000000"/>
        </w:rPr>
        <w:t>prašymą atleisti nuo baudos</w:t>
      </w:r>
      <w:r w:rsidRPr="00F71950">
        <w:rPr>
          <w:b/>
          <w:color w:val="000000"/>
        </w:rPr>
        <w:t xml:space="preserve"> ar baudą sumažinti </w:t>
      </w:r>
      <w:r>
        <w:rPr>
          <w:color w:val="000000"/>
        </w:rPr>
        <w:t>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0FCED759" w14:textId="19CBBF97" w:rsidR="00F71950" w:rsidRDefault="00F71950" w:rsidP="00F71950">
      <w:pPr>
        <w:ind w:firstLine="720"/>
      </w:pPr>
      <w:r>
        <w:t xml:space="preserve">2) teismui, kai jam būtina įsitikinti, kad </w:t>
      </w:r>
      <w:r w:rsidRPr="00CA7FFC">
        <w:t>prašymai atleisti nuo baudos</w:t>
      </w:r>
      <w:r w:rsidRPr="00F71950">
        <w:rPr>
          <w:b/>
        </w:rPr>
        <w:t xml:space="preserve"> ar </w:t>
      </w:r>
      <w:r w:rsidR="00E51096">
        <w:rPr>
          <w:b/>
        </w:rPr>
        <w:t>baudą sumažinti</w:t>
      </w:r>
      <w:r w:rsidRPr="00F71950">
        <w:rPr>
          <w:b/>
        </w:rPr>
        <w:t xml:space="preserve"> </w:t>
      </w:r>
      <w:r>
        <w:t>yra pateikti šio įstatymo 38 straipsnio 1</w:t>
      </w:r>
      <w:r w:rsidRPr="00F71950">
        <w:rPr>
          <w:b/>
        </w:rPr>
        <w:t xml:space="preserve"> </w:t>
      </w:r>
      <w:r w:rsidR="00C92FE9">
        <w:rPr>
          <w:b/>
        </w:rPr>
        <w:t>a</w:t>
      </w:r>
      <w:r w:rsidR="00C92FE9" w:rsidRPr="00F71950">
        <w:rPr>
          <w:b/>
        </w:rPr>
        <w:t xml:space="preserve">r </w:t>
      </w:r>
      <w:r w:rsidRPr="00F71950">
        <w:rPr>
          <w:b/>
        </w:rPr>
        <w:t xml:space="preserve">2 </w:t>
      </w:r>
      <w:r>
        <w:t xml:space="preserve">dalies pagrindu, o pripažinimo pareiškimai pateikti šio įstatymo 37 straipsnio 2 dalies </w:t>
      </w:r>
      <w:r w:rsidR="004317A7" w:rsidRPr="004317A7">
        <w:rPr>
          <w:b/>
          <w:bCs/>
        </w:rPr>
        <w:t>6 punkto</w:t>
      </w:r>
      <w:r w:rsidR="004317A7">
        <w:t xml:space="preserve"> </w:t>
      </w:r>
      <w:r>
        <w:t>pagrindu. Teismas jokiais atvejais nesudaro galimybės kitiems asmenims susipažinti su šiais prašymais ir pareiškimais.</w:t>
      </w:r>
    </w:p>
    <w:p w14:paraId="0D2820EA" w14:textId="494F8456" w:rsidR="00F71950" w:rsidRDefault="000108AC" w:rsidP="00F71950">
      <w:pPr>
        <w:ind w:firstLine="720"/>
        <w:rPr>
          <w:lang w:eastAsia="lt-LT"/>
        </w:rPr>
      </w:pPr>
      <w:r>
        <w:rPr>
          <w:strike/>
          <w:lang w:eastAsia="lt-LT"/>
        </w:rPr>
        <w:t>9</w:t>
      </w:r>
      <w:r w:rsidR="00E135F6" w:rsidRPr="00F71950">
        <w:rPr>
          <w:b/>
          <w:lang w:eastAsia="lt-LT"/>
        </w:rPr>
        <w:t>1</w:t>
      </w:r>
      <w:r w:rsidR="00E135F6">
        <w:rPr>
          <w:b/>
          <w:lang w:eastAsia="lt-LT"/>
        </w:rPr>
        <w:t>1</w:t>
      </w:r>
      <w:r w:rsidR="00F71950">
        <w:rPr>
          <w:lang w:eastAsia="lt-LT"/>
        </w:rPr>
        <w:t xml:space="preserve">. Konkurencijos taryba </w:t>
      </w:r>
      <w:r w:rsidR="00F71950" w:rsidRPr="00CA7FFC">
        <w:rPr>
          <w:lang w:eastAsia="lt-LT"/>
        </w:rPr>
        <w:t>neatskleidžia jai pateiktų prašymų atleisti nuo baudos</w:t>
      </w:r>
      <w:r w:rsidR="00F71950" w:rsidRPr="00F71950">
        <w:rPr>
          <w:b/>
          <w:lang w:eastAsia="lt-LT"/>
        </w:rPr>
        <w:t xml:space="preserve"> ar baudą sumažinti </w:t>
      </w:r>
      <w:r w:rsidR="00F71950" w:rsidRPr="00CA7FFC">
        <w:rPr>
          <w:lang w:eastAsia="lt-LT"/>
        </w:rPr>
        <w:t>šio įstatymo 38 straipsnio 1</w:t>
      </w:r>
      <w:r w:rsidR="00F71950" w:rsidRPr="00F71950">
        <w:rPr>
          <w:b/>
          <w:lang w:eastAsia="lt-LT"/>
        </w:rPr>
        <w:t xml:space="preserve"> </w:t>
      </w:r>
      <w:r w:rsidR="00C92FE9">
        <w:rPr>
          <w:b/>
          <w:lang w:eastAsia="lt-LT"/>
        </w:rPr>
        <w:t>a</w:t>
      </w:r>
      <w:r w:rsidR="00C92FE9" w:rsidRPr="00F71950">
        <w:rPr>
          <w:b/>
          <w:lang w:eastAsia="lt-LT"/>
        </w:rPr>
        <w:t xml:space="preserve">r </w:t>
      </w:r>
      <w:r w:rsidR="00F71950" w:rsidRPr="00F71950">
        <w:rPr>
          <w:b/>
          <w:lang w:eastAsia="lt-LT"/>
        </w:rPr>
        <w:t xml:space="preserve">2 </w:t>
      </w:r>
      <w:r w:rsidR="00F71950" w:rsidRPr="00CA7FFC">
        <w:rPr>
          <w:lang w:eastAsia="lt-LT"/>
        </w:rPr>
        <w:t>dalies pagrindu</w:t>
      </w:r>
      <w:r w:rsidR="00F71950">
        <w:rPr>
          <w:lang w:eastAsia="lt-LT"/>
        </w:rPr>
        <w:t xml:space="preserve"> ir </w:t>
      </w:r>
      <w:r w:rsidR="00F71950">
        <w:t xml:space="preserve">šio įstatymo 37 straipsnio 2 </w:t>
      </w:r>
      <w:r w:rsidR="00F71950" w:rsidRPr="004317A7">
        <w:rPr>
          <w:strike/>
        </w:rPr>
        <w:t>dalyje</w:t>
      </w:r>
      <w:r w:rsidR="00F71950">
        <w:t xml:space="preserve"> </w:t>
      </w:r>
      <w:r w:rsidR="004317A7" w:rsidRPr="004317A7">
        <w:rPr>
          <w:b/>
          <w:bCs/>
        </w:rPr>
        <w:t>dalies 6</w:t>
      </w:r>
      <w:r w:rsidR="00DD2184">
        <w:rPr>
          <w:b/>
          <w:bCs/>
        </w:rPr>
        <w:t> </w:t>
      </w:r>
      <w:r w:rsidR="004317A7" w:rsidRPr="004317A7">
        <w:rPr>
          <w:b/>
          <w:bCs/>
        </w:rPr>
        <w:t>punkte</w:t>
      </w:r>
      <w:r w:rsidR="004317A7">
        <w:t xml:space="preserve"> </w:t>
      </w:r>
      <w:r w:rsidR="00F71950">
        <w:t xml:space="preserve">nurodytų tyrimo metu pateiktų rašytinių </w:t>
      </w:r>
      <w:r w:rsidR="00F71950">
        <w:rPr>
          <w:lang w:eastAsia="lt-LT"/>
        </w:rPr>
        <w:t xml:space="preserve">pripažinimo pareiškimų </w:t>
      </w:r>
      <w:r w:rsidR="00F71950" w:rsidRPr="00CA7FFC">
        <w:rPr>
          <w:lang w:eastAsia="lt-LT"/>
        </w:rPr>
        <w:t xml:space="preserve">dėl kitų, negu šio </w:t>
      </w:r>
      <w:r w:rsidR="00F71950" w:rsidRPr="00CA7FFC">
        <w:rPr>
          <w:lang w:eastAsia="lt-LT"/>
        </w:rPr>
        <w:lastRenderedPageBreak/>
        <w:t xml:space="preserve">straipsnio </w:t>
      </w:r>
      <w:r w:rsidR="00665994" w:rsidRPr="004317A7">
        <w:rPr>
          <w:strike/>
        </w:rPr>
        <w:t>8 </w:t>
      </w:r>
      <w:r w:rsidR="004317A7" w:rsidRPr="004317A7">
        <w:rPr>
          <w:b/>
          <w:bCs/>
        </w:rPr>
        <w:t>10</w:t>
      </w:r>
      <w:r w:rsidR="004317A7">
        <w:t> </w:t>
      </w:r>
      <w:r w:rsidR="00F71950" w:rsidRPr="00CA7FFC">
        <w:t xml:space="preserve">dalyje </w:t>
      </w:r>
      <w:r w:rsidR="00F71950" w:rsidRPr="00CA7FFC">
        <w:rPr>
          <w:lang w:eastAsia="lt-LT"/>
        </w:rPr>
        <w:t>nurodytų, pažeidimų.</w:t>
      </w:r>
      <w:r w:rsidR="00F71950">
        <w:rPr>
          <w:lang w:eastAsia="lt-LT"/>
        </w:rPr>
        <w:t xml:space="preserve"> Šiuos prašymus ir pareiškimus Konkurencijos taryba atskleidžia tik:</w:t>
      </w:r>
    </w:p>
    <w:p w14:paraId="57837198" w14:textId="77777777" w:rsidR="00F71950" w:rsidRDefault="00F71950" w:rsidP="00F71950">
      <w:pPr>
        <w:ind w:firstLine="720"/>
      </w:pPr>
      <w:r>
        <w:rPr>
          <w:lang w:eastAsia="lt-LT"/>
        </w:rPr>
        <w:t xml:space="preserve">1) </w:t>
      </w:r>
      <w:r>
        <w:t>ūkio subjektams, įtariamiems ar Konkurencijos tarybos nutarimu pripažintiems dalyvavusiais tame pačiame pažeidime kaip ir prašymą atleisti nuo baudos</w:t>
      </w:r>
      <w:r w:rsidRPr="00F71950">
        <w:rPr>
          <w:b/>
        </w:rPr>
        <w:t xml:space="preserve"> ar baudą sumažinti </w:t>
      </w:r>
      <w:r>
        <w:t>ar pripažinimo pareiškimą pateikęs ūkio subjektas, šio įstatymo 29 straipsnio 2 dalyje numatytos teisės į gynybą įgyvendinimo tvarka ir tikslais, ir teismui, kai Konkurencijos tarybos nutarimas apskundžiamas šio įstatymo 33 straipsnio 1 dalies pagrindu;</w:t>
      </w:r>
    </w:p>
    <w:p w14:paraId="68A9C416" w14:textId="77777777" w:rsidR="00F71950" w:rsidRDefault="00F71950" w:rsidP="00F71950">
      <w:pPr>
        <w:ind w:firstLine="720"/>
        <w:rPr>
          <w:color w:val="000000"/>
        </w:rPr>
      </w:pPr>
      <w:r>
        <w:rPr>
          <w:color w:val="000000"/>
        </w:rPr>
        <w:t>2) teismui, kuris, įvertinęs šio įstatymo 53 straipsnio 1 ir 2 dalyse numatytas aplinkybes, nusprendžia išreikalauti šiuos dokumentus žalos atlyginimo bylose.</w:t>
      </w:r>
    </w:p>
    <w:p w14:paraId="53D46119" w14:textId="11DC87FF" w:rsidR="00F71950" w:rsidRDefault="000108AC" w:rsidP="00E71EFE">
      <w:pPr>
        <w:ind w:firstLine="720"/>
        <w:rPr>
          <w:lang w:eastAsia="lt-LT"/>
        </w:rPr>
      </w:pPr>
      <w:r>
        <w:rPr>
          <w:strike/>
          <w:lang w:eastAsia="lt-LT"/>
        </w:rPr>
        <w:t>10</w:t>
      </w:r>
      <w:r w:rsidR="00E135F6" w:rsidRPr="00F71950">
        <w:rPr>
          <w:b/>
          <w:lang w:eastAsia="lt-LT"/>
        </w:rPr>
        <w:t>1</w:t>
      </w:r>
      <w:r w:rsidR="00E135F6">
        <w:rPr>
          <w:b/>
          <w:lang w:eastAsia="lt-LT"/>
        </w:rPr>
        <w:t>2</w:t>
      </w:r>
      <w:r w:rsidR="00F71950">
        <w:rPr>
          <w:lang w:eastAsia="lt-LT"/>
        </w:rPr>
        <w:t xml:space="preserve">. Šio straipsnio </w:t>
      </w:r>
      <w:r w:rsidR="00F71950" w:rsidRPr="00F71950">
        <w:rPr>
          <w:strike/>
          <w:lang w:eastAsia="lt-LT"/>
        </w:rPr>
        <w:t xml:space="preserve">8 </w:t>
      </w:r>
      <w:r w:rsidR="002474FD">
        <w:rPr>
          <w:b/>
          <w:lang w:eastAsia="lt-LT"/>
        </w:rPr>
        <w:t>10</w:t>
      </w:r>
      <w:r w:rsidR="002474FD">
        <w:rPr>
          <w:lang w:eastAsia="lt-LT"/>
        </w:rPr>
        <w:t xml:space="preserve"> </w:t>
      </w:r>
      <w:r w:rsidR="00F71950">
        <w:rPr>
          <w:lang w:eastAsia="lt-LT"/>
        </w:rPr>
        <w:t xml:space="preserve">ir </w:t>
      </w:r>
      <w:r w:rsidR="00F71950" w:rsidRPr="00F71950">
        <w:rPr>
          <w:strike/>
          <w:lang w:eastAsia="lt-LT"/>
        </w:rPr>
        <w:t>9</w:t>
      </w:r>
      <w:r w:rsidR="00F71950">
        <w:rPr>
          <w:lang w:eastAsia="lt-LT"/>
        </w:rPr>
        <w:t xml:space="preserve"> </w:t>
      </w:r>
      <w:r w:rsidR="002474FD">
        <w:rPr>
          <w:b/>
          <w:lang w:eastAsia="lt-LT"/>
        </w:rPr>
        <w:t>11</w:t>
      </w:r>
      <w:r w:rsidR="002474FD">
        <w:rPr>
          <w:lang w:eastAsia="lt-LT"/>
        </w:rPr>
        <w:t xml:space="preserve"> </w:t>
      </w:r>
      <w:r w:rsidR="00F71950">
        <w:rPr>
          <w:lang w:eastAsia="lt-LT"/>
        </w:rPr>
        <w:t xml:space="preserve">dalyse nustatyti ribojimai taikomi tik </w:t>
      </w:r>
      <w:r w:rsidR="00F71950">
        <w:rPr>
          <w:color w:val="000000"/>
        </w:rPr>
        <w:t xml:space="preserve">šio įstatymo </w:t>
      </w:r>
      <w:r w:rsidR="00665994">
        <w:rPr>
          <w:color w:val="000000"/>
        </w:rPr>
        <w:t>38 </w:t>
      </w:r>
      <w:r w:rsidR="00F71950">
        <w:rPr>
          <w:color w:val="000000"/>
        </w:rPr>
        <w:t>straipsnio 1 </w:t>
      </w:r>
      <w:r w:rsidR="00C92FE9">
        <w:rPr>
          <w:b/>
          <w:color w:val="000000"/>
        </w:rPr>
        <w:t>a</w:t>
      </w:r>
      <w:r w:rsidR="00C92FE9" w:rsidRPr="00F71950">
        <w:rPr>
          <w:b/>
          <w:color w:val="000000"/>
        </w:rPr>
        <w:t xml:space="preserve">r </w:t>
      </w:r>
      <w:r w:rsidR="00F71950" w:rsidRPr="00F71950">
        <w:rPr>
          <w:b/>
          <w:color w:val="000000"/>
        </w:rPr>
        <w:t xml:space="preserve">2 </w:t>
      </w:r>
      <w:r w:rsidR="00F71950">
        <w:rPr>
          <w:color w:val="000000"/>
        </w:rPr>
        <w:t>dalies pagrindu</w:t>
      </w:r>
      <w:r w:rsidR="00F71950">
        <w:rPr>
          <w:lang w:eastAsia="lt-LT"/>
        </w:rPr>
        <w:t xml:space="preserve"> pateiktiems prašymams atleisti nuo baudos </w:t>
      </w:r>
      <w:r w:rsidR="00F71950" w:rsidRPr="00F71950">
        <w:rPr>
          <w:b/>
          <w:lang w:eastAsia="lt-LT"/>
        </w:rPr>
        <w:t>ar baudą sumažinti</w:t>
      </w:r>
      <w:r w:rsidR="00F71950">
        <w:rPr>
          <w:lang w:eastAsia="lt-LT"/>
        </w:rPr>
        <w:t xml:space="preserve"> ir </w:t>
      </w:r>
      <w:r w:rsidR="00F71950">
        <w:rPr>
          <w:color w:val="000000"/>
        </w:rPr>
        <w:t>šio įstatymo 37 straipsnio 2 </w:t>
      </w:r>
      <w:r w:rsidR="00F71950" w:rsidRPr="004317A7">
        <w:rPr>
          <w:strike/>
          <w:color w:val="000000"/>
        </w:rPr>
        <w:t>dalyje</w:t>
      </w:r>
      <w:r w:rsidR="00F71950">
        <w:rPr>
          <w:color w:val="000000"/>
        </w:rPr>
        <w:t xml:space="preserve"> </w:t>
      </w:r>
      <w:r w:rsidR="004317A7" w:rsidRPr="004317A7">
        <w:rPr>
          <w:b/>
          <w:bCs/>
          <w:color w:val="000000"/>
        </w:rPr>
        <w:t>dalies 6 punkte</w:t>
      </w:r>
      <w:r w:rsidR="004317A7">
        <w:rPr>
          <w:color w:val="000000"/>
        </w:rPr>
        <w:t xml:space="preserve"> </w:t>
      </w:r>
      <w:r w:rsidR="00F71950">
        <w:rPr>
          <w:color w:val="000000"/>
        </w:rPr>
        <w:t xml:space="preserve">nurodytiems tyrimo metu pateiktiems rašytiniams </w:t>
      </w:r>
      <w:r w:rsidR="00F71950">
        <w:rPr>
          <w:lang w:eastAsia="lt-LT"/>
        </w:rPr>
        <w:t>pripažinimo pareiškimams, bet ne kartu su šiais dokumentais teikiamiems įrodymams.</w:t>
      </w:r>
    </w:p>
    <w:p w14:paraId="159DE582" w14:textId="3048A0BD" w:rsidR="00F71950" w:rsidRDefault="000108AC">
      <w:pPr>
        <w:ind w:firstLine="720"/>
        <w:rPr>
          <w:color w:val="000000"/>
        </w:rPr>
      </w:pPr>
      <w:r>
        <w:rPr>
          <w:strike/>
          <w:lang w:eastAsia="lt-LT"/>
        </w:rPr>
        <w:t>11</w:t>
      </w:r>
      <w:r w:rsidR="00E135F6" w:rsidRPr="00F71950">
        <w:rPr>
          <w:b/>
          <w:lang w:eastAsia="lt-LT"/>
        </w:rPr>
        <w:t>1</w:t>
      </w:r>
      <w:r w:rsidR="00E135F6">
        <w:rPr>
          <w:b/>
          <w:lang w:eastAsia="lt-LT"/>
        </w:rPr>
        <w:t>3</w:t>
      </w:r>
      <w:r w:rsidR="00F71950">
        <w:rPr>
          <w:lang w:eastAsia="lt-LT"/>
        </w:rPr>
        <w:t xml:space="preserve">. Konkurencijos taryba nedaro </w:t>
      </w:r>
      <w:r w:rsidR="00F71950">
        <w:rPr>
          <w:color w:val="000000"/>
        </w:rPr>
        <w:t xml:space="preserve">šio įstatymo 38 straipsnio 1 </w:t>
      </w:r>
      <w:r w:rsidR="00F062DB">
        <w:rPr>
          <w:b/>
          <w:color w:val="000000"/>
        </w:rPr>
        <w:t>ar</w:t>
      </w:r>
      <w:r w:rsidR="00F062DB" w:rsidRPr="00F71950">
        <w:rPr>
          <w:b/>
          <w:color w:val="000000"/>
        </w:rPr>
        <w:t xml:space="preserve"> </w:t>
      </w:r>
      <w:r w:rsidR="00F71950" w:rsidRPr="00F71950">
        <w:rPr>
          <w:b/>
          <w:color w:val="000000"/>
        </w:rPr>
        <w:t xml:space="preserve">2 </w:t>
      </w:r>
      <w:r w:rsidR="00F71950">
        <w:rPr>
          <w:color w:val="000000"/>
        </w:rPr>
        <w:t>dalies pagrindu</w:t>
      </w:r>
      <w:r w:rsidR="00F71950">
        <w:rPr>
          <w:lang w:eastAsia="lt-LT"/>
        </w:rPr>
        <w:t xml:space="preserve"> pateiktų </w:t>
      </w:r>
      <w:r w:rsidR="00F71950">
        <w:rPr>
          <w:color w:val="000000"/>
        </w:rPr>
        <w:t xml:space="preserve">prašymų atleisti nuo baudos </w:t>
      </w:r>
      <w:r w:rsidR="00F71950" w:rsidRPr="00F71950">
        <w:rPr>
          <w:b/>
          <w:color w:val="000000"/>
        </w:rPr>
        <w:t>ar baudą sumažinti</w:t>
      </w:r>
      <w:r w:rsidR="00F71950">
        <w:rPr>
          <w:color w:val="000000"/>
        </w:rPr>
        <w:t xml:space="preserve"> ir</w:t>
      </w:r>
      <w:r w:rsidR="00F71950">
        <w:rPr>
          <w:lang w:eastAsia="lt-LT"/>
        </w:rPr>
        <w:t xml:space="preserve"> </w:t>
      </w:r>
      <w:r w:rsidR="00F71950">
        <w:rPr>
          <w:color w:val="000000"/>
        </w:rPr>
        <w:t xml:space="preserve">šio įstatymo 37 straipsnio 2 </w:t>
      </w:r>
      <w:r w:rsidR="00F71950" w:rsidRPr="004317A7">
        <w:rPr>
          <w:strike/>
          <w:color w:val="000000"/>
        </w:rPr>
        <w:t>dalyje</w:t>
      </w:r>
      <w:r w:rsidR="00C37DC9">
        <w:rPr>
          <w:color w:val="000000"/>
        </w:rPr>
        <w:t xml:space="preserve"> </w:t>
      </w:r>
      <w:r w:rsidR="004317A7" w:rsidRPr="004317A7">
        <w:rPr>
          <w:b/>
          <w:bCs/>
          <w:color w:val="000000"/>
        </w:rPr>
        <w:t>dalies 6</w:t>
      </w:r>
      <w:r w:rsidR="00F6656A">
        <w:rPr>
          <w:b/>
          <w:bCs/>
          <w:color w:val="000000"/>
        </w:rPr>
        <w:t> </w:t>
      </w:r>
      <w:r w:rsidR="004317A7" w:rsidRPr="004317A7">
        <w:rPr>
          <w:b/>
          <w:bCs/>
          <w:color w:val="000000"/>
        </w:rPr>
        <w:t>punkte</w:t>
      </w:r>
      <w:r w:rsidR="004317A7">
        <w:rPr>
          <w:color w:val="000000"/>
        </w:rPr>
        <w:t xml:space="preserve"> </w:t>
      </w:r>
      <w:r w:rsidR="00F71950">
        <w:rPr>
          <w:color w:val="000000"/>
        </w:rPr>
        <w:t>nurodytų tyrimo metu pateiktų</w:t>
      </w:r>
      <w:r w:rsidR="00F71950">
        <w:rPr>
          <w:lang w:eastAsia="lt-LT"/>
        </w:rPr>
        <w:t xml:space="preserve"> rašytinių pripažinimo pareiškimų </w:t>
      </w:r>
      <w:r w:rsidR="00F71950">
        <w:rPr>
          <w:color w:val="000000"/>
        </w:rPr>
        <w:t xml:space="preserve">kopijų, išskyrus kopijų darymą teismui šio straipsnio </w:t>
      </w:r>
      <w:r w:rsidR="00F71950" w:rsidRPr="00F71950">
        <w:rPr>
          <w:strike/>
          <w:color w:val="000000"/>
        </w:rPr>
        <w:t xml:space="preserve">8 </w:t>
      </w:r>
      <w:r w:rsidR="002474FD">
        <w:rPr>
          <w:b/>
          <w:color w:val="000000"/>
        </w:rPr>
        <w:t>10</w:t>
      </w:r>
      <w:r w:rsidR="002474FD" w:rsidRPr="00F71950">
        <w:rPr>
          <w:b/>
          <w:color w:val="000000"/>
        </w:rPr>
        <w:t xml:space="preserve"> </w:t>
      </w:r>
      <w:r w:rsidR="00F71950">
        <w:rPr>
          <w:color w:val="000000"/>
        </w:rPr>
        <w:t xml:space="preserve">ir </w:t>
      </w:r>
      <w:r w:rsidR="00F71950" w:rsidRPr="00F71950">
        <w:rPr>
          <w:strike/>
          <w:color w:val="000000"/>
        </w:rPr>
        <w:t>9 </w:t>
      </w:r>
      <w:r w:rsidR="002474FD">
        <w:rPr>
          <w:b/>
          <w:color w:val="000000"/>
        </w:rPr>
        <w:t>11</w:t>
      </w:r>
      <w:r w:rsidR="002474FD" w:rsidRPr="00F71950">
        <w:rPr>
          <w:b/>
          <w:color w:val="000000"/>
        </w:rPr>
        <w:t> </w:t>
      </w:r>
      <w:r w:rsidR="00F71950">
        <w:rPr>
          <w:color w:val="000000"/>
        </w:rPr>
        <w:t>dalyse numatytais atvejais.</w:t>
      </w:r>
    </w:p>
    <w:p w14:paraId="657A7581" w14:textId="77777777" w:rsidR="00F71950" w:rsidRDefault="000108AC">
      <w:pPr>
        <w:tabs>
          <w:tab w:val="left" w:pos="509"/>
        </w:tabs>
        <w:ind w:firstLine="720"/>
        <w:rPr>
          <w:rFonts w:eastAsia="Calibri"/>
          <w:bCs/>
          <w:iCs/>
        </w:rPr>
      </w:pPr>
      <w:r>
        <w:rPr>
          <w:rFonts w:eastAsia="Calibri"/>
          <w:bCs/>
          <w:iCs/>
          <w:strike/>
        </w:rPr>
        <w:t>12</w:t>
      </w:r>
      <w:r w:rsidR="00E135F6" w:rsidRPr="00F71950">
        <w:rPr>
          <w:rFonts w:eastAsia="Calibri"/>
          <w:b/>
          <w:bCs/>
          <w:iCs/>
        </w:rPr>
        <w:t>1</w:t>
      </w:r>
      <w:r w:rsidR="00E135F6">
        <w:rPr>
          <w:rFonts w:eastAsia="Calibri"/>
          <w:b/>
          <w:bCs/>
          <w:iCs/>
        </w:rPr>
        <w:t>4</w:t>
      </w:r>
      <w:r w:rsidR="00F71950">
        <w:rPr>
          <w:rFonts w:eastAsia="Calibri"/>
          <w:bCs/>
          <w:iCs/>
        </w:rPr>
        <w:t>. Asmenys teisę susipažinti su Konkurencijos tarybos turimais dokumentais ir kita informacija įgyja ne anksčiau, negu priimamas galutinis Konkurencijos tarybos nutarimas ar kitoks sprendimas dėl nagrinėjamo klausimo. Ši teisė neapima dokumentų ir kitos informacijos, su kuria asmenys neturi teisės susipažinti remiantis šiuo ir kitais įstatymais ar kitais teisės aktais, reglamentuojančiais atskirų rūšių dokumentų ir kitos informacijos apsaugą.</w:t>
      </w:r>
      <w:r w:rsidR="00F71950" w:rsidRPr="00F71950">
        <w:rPr>
          <w:rFonts w:eastAsia="Calibri"/>
          <w:b/>
          <w:bCs/>
          <w:iCs/>
        </w:rPr>
        <w:t xml:space="preserve"> Prašymai pateikti visus su galutiniu Konkurencijos tarybos nutarimu ar kitokiu sprendimu dėl nagrinėjamo klausimo susijusius dokumentus ir kitą informaciją, tiksliai neįvardijus prašomų dokumentų ir kitos informacijos, nėra tenkinami.</w:t>
      </w:r>
      <w:r w:rsidR="00F71950" w:rsidRPr="00CA23C6">
        <w:rPr>
          <w:rFonts w:eastAsia="Calibri"/>
          <w:bCs/>
          <w:iCs/>
        </w:rPr>
        <w:t xml:space="preserve">   </w:t>
      </w:r>
    </w:p>
    <w:p w14:paraId="25FAC86E" w14:textId="37C7B12B" w:rsidR="00F71950" w:rsidRPr="00A671FC" w:rsidRDefault="00E135F6" w:rsidP="000108AC">
      <w:pPr>
        <w:ind w:firstLine="709"/>
        <w:rPr>
          <w:rFonts w:eastAsia="Calibri"/>
          <w:b/>
          <w:bCs/>
          <w:iCs/>
        </w:rPr>
      </w:pPr>
      <w:r w:rsidRPr="00F71950">
        <w:rPr>
          <w:rFonts w:eastAsia="Calibri"/>
          <w:b/>
          <w:bCs/>
          <w:iCs/>
        </w:rPr>
        <w:t>1</w:t>
      </w:r>
      <w:r>
        <w:rPr>
          <w:rFonts w:eastAsia="Calibri"/>
          <w:b/>
          <w:bCs/>
          <w:iCs/>
        </w:rPr>
        <w:t>5</w:t>
      </w:r>
      <w:r w:rsidR="00F71950" w:rsidRPr="00F71950">
        <w:rPr>
          <w:rFonts w:eastAsia="Calibri"/>
          <w:b/>
          <w:bCs/>
          <w:iCs/>
        </w:rPr>
        <w:t xml:space="preserve">. Konkurencijos taryba turi teisę </w:t>
      </w:r>
      <w:r w:rsidR="002474FD">
        <w:rPr>
          <w:rFonts w:eastAsia="Calibri"/>
          <w:b/>
          <w:bCs/>
          <w:iCs/>
        </w:rPr>
        <w:t xml:space="preserve">visiškai ar iš dalies </w:t>
      </w:r>
      <w:r w:rsidR="00F71950" w:rsidRPr="00F71950">
        <w:rPr>
          <w:rFonts w:eastAsia="Calibri"/>
          <w:b/>
          <w:bCs/>
          <w:iCs/>
        </w:rPr>
        <w:t xml:space="preserve">apriboti šias </w:t>
      </w:r>
      <w:r w:rsidR="0038145A" w:rsidRPr="000108AC">
        <w:rPr>
          <w:b/>
          <w:bCs/>
        </w:rPr>
        <w:t>2016</w:t>
      </w:r>
      <w:r w:rsidR="0038145A">
        <w:rPr>
          <w:b/>
          <w:bCs/>
        </w:rPr>
        <w:t> </w:t>
      </w:r>
      <w:r w:rsidR="00A671FC" w:rsidRPr="000108AC">
        <w:rPr>
          <w:b/>
          <w:bCs/>
        </w:rPr>
        <w:t>m. balandžio 27 d. Europos Parlamento ir Tarybos reglamente (ES) 2016/679 dėl fizinių asmenų apsaugos tvarkant asmens duomenis ir dėl laisvo tokių duomenų judėjimo ir kuriuo panaikinama Direktyva 95/46/EB (Bendrasis duomenų apsaugos reglamentas)</w:t>
      </w:r>
      <w:r w:rsidR="00383157" w:rsidRPr="000108AC">
        <w:rPr>
          <w:b/>
          <w:bCs/>
        </w:rPr>
        <w:t xml:space="preserve"> (OL 2016 L 119, p. 1)</w:t>
      </w:r>
      <w:r w:rsidR="00A671FC">
        <w:t xml:space="preserve"> </w:t>
      </w:r>
      <w:r w:rsidR="00F71950" w:rsidRPr="00A671FC">
        <w:rPr>
          <w:rFonts w:eastAsia="Calibri"/>
          <w:b/>
          <w:bCs/>
          <w:iCs/>
        </w:rPr>
        <w:t xml:space="preserve">(toliau – BDAR) įtvirtintas </w:t>
      </w:r>
      <w:r w:rsidR="002474FD" w:rsidRPr="002474FD">
        <w:rPr>
          <w:rFonts w:eastAsia="Calibri"/>
          <w:b/>
          <w:iCs/>
        </w:rPr>
        <w:t>su šio įstatymo ir kitų įstatymų, kurių priežiūrą vykdo Konkurencijos taryba, pažeidimų tyrimų ar koncentracij</w:t>
      </w:r>
      <w:r w:rsidR="00E87E4A">
        <w:rPr>
          <w:rFonts w:eastAsia="Calibri"/>
          <w:b/>
          <w:iCs/>
        </w:rPr>
        <w:t>os</w:t>
      </w:r>
      <w:r w:rsidR="002474FD" w:rsidRPr="002474FD">
        <w:rPr>
          <w:rFonts w:eastAsia="Calibri"/>
          <w:b/>
          <w:iCs/>
        </w:rPr>
        <w:t xml:space="preserve"> </w:t>
      </w:r>
      <w:r w:rsidR="00A9325F">
        <w:rPr>
          <w:rFonts w:eastAsia="Calibri"/>
          <w:b/>
          <w:iCs/>
        </w:rPr>
        <w:t xml:space="preserve">priežiūros </w:t>
      </w:r>
      <w:r w:rsidR="002474FD" w:rsidRPr="002474FD">
        <w:rPr>
          <w:rFonts w:eastAsia="Calibri"/>
          <w:b/>
          <w:iCs/>
        </w:rPr>
        <w:t>procedūra susijusių</w:t>
      </w:r>
      <w:r w:rsidR="002474FD" w:rsidRPr="00A671FC">
        <w:rPr>
          <w:rFonts w:eastAsia="Calibri"/>
          <w:b/>
          <w:bCs/>
          <w:iCs/>
        </w:rPr>
        <w:t xml:space="preserve"> </w:t>
      </w:r>
      <w:r w:rsidR="00F71950" w:rsidRPr="00A671FC">
        <w:rPr>
          <w:rFonts w:eastAsia="Calibri"/>
          <w:b/>
          <w:bCs/>
          <w:iCs/>
        </w:rPr>
        <w:t xml:space="preserve">duomenų subjektų teises: </w:t>
      </w:r>
    </w:p>
    <w:p w14:paraId="269A62F0" w14:textId="77777777" w:rsidR="002474FD" w:rsidRDefault="00F71950" w:rsidP="000108AC">
      <w:pPr>
        <w:ind w:firstLine="709"/>
        <w:rPr>
          <w:rFonts w:eastAsia="Calibri"/>
          <w:b/>
          <w:bCs/>
          <w:iCs/>
        </w:rPr>
      </w:pPr>
      <w:r w:rsidRPr="00A671FC">
        <w:rPr>
          <w:rFonts w:eastAsia="Calibri"/>
          <w:b/>
          <w:bCs/>
          <w:iCs/>
        </w:rPr>
        <w:t xml:space="preserve">1) teisę </w:t>
      </w:r>
      <w:r w:rsidR="002474FD">
        <w:rPr>
          <w:rFonts w:eastAsia="Calibri"/>
          <w:b/>
          <w:bCs/>
          <w:iCs/>
        </w:rPr>
        <w:t>būti informuotiems apie savo duomenų tvarkymą;</w:t>
      </w:r>
    </w:p>
    <w:p w14:paraId="20E7F363" w14:textId="2670C404" w:rsidR="00F71950" w:rsidRPr="00A671FC" w:rsidRDefault="002474FD" w:rsidP="000108AC">
      <w:pPr>
        <w:ind w:firstLine="709"/>
        <w:rPr>
          <w:rFonts w:eastAsia="Calibri"/>
          <w:b/>
          <w:bCs/>
          <w:iCs/>
        </w:rPr>
      </w:pPr>
      <w:r>
        <w:rPr>
          <w:rFonts w:eastAsia="Calibri"/>
          <w:b/>
          <w:bCs/>
          <w:iCs/>
        </w:rPr>
        <w:t xml:space="preserve">2) teisę </w:t>
      </w:r>
      <w:r w:rsidR="00F71950" w:rsidRPr="00A671FC">
        <w:rPr>
          <w:rFonts w:eastAsia="Calibri"/>
          <w:b/>
          <w:bCs/>
          <w:iCs/>
        </w:rPr>
        <w:t>susipažinti su duomenimis;</w:t>
      </w:r>
    </w:p>
    <w:p w14:paraId="7D70E51E" w14:textId="0E0FCE38" w:rsidR="00F71950" w:rsidRPr="00A671FC" w:rsidRDefault="002474FD" w:rsidP="000108AC">
      <w:pPr>
        <w:ind w:firstLine="709"/>
        <w:rPr>
          <w:rFonts w:eastAsia="Calibri"/>
          <w:b/>
          <w:bCs/>
          <w:iCs/>
        </w:rPr>
      </w:pPr>
      <w:r>
        <w:rPr>
          <w:rFonts w:eastAsia="Calibri"/>
          <w:b/>
          <w:bCs/>
          <w:iCs/>
        </w:rPr>
        <w:t>3</w:t>
      </w:r>
      <w:r w:rsidR="00F71950" w:rsidRPr="00A671FC">
        <w:rPr>
          <w:rFonts w:eastAsia="Calibri"/>
          <w:b/>
          <w:bCs/>
          <w:iCs/>
        </w:rPr>
        <w:t>) teisę reikalauti ištaisyti duomenis;</w:t>
      </w:r>
    </w:p>
    <w:p w14:paraId="6F12AD07" w14:textId="0F66E654" w:rsidR="00F71950" w:rsidRPr="00A671FC" w:rsidRDefault="002474FD" w:rsidP="000108AC">
      <w:pPr>
        <w:ind w:firstLine="709"/>
        <w:rPr>
          <w:rFonts w:eastAsia="Calibri"/>
          <w:b/>
          <w:bCs/>
          <w:iCs/>
        </w:rPr>
      </w:pPr>
      <w:r>
        <w:rPr>
          <w:rFonts w:eastAsia="Calibri"/>
          <w:b/>
          <w:bCs/>
          <w:iCs/>
        </w:rPr>
        <w:t>4</w:t>
      </w:r>
      <w:r w:rsidR="00F71950" w:rsidRPr="00A671FC">
        <w:rPr>
          <w:rFonts w:eastAsia="Calibri"/>
          <w:b/>
          <w:bCs/>
          <w:iCs/>
        </w:rPr>
        <w:t>) teisę reikalauti ištrinti duomenis;</w:t>
      </w:r>
    </w:p>
    <w:p w14:paraId="3A84CC92" w14:textId="6165F3B0" w:rsidR="00F71950" w:rsidRPr="00F71950" w:rsidRDefault="002474FD" w:rsidP="000108AC">
      <w:pPr>
        <w:tabs>
          <w:tab w:val="left" w:pos="509"/>
        </w:tabs>
        <w:ind w:firstLine="709"/>
        <w:rPr>
          <w:rFonts w:eastAsia="Calibri"/>
          <w:b/>
          <w:bCs/>
          <w:iCs/>
        </w:rPr>
      </w:pPr>
      <w:r>
        <w:rPr>
          <w:rFonts w:eastAsia="Calibri"/>
          <w:b/>
          <w:bCs/>
          <w:iCs/>
        </w:rPr>
        <w:t>5</w:t>
      </w:r>
      <w:r w:rsidR="00F71950" w:rsidRPr="00A671FC">
        <w:rPr>
          <w:rFonts w:eastAsia="Calibri"/>
          <w:b/>
          <w:bCs/>
          <w:iCs/>
        </w:rPr>
        <w:t>) teisę apriboti duomen</w:t>
      </w:r>
      <w:r w:rsidR="00F71950" w:rsidRPr="00F71950">
        <w:rPr>
          <w:rFonts w:eastAsia="Calibri"/>
          <w:b/>
          <w:bCs/>
          <w:iCs/>
        </w:rPr>
        <w:t>ų tvarkymą</w:t>
      </w:r>
      <w:r>
        <w:rPr>
          <w:rFonts w:eastAsia="Calibri"/>
          <w:b/>
          <w:bCs/>
          <w:iCs/>
        </w:rPr>
        <w:t>.</w:t>
      </w:r>
    </w:p>
    <w:p w14:paraId="7B18B5D1" w14:textId="77777777" w:rsidR="00CC460A" w:rsidRDefault="002474FD" w:rsidP="00577F37">
      <w:pPr>
        <w:ind w:firstLine="720"/>
        <w:rPr>
          <w:rFonts w:eastAsia="Calibri"/>
          <w:b/>
          <w:bCs/>
          <w:iCs/>
        </w:rPr>
      </w:pPr>
      <w:r w:rsidRPr="00F71950">
        <w:rPr>
          <w:rFonts w:eastAsia="Calibri"/>
          <w:b/>
          <w:bCs/>
          <w:iCs/>
        </w:rPr>
        <w:t>1</w:t>
      </w:r>
      <w:r w:rsidR="00DD0795">
        <w:rPr>
          <w:rFonts w:eastAsia="Calibri"/>
          <w:b/>
          <w:bCs/>
          <w:iCs/>
        </w:rPr>
        <w:t>6</w:t>
      </w:r>
      <w:r w:rsidR="00F71950" w:rsidRPr="00F71950">
        <w:rPr>
          <w:rFonts w:eastAsia="Calibri"/>
          <w:b/>
          <w:bCs/>
          <w:iCs/>
        </w:rPr>
        <w:t xml:space="preserve">. Šio straipsnio </w:t>
      </w:r>
      <w:r w:rsidR="00DC6478" w:rsidRPr="00F71950">
        <w:rPr>
          <w:rFonts w:eastAsia="Calibri"/>
          <w:b/>
          <w:bCs/>
          <w:iCs/>
        </w:rPr>
        <w:t>1</w:t>
      </w:r>
      <w:r w:rsidR="00DC6478">
        <w:rPr>
          <w:rFonts w:eastAsia="Calibri"/>
          <w:b/>
          <w:bCs/>
          <w:iCs/>
        </w:rPr>
        <w:t>5</w:t>
      </w:r>
      <w:r w:rsidR="00DC6478" w:rsidRPr="00F71950">
        <w:rPr>
          <w:rFonts w:eastAsia="Calibri"/>
          <w:b/>
          <w:bCs/>
          <w:iCs/>
        </w:rPr>
        <w:t xml:space="preserve"> </w:t>
      </w:r>
      <w:r w:rsidRPr="00F71950">
        <w:rPr>
          <w:rFonts w:eastAsia="Calibri"/>
          <w:b/>
          <w:bCs/>
          <w:iCs/>
        </w:rPr>
        <w:t>daly</w:t>
      </w:r>
      <w:r>
        <w:rPr>
          <w:rFonts w:eastAsia="Calibri"/>
          <w:b/>
          <w:bCs/>
          <w:iCs/>
        </w:rPr>
        <w:t>j</w:t>
      </w:r>
      <w:r w:rsidRPr="00F71950">
        <w:rPr>
          <w:rFonts w:eastAsia="Calibri"/>
          <w:b/>
          <w:bCs/>
          <w:iCs/>
        </w:rPr>
        <w:t xml:space="preserve">e </w:t>
      </w:r>
      <w:r w:rsidR="00F71950" w:rsidRPr="00F71950">
        <w:rPr>
          <w:rFonts w:eastAsia="Calibri"/>
          <w:b/>
          <w:bCs/>
          <w:iCs/>
        </w:rPr>
        <w:t xml:space="preserve">nurodyti teisių apribojimai </w:t>
      </w:r>
      <w:r>
        <w:rPr>
          <w:rFonts w:eastAsia="Calibri"/>
          <w:b/>
          <w:bCs/>
          <w:iCs/>
        </w:rPr>
        <w:t xml:space="preserve">gali būti </w:t>
      </w:r>
      <w:r w:rsidR="00F71950" w:rsidRPr="00F71950">
        <w:rPr>
          <w:rFonts w:eastAsia="Calibri"/>
          <w:b/>
          <w:bCs/>
          <w:iCs/>
        </w:rPr>
        <w:t xml:space="preserve">taikomi </w:t>
      </w:r>
      <w:r w:rsidRPr="002474FD">
        <w:rPr>
          <w:rFonts w:eastAsia="Calibri"/>
          <w:b/>
          <w:iCs/>
        </w:rPr>
        <w:t>Konkurencijos tarybai atliekant šio įstatymo ir kitų įstatymų, kurių priežiūrą vykdo Konkurencijos taryba, pavestas funkcijas</w:t>
      </w:r>
      <w:r>
        <w:rPr>
          <w:rFonts w:eastAsia="Calibri"/>
          <w:bCs/>
          <w:iCs/>
        </w:rPr>
        <w:t xml:space="preserve"> </w:t>
      </w:r>
      <w:r w:rsidR="00F71950" w:rsidRPr="00F71950">
        <w:rPr>
          <w:rFonts w:eastAsia="Calibri"/>
          <w:b/>
          <w:bCs/>
          <w:iCs/>
        </w:rPr>
        <w:t xml:space="preserve">tiek laiko ir tokia apimtimi, kiek </w:t>
      </w:r>
      <w:r w:rsidRPr="00F71950">
        <w:rPr>
          <w:rFonts w:eastAsia="Calibri"/>
          <w:b/>
          <w:bCs/>
          <w:iCs/>
        </w:rPr>
        <w:t>t</w:t>
      </w:r>
      <w:r>
        <w:rPr>
          <w:rFonts w:eastAsia="Calibri"/>
          <w:b/>
          <w:bCs/>
          <w:iCs/>
        </w:rPr>
        <w:t xml:space="preserve">ai yra būtina ir proporcinga šiais </w:t>
      </w:r>
      <w:r w:rsidRPr="002474FD">
        <w:rPr>
          <w:rFonts w:eastAsia="Calibri"/>
          <w:b/>
          <w:bCs/>
          <w:iCs/>
        </w:rPr>
        <w:t>atvejais</w:t>
      </w:r>
      <w:r w:rsidR="00CC460A">
        <w:rPr>
          <w:rFonts w:eastAsia="Calibri"/>
          <w:b/>
          <w:bCs/>
          <w:iCs/>
        </w:rPr>
        <w:t>:</w:t>
      </w:r>
    </w:p>
    <w:p w14:paraId="5CF3DD82" w14:textId="21A42A31" w:rsidR="00CC460A" w:rsidRDefault="00CC460A" w:rsidP="00577F37">
      <w:pPr>
        <w:ind w:firstLine="720"/>
        <w:rPr>
          <w:b/>
          <w:bCs/>
          <w:iCs/>
        </w:rPr>
      </w:pPr>
      <w:r>
        <w:rPr>
          <w:rFonts w:eastAsia="Calibri"/>
          <w:b/>
          <w:bCs/>
          <w:iCs/>
        </w:rPr>
        <w:t>1)</w:t>
      </w:r>
      <w:r w:rsidR="002474FD" w:rsidRPr="002474FD">
        <w:rPr>
          <w:rFonts w:eastAsia="Calibri"/>
          <w:b/>
          <w:bCs/>
          <w:iCs/>
        </w:rPr>
        <w:t xml:space="preserve"> </w:t>
      </w:r>
      <w:r w:rsidR="002474FD" w:rsidRPr="002474FD">
        <w:rPr>
          <w:b/>
          <w:bCs/>
          <w:iCs/>
        </w:rPr>
        <w:t xml:space="preserve">jeigu įgyvendinus duomenų subjekto teises būtų padarytas neigiamas poveikis šio įstatymo ir kitų įstatymų, kurių priežiūrą vykdo Konkurencijos taryba, pažeidimų tyrimo ar koncentracijos </w:t>
      </w:r>
      <w:r w:rsidR="00A9325F">
        <w:rPr>
          <w:b/>
          <w:bCs/>
          <w:iCs/>
        </w:rPr>
        <w:t>priežiūros</w:t>
      </w:r>
      <w:r w:rsidR="00A9325F" w:rsidRPr="002474FD">
        <w:rPr>
          <w:b/>
          <w:bCs/>
          <w:iCs/>
        </w:rPr>
        <w:t xml:space="preserve"> </w:t>
      </w:r>
      <w:r w:rsidR="002474FD" w:rsidRPr="002474FD">
        <w:rPr>
          <w:b/>
          <w:bCs/>
          <w:iCs/>
        </w:rPr>
        <w:t>procedūros eigai</w:t>
      </w:r>
      <w:r w:rsidR="001D71FE">
        <w:rPr>
          <w:b/>
          <w:bCs/>
          <w:iCs/>
        </w:rPr>
        <w:t>, strategijai</w:t>
      </w:r>
      <w:r w:rsidR="002474FD" w:rsidRPr="002474FD">
        <w:rPr>
          <w:b/>
          <w:bCs/>
          <w:iCs/>
        </w:rPr>
        <w:t xml:space="preserve"> ar tikslams;</w:t>
      </w:r>
    </w:p>
    <w:p w14:paraId="5F57D10D" w14:textId="5DA768E9" w:rsidR="00CC460A" w:rsidRDefault="001D71FE" w:rsidP="00577F37">
      <w:pPr>
        <w:ind w:firstLine="720"/>
        <w:rPr>
          <w:rFonts w:eastAsia="Calibri"/>
          <w:b/>
          <w:bCs/>
          <w:iCs/>
        </w:rPr>
      </w:pPr>
      <w:r>
        <w:rPr>
          <w:b/>
          <w:bCs/>
        </w:rPr>
        <w:t>2</w:t>
      </w:r>
      <w:r w:rsidR="00CC460A" w:rsidRPr="00CC460A">
        <w:rPr>
          <w:b/>
          <w:bCs/>
        </w:rPr>
        <w:t>)</w:t>
      </w:r>
      <w:r w:rsidR="00CC460A">
        <w:rPr>
          <w:b/>
          <w:bCs/>
          <w:i/>
          <w:iCs/>
        </w:rPr>
        <w:t xml:space="preserve"> </w:t>
      </w:r>
      <w:r w:rsidR="002474FD" w:rsidRPr="002474FD">
        <w:rPr>
          <w:b/>
          <w:bCs/>
        </w:rPr>
        <w:t xml:space="preserve">jeigu įgyvendinus duomenų subjekto teises būtų pažeistos kitų asmenų teisės ir laisvės, kurias privalo užtikrinti Konkurencijos taryba šio įstatymo ir kitų įstatymų, kurių priežiūrą vykdo Konkurencijos taryba, pažeidimo ar koncentracijos </w:t>
      </w:r>
      <w:r w:rsidR="00A9325F">
        <w:rPr>
          <w:b/>
          <w:bCs/>
        </w:rPr>
        <w:t>priežiūros</w:t>
      </w:r>
      <w:r w:rsidR="00A9325F" w:rsidRPr="002474FD">
        <w:rPr>
          <w:b/>
          <w:bCs/>
        </w:rPr>
        <w:t xml:space="preserve"> </w:t>
      </w:r>
      <w:r w:rsidR="002474FD" w:rsidRPr="002474FD">
        <w:rPr>
          <w:b/>
          <w:bCs/>
        </w:rPr>
        <w:t>procedūros metu.</w:t>
      </w:r>
      <w:r w:rsidR="002474FD" w:rsidRPr="002474FD">
        <w:rPr>
          <w:rFonts w:eastAsia="Calibri"/>
          <w:b/>
          <w:bCs/>
          <w:iCs/>
        </w:rPr>
        <w:t xml:space="preserve"> </w:t>
      </w:r>
    </w:p>
    <w:p w14:paraId="2ED55CDA" w14:textId="1BF9F5CF" w:rsidR="007178D0" w:rsidRPr="00950D39" w:rsidRDefault="002474FD" w:rsidP="00577F37">
      <w:pPr>
        <w:ind w:firstLine="720"/>
        <w:rPr>
          <w:rFonts w:eastAsia="Calibri"/>
          <w:bCs/>
          <w:iCs/>
        </w:rPr>
      </w:pPr>
      <w:r w:rsidRPr="002474FD">
        <w:rPr>
          <w:rFonts w:eastAsia="Calibri"/>
          <w:b/>
          <w:bCs/>
          <w:iCs/>
        </w:rPr>
        <w:t>Duomenų subjekto teisių apribojimas gali būti taikomas tik toms duomenų subjekto asmens duomenų kategorijoms, dėl kurių šios teisės negali būti visiškai arba iš dalies įgyvendintos. Šių teisių apribojimų įgyvendinimo tvarką nustato Konkurencijos taryba</w:t>
      </w:r>
      <w:r w:rsidR="00F71950" w:rsidRPr="00F71950">
        <w:rPr>
          <w:rFonts w:eastAsia="Calibri"/>
          <w:b/>
          <w:bCs/>
          <w:iCs/>
        </w:rPr>
        <w:t>.</w:t>
      </w:r>
      <w:r w:rsidR="007178D0" w:rsidRPr="007178D0">
        <w:rPr>
          <w:rFonts w:cs="Times New Roman"/>
          <w:lang w:eastAsia="lt-LT"/>
        </w:rPr>
        <w:t>“</w:t>
      </w:r>
    </w:p>
    <w:p w14:paraId="4A57F1A2" w14:textId="77777777" w:rsidR="007178D0" w:rsidRPr="007178D0" w:rsidRDefault="007178D0" w:rsidP="007178D0">
      <w:pPr>
        <w:tabs>
          <w:tab w:val="left" w:pos="590"/>
        </w:tabs>
        <w:ind w:left="709"/>
        <w:rPr>
          <w:rFonts w:cs="Times New Roman"/>
          <w:b/>
          <w:lang w:eastAsia="lt-LT"/>
        </w:rPr>
      </w:pPr>
    </w:p>
    <w:bookmarkEnd w:id="16"/>
    <w:p w14:paraId="2ADDB6E9" w14:textId="75535922" w:rsidR="007178D0" w:rsidRPr="007178D0" w:rsidRDefault="00F30DB2" w:rsidP="00577F37">
      <w:pPr>
        <w:tabs>
          <w:tab w:val="left" w:pos="851"/>
        </w:tabs>
        <w:ind w:left="567" w:firstLine="142"/>
        <w:rPr>
          <w:rFonts w:cs="Times New Roman"/>
          <w:b/>
          <w:lang w:eastAsia="lt-LT"/>
        </w:rPr>
      </w:pPr>
      <w:r>
        <w:rPr>
          <w:rFonts w:cs="Times New Roman"/>
          <w:b/>
          <w:lang w:eastAsia="lt-LT"/>
        </w:rPr>
        <w:t>9</w:t>
      </w:r>
      <w:r w:rsidRPr="007178D0">
        <w:rPr>
          <w:rFonts w:cs="Times New Roman"/>
          <w:b/>
          <w:lang w:eastAsia="lt-LT"/>
        </w:rPr>
        <w:t xml:space="preserve"> </w:t>
      </w:r>
      <w:r w:rsidR="007178D0" w:rsidRPr="007178D0">
        <w:rPr>
          <w:rFonts w:cs="Times New Roman"/>
          <w:b/>
          <w:lang w:eastAsia="lt-LT"/>
        </w:rPr>
        <w:t xml:space="preserve">straipsnis. </w:t>
      </w:r>
      <w:r w:rsidR="00950D39">
        <w:rPr>
          <w:rFonts w:cs="Times New Roman"/>
          <w:b/>
          <w:lang w:eastAsia="lt-LT"/>
        </w:rPr>
        <w:t>22 straipsnio pakeitimas</w:t>
      </w:r>
    </w:p>
    <w:p w14:paraId="16BEC112" w14:textId="77777777" w:rsidR="00950D39" w:rsidRDefault="00950D39" w:rsidP="00E71EFE">
      <w:pPr>
        <w:pStyle w:val="ListParagraph"/>
        <w:tabs>
          <w:tab w:val="left" w:pos="851"/>
        </w:tabs>
        <w:ind w:left="993" w:hanging="284"/>
        <w:rPr>
          <w:rFonts w:ascii="Times New Roman" w:hAnsi="Times New Roman" w:cs="Times New Roman"/>
          <w:bCs/>
          <w:sz w:val="24"/>
          <w:szCs w:val="24"/>
          <w:lang w:eastAsia="lt-LT"/>
        </w:rPr>
      </w:pPr>
      <w:r>
        <w:rPr>
          <w:rFonts w:ascii="Times New Roman" w:hAnsi="Times New Roman" w:cs="Times New Roman"/>
          <w:bCs/>
          <w:sz w:val="24"/>
          <w:szCs w:val="24"/>
          <w:lang w:eastAsia="lt-LT"/>
        </w:rPr>
        <w:t>Pripažinti netekusiu galios 22 straipsnio 1 dalies 5 punktą:</w:t>
      </w:r>
    </w:p>
    <w:p w14:paraId="2F017A66" w14:textId="77777777" w:rsidR="00950D39" w:rsidRDefault="00950D39" w:rsidP="00577F37">
      <w:pPr>
        <w:pStyle w:val="ListParagraph"/>
        <w:tabs>
          <w:tab w:val="left" w:pos="851"/>
        </w:tabs>
        <w:ind w:left="993" w:hanging="284"/>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w:t>
      </w:r>
      <w:r w:rsidRPr="00950D39">
        <w:rPr>
          <w:rFonts w:ascii="Times New Roman" w:hAnsi="Times New Roman" w:cs="Times New Roman"/>
          <w:bCs/>
          <w:strike/>
          <w:sz w:val="24"/>
          <w:szCs w:val="24"/>
          <w:lang w:eastAsia="lt-LT"/>
        </w:rPr>
        <w:t>5) nesąžiningą konkurenciją šio įstatymo 16 straipsnio 4 dalyje numatytais atvejais;</w:t>
      </w:r>
      <w:r>
        <w:rPr>
          <w:rFonts w:ascii="Times New Roman" w:hAnsi="Times New Roman" w:cs="Times New Roman"/>
          <w:bCs/>
          <w:sz w:val="24"/>
          <w:szCs w:val="24"/>
          <w:lang w:eastAsia="lt-LT"/>
        </w:rPr>
        <w:t>“.</w:t>
      </w:r>
    </w:p>
    <w:p w14:paraId="66C170FF" w14:textId="77777777" w:rsidR="007178D0" w:rsidRPr="007178D0" w:rsidRDefault="007178D0" w:rsidP="007178D0">
      <w:pPr>
        <w:rPr>
          <w:rFonts w:cs="Times New Roman"/>
          <w:b/>
          <w:lang w:eastAsia="lt-LT"/>
        </w:rPr>
      </w:pPr>
    </w:p>
    <w:p w14:paraId="2618CD97" w14:textId="37A80AF6" w:rsidR="007178D0" w:rsidRDefault="007045E8" w:rsidP="007178D0">
      <w:pPr>
        <w:ind w:firstLine="720"/>
        <w:rPr>
          <w:rFonts w:cs="Times New Roman"/>
          <w:b/>
          <w:lang w:eastAsia="lt-LT"/>
        </w:rPr>
      </w:pPr>
      <w:r>
        <w:rPr>
          <w:rFonts w:cs="Times New Roman"/>
          <w:b/>
          <w:lang w:eastAsia="lt-LT"/>
        </w:rPr>
        <w:t>10</w:t>
      </w:r>
      <w:r w:rsidRPr="007178D0">
        <w:rPr>
          <w:rFonts w:cs="Times New Roman"/>
          <w:b/>
          <w:lang w:eastAsia="lt-LT"/>
        </w:rPr>
        <w:t xml:space="preserve"> </w:t>
      </w:r>
      <w:r w:rsidR="007178D0" w:rsidRPr="007178D0">
        <w:rPr>
          <w:rFonts w:cs="Times New Roman"/>
          <w:b/>
          <w:lang w:eastAsia="lt-LT"/>
        </w:rPr>
        <w:t xml:space="preserve">straipsnis. </w:t>
      </w:r>
      <w:r w:rsidR="00950D39">
        <w:rPr>
          <w:rFonts w:cs="Times New Roman"/>
          <w:b/>
          <w:lang w:eastAsia="lt-LT"/>
        </w:rPr>
        <w:t>25</w:t>
      </w:r>
      <w:r w:rsidR="007178D0" w:rsidRPr="007178D0">
        <w:rPr>
          <w:rFonts w:cs="Times New Roman"/>
          <w:b/>
          <w:lang w:eastAsia="lt-LT"/>
        </w:rPr>
        <w:t xml:space="preserve"> straipsnio pakeitimas</w:t>
      </w:r>
    </w:p>
    <w:p w14:paraId="2093E35D" w14:textId="77777777" w:rsidR="00950D39" w:rsidRPr="00950D39" w:rsidRDefault="00950D39" w:rsidP="007178D0">
      <w:pPr>
        <w:ind w:firstLine="720"/>
        <w:rPr>
          <w:rFonts w:cs="Times New Roman"/>
          <w:lang w:eastAsia="lt-LT"/>
        </w:rPr>
      </w:pPr>
      <w:r>
        <w:rPr>
          <w:rFonts w:cs="Times New Roman"/>
          <w:lang w:eastAsia="lt-LT"/>
        </w:rPr>
        <w:t>Pakeisti 25 straipsnį ir jį išdėstyti taip:</w:t>
      </w:r>
    </w:p>
    <w:p w14:paraId="64862187" w14:textId="0DC5F82C" w:rsidR="00950D39" w:rsidRPr="0085378C" w:rsidRDefault="007178D0" w:rsidP="004838AF">
      <w:pPr>
        <w:ind w:left="2410" w:hanging="1690"/>
        <w:rPr>
          <w:lang w:eastAsia="lt-LT"/>
        </w:rPr>
      </w:pPr>
      <w:r w:rsidRPr="007178D0">
        <w:rPr>
          <w:rFonts w:cs="Times New Roman"/>
          <w:color w:val="000000"/>
        </w:rPr>
        <w:t>„</w:t>
      </w:r>
      <w:r w:rsidR="00950D39" w:rsidRPr="00E841BD">
        <w:rPr>
          <w:rFonts w:cs="Times New Roman"/>
          <w:b/>
          <w:bCs/>
          <w:color w:val="000000"/>
        </w:rPr>
        <w:t>25 straipsnis.</w:t>
      </w:r>
      <w:r w:rsidR="00950D39" w:rsidRPr="00E71EFE">
        <w:rPr>
          <w:rFonts w:cs="Times New Roman"/>
          <w:color w:val="000000"/>
        </w:rPr>
        <w:t xml:space="preserve"> </w:t>
      </w:r>
      <w:r w:rsidR="0062646A" w:rsidRPr="0062646A">
        <w:rPr>
          <w:rFonts w:cs="Times New Roman"/>
          <w:b/>
          <w:bCs/>
          <w:color w:val="000000"/>
        </w:rPr>
        <w:t>Konkurencijos tarybos</w:t>
      </w:r>
      <w:r w:rsidR="00864CC8">
        <w:rPr>
          <w:rFonts w:cs="Times New Roman"/>
          <w:b/>
          <w:bCs/>
          <w:color w:val="000000"/>
        </w:rPr>
        <w:t xml:space="preserve"> ir</w:t>
      </w:r>
      <w:r w:rsidR="0062646A" w:rsidRPr="0062646A">
        <w:rPr>
          <w:rFonts w:cs="Times New Roman"/>
          <w:b/>
          <w:bCs/>
          <w:color w:val="000000"/>
        </w:rPr>
        <w:t xml:space="preserve"> </w:t>
      </w:r>
      <w:r w:rsidR="00950D39" w:rsidRPr="00E841BD">
        <w:rPr>
          <w:b/>
          <w:bCs/>
          <w:lang w:eastAsia="lt-LT"/>
        </w:rPr>
        <w:t>Konkurencijos tarybos įgaliotų pareigūnų teisės ir pareigos atliekant tyrimą</w:t>
      </w:r>
    </w:p>
    <w:p w14:paraId="08C12179" w14:textId="77777777" w:rsidR="00950D39" w:rsidRDefault="00950D39" w:rsidP="00950D39">
      <w:pPr>
        <w:ind w:firstLine="720"/>
        <w:rPr>
          <w:lang w:eastAsia="lt-LT"/>
        </w:rPr>
      </w:pPr>
      <w:r>
        <w:rPr>
          <w:lang w:eastAsia="lt-LT"/>
        </w:rPr>
        <w:t>1. Konkurencijos tarybos įgalioti pareigūnai, atlikdami tyrimą, turi teisę:</w:t>
      </w:r>
    </w:p>
    <w:p w14:paraId="742DC1DF" w14:textId="0EE39FC0" w:rsidR="00950D39" w:rsidRDefault="00950D39" w:rsidP="00950D39">
      <w:pPr>
        <w:tabs>
          <w:tab w:val="left" w:pos="528"/>
        </w:tabs>
        <w:ind w:firstLine="720"/>
        <w:rPr>
          <w:lang w:eastAsia="lt-LT"/>
        </w:rPr>
      </w:pPr>
      <w:r>
        <w:rPr>
          <w:lang w:eastAsia="lt-LT"/>
        </w:rPr>
        <w:t>1) įeiti ir atlikti patikrinimą ūkio subjekto naudojamose patalpose, teritorijoje ir transporto priemonėse</w:t>
      </w:r>
      <w:r w:rsidR="0055054B" w:rsidRPr="00462C25">
        <w:rPr>
          <w:lang w:eastAsia="lt-LT"/>
        </w:rPr>
        <w:t xml:space="preserve">, </w:t>
      </w:r>
      <w:r w:rsidR="0055054B" w:rsidRPr="00462C25">
        <w:rPr>
          <w:b/>
          <w:bCs/>
          <w:lang w:eastAsia="lt-LT"/>
        </w:rPr>
        <w:t>užantspauduoti ūkio subjekto naudojamas patalpas tokiam laikotarpiui ir tokiu mastu, koks būtinas patikrinimui</w:t>
      </w:r>
      <w:r w:rsidRPr="0074526D">
        <w:rPr>
          <w:lang w:eastAsia="lt-LT"/>
        </w:rPr>
        <w:t>;</w:t>
      </w:r>
    </w:p>
    <w:p w14:paraId="1A737A94" w14:textId="77777777" w:rsidR="00950D39" w:rsidRDefault="00950D39" w:rsidP="00950D39">
      <w:pPr>
        <w:tabs>
          <w:tab w:val="left" w:pos="528"/>
        </w:tabs>
        <w:ind w:firstLine="720"/>
        <w:rPr>
          <w:lang w:eastAsia="lt-LT"/>
        </w:rPr>
      </w:pPr>
      <w:r>
        <w:rPr>
          <w:lang w:eastAsia="lt-LT"/>
        </w:rPr>
        <w:t xml:space="preserve">2) įeiti ir atlikti patikrinimą kitose patalpose, teritorijose ir transporto priemonėse, įskaitant ūkio subjekto vadovų ir darbuotojų gyvenamąsias ir kitokias patalpas, jeigu kyla pagrįstas įtarimas, kad tokiose patalpose, teritorijose ar transporto priemonėse yra laikomi dokumentai ar bet </w:t>
      </w:r>
      <w:r w:rsidRPr="00950D39">
        <w:rPr>
          <w:strike/>
          <w:lang w:eastAsia="lt-LT"/>
        </w:rPr>
        <w:t>kokie kiti įrodymai</w:t>
      </w:r>
      <w:r>
        <w:rPr>
          <w:strike/>
          <w:lang w:eastAsia="lt-LT"/>
        </w:rPr>
        <w:t xml:space="preserve"> </w:t>
      </w:r>
      <w:r w:rsidRPr="00950D39">
        <w:rPr>
          <w:b/>
          <w:lang w:eastAsia="lt-LT"/>
        </w:rPr>
        <w:t>kokia kita informacija</w:t>
      </w:r>
      <w:r>
        <w:rPr>
          <w:lang w:eastAsia="lt-LT"/>
        </w:rPr>
        <w:t xml:space="preserve">, </w:t>
      </w:r>
      <w:r w:rsidRPr="00950D39">
        <w:rPr>
          <w:strike/>
          <w:lang w:eastAsia="lt-LT"/>
        </w:rPr>
        <w:t>reikalingi tyrimui ir galintys</w:t>
      </w:r>
      <w:r>
        <w:rPr>
          <w:strike/>
          <w:lang w:eastAsia="lt-LT"/>
        </w:rPr>
        <w:t xml:space="preserve"> </w:t>
      </w:r>
      <w:r w:rsidRPr="00950D39">
        <w:rPr>
          <w:b/>
          <w:lang w:eastAsia="lt-LT"/>
        </w:rPr>
        <w:t xml:space="preserve">galinti </w:t>
      </w:r>
      <w:r>
        <w:rPr>
          <w:lang w:eastAsia="lt-LT"/>
        </w:rPr>
        <w:t xml:space="preserve">turėti reikšmės įrodant </w:t>
      </w:r>
      <w:r w:rsidRPr="00950D39">
        <w:rPr>
          <w:strike/>
          <w:lang w:eastAsia="lt-LT"/>
        </w:rPr>
        <w:t xml:space="preserve">sunkų </w:t>
      </w:r>
      <w:r>
        <w:rPr>
          <w:lang w:eastAsia="lt-LT"/>
        </w:rPr>
        <w:t>šio įstatymo 5 ar 7 straipsnio arba Sutarties dėl Europos Sąjungos veikimo 101 ar 102 straipsnio pažeidimą;</w:t>
      </w:r>
    </w:p>
    <w:p w14:paraId="5B324F43" w14:textId="51974DDE" w:rsidR="00950D39" w:rsidRDefault="00950D39" w:rsidP="00950D39">
      <w:pPr>
        <w:tabs>
          <w:tab w:val="left" w:pos="528"/>
        </w:tabs>
        <w:ind w:firstLine="720"/>
        <w:rPr>
          <w:lang w:eastAsia="lt-LT"/>
        </w:rPr>
      </w:pPr>
      <w:r>
        <w:rPr>
          <w:lang w:eastAsia="lt-LT"/>
        </w:rPr>
        <w:t xml:space="preserve">3) peržiūrėti tyrimui </w:t>
      </w:r>
      <w:r w:rsidRPr="00BE7DB3">
        <w:rPr>
          <w:lang w:eastAsia="lt-LT"/>
        </w:rPr>
        <w:t>reikalingus</w:t>
      </w:r>
      <w:r>
        <w:rPr>
          <w:lang w:eastAsia="lt-LT"/>
        </w:rPr>
        <w:t xml:space="preserve"> dokumentus (neatsižvelgiant į tai, kokioje laikmenoje jie saugomi), gauti jų kopijas ir išrašus, susipažinti su ūkio subjekto darbuotojų užrašais, susijusiais su darbo veikla, taip pat juos bei kompiuteriuose ir bet kokiose laikmenose</w:t>
      </w:r>
      <w:r w:rsidRPr="00950D39">
        <w:rPr>
          <w:b/>
          <w:lang w:eastAsia="lt-LT"/>
        </w:rPr>
        <w:t>, saugyklose ir duomenų bazėse</w:t>
      </w:r>
      <w:r>
        <w:rPr>
          <w:lang w:eastAsia="lt-LT"/>
        </w:rPr>
        <w:t xml:space="preserve"> esančią informaciją</w:t>
      </w:r>
      <w:r w:rsidRPr="00950D39">
        <w:rPr>
          <w:b/>
          <w:lang w:eastAsia="lt-LT"/>
        </w:rPr>
        <w:t xml:space="preserve">, </w:t>
      </w:r>
      <w:r w:rsidR="002474FD">
        <w:rPr>
          <w:b/>
          <w:lang w:eastAsia="lt-LT"/>
        </w:rPr>
        <w:t>kuri yra prieinama tikrinamam subjektui</w:t>
      </w:r>
      <w:r w:rsidRPr="00950D39">
        <w:rPr>
          <w:b/>
          <w:lang w:eastAsia="lt-LT"/>
        </w:rPr>
        <w:t>,</w:t>
      </w:r>
      <w:r>
        <w:rPr>
          <w:lang w:eastAsia="lt-LT"/>
        </w:rPr>
        <w:t xml:space="preserve"> kopijuoti</w:t>
      </w:r>
      <w:r w:rsidRPr="00950D39">
        <w:rPr>
          <w:b/>
          <w:lang w:eastAsia="lt-LT"/>
        </w:rPr>
        <w:t>.</w:t>
      </w:r>
      <w:r>
        <w:rPr>
          <w:lang w:eastAsia="lt-LT"/>
        </w:rPr>
        <w:t xml:space="preserve"> </w:t>
      </w:r>
      <w:r w:rsidRPr="00950D39">
        <w:rPr>
          <w:b/>
          <w:lang w:eastAsia="lt-LT"/>
        </w:rPr>
        <w:t>Kai yra tikslinga, tęsti šiame punkte nurodytų dokumentų, darbuotojų užrašų ir informacijos peržiūrą Konkurencijos tarybos ar kitose patalpose</w:t>
      </w:r>
      <w:r>
        <w:rPr>
          <w:lang w:eastAsia="lt-LT"/>
        </w:rPr>
        <w:t>;</w:t>
      </w:r>
    </w:p>
    <w:p w14:paraId="3417B2D4" w14:textId="51F774D2" w:rsidR="00950D39" w:rsidRDefault="00950D39" w:rsidP="00950D39">
      <w:pPr>
        <w:tabs>
          <w:tab w:val="left" w:pos="528"/>
        </w:tabs>
        <w:ind w:firstLine="720"/>
        <w:rPr>
          <w:lang w:eastAsia="lt-LT"/>
        </w:rPr>
      </w:pPr>
      <w:r>
        <w:rPr>
          <w:lang w:eastAsia="lt-LT"/>
        </w:rPr>
        <w:t xml:space="preserve">4) užantspauduoti </w:t>
      </w:r>
      <w:r w:rsidRPr="00462C25">
        <w:rPr>
          <w:strike/>
          <w:lang w:eastAsia="lt-LT"/>
        </w:rPr>
        <w:t>ūkio subjekto naudojamas patalpas, kuriose laikomi dokumentai (neatsižvelgiant į tai, kokioje laikmenoje jie saugomi)</w:t>
      </w:r>
      <w:r w:rsidR="00464D36">
        <w:rPr>
          <w:b/>
          <w:lang w:eastAsia="lt-LT"/>
        </w:rPr>
        <w:t xml:space="preserve"> </w:t>
      </w:r>
      <w:r w:rsidRPr="00950D39">
        <w:rPr>
          <w:b/>
          <w:lang w:eastAsia="lt-LT"/>
        </w:rPr>
        <w:t>dokumentus, darbuotojų užrašus ir informacijos laikmenas</w:t>
      </w:r>
      <w:r w:rsidRPr="00950D39">
        <w:rPr>
          <w:strike/>
          <w:lang w:eastAsia="lt-LT"/>
        </w:rPr>
        <w:t>,</w:t>
      </w:r>
      <w:r>
        <w:rPr>
          <w:lang w:eastAsia="lt-LT"/>
        </w:rPr>
        <w:t xml:space="preserve"> tokiam laikotarpiui ir tokiu mastu, koks būtinas patikrinimui</w:t>
      </w:r>
      <w:r w:rsidRPr="00950D39">
        <w:rPr>
          <w:strike/>
          <w:lang w:eastAsia="lt-LT"/>
        </w:rPr>
        <w:t>, atliekamam gavus teismo leidimą, atlikti, tačiau ne ilgiau negu trims kalendorinėms dienoms</w:t>
      </w:r>
      <w:r>
        <w:rPr>
          <w:lang w:eastAsia="lt-LT"/>
        </w:rPr>
        <w:t>;</w:t>
      </w:r>
    </w:p>
    <w:p w14:paraId="0C3441AA" w14:textId="77777777" w:rsidR="00950D39" w:rsidRPr="00884AFB" w:rsidRDefault="00950D39" w:rsidP="00950D39">
      <w:pPr>
        <w:tabs>
          <w:tab w:val="left" w:pos="523"/>
        </w:tabs>
        <w:ind w:firstLine="720"/>
      </w:pPr>
      <w:r w:rsidRPr="00884AFB">
        <w:rPr>
          <w:lang w:eastAsia="lt-LT"/>
        </w:rPr>
        <w:t xml:space="preserve">5) </w:t>
      </w:r>
      <w:r w:rsidRPr="00884AFB">
        <w:t>gauti žodinius ir rašytinius paaiškinimus iš asmenų, galinčių turėti tyrimui reikšmingos informacijos, įskaitant atsakymus į klausimus dėl faktų ir dokumentų iš asmenų, susijusių su tiriamųjų ūkio subjektų veikla, reikalauti, kad jie atvyktų duoti paaiškinimų į tyrimą atliekančio įgalioto pareigūno tarnybines patalpas;</w:t>
      </w:r>
    </w:p>
    <w:p w14:paraId="4BC7D7A5" w14:textId="77777777" w:rsidR="00950D39" w:rsidRDefault="00950D39" w:rsidP="00950D39">
      <w:pPr>
        <w:tabs>
          <w:tab w:val="left" w:pos="523"/>
        </w:tabs>
        <w:ind w:firstLine="720"/>
        <w:rPr>
          <w:lang w:eastAsia="lt-LT"/>
        </w:rPr>
      </w:pPr>
      <w:r>
        <w:rPr>
          <w:lang w:eastAsia="lt-LT"/>
        </w:rPr>
        <w:t xml:space="preserve">6) gauti iš ūkio subjektų, kitų fizinių ir juridinių asmenų bei viešojo administravimo subjektų dokumentus, duomenis ir kitą </w:t>
      </w:r>
      <w:r w:rsidRPr="00950D39">
        <w:rPr>
          <w:b/>
          <w:lang w:eastAsia="lt-LT"/>
        </w:rPr>
        <w:t>šiems asmenims prieinamą</w:t>
      </w:r>
      <w:r>
        <w:rPr>
          <w:lang w:eastAsia="lt-LT"/>
        </w:rPr>
        <w:t xml:space="preserve"> informaciją, reikalingus tyrimui atlikti. Šią informaciją </w:t>
      </w:r>
      <w:r w:rsidRPr="00950D39">
        <w:rPr>
          <w:strike/>
          <w:lang w:eastAsia="lt-LT"/>
        </w:rPr>
        <w:t>ir paaiškinimus</w:t>
      </w:r>
      <w:r>
        <w:rPr>
          <w:lang w:eastAsia="lt-LT"/>
        </w:rPr>
        <w:t xml:space="preserve"> šie subjektai ir asmenys turi teisę pateikti Konkurencijos tarybos įgaliotiems pareigūnams ir savo iniciatyva;</w:t>
      </w:r>
    </w:p>
    <w:p w14:paraId="4CA8BA52" w14:textId="77777777" w:rsidR="00950D39" w:rsidRDefault="00950D39" w:rsidP="00950D39">
      <w:pPr>
        <w:tabs>
          <w:tab w:val="left" w:pos="542"/>
        </w:tabs>
        <w:ind w:firstLine="720"/>
        <w:rPr>
          <w:lang w:eastAsia="lt-LT"/>
        </w:rPr>
      </w:pPr>
      <w:r>
        <w:rPr>
          <w:lang w:eastAsia="lt-LT"/>
        </w:rPr>
        <w:t>7) patikrinti ūkio subjekto ūkinę veiklą (atlikti reviziją) ir pagal tikrinimo medžiagą iš ekspertizės įstaigų gauti išvadas;</w:t>
      </w:r>
    </w:p>
    <w:p w14:paraId="0000AC6B" w14:textId="77777777" w:rsidR="00950D39" w:rsidRDefault="00950D39" w:rsidP="00950D39">
      <w:pPr>
        <w:tabs>
          <w:tab w:val="left" w:pos="542"/>
        </w:tabs>
        <w:ind w:firstLine="720"/>
        <w:rPr>
          <w:lang w:eastAsia="lt-LT"/>
        </w:rPr>
      </w:pPr>
      <w:r>
        <w:rPr>
          <w:lang w:eastAsia="lt-LT"/>
        </w:rPr>
        <w:t>8) paimti dokumentus ir daiktus, kurie tiriant bylą</w:t>
      </w:r>
      <w:r w:rsidRPr="00950D39">
        <w:rPr>
          <w:b/>
          <w:lang w:eastAsia="lt-LT"/>
        </w:rPr>
        <w:t xml:space="preserve"> gali</w:t>
      </w:r>
      <w:r>
        <w:rPr>
          <w:lang w:eastAsia="lt-LT"/>
        </w:rPr>
        <w:t xml:space="preserve"> </w:t>
      </w:r>
      <w:r w:rsidRPr="00950D39">
        <w:rPr>
          <w:strike/>
          <w:lang w:eastAsia="lt-LT"/>
        </w:rPr>
        <w:t>turi</w:t>
      </w:r>
      <w:r>
        <w:rPr>
          <w:lang w:eastAsia="lt-LT"/>
        </w:rPr>
        <w:t xml:space="preserve"> </w:t>
      </w:r>
      <w:r w:rsidRPr="00950D39">
        <w:rPr>
          <w:b/>
          <w:lang w:eastAsia="lt-LT"/>
        </w:rPr>
        <w:t xml:space="preserve">turėti </w:t>
      </w:r>
      <w:r>
        <w:rPr>
          <w:lang w:eastAsia="lt-LT"/>
        </w:rPr>
        <w:t>įrodomosios reikšmės;</w:t>
      </w:r>
    </w:p>
    <w:p w14:paraId="34E32311" w14:textId="77777777" w:rsidR="00950D39" w:rsidRDefault="00950D39" w:rsidP="00950D39">
      <w:pPr>
        <w:tabs>
          <w:tab w:val="left" w:pos="523"/>
        </w:tabs>
        <w:ind w:firstLine="720"/>
        <w:rPr>
          <w:lang w:eastAsia="lt-LT"/>
        </w:rPr>
      </w:pPr>
      <w:r>
        <w:rPr>
          <w:lang w:eastAsia="lt-LT"/>
        </w:rPr>
        <w:t>9) gauti informaciją apie elektroninių ryšių paslaugų abonentus ar registruotus elektroninių ryšių paslaugų naudotojus, su jais susijusius srauto duomenis ir elektroninių ryšių tinklais perduodamos informacijos turinį iš elektroninių ryšių tinklo ir (arba) paslaugų teikėjų;</w:t>
      </w:r>
    </w:p>
    <w:p w14:paraId="08C524BD" w14:textId="35B5485A" w:rsidR="00950D39" w:rsidRDefault="00950D39" w:rsidP="00950D39">
      <w:pPr>
        <w:tabs>
          <w:tab w:val="left" w:pos="648"/>
        </w:tabs>
        <w:ind w:firstLine="720"/>
        <w:rPr>
          <w:lang w:eastAsia="lt-LT"/>
        </w:rPr>
      </w:pPr>
      <w:bookmarkStart w:id="22" w:name="_Hlk12977728"/>
      <w:r>
        <w:rPr>
          <w:lang w:eastAsia="lt-LT"/>
        </w:rPr>
        <w:t>10) tyrimui atlikti pasitelkti specialistų ir ekspertų</w:t>
      </w:r>
      <w:r w:rsidRPr="00950D39">
        <w:rPr>
          <w:b/>
          <w:lang w:eastAsia="lt-LT"/>
        </w:rPr>
        <w:t xml:space="preserve">. Konkurencijos tarybos pasitelktiems specialistams ir ekspertams taikomi šio įstatymo 21 straipsnio 1 dalyje nustatyti apribojimai dėl komercinių </w:t>
      </w:r>
      <w:r w:rsidR="007D7301">
        <w:rPr>
          <w:b/>
          <w:lang w:eastAsia="lt-LT"/>
        </w:rPr>
        <w:t>ar</w:t>
      </w:r>
      <w:r w:rsidRPr="00950D39">
        <w:rPr>
          <w:b/>
          <w:lang w:eastAsia="lt-LT"/>
        </w:rPr>
        <w:t xml:space="preserve"> profesinių paslapčių apsaugos</w:t>
      </w:r>
      <w:r>
        <w:rPr>
          <w:lang w:eastAsia="lt-LT"/>
        </w:rPr>
        <w:t>;</w:t>
      </w:r>
    </w:p>
    <w:bookmarkEnd w:id="22"/>
    <w:p w14:paraId="0E1F1498" w14:textId="77777777" w:rsidR="00950D39" w:rsidRDefault="00950D39" w:rsidP="00950D39">
      <w:pPr>
        <w:tabs>
          <w:tab w:val="left" w:pos="648"/>
        </w:tabs>
        <w:ind w:firstLine="720"/>
        <w:rPr>
          <w:lang w:eastAsia="lt-LT"/>
        </w:rPr>
      </w:pPr>
      <w:r>
        <w:rPr>
          <w:lang w:eastAsia="lt-LT"/>
        </w:rPr>
        <w:t>11) tyrimo metu naudoti technines priemones;</w:t>
      </w:r>
    </w:p>
    <w:p w14:paraId="5965CBF5" w14:textId="77777777" w:rsidR="00950D39" w:rsidRDefault="00950D39" w:rsidP="00950D39">
      <w:pPr>
        <w:tabs>
          <w:tab w:val="left" w:pos="648"/>
        </w:tabs>
        <w:ind w:firstLine="720"/>
        <w:rPr>
          <w:lang w:eastAsia="lt-LT"/>
        </w:rPr>
      </w:pPr>
      <w:r>
        <w:rPr>
          <w:lang w:eastAsia="lt-LT"/>
        </w:rPr>
        <w:t>12) užfiksuoti faktines aplinkybes;</w:t>
      </w:r>
    </w:p>
    <w:p w14:paraId="314E4D72" w14:textId="77777777" w:rsidR="00950D39" w:rsidRDefault="00950D39" w:rsidP="00950D39">
      <w:pPr>
        <w:tabs>
          <w:tab w:val="left" w:pos="648"/>
        </w:tabs>
        <w:ind w:firstLine="720"/>
        <w:rPr>
          <w:lang w:eastAsia="lt-LT"/>
        </w:rPr>
      </w:pPr>
      <w:r>
        <w:rPr>
          <w:lang w:eastAsia="lt-LT"/>
        </w:rPr>
        <w:t>13) tyrimui naudoti Konkurencijos tarybos turimą informaciją, gautą kitų tyrimų ar nagrinėjimų metu.</w:t>
      </w:r>
    </w:p>
    <w:p w14:paraId="09BD71D4" w14:textId="43C492D4" w:rsidR="00EA1B51" w:rsidRDefault="00950D39" w:rsidP="00950D39">
      <w:pPr>
        <w:tabs>
          <w:tab w:val="left" w:pos="518"/>
        </w:tabs>
        <w:ind w:firstLine="720"/>
        <w:rPr>
          <w:lang w:eastAsia="lt-LT"/>
        </w:rPr>
      </w:pPr>
      <w:r w:rsidRPr="00314B85">
        <w:rPr>
          <w:b/>
          <w:lang w:eastAsia="lt-LT"/>
        </w:rPr>
        <w:t>2.</w:t>
      </w:r>
      <w:r>
        <w:rPr>
          <w:lang w:eastAsia="lt-LT"/>
        </w:rPr>
        <w:t xml:space="preserve"> </w:t>
      </w:r>
      <w:r w:rsidR="00EA1B51" w:rsidRPr="00EA1B51">
        <w:rPr>
          <w:b/>
          <w:bCs/>
          <w:lang w:eastAsia="lt-LT"/>
        </w:rPr>
        <w:t>Konkurencijos tarybos įgalioti pareigūnai, atlikdami šio straipsnio 1 dalyje nurodytus tyrimo veiksmus, užtikrina Lietuvos Respublikos Konstitucijos, Europos žmogaus teisių ir pagrindinių laisvių apsaugos konvencijos ir (ar) jos papildomų protokolų, Europos Sąjungos pagrindinių teisių chartijos ir bendrųjų Europos Sąjungos teisės principų garantuojamas teises ir laisves.</w:t>
      </w:r>
    </w:p>
    <w:p w14:paraId="23FDE748" w14:textId="510EBD87" w:rsidR="00950D39" w:rsidRDefault="00C36012" w:rsidP="00950D39">
      <w:pPr>
        <w:tabs>
          <w:tab w:val="left" w:pos="518"/>
        </w:tabs>
        <w:ind w:firstLine="720"/>
        <w:rPr>
          <w:lang w:eastAsia="lt-LT"/>
        </w:rPr>
      </w:pPr>
      <w:r w:rsidRPr="00314B85">
        <w:rPr>
          <w:bCs/>
          <w:strike/>
          <w:lang w:eastAsia="lt-LT"/>
        </w:rPr>
        <w:lastRenderedPageBreak/>
        <w:t>2</w:t>
      </w:r>
      <w:r w:rsidR="00EA1B51" w:rsidRPr="00EA1B51">
        <w:rPr>
          <w:b/>
          <w:bCs/>
          <w:lang w:eastAsia="lt-LT"/>
        </w:rPr>
        <w:t>3.</w:t>
      </w:r>
      <w:r w:rsidR="00EA1B51">
        <w:rPr>
          <w:lang w:eastAsia="lt-LT"/>
        </w:rPr>
        <w:t xml:space="preserve"> </w:t>
      </w:r>
      <w:r w:rsidR="00950D39">
        <w:rPr>
          <w:lang w:eastAsia="lt-LT"/>
        </w:rPr>
        <w:t>Tyrimo veiksmai, nurodyti šio straipsnio 1 dalies 1, 2 ir 9 punktuose, gali būti atliekami tik turint teismo leidimą.</w:t>
      </w:r>
    </w:p>
    <w:p w14:paraId="5E9E78F7" w14:textId="06A57446" w:rsidR="00950D39" w:rsidRDefault="00950D39" w:rsidP="00950D39">
      <w:pPr>
        <w:tabs>
          <w:tab w:val="left" w:pos="518"/>
        </w:tabs>
        <w:ind w:firstLine="720"/>
        <w:rPr>
          <w:lang w:eastAsia="lt-LT"/>
        </w:rPr>
      </w:pPr>
      <w:bookmarkStart w:id="23" w:name="_Hlk12977761"/>
      <w:r w:rsidRPr="00EA1B51">
        <w:rPr>
          <w:strike/>
          <w:lang w:eastAsia="lt-LT"/>
        </w:rPr>
        <w:t>3</w:t>
      </w:r>
      <w:r w:rsidR="00EA1B51" w:rsidRPr="00EA1B51">
        <w:rPr>
          <w:b/>
          <w:bCs/>
          <w:lang w:eastAsia="lt-LT"/>
        </w:rPr>
        <w:t>4</w:t>
      </w:r>
      <w:r>
        <w:rPr>
          <w:lang w:eastAsia="lt-LT"/>
        </w:rPr>
        <w:t xml:space="preserve">. </w:t>
      </w:r>
      <w:r w:rsidRPr="00950D39">
        <w:rPr>
          <w:strike/>
          <w:lang w:eastAsia="lt-LT"/>
        </w:rPr>
        <w:t>Tyrimą atliekantys Konkurencijos tarybos įgalioti pareigūnai</w:t>
      </w:r>
      <w:r>
        <w:rPr>
          <w:strike/>
          <w:lang w:eastAsia="lt-LT"/>
        </w:rPr>
        <w:t xml:space="preserve"> </w:t>
      </w:r>
      <w:r w:rsidRPr="00950D39">
        <w:rPr>
          <w:b/>
          <w:lang w:eastAsia="lt-LT"/>
        </w:rPr>
        <w:t>Tam, kad Konkurencijos tarybos tyrimą atliekantiems Konkurencijos tarybos įgaliotiems pareigūnams būtų sudarytos sąlygos tinkamai atlikti patikrinimą, Konkurencijos tarybos įgalioti pareigūnai</w:t>
      </w:r>
      <w:r w:rsidRPr="00A6043A">
        <w:rPr>
          <w:lang w:eastAsia="lt-LT"/>
        </w:rPr>
        <w:t xml:space="preserve"> </w:t>
      </w:r>
      <w:r w:rsidRPr="00950D39">
        <w:rPr>
          <w:strike/>
          <w:lang w:eastAsia="lt-LT"/>
        </w:rPr>
        <w:t xml:space="preserve">tvarkai palaikyti </w:t>
      </w:r>
      <w:r w:rsidRPr="00A6043A">
        <w:rPr>
          <w:lang w:eastAsia="lt-LT"/>
        </w:rPr>
        <w:t xml:space="preserve">gali pasitelkti policijos </w:t>
      </w:r>
      <w:r w:rsidRPr="00950D39">
        <w:rPr>
          <w:strike/>
          <w:lang w:eastAsia="lt-LT"/>
        </w:rPr>
        <w:t>pareigūnų</w:t>
      </w:r>
      <w:r>
        <w:rPr>
          <w:strike/>
          <w:lang w:eastAsia="lt-LT"/>
        </w:rPr>
        <w:t xml:space="preserve"> </w:t>
      </w:r>
      <w:r w:rsidRPr="00950D39">
        <w:rPr>
          <w:b/>
          <w:lang w:eastAsia="lt-LT"/>
        </w:rPr>
        <w:t>pareigūnus</w:t>
      </w:r>
      <w:r w:rsidRPr="00A6043A">
        <w:rPr>
          <w:lang w:eastAsia="lt-LT"/>
        </w:rPr>
        <w:t xml:space="preserve">. </w:t>
      </w:r>
      <w:r w:rsidRPr="00950D39">
        <w:rPr>
          <w:b/>
          <w:lang w:eastAsia="lt-LT"/>
        </w:rPr>
        <w:t xml:space="preserve">Konkurencijos tarybos pasitelktiems policijos pareigūnams, dalyvaujantiems atliekant patikrinimą, taikomi šio įstatymo </w:t>
      </w:r>
      <w:r w:rsidR="00900733" w:rsidRPr="00950D39">
        <w:rPr>
          <w:b/>
          <w:lang w:eastAsia="lt-LT"/>
        </w:rPr>
        <w:t>21</w:t>
      </w:r>
      <w:r w:rsidR="00900733">
        <w:rPr>
          <w:b/>
          <w:lang w:eastAsia="lt-LT"/>
        </w:rPr>
        <w:t> </w:t>
      </w:r>
      <w:r w:rsidRPr="00950D39">
        <w:rPr>
          <w:b/>
          <w:lang w:eastAsia="lt-LT"/>
        </w:rPr>
        <w:t xml:space="preserve">straipsnio 1 dalyje nustatyti apribojimai dėl komercinių </w:t>
      </w:r>
      <w:r w:rsidR="007D7301">
        <w:rPr>
          <w:b/>
          <w:lang w:eastAsia="lt-LT"/>
        </w:rPr>
        <w:t>ar</w:t>
      </w:r>
      <w:r w:rsidR="007D7301" w:rsidRPr="00950D39">
        <w:rPr>
          <w:b/>
          <w:lang w:eastAsia="lt-LT"/>
        </w:rPr>
        <w:t xml:space="preserve"> </w:t>
      </w:r>
      <w:r w:rsidRPr="00950D39">
        <w:rPr>
          <w:b/>
          <w:lang w:eastAsia="lt-LT"/>
        </w:rPr>
        <w:t>profesinių paslapčių apsaugos.</w:t>
      </w:r>
    </w:p>
    <w:bookmarkEnd w:id="23"/>
    <w:p w14:paraId="00938456" w14:textId="1A6DA8F3" w:rsidR="00950D39" w:rsidRDefault="00950D39" w:rsidP="00950D39">
      <w:pPr>
        <w:tabs>
          <w:tab w:val="left" w:pos="499"/>
        </w:tabs>
        <w:ind w:firstLine="720"/>
        <w:rPr>
          <w:lang w:eastAsia="lt-LT"/>
        </w:rPr>
      </w:pPr>
      <w:r w:rsidRPr="00EA1B51">
        <w:rPr>
          <w:strike/>
          <w:lang w:eastAsia="lt-LT"/>
        </w:rPr>
        <w:t>4</w:t>
      </w:r>
      <w:r w:rsidR="00EA1B51" w:rsidRPr="00EA1B51">
        <w:rPr>
          <w:b/>
          <w:bCs/>
          <w:lang w:eastAsia="lt-LT"/>
        </w:rPr>
        <w:t>5</w:t>
      </w:r>
      <w:r>
        <w:rPr>
          <w:lang w:eastAsia="lt-LT"/>
        </w:rPr>
        <w:t>. Konkurencijos tarybos įgalioti pareigūnai, prieš atlikdami šiame straipsnyje nurodytus veiksmus, turi pateikti Konkurencijos tarybos išduotą dokumentą, patvirtinantį jų įgaliojimus, tyrimo tikslus ir terminus.</w:t>
      </w:r>
    </w:p>
    <w:p w14:paraId="36487A3C" w14:textId="7BF720E1" w:rsidR="00950D39" w:rsidRDefault="00950D39" w:rsidP="00950D39">
      <w:pPr>
        <w:tabs>
          <w:tab w:val="left" w:pos="499"/>
        </w:tabs>
        <w:ind w:firstLine="720"/>
        <w:rPr>
          <w:lang w:eastAsia="lt-LT"/>
        </w:rPr>
      </w:pPr>
      <w:r w:rsidRPr="00EA1B51">
        <w:rPr>
          <w:strike/>
          <w:lang w:eastAsia="lt-LT"/>
        </w:rPr>
        <w:t>5</w:t>
      </w:r>
      <w:r w:rsidR="00EA1B51" w:rsidRPr="00EA1B51">
        <w:rPr>
          <w:b/>
          <w:bCs/>
          <w:lang w:eastAsia="lt-LT"/>
        </w:rPr>
        <w:t>6</w:t>
      </w:r>
      <w:r>
        <w:rPr>
          <w:lang w:eastAsia="lt-LT"/>
        </w:rPr>
        <w:t>. Konkurencijos tarybos įgalioti pareigūnai, įgyvendindami jiems šio įstatymo ir Konkurencijos tarybos suteiktas teises, tyrimo veiksmus įformina raštu – surašo dokumentus (aktus, protokolus, reikalavimus ir pan.). Šių dokumentų formą ir pildymo tvarką nustato Konkurencijos taryba.</w:t>
      </w:r>
    </w:p>
    <w:p w14:paraId="158622F9" w14:textId="52B55731" w:rsidR="00950D39" w:rsidRDefault="00950D39" w:rsidP="00950D39">
      <w:pPr>
        <w:tabs>
          <w:tab w:val="left" w:pos="499"/>
        </w:tabs>
        <w:ind w:firstLine="720"/>
        <w:rPr>
          <w:lang w:eastAsia="lt-LT"/>
        </w:rPr>
      </w:pPr>
      <w:r w:rsidRPr="00EA1B51">
        <w:rPr>
          <w:strike/>
          <w:lang w:eastAsia="lt-LT"/>
        </w:rPr>
        <w:t>6</w:t>
      </w:r>
      <w:r w:rsidR="00EA1B51" w:rsidRPr="00EA1B51">
        <w:rPr>
          <w:b/>
          <w:bCs/>
          <w:lang w:eastAsia="lt-LT"/>
        </w:rPr>
        <w:t>7</w:t>
      </w:r>
      <w:r>
        <w:rPr>
          <w:lang w:eastAsia="lt-LT"/>
        </w:rPr>
        <w:t>. Konkurencijos tarybos įgaliotų pareigūnų reikalavimai atliekant šio straipsnio 1 dalyje nurodytus veiksmus yra privalomi. Už šių reikalavimų nevykdymą taikomos šiame įstatyme ir Administracinių nusižengimų kodekse nustatytos sankcijos.</w:t>
      </w:r>
    </w:p>
    <w:p w14:paraId="55F85ADC" w14:textId="355A832C" w:rsidR="00950D39" w:rsidRDefault="00950D39" w:rsidP="00950D39">
      <w:pPr>
        <w:tabs>
          <w:tab w:val="left" w:pos="499"/>
        </w:tabs>
        <w:ind w:firstLine="720"/>
        <w:rPr>
          <w:lang w:eastAsia="lt-LT"/>
        </w:rPr>
      </w:pPr>
      <w:r w:rsidRPr="00EA1B51">
        <w:rPr>
          <w:strike/>
          <w:lang w:eastAsia="lt-LT"/>
        </w:rPr>
        <w:t>7</w:t>
      </w:r>
      <w:r w:rsidR="00EA1B51" w:rsidRPr="00EA1B51">
        <w:rPr>
          <w:b/>
          <w:bCs/>
          <w:lang w:eastAsia="lt-LT"/>
        </w:rPr>
        <w:t>8</w:t>
      </w:r>
      <w:r>
        <w:rPr>
          <w:lang w:eastAsia="lt-LT"/>
        </w:rPr>
        <w:t>. Tyrimą atliekantys Konkurencijos tarybos įgalioti pareigūnai raštu įspėja paaiškinimus duodančius asmenis apie atsakomybę už melagingos informacijos suteikimą arba už atsisakymą suteikti informaciją Konkurencijos tarybai.</w:t>
      </w:r>
    </w:p>
    <w:p w14:paraId="33C290CD" w14:textId="146A5129" w:rsidR="00950D39" w:rsidRPr="00950D39" w:rsidRDefault="00EA1B51" w:rsidP="00462C25">
      <w:pPr>
        <w:tabs>
          <w:tab w:val="left" w:pos="499"/>
          <w:tab w:val="left" w:pos="993"/>
        </w:tabs>
        <w:ind w:firstLine="720"/>
        <w:rPr>
          <w:b/>
          <w:lang w:eastAsia="lt-LT"/>
        </w:rPr>
      </w:pPr>
      <w:r>
        <w:rPr>
          <w:b/>
          <w:lang w:eastAsia="lt-LT"/>
        </w:rPr>
        <w:t>9</w:t>
      </w:r>
      <w:r w:rsidR="00950D39" w:rsidRPr="00950D39">
        <w:rPr>
          <w:b/>
          <w:lang w:eastAsia="lt-LT"/>
        </w:rPr>
        <w:t xml:space="preserve">. Konkurencijos </w:t>
      </w:r>
      <w:r w:rsidRPr="00950D39">
        <w:rPr>
          <w:b/>
          <w:lang w:eastAsia="lt-LT"/>
        </w:rPr>
        <w:t>taryb</w:t>
      </w:r>
      <w:r>
        <w:rPr>
          <w:b/>
          <w:lang w:eastAsia="lt-LT"/>
        </w:rPr>
        <w:t>os įgalioti pareigūnai</w:t>
      </w:r>
      <w:r w:rsidRPr="00950D39">
        <w:rPr>
          <w:b/>
          <w:lang w:eastAsia="lt-LT"/>
        </w:rPr>
        <w:t xml:space="preserve"> </w:t>
      </w:r>
      <w:r w:rsidR="00950D39" w:rsidRPr="00950D39">
        <w:rPr>
          <w:b/>
          <w:lang w:eastAsia="lt-LT"/>
        </w:rPr>
        <w:t xml:space="preserve">turi teisę kitos Europos Sąjungos valstybės narės konkurencijos institucijos vardu atlikti </w:t>
      </w:r>
      <w:r w:rsidR="00E276C2" w:rsidRPr="00950D39">
        <w:rPr>
          <w:b/>
          <w:lang w:eastAsia="lt-LT"/>
        </w:rPr>
        <w:t xml:space="preserve">šio straipsnio 1 dalyje </w:t>
      </w:r>
      <w:r w:rsidR="00E276C2">
        <w:rPr>
          <w:b/>
          <w:lang w:eastAsia="lt-LT"/>
        </w:rPr>
        <w:t xml:space="preserve">nurodytus </w:t>
      </w:r>
      <w:r w:rsidR="00950D39" w:rsidRPr="00950D39">
        <w:rPr>
          <w:b/>
          <w:lang w:eastAsia="lt-LT"/>
        </w:rPr>
        <w:t xml:space="preserve">tyrimo veiksmus, </w:t>
      </w:r>
      <w:r w:rsidR="00E276C2">
        <w:rPr>
          <w:b/>
          <w:lang w:eastAsia="lt-LT"/>
        </w:rPr>
        <w:t>kad</w:t>
      </w:r>
      <w:r w:rsidR="00950D39" w:rsidRPr="00950D39">
        <w:rPr>
          <w:b/>
          <w:lang w:eastAsia="lt-LT"/>
        </w:rPr>
        <w:t xml:space="preserve"> </w:t>
      </w:r>
      <w:r w:rsidR="00FA4C88">
        <w:rPr>
          <w:b/>
          <w:lang w:eastAsia="lt-LT"/>
        </w:rPr>
        <w:t xml:space="preserve">būtų </w:t>
      </w:r>
      <w:r w:rsidR="00E276C2" w:rsidRPr="00950D39">
        <w:rPr>
          <w:b/>
          <w:lang w:eastAsia="lt-LT"/>
        </w:rPr>
        <w:t>nustatyt</w:t>
      </w:r>
      <w:r w:rsidR="00FA4C88">
        <w:rPr>
          <w:b/>
          <w:lang w:eastAsia="lt-LT"/>
        </w:rPr>
        <w:t>a</w:t>
      </w:r>
      <w:r w:rsidR="00950D39" w:rsidRPr="00950D39">
        <w:rPr>
          <w:b/>
          <w:lang w:eastAsia="lt-LT"/>
        </w:rPr>
        <w:t xml:space="preserve">, ar ūkio subjektas nepažeidė kitos Europos Sąjungos valstybės narės konkurencijos institucijos reikalavimų tyrimo metu ir sprendimų, įtvirtintų kitos Europos Sąjungos valstybės narės nacionaliniuose teisės aktuose, kuriais perkeliamos </w:t>
      </w:r>
      <w:r w:rsidR="00870DE5" w:rsidRPr="00057285">
        <w:rPr>
          <w:b/>
          <w:lang w:eastAsia="lt-LT"/>
        </w:rPr>
        <w:t>2018 m. gruodžio 11 d. Europos Parlamento ir Tarybos direktyv</w:t>
      </w:r>
      <w:r w:rsidR="00870DE5">
        <w:rPr>
          <w:b/>
          <w:lang w:eastAsia="lt-LT"/>
        </w:rPr>
        <w:t>os</w:t>
      </w:r>
      <w:r w:rsidR="00870DE5" w:rsidRPr="00057285">
        <w:rPr>
          <w:b/>
          <w:lang w:eastAsia="lt-LT"/>
        </w:rPr>
        <w:t xml:space="preserve"> (ES) 2019/1</w:t>
      </w:r>
      <w:r w:rsidR="00870DE5">
        <w:rPr>
          <w:b/>
          <w:lang w:eastAsia="lt-LT"/>
        </w:rPr>
        <w:t>,</w:t>
      </w:r>
      <w:r w:rsidR="00870DE5" w:rsidRPr="00057285">
        <w:rPr>
          <w:b/>
          <w:lang w:eastAsia="lt-LT"/>
        </w:rPr>
        <w:t xml:space="preserve"> kuria siekiama įgalinti valstybių narių konkurencijos institucijas, kad jos būtų veiksmingesnės vykdymo užtikrintojo, ir kuria užtikrinamas tinkamas vidaus rinkos veikimas (O</w:t>
      </w:r>
      <w:r w:rsidR="00870DE5">
        <w:rPr>
          <w:b/>
          <w:lang w:eastAsia="lt-LT"/>
        </w:rPr>
        <w:t>L</w:t>
      </w:r>
      <w:r w:rsidR="00870DE5" w:rsidRPr="00057285">
        <w:rPr>
          <w:b/>
          <w:lang w:eastAsia="lt-LT"/>
        </w:rPr>
        <w:t xml:space="preserve"> </w:t>
      </w:r>
      <w:r w:rsidR="00870DE5">
        <w:rPr>
          <w:b/>
          <w:lang w:eastAsia="lt-LT"/>
        </w:rPr>
        <w:t xml:space="preserve">2019 </w:t>
      </w:r>
      <w:r w:rsidR="00870DE5" w:rsidRPr="00057285">
        <w:rPr>
          <w:b/>
          <w:lang w:eastAsia="lt-LT"/>
        </w:rPr>
        <w:t>L 11, p. 3)</w:t>
      </w:r>
      <w:r w:rsidR="00870DE5">
        <w:rPr>
          <w:b/>
          <w:lang w:eastAsia="lt-LT"/>
        </w:rPr>
        <w:t xml:space="preserve"> (toliau </w:t>
      </w:r>
      <w:r w:rsidR="00B00CD1">
        <w:rPr>
          <w:b/>
          <w:lang w:eastAsia="lt-LT"/>
        </w:rPr>
        <w:t xml:space="preserve">– </w:t>
      </w:r>
      <w:r w:rsidR="00950D39" w:rsidRPr="00462C25">
        <w:rPr>
          <w:b/>
          <w:lang w:eastAsia="lt-LT"/>
        </w:rPr>
        <w:t>Direktyv</w:t>
      </w:r>
      <w:r w:rsidR="00D1714E" w:rsidRPr="00462C25">
        <w:rPr>
          <w:b/>
          <w:lang w:eastAsia="lt-LT"/>
        </w:rPr>
        <w:t>a</w:t>
      </w:r>
      <w:r w:rsidR="00950D39" w:rsidRPr="00462C25">
        <w:rPr>
          <w:b/>
          <w:lang w:eastAsia="lt-LT"/>
        </w:rPr>
        <w:t xml:space="preserve"> (ES) 2019/1</w:t>
      </w:r>
      <w:r w:rsidR="00D1714E">
        <w:rPr>
          <w:b/>
          <w:lang w:eastAsia="lt-LT"/>
        </w:rPr>
        <w:t>)</w:t>
      </w:r>
      <w:r w:rsidR="00950D39" w:rsidRPr="00950D39">
        <w:rPr>
          <w:b/>
          <w:lang w:eastAsia="lt-LT"/>
        </w:rPr>
        <w:t xml:space="preserve"> 6, 8–12 straipsnių nuostatos.</w:t>
      </w:r>
      <w:r w:rsidR="00950D39" w:rsidRPr="00950D39">
        <w:rPr>
          <w:b/>
        </w:rPr>
        <w:t xml:space="preserve"> </w:t>
      </w:r>
      <w:r w:rsidR="00950D39" w:rsidRPr="00950D39">
        <w:rPr>
          <w:b/>
          <w:lang w:eastAsia="lt-LT"/>
        </w:rPr>
        <w:t xml:space="preserve">Surinktą informaciją Konkurencijos taryba turi teisę perduoti kitos Europos Sąjungos valstybės narės konkurencijos institucijai. </w:t>
      </w:r>
    </w:p>
    <w:p w14:paraId="08781A51" w14:textId="04FDB50F" w:rsidR="00EA1B51" w:rsidRDefault="00EA1B51" w:rsidP="00E71EFE">
      <w:pPr>
        <w:tabs>
          <w:tab w:val="left" w:pos="499"/>
          <w:tab w:val="left" w:pos="993"/>
        </w:tabs>
        <w:ind w:firstLine="720"/>
        <w:rPr>
          <w:b/>
          <w:lang w:eastAsia="lt-LT"/>
        </w:rPr>
      </w:pPr>
      <w:r>
        <w:rPr>
          <w:b/>
          <w:lang w:eastAsia="lt-LT"/>
        </w:rPr>
        <w:t>10</w:t>
      </w:r>
      <w:r w:rsidR="00950D39" w:rsidRPr="00950D39">
        <w:rPr>
          <w:b/>
          <w:lang w:eastAsia="lt-LT"/>
        </w:rPr>
        <w:t xml:space="preserve">. Kai šio straipsnio 1 dalyje nurodytus tyrimo veiksmus Konkurencijos </w:t>
      </w:r>
      <w:r w:rsidRPr="00950D39">
        <w:rPr>
          <w:b/>
          <w:lang w:eastAsia="lt-LT"/>
        </w:rPr>
        <w:t>taryb</w:t>
      </w:r>
      <w:r>
        <w:rPr>
          <w:b/>
          <w:lang w:eastAsia="lt-LT"/>
        </w:rPr>
        <w:t>os įgalioti pareigūnai</w:t>
      </w:r>
      <w:r w:rsidRPr="00950D39">
        <w:rPr>
          <w:b/>
          <w:lang w:eastAsia="lt-LT"/>
        </w:rPr>
        <w:t xml:space="preserve"> </w:t>
      </w:r>
      <w:r w:rsidR="00950D39" w:rsidRPr="00950D39">
        <w:rPr>
          <w:b/>
          <w:lang w:eastAsia="lt-LT"/>
        </w:rPr>
        <w:t xml:space="preserve">atlieka kitos Europos Sąjungos valstybės narės konkurencijos institucijos vardu pagal Reglamento (EB) Nr. 1/2003 22 straipsnį, kitos Europos Sąjungos valstybės narės konkurencijos institucijos įgalioti ar kiti lydintys asmenys turi teisę </w:t>
      </w:r>
      <w:r w:rsidR="004270A0" w:rsidRPr="0078554D">
        <w:rPr>
          <w:b/>
          <w:lang w:eastAsia="lt-LT"/>
        </w:rPr>
        <w:t>prisidėti prie tyrimo veiksmų atlikimo</w:t>
      </w:r>
      <w:r w:rsidR="00950D39" w:rsidRPr="00950D39">
        <w:rPr>
          <w:b/>
          <w:lang w:eastAsia="lt-LT"/>
        </w:rPr>
        <w:t>.</w:t>
      </w:r>
    </w:p>
    <w:p w14:paraId="4A39CB02" w14:textId="046FAFA6" w:rsidR="00950D39" w:rsidRPr="00950D39" w:rsidRDefault="00EA1B51" w:rsidP="00E71EFE">
      <w:pPr>
        <w:tabs>
          <w:tab w:val="left" w:pos="499"/>
          <w:tab w:val="left" w:pos="993"/>
        </w:tabs>
        <w:ind w:firstLine="720"/>
        <w:rPr>
          <w:lang w:eastAsia="lt-LT"/>
        </w:rPr>
      </w:pPr>
      <w:r>
        <w:rPr>
          <w:b/>
          <w:lang w:eastAsia="lt-LT"/>
        </w:rPr>
        <w:t xml:space="preserve">11. </w:t>
      </w:r>
      <w:r w:rsidR="004317A7" w:rsidRPr="004317A7">
        <w:rPr>
          <w:b/>
          <w:bCs/>
          <w:lang w:eastAsia="lt-LT"/>
        </w:rPr>
        <w:t>Konkurencijos taryba turi teisę kitos Europos Sąjungos valstybės narės konkurencijos institucijos prašyti atlikti kitos Europos Sąjungos valstybės narės nacionaliniuose teisės aktuose, kuriais yra perkeliamos Direktyvos (ES) 2019/1 6–9 straipsnių nuostatos, numatytus tyrimo veiksmus, kad būtų nustatyta, ar ūkio subjektas nepažeidė šio straipsnio 1 dalyje įtvirtintų Konkurencijos tarybos įgaliotų pareigūnų teisių, Konkurencijos tarybos pagal šio įstatymo 26 straipsnio, 28 straipsnio 4 dalį, 35 straipsnio 1 dalies 1 ir 2</w:t>
      </w:r>
      <w:r w:rsidR="00A325DD">
        <w:rPr>
          <w:b/>
          <w:bCs/>
          <w:lang w:eastAsia="lt-LT"/>
        </w:rPr>
        <w:t> </w:t>
      </w:r>
      <w:r w:rsidR="004317A7" w:rsidRPr="004317A7">
        <w:rPr>
          <w:b/>
          <w:bCs/>
          <w:lang w:eastAsia="lt-LT"/>
        </w:rPr>
        <w:t>punktus nustatytų reikalavimų. Konkurencijos taryba turi teisę kaip įrodymą naudoti kitos Europos Sąjungos valstybės narės konkurencijos institucijos surinktą ir Konkurencijos tarybai perduotą informaciją</w:t>
      </w:r>
      <w:r w:rsidR="0001149B">
        <w:rPr>
          <w:b/>
          <w:bCs/>
          <w:lang w:eastAsia="lt-LT"/>
        </w:rPr>
        <w:t xml:space="preserve"> tik taikant </w:t>
      </w:r>
      <w:r w:rsidR="00E61A26">
        <w:rPr>
          <w:b/>
          <w:bCs/>
          <w:lang w:eastAsia="lt-LT"/>
        </w:rPr>
        <w:t xml:space="preserve">jai </w:t>
      </w:r>
      <w:r w:rsidR="0001149B">
        <w:rPr>
          <w:b/>
          <w:bCs/>
          <w:lang w:eastAsia="lt-LT"/>
        </w:rPr>
        <w:t xml:space="preserve">Reglamento (EB) Nr. 1/2003 </w:t>
      </w:r>
      <w:r w:rsidR="00E61A26">
        <w:rPr>
          <w:b/>
          <w:bCs/>
          <w:lang w:eastAsia="lt-LT"/>
        </w:rPr>
        <w:t>12 straipsnyje nustatyt</w:t>
      </w:r>
      <w:r w:rsidR="004503B6">
        <w:rPr>
          <w:b/>
          <w:bCs/>
          <w:lang w:eastAsia="lt-LT"/>
        </w:rPr>
        <w:t>us</w:t>
      </w:r>
      <w:r w:rsidR="00E61A26">
        <w:rPr>
          <w:b/>
          <w:bCs/>
          <w:lang w:eastAsia="lt-LT"/>
        </w:rPr>
        <w:t xml:space="preserve"> </w:t>
      </w:r>
      <w:r w:rsidR="004931BF">
        <w:rPr>
          <w:b/>
          <w:bCs/>
          <w:lang w:eastAsia="lt-LT"/>
        </w:rPr>
        <w:t xml:space="preserve">apribojimus ir </w:t>
      </w:r>
      <w:r w:rsidR="00E61A26">
        <w:rPr>
          <w:b/>
          <w:bCs/>
          <w:lang w:eastAsia="lt-LT"/>
        </w:rPr>
        <w:t>apsaugos priemones</w:t>
      </w:r>
      <w:r w:rsidR="004317A7" w:rsidRPr="004317A7">
        <w:rPr>
          <w:b/>
          <w:bCs/>
          <w:lang w:eastAsia="lt-LT"/>
        </w:rPr>
        <w:t xml:space="preserve">. Kai tyrimo veiksmus Konkurencijos tarybos vardu atlieka kitos Europos Sąjungos valstybės narės konkurencijos institucija pagal Reglamento (EB) Nr. 1/2003 22 straipsnį, Konkurencijos tarybos įgalioti pareigūnai turi teisę </w:t>
      </w:r>
      <w:r w:rsidR="004270A0">
        <w:rPr>
          <w:b/>
          <w:bCs/>
          <w:lang w:eastAsia="lt-LT"/>
        </w:rPr>
        <w:t>prisidėti prie tyrimo veiksmų atlikimo</w:t>
      </w:r>
      <w:r w:rsidR="000C5E83">
        <w:rPr>
          <w:b/>
          <w:bCs/>
          <w:lang w:eastAsia="lt-LT"/>
        </w:rPr>
        <w:t xml:space="preserve"> tiek, kiek tai leidžiama pagal tos Europos Sąjungos valstybės narės teisę</w:t>
      </w:r>
      <w:r w:rsidR="004317A7" w:rsidRPr="004317A7">
        <w:rPr>
          <w:b/>
          <w:bCs/>
          <w:lang w:eastAsia="lt-LT"/>
        </w:rPr>
        <w:t>.</w:t>
      </w:r>
      <w:r w:rsidR="00950D39">
        <w:rPr>
          <w:lang w:eastAsia="lt-LT"/>
        </w:rPr>
        <w:t>“</w:t>
      </w:r>
    </w:p>
    <w:p w14:paraId="4B81A9B1" w14:textId="77777777" w:rsidR="00C53E28" w:rsidRPr="007178D0" w:rsidRDefault="00C53E28" w:rsidP="00950D39">
      <w:pPr>
        <w:rPr>
          <w:rFonts w:cs="Times New Roman"/>
          <w:lang w:eastAsia="lt-LT"/>
        </w:rPr>
      </w:pPr>
    </w:p>
    <w:p w14:paraId="4857B81A" w14:textId="63BD7928" w:rsidR="007178D0" w:rsidRPr="007178D0" w:rsidRDefault="005F522E" w:rsidP="00C42B10">
      <w:pPr>
        <w:ind w:firstLine="720"/>
        <w:rPr>
          <w:rFonts w:cs="Times New Roman"/>
          <w:b/>
          <w:lang w:eastAsia="lt-LT"/>
        </w:rPr>
      </w:pPr>
      <w:r w:rsidRPr="007178D0">
        <w:rPr>
          <w:rFonts w:cs="Times New Roman"/>
          <w:b/>
          <w:lang w:eastAsia="lt-LT"/>
        </w:rPr>
        <w:t>1</w:t>
      </w:r>
      <w:r>
        <w:rPr>
          <w:rFonts w:cs="Times New Roman"/>
          <w:b/>
          <w:lang w:eastAsia="lt-LT"/>
        </w:rPr>
        <w:t>1</w:t>
      </w:r>
      <w:r w:rsidRPr="007178D0">
        <w:rPr>
          <w:rFonts w:cs="Times New Roman"/>
          <w:b/>
          <w:lang w:eastAsia="lt-LT"/>
        </w:rPr>
        <w:t xml:space="preserve"> </w:t>
      </w:r>
      <w:r w:rsidR="007178D0" w:rsidRPr="007178D0">
        <w:rPr>
          <w:rFonts w:cs="Times New Roman"/>
          <w:b/>
          <w:lang w:eastAsia="lt-LT"/>
        </w:rPr>
        <w:t xml:space="preserve">straipsnis. </w:t>
      </w:r>
      <w:r w:rsidR="00950D39">
        <w:rPr>
          <w:rFonts w:cs="Times New Roman"/>
          <w:b/>
          <w:lang w:eastAsia="lt-LT"/>
        </w:rPr>
        <w:t>26</w:t>
      </w:r>
      <w:r w:rsidR="007178D0" w:rsidRPr="007178D0">
        <w:rPr>
          <w:rFonts w:cs="Times New Roman"/>
          <w:b/>
          <w:lang w:eastAsia="lt-LT"/>
        </w:rPr>
        <w:t xml:space="preserve"> straipsnio pakeitimas</w:t>
      </w:r>
    </w:p>
    <w:p w14:paraId="683E9E40" w14:textId="77777777" w:rsidR="007178D0" w:rsidRPr="007178D0" w:rsidRDefault="007178D0">
      <w:pPr>
        <w:ind w:firstLine="720"/>
        <w:rPr>
          <w:rFonts w:cs="Times New Roman"/>
          <w:lang w:eastAsia="lt-LT"/>
        </w:rPr>
      </w:pPr>
      <w:r w:rsidRPr="007178D0">
        <w:rPr>
          <w:rFonts w:cs="Times New Roman"/>
          <w:lang w:eastAsia="lt-LT"/>
        </w:rPr>
        <w:lastRenderedPageBreak/>
        <w:t xml:space="preserve">Pakeisti </w:t>
      </w:r>
      <w:r w:rsidR="00950D39">
        <w:rPr>
          <w:rFonts w:cs="Times New Roman"/>
          <w:lang w:eastAsia="lt-LT"/>
        </w:rPr>
        <w:t>26 straipsnį ir jį išdėstyti taip:</w:t>
      </w:r>
    </w:p>
    <w:p w14:paraId="4549F12A" w14:textId="77777777" w:rsidR="00950D39" w:rsidRPr="00E71EFE" w:rsidRDefault="007178D0">
      <w:pPr>
        <w:tabs>
          <w:tab w:val="left" w:pos="590"/>
        </w:tabs>
        <w:ind w:firstLine="720"/>
        <w:rPr>
          <w:lang w:eastAsia="lt-LT"/>
        </w:rPr>
      </w:pPr>
      <w:r w:rsidRPr="007178D0">
        <w:rPr>
          <w:rFonts w:cs="Times New Roman"/>
          <w:color w:val="000000"/>
        </w:rPr>
        <w:t>„</w:t>
      </w:r>
      <w:r w:rsidR="00950D39" w:rsidRPr="00E84B5E">
        <w:rPr>
          <w:b/>
          <w:bCs/>
          <w:lang w:eastAsia="lt-LT"/>
        </w:rPr>
        <w:t>26 straipsnis. Laikinosios priemonės</w:t>
      </w:r>
    </w:p>
    <w:p w14:paraId="40B5B206" w14:textId="2D43FDD3" w:rsidR="00950D39" w:rsidRDefault="00950D39">
      <w:pPr>
        <w:tabs>
          <w:tab w:val="left" w:pos="490"/>
        </w:tabs>
        <w:ind w:firstLine="720"/>
        <w:rPr>
          <w:lang w:eastAsia="lt-LT"/>
        </w:rPr>
      </w:pPr>
      <w:r w:rsidRPr="00A6043A">
        <w:rPr>
          <w:lang w:eastAsia="lt-LT"/>
        </w:rPr>
        <w:t xml:space="preserve">1. </w:t>
      </w:r>
      <w:bookmarkStart w:id="24" w:name="_Hlk35958439"/>
      <w:r w:rsidRPr="00A6043A">
        <w:rPr>
          <w:lang w:eastAsia="lt-LT"/>
        </w:rPr>
        <w:t xml:space="preserve">Neatidėliotinais atvejais, jeigu yra pakankamai duomenų apie šio įstatymo pažeidimą, siekdama išvengti esminės žalos ar nepataisomų pasekmių ūkio subjektų ar visuomenės interesams, </w:t>
      </w:r>
      <w:bookmarkStart w:id="25" w:name="_Hlk35956281"/>
      <w:r w:rsidR="00AF1CEC" w:rsidRPr="00AF1CEC">
        <w:rPr>
          <w:b/>
          <w:bCs/>
          <w:lang w:eastAsia="lt-LT"/>
        </w:rPr>
        <w:t>ir laikydamasi proporcingumo principo,</w:t>
      </w:r>
      <w:r w:rsidR="00AF1CEC" w:rsidRPr="00AF1CEC">
        <w:rPr>
          <w:lang w:eastAsia="lt-LT"/>
        </w:rPr>
        <w:t xml:space="preserve"> </w:t>
      </w:r>
      <w:bookmarkEnd w:id="25"/>
      <w:r w:rsidRPr="00A6043A">
        <w:rPr>
          <w:lang w:eastAsia="lt-LT"/>
        </w:rPr>
        <w:t>Konkurencijos taryba turi teisę priimti nutarimą taikyti laikinąsias priemones</w:t>
      </w:r>
      <w:bookmarkEnd w:id="24"/>
      <w:r w:rsidRPr="00950D39">
        <w:rPr>
          <w:strike/>
          <w:lang w:eastAsia="lt-LT"/>
        </w:rPr>
        <w:t>, būtinas Konkurencijos tarybos galutiniam sprendimui įvykdyti. Kai įvykdomos Konkurencijos tarybos nutarimu, priimtu išnagrinėjus bylą, paskirtos sankcijos, laikinosios priemonės nebetaikomos</w:t>
      </w:r>
      <w:r w:rsidRPr="00A6043A">
        <w:rPr>
          <w:lang w:eastAsia="lt-LT"/>
        </w:rPr>
        <w:t>.</w:t>
      </w:r>
    </w:p>
    <w:p w14:paraId="157B5AE3" w14:textId="77777777" w:rsidR="00950D39" w:rsidRDefault="00950D39">
      <w:pPr>
        <w:tabs>
          <w:tab w:val="left" w:pos="490"/>
        </w:tabs>
        <w:ind w:firstLine="720"/>
        <w:rPr>
          <w:lang w:eastAsia="lt-LT"/>
        </w:rPr>
      </w:pPr>
      <w:r>
        <w:rPr>
          <w:lang w:eastAsia="lt-LT"/>
        </w:rPr>
        <w:t>2. Šio straipsnio 1 dalyje nurodytais atvejais ūkio subjektui</w:t>
      </w:r>
      <w:r>
        <w:t xml:space="preserve"> </w:t>
      </w:r>
      <w:r>
        <w:rPr>
          <w:lang w:eastAsia="lt-LT"/>
        </w:rPr>
        <w:t>ar viešojo administravimo subjektui, įtariamam padarius šio įstatymo pažeidimą, Konkurencijos taryba turi teisę taikyti šias laikinąsias priemones:</w:t>
      </w:r>
    </w:p>
    <w:p w14:paraId="385A6D9D" w14:textId="77777777" w:rsidR="00950D39" w:rsidRDefault="00950D39">
      <w:pPr>
        <w:tabs>
          <w:tab w:val="left" w:pos="538"/>
        </w:tabs>
        <w:ind w:firstLine="720"/>
        <w:rPr>
          <w:lang w:eastAsia="lt-LT"/>
        </w:rPr>
      </w:pPr>
      <w:r>
        <w:rPr>
          <w:lang w:eastAsia="lt-LT"/>
        </w:rPr>
        <w:t>1) įpareigoti ūkio subjektus ar viešojo administravimo subjektus nutraukti neteisėtą veiklą;</w:t>
      </w:r>
    </w:p>
    <w:p w14:paraId="002BEDE4" w14:textId="77777777" w:rsidR="00950D39" w:rsidRDefault="00950D39">
      <w:pPr>
        <w:tabs>
          <w:tab w:val="left" w:pos="490"/>
        </w:tabs>
        <w:ind w:firstLine="720"/>
        <w:rPr>
          <w:lang w:eastAsia="lt-LT"/>
        </w:rPr>
      </w:pPr>
      <w:r>
        <w:rPr>
          <w:lang w:eastAsia="lt-LT"/>
        </w:rPr>
        <w:t xml:space="preserve">2) </w:t>
      </w:r>
      <w:r w:rsidRPr="00950D39">
        <w:rPr>
          <w:strike/>
          <w:lang w:eastAsia="lt-LT"/>
        </w:rPr>
        <w:t>gavusi Vilniaus apygardos administracinio teismo leidimą,</w:t>
      </w:r>
      <w:r>
        <w:rPr>
          <w:lang w:eastAsia="lt-LT"/>
        </w:rPr>
        <w:t xml:space="preserve"> įpareigoti ūkio subjektus ar viešojo administravimo subjektus atlikti tam tikrus veiksmus, </w:t>
      </w:r>
      <w:r w:rsidRPr="00A6043A">
        <w:rPr>
          <w:lang w:eastAsia="lt-LT"/>
        </w:rPr>
        <w:t>jeigu jų neatlikimas padarytų kitiems ūkio subjektams ar visuomenės interesams esminės žalos ar atsirastų nepataisomų pasekmių.</w:t>
      </w:r>
    </w:p>
    <w:p w14:paraId="3051ECBE" w14:textId="210172D7" w:rsidR="00950D39" w:rsidRDefault="00950D39">
      <w:pPr>
        <w:tabs>
          <w:tab w:val="left" w:pos="490"/>
        </w:tabs>
        <w:ind w:firstLine="720"/>
        <w:rPr>
          <w:lang w:eastAsia="lt-LT"/>
        </w:rPr>
      </w:pPr>
      <w:r>
        <w:rPr>
          <w:lang w:eastAsia="lt-LT"/>
        </w:rPr>
        <w:t>3. Prieš priimdama nutarimą taikyti laikinąsias priemones, Konkurencijos taryba ūkio subjektui</w:t>
      </w:r>
      <w:r>
        <w:rPr>
          <w:rFonts w:eastAsia="Calibri"/>
        </w:rPr>
        <w:t xml:space="preserve"> </w:t>
      </w:r>
      <w:r>
        <w:rPr>
          <w:lang w:eastAsia="lt-LT"/>
        </w:rPr>
        <w:t xml:space="preserve">ar viešojo administravimo subjektui, įtariamam pažeidus šį įstatymą, turi suteikti galimybę per nustatytą </w:t>
      </w:r>
      <w:r w:rsidR="003A11A1" w:rsidRPr="001F0E2D">
        <w:rPr>
          <w:b/>
          <w:bCs/>
          <w:lang w:eastAsia="lt-LT"/>
        </w:rPr>
        <w:t>ne trumpesnį nei 7 darbo dienų</w:t>
      </w:r>
      <w:r w:rsidR="003A11A1">
        <w:rPr>
          <w:lang w:eastAsia="lt-LT"/>
        </w:rPr>
        <w:t xml:space="preserve"> </w:t>
      </w:r>
      <w:r>
        <w:rPr>
          <w:lang w:eastAsia="lt-LT"/>
        </w:rPr>
        <w:t>terminą duoti paaiškinimus.</w:t>
      </w:r>
    </w:p>
    <w:p w14:paraId="51F3EF3E" w14:textId="5D4AF9FC" w:rsidR="00950D39" w:rsidRPr="00950D39" w:rsidRDefault="00950D39" w:rsidP="00577F37">
      <w:pPr>
        <w:ind w:firstLine="720"/>
        <w:rPr>
          <w:b/>
          <w:strike/>
        </w:rPr>
      </w:pPr>
      <w:r w:rsidRPr="00950D39">
        <w:rPr>
          <w:b/>
          <w:lang w:eastAsia="lt-LT"/>
        </w:rPr>
        <w:t xml:space="preserve">4. </w:t>
      </w:r>
      <w:r w:rsidR="001B7BE4" w:rsidRPr="001B7BE4">
        <w:rPr>
          <w:b/>
        </w:rPr>
        <w:t xml:space="preserve">Konkurencijos taryba nutarimu laikinąsias priemones gali taikyti iki 1 metų laikotarpiui, kuris gali būti pratęstas Konkurencijos tarybos nutarimu. </w:t>
      </w:r>
      <w:r w:rsidRPr="00950D39">
        <w:rPr>
          <w:b/>
        </w:rPr>
        <w:t xml:space="preserve">Jeigu yra būtina, laikinosios priemonės taikomos iki galutinio Konkurencijos tarybos nutarimo priėmimo. </w:t>
      </w:r>
    </w:p>
    <w:p w14:paraId="162E0AEC" w14:textId="5328FBF8" w:rsidR="007178D0" w:rsidRDefault="00950D39" w:rsidP="00C42B10">
      <w:pPr>
        <w:tabs>
          <w:tab w:val="left" w:pos="490"/>
        </w:tabs>
        <w:ind w:firstLine="720"/>
        <w:rPr>
          <w:rFonts w:cs="Times New Roman"/>
          <w:color w:val="000000"/>
        </w:rPr>
      </w:pPr>
      <w:r w:rsidRPr="00950D39">
        <w:rPr>
          <w:strike/>
          <w:lang w:eastAsia="lt-LT"/>
        </w:rPr>
        <w:t>4</w:t>
      </w:r>
      <w:r w:rsidRPr="00950D39">
        <w:rPr>
          <w:b/>
          <w:lang w:eastAsia="lt-LT"/>
        </w:rPr>
        <w:t>5</w:t>
      </w:r>
      <w:r>
        <w:rPr>
          <w:lang w:eastAsia="lt-LT"/>
        </w:rPr>
        <w:t xml:space="preserve">. </w:t>
      </w:r>
      <w:r w:rsidRPr="00A564A8">
        <w:rPr>
          <w:lang w:eastAsia="lt-LT"/>
        </w:rPr>
        <w:t>Konkurencijos tarybos</w:t>
      </w:r>
      <w:r>
        <w:rPr>
          <w:lang w:eastAsia="lt-LT"/>
        </w:rPr>
        <w:t xml:space="preserve"> nutarimas taikyti laikinąsias priemones</w:t>
      </w:r>
      <w:bookmarkStart w:id="26" w:name="_Hlk35956318"/>
      <w:bookmarkStart w:id="27" w:name="_Hlk35957904"/>
      <w:r w:rsidR="00AF1CEC" w:rsidRPr="00AF1CEC">
        <w:rPr>
          <w:b/>
          <w:bCs/>
          <w:lang w:eastAsia="lt-LT"/>
        </w:rPr>
        <w:t>, įskaitant jo teisėtumą ir proporcingumą,</w:t>
      </w:r>
      <w:bookmarkEnd w:id="26"/>
      <w:r>
        <w:rPr>
          <w:lang w:eastAsia="lt-LT"/>
        </w:rPr>
        <w:t xml:space="preserve"> </w:t>
      </w:r>
      <w:bookmarkEnd w:id="27"/>
      <w:r>
        <w:rPr>
          <w:lang w:eastAsia="lt-LT"/>
        </w:rPr>
        <w:t xml:space="preserve">gali būti skundžiamas Vilniaus apygardos administraciniam teismui per </w:t>
      </w:r>
      <w:r w:rsidRPr="00950D39">
        <w:rPr>
          <w:strike/>
          <w:lang w:eastAsia="lt-LT"/>
        </w:rPr>
        <w:t>vieną mėnesį</w:t>
      </w:r>
      <w:r w:rsidR="000108AC">
        <w:rPr>
          <w:b/>
          <w:lang w:eastAsia="lt-LT"/>
        </w:rPr>
        <w:t xml:space="preserve"> </w:t>
      </w:r>
      <w:r w:rsidR="002474FD">
        <w:rPr>
          <w:b/>
          <w:lang w:eastAsia="lt-LT"/>
        </w:rPr>
        <w:t>10 kalendorinių dienų</w:t>
      </w:r>
      <w:r w:rsidR="001B7C7C">
        <w:rPr>
          <w:lang w:eastAsia="lt-LT"/>
        </w:rPr>
        <w:t xml:space="preserve"> </w:t>
      </w:r>
      <w:r>
        <w:rPr>
          <w:lang w:eastAsia="lt-LT"/>
        </w:rPr>
        <w:t xml:space="preserve">nuo jo </w:t>
      </w:r>
      <w:r w:rsidRPr="00950D39">
        <w:rPr>
          <w:strike/>
          <w:lang w:eastAsia="lt-LT"/>
        </w:rPr>
        <w:t xml:space="preserve">priėmimo </w:t>
      </w:r>
      <w:r w:rsidRPr="00950D39">
        <w:rPr>
          <w:b/>
          <w:lang w:eastAsia="lt-LT"/>
        </w:rPr>
        <w:t>įteikimo</w:t>
      </w:r>
      <w:r>
        <w:rPr>
          <w:lang w:eastAsia="lt-LT"/>
        </w:rPr>
        <w:t xml:space="preserve"> dienos. Skundo padavimas laikinųjų priemonių taikymo nesustabdo. </w:t>
      </w:r>
      <w:r w:rsidRPr="00950D39">
        <w:rPr>
          <w:b/>
          <w:lang w:eastAsia="lt-LT"/>
        </w:rPr>
        <w:t xml:space="preserve">Toks skundas turi būti išnagrinėtas ir sprendimas dėl jo priimtas per </w:t>
      </w:r>
      <w:r w:rsidR="002474FD">
        <w:rPr>
          <w:b/>
          <w:lang w:eastAsia="lt-LT"/>
        </w:rPr>
        <w:t>45 kalendorines dienas</w:t>
      </w:r>
      <w:r w:rsidR="00A564A8" w:rsidRPr="00950D39">
        <w:rPr>
          <w:b/>
          <w:lang w:eastAsia="lt-LT"/>
        </w:rPr>
        <w:t xml:space="preserve"> </w:t>
      </w:r>
      <w:r w:rsidRPr="00950D39">
        <w:rPr>
          <w:b/>
          <w:lang w:eastAsia="lt-LT"/>
        </w:rPr>
        <w:t xml:space="preserve">nuo tokio skundo gavimo. </w:t>
      </w:r>
      <w:r w:rsidR="00A14A6B" w:rsidRPr="00CB3E43">
        <w:rPr>
          <w:b/>
          <w:lang w:eastAsia="lt-LT"/>
        </w:rPr>
        <w:t xml:space="preserve">Vilniaus apygardos administracinio teismo sprendimas gali būti skundžiamas Lietuvos vyriausiajam administraciniam teismui per </w:t>
      </w:r>
      <w:r w:rsidR="00002EDE" w:rsidRPr="00CB3E43">
        <w:rPr>
          <w:b/>
          <w:lang w:eastAsia="lt-LT"/>
        </w:rPr>
        <w:t>7</w:t>
      </w:r>
      <w:r w:rsidR="00A14A6B" w:rsidRPr="00CB3E43">
        <w:rPr>
          <w:b/>
          <w:lang w:eastAsia="lt-LT"/>
        </w:rPr>
        <w:t xml:space="preserve"> </w:t>
      </w:r>
      <w:r w:rsidR="001B7C7C" w:rsidRPr="00CB3E43">
        <w:rPr>
          <w:b/>
          <w:lang w:eastAsia="lt-LT"/>
        </w:rPr>
        <w:t xml:space="preserve">kalendorines </w:t>
      </w:r>
      <w:r w:rsidR="00A14A6B" w:rsidRPr="00CB3E43">
        <w:rPr>
          <w:b/>
          <w:lang w:eastAsia="lt-LT"/>
        </w:rPr>
        <w:t>dienas nuo sprendimo paskelbimo</w:t>
      </w:r>
      <w:r w:rsidR="00F514F7">
        <w:rPr>
          <w:b/>
          <w:lang w:eastAsia="lt-LT"/>
        </w:rPr>
        <w:t xml:space="preserve"> Lietuvos Respublikos administracinių bylų teisenos įstatymo nustatyta tvarka</w:t>
      </w:r>
      <w:r w:rsidR="00A14A6B" w:rsidRPr="00CB3E43">
        <w:rPr>
          <w:b/>
          <w:lang w:eastAsia="lt-LT"/>
        </w:rPr>
        <w:t>.</w:t>
      </w:r>
      <w:r w:rsidR="00A14A6B">
        <w:rPr>
          <w:b/>
          <w:lang w:eastAsia="lt-LT"/>
        </w:rPr>
        <w:t xml:space="preserve"> </w:t>
      </w:r>
      <w:r w:rsidRPr="003C36E6">
        <w:rPr>
          <w:b/>
          <w:lang w:eastAsia="lt-LT"/>
        </w:rPr>
        <w:t xml:space="preserve">Lietuvos vyriausiasis administracinis teismas apeliacinį skundą dėl </w:t>
      </w:r>
      <w:r w:rsidR="00477263" w:rsidRPr="003C36E6">
        <w:rPr>
          <w:b/>
          <w:lang w:eastAsia="lt-LT"/>
        </w:rPr>
        <w:t xml:space="preserve">Vilniaus apygardos administracinio teismo sprendimo </w:t>
      </w:r>
      <w:r w:rsidRPr="003C36E6">
        <w:rPr>
          <w:b/>
          <w:lang w:eastAsia="lt-LT"/>
        </w:rPr>
        <w:t xml:space="preserve">turi išnagrinėti ir sprendimą dėl jo priimti </w:t>
      </w:r>
      <w:r w:rsidR="0095013A" w:rsidRPr="003C36E6">
        <w:rPr>
          <w:b/>
          <w:lang w:eastAsia="lt-LT"/>
        </w:rPr>
        <w:t xml:space="preserve">per </w:t>
      </w:r>
      <w:r w:rsidR="00823B2C" w:rsidRPr="003C36E6">
        <w:rPr>
          <w:b/>
          <w:lang w:eastAsia="lt-LT"/>
        </w:rPr>
        <w:t>45</w:t>
      </w:r>
      <w:r w:rsidR="00823B2C">
        <w:rPr>
          <w:b/>
          <w:lang w:eastAsia="lt-LT"/>
        </w:rPr>
        <w:t> </w:t>
      </w:r>
      <w:r w:rsidR="00D507F0" w:rsidRPr="003C36E6">
        <w:rPr>
          <w:b/>
          <w:lang w:eastAsia="lt-LT"/>
        </w:rPr>
        <w:t xml:space="preserve">kalendorines </w:t>
      </w:r>
      <w:r w:rsidR="0095013A" w:rsidRPr="003C36E6">
        <w:rPr>
          <w:b/>
          <w:lang w:eastAsia="lt-LT"/>
        </w:rPr>
        <w:t>dienas nuo bylos gavimo teisme dienos</w:t>
      </w:r>
      <w:r w:rsidRPr="003C36E6">
        <w:rPr>
          <w:b/>
          <w:lang w:eastAsia="lt-LT"/>
        </w:rPr>
        <w:t>.</w:t>
      </w:r>
      <w:r w:rsidR="007178D0" w:rsidRPr="003C36E6">
        <w:rPr>
          <w:rFonts w:cs="Times New Roman"/>
          <w:color w:val="000000"/>
        </w:rPr>
        <w:t>“</w:t>
      </w:r>
    </w:p>
    <w:p w14:paraId="7F65BAB3" w14:textId="77777777" w:rsidR="0085378C" w:rsidRPr="00553C66" w:rsidRDefault="0085378C" w:rsidP="003359BC">
      <w:pPr>
        <w:tabs>
          <w:tab w:val="left" w:pos="490"/>
        </w:tabs>
        <w:rPr>
          <w:lang w:eastAsia="lt-LT"/>
        </w:rPr>
      </w:pPr>
    </w:p>
    <w:p w14:paraId="7CB8635A" w14:textId="4B79E44E" w:rsidR="007178D0" w:rsidRPr="007178D0" w:rsidRDefault="005F522E" w:rsidP="007178D0">
      <w:pPr>
        <w:ind w:firstLine="720"/>
        <w:rPr>
          <w:rFonts w:cs="Times New Roman"/>
          <w:b/>
          <w:lang w:eastAsia="lt-LT"/>
        </w:rPr>
      </w:pPr>
      <w:r w:rsidRPr="007178D0">
        <w:rPr>
          <w:rFonts w:cs="Times New Roman"/>
          <w:b/>
          <w:lang w:eastAsia="lt-LT"/>
        </w:rPr>
        <w:t>1</w:t>
      </w:r>
      <w:r>
        <w:rPr>
          <w:rFonts w:cs="Times New Roman"/>
          <w:b/>
          <w:lang w:eastAsia="lt-LT"/>
        </w:rPr>
        <w:t>2</w:t>
      </w:r>
      <w:r w:rsidRPr="007178D0">
        <w:rPr>
          <w:rFonts w:cs="Times New Roman"/>
          <w:b/>
          <w:lang w:eastAsia="lt-LT"/>
        </w:rPr>
        <w:t xml:space="preserve"> </w:t>
      </w:r>
      <w:r w:rsidR="007178D0" w:rsidRPr="007178D0">
        <w:rPr>
          <w:rFonts w:cs="Times New Roman"/>
          <w:b/>
          <w:lang w:eastAsia="lt-LT"/>
        </w:rPr>
        <w:t xml:space="preserve">straipsnis. </w:t>
      </w:r>
      <w:r w:rsidR="003A7423">
        <w:rPr>
          <w:rFonts w:cs="Times New Roman"/>
          <w:b/>
          <w:lang w:eastAsia="lt-LT"/>
        </w:rPr>
        <w:t>27</w:t>
      </w:r>
      <w:r w:rsidR="007178D0" w:rsidRPr="007178D0">
        <w:rPr>
          <w:rFonts w:cs="Times New Roman"/>
          <w:b/>
          <w:lang w:eastAsia="lt-LT"/>
        </w:rPr>
        <w:t xml:space="preserve"> straipsnio pakeitimas</w:t>
      </w:r>
    </w:p>
    <w:p w14:paraId="48C87D7D" w14:textId="77777777" w:rsidR="007178D0" w:rsidRPr="007178D0" w:rsidRDefault="007178D0" w:rsidP="007178D0">
      <w:pPr>
        <w:ind w:firstLine="720"/>
        <w:rPr>
          <w:rFonts w:cs="Times New Roman"/>
          <w:lang w:eastAsia="lt-LT"/>
        </w:rPr>
      </w:pPr>
      <w:r w:rsidRPr="007178D0">
        <w:rPr>
          <w:rFonts w:cs="Times New Roman"/>
          <w:lang w:eastAsia="lt-LT"/>
        </w:rPr>
        <w:t xml:space="preserve">Pakeisti </w:t>
      </w:r>
      <w:r w:rsidR="003A7423">
        <w:rPr>
          <w:rFonts w:cs="Times New Roman"/>
          <w:lang w:eastAsia="lt-LT"/>
        </w:rPr>
        <w:t>27 straipsnį ir jį išdėstyti taip:</w:t>
      </w:r>
      <w:r w:rsidRPr="007178D0">
        <w:rPr>
          <w:rFonts w:cs="Times New Roman"/>
          <w:lang w:eastAsia="lt-LT"/>
        </w:rPr>
        <w:t xml:space="preserve"> </w:t>
      </w:r>
    </w:p>
    <w:p w14:paraId="4E82FFBF" w14:textId="77777777" w:rsidR="003A7423" w:rsidRPr="0085378C" w:rsidRDefault="007178D0" w:rsidP="0061429C">
      <w:pPr>
        <w:ind w:left="2268" w:hanging="1548"/>
        <w:rPr>
          <w:lang w:eastAsia="lt-LT"/>
        </w:rPr>
      </w:pPr>
      <w:r w:rsidRPr="007178D0">
        <w:rPr>
          <w:rFonts w:cs="Times New Roman"/>
          <w:color w:val="000000"/>
        </w:rPr>
        <w:t>„</w:t>
      </w:r>
      <w:r w:rsidR="003A7423" w:rsidRPr="00485EF8">
        <w:rPr>
          <w:b/>
          <w:bCs/>
          <w:lang w:eastAsia="lt-LT"/>
        </w:rPr>
        <w:t>27 straipsnis. Teismo leidimų dėl tyrimo veiksmų atlikimo</w:t>
      </w:r>
      <w:r w:rsidR="003A7423" w:rsidRPr="00485EF8">
        <w:rPr>
          <w:b/>
          <w:bCs/>
          <w:strike/>
          <w:lang w:eastAsia="lt-LT"/>
        </w:rPr>
        <w:t>, laikinųjų priemonių</w:t>
      </w:r>
      <w:r w:rsidR="003A7423" w:rsidRPr="00485EF8">
        <w:rPr>
          <w:b/>
          <w:bCs/>
          <w:lang w:eastAsia="lt-LT"/>
        </w:rPr>
        <w:t xml:space="preserve"> ir ūkinės veiklos apribojimų taikymo išdavimo tvarka</w:t>
      </w:r>
    </w:p>
    <w:p w14:paraId="129A2C57" w14:textId="1BC52DCB" w:rsidR="003A7423" w:rsidRDefault="003A7423" w:rsidP="003A7423">
      <w:pPr>
        <w:tabs>
          <w:tab w:val="left" w:pos="509"/>
        </w:tabs>
        <w:ind w:firstLine="720"/>
        <w:rPr>
          <w:lang w:eastAsia="lt-LT"/>
        </w:rPr>
      </w:pPr>
      <w:r>
        <w:rPr>
          <w:lang w:eastAsia="lt-LT"/>
        </w:rPr>
        <w:t xml:space="preserve">1. Konkurencijos tarybai priėmus nutarimą dėl tyrimo veiksmų, numatytų šio įstatymo 25 straipsnio </w:t>
      </w:r>
      <w:r w:rsidRPr="004317A7">
        <w:rPr>
          <w:strike/>
          <w:lang w:eastAsia="lt-LT"/>
        </w:rPr>
        <w:t xml:space="preserve">2 </w:t>
      </w:r>
      <w:r w:rsidR="004317A7" w:rsidRPr="004317A7">
        <w:rPr>
          <w:b/>
          <w:bCs/>
          <w:lang w:eastAsia="lt-LT"/>
        </w:rPr>
        <w:t>3</w:t>
      </w:r>
      <w:r w:rsidR="004317A7">
        <w:rPr>
          <w:lang w:eastAsia="lt-LT"/>
        </w:rPr>
        <w:t xml:space="preserve"> </w:t>
      </w:r>
      <w:r>
        <w:rPr>
          <w:lang w:eastAsia="lt-LT"/>
        </w:rPr>
        <w:t xml:space="preserve">dalyje, </w:t>
      </w:r>
      <w:r w:rsidRPr="003A7423">
        <w:rPr>
          <w:strike/>
          <w:lang w:eastAsia="lt-LT"/>
        </w:rPr>
        <w:t xml:space="preserve">arba dėl laikinųjų priemonių taikymo pagal šio įstatymo 26 straipsnio 2 dalies 2 punktą, </w:t>
      </w:r>
      <w:r>
        <w:rPr>
          <w:lang w:eastAsia="lt-LT"/>
        </w:rPr>
        <w:t xml:space="preserve">arba dėl ūkinės veiklos apribojimų pagal šio įstatymo 35 straipsnio 2 dalį, Konkurencijos tarybos įgaliotas pareigūnas pateikia Vilniaus apygardos administraciniam teismui prašymą dėl teismo leidimo atlikti šiuos veiksmus, taikyti </w:t>
      </w:r>
      <w:r w:rsidRPr="003A7423">
        <w:rPr>
          <w:strike/>
          <w:lang w:eastAsia="lt-LT"/>
        </w:rPr>
        <w:t>laikinąsias priemones ar</w:t>
      </w:r>
      <w:r>
        <w:rPr>
          <w:lang w:eastAsia="lt-LT"/>
        </w:rPr>
        <w:t xml:space="preserve"> ūkinės veiklos apribojimus išdavimo.</w:t>
      </w:r>
    </w:p>
    <w:p w14:paraId="3FA3B2F0" w14:textId="77777777" w:rsidR="003A7423" w:rsidRDefault="003A7423" w:rsidP="003A7423">
      <w:pPr>
        <w:tabs>
          <w:tab w:val="left" w:pos="509"/>
        </w:tabs>
        <w:ind w:firstLine="720"/>
        <w:rPr>
          <w:lang w:eastAsia="lt-LT"/>
        </w:rPr>
      </w:pPr>
      <w:r>
        <w:rPr>
          <w:lang w:eastAsia="lt-LT"/>
        </w:rPr>
        <w:t xml:space="preserve">2. Prašyme turi būti nurodytas ūkio subjekto ar viešojo administravimo subjekto pavadinimas, įtariamų pažeidimų pobūdis ir numatomi tyrimo veiksmai, </w:t>
      </w:r>
      <w:r w:rsidRPr="003A7423">
        <w:rPr>
          <w:strike/>
          <w:lang w:eastAsia="lt-LT"/>
        </w:rPr>
        <w:t xml:space="preserve">taikytinos </w:t>
      </w:r>
      <w:r w:rsidRPr="003A7423">
        <w:rPr>
          <w:b/>
          <w:lang w:eastAsia="lt-LT"/>
        </w:rPr>
        <w:t xml:space="preserve">taikytini </w:t>
      </w:r>
      <w:r w:rsidRPr="003A7423">
        <w:rPr>
          <w:strike/>
          <w:lang w:eastAsia="lt-LT"/>
        </w:rPr>
        <w:t>laikinosios priemonės arba</w:t>
      </w:r>
      <w:r>
        <w:rPr>
          <w:lang w:eastAsia="lt-LT"/>
        </w:rPr>
        <w:t xml:space="preserve"> ūkinės veiklos apribojimai. </w:t>
      </w:r>
    </w:p>
    <w:p w14:paraId="061476E9" w14:textId="77777777" w:rsidR="003A7423" w:rsidRDefault="003A7423" w:rsidP="003A7423">
      <w:pPr>
        <w:tabs>
          <w:tab w:val="left" w:pos="509"/>
        </w:tabs>
        <w:ind w:firstLine="720"/>
        <w:rPr>
          <w:lang w:eastAsia="lt-LT"/>
        </w:rPr>
      </w:pPr>
      <w:r>
        <w:rPr>
          <w:lang w:eastAsia="lt-LT"/>
        </w:rPr>
        <w:t xml:space="preserve">3. Prašymą dėl teismo leidimo atlikti tyrimo veiksmus, taikyti </w:t>
      </w:r>
      <w:r w:rsidRPr="003A7423">
        <w:rPr>
          <w:strike/>
          <w:lang w:eastAsia="lt-LT"/>
        </w:rPr>
        <w:t>laikinąsias priemones arba</w:t>
      </w:r>
      <w:r>
        <w:rPr>
          <w:lang w:eastAsia="lt-LT"/>
        </w:rPr>
        <w:t xml:space="preserve"> ūkinės veiklos apribojimus išdavimo išnagrinėja Vilniaus apygardos administracinio teismo teisėjas ir priima motyvuotą nutartį prašymą patenkinti arba atmesti.</w:t>
      </w:r>
    </w:p>
    <w:p w14:paraId="5A227454" w14:textId="3CE7FE08" w:rsidR="003A7423" w:rsidRDefault="003A7423" w:rsidP="003A7423">
      <w:pPr>
        <w:tabs>
          <w:tab w:val="left" w:pos="509"/>
        </w:tabs>
        <w:ind w:firstLine="720"/>
        <w:rPr>
          <w:lang w:eastAsia="lt-LT"/>
        </w:rPr>
      </w:pPr>
      <w:r>
        <w:rPr>
          <w:lang w:eastAsia="lt-LT"/>
        </w:rPr>
        <w:t xml:space="preserve">4. Prašymas dėl teismo leidimo atlikti tyrimo veiksmus, taikyti </w:t>
      </w:r>
      <w:r w:rsidRPr="003A7423">
        <w:rPr>
          <w:strike/>
          <w:lang w:eastAsia="lt-LT"/>
        </w:rPr>
        <w:t>laikinąsias priemones arba</w:t>
      </w:r>
      <w:r>
        <w:rPr>
          <w:lang w:eastAsia="lt-LT"/>
        </w:rPr>
        <w:t xml:space="preserve"> ūkinės veiklos apribojimus išdavimo turi būti išnagrinėtas ir priimta nutartis ne vėliau kaip per </w:t>
      </w:r>
      <w:r w:rsidR="001A0DCE">
        <w:rPr>
          <w:lang w:eastAsia="lt-LT"/>
        </w:rPr>
        <w:t>72 </w:t>
      </w:r>
      <w:r>
        <w:rPr>
          <w:lang w:eastAsia="lt-LT"/>
        </w:rPr>
        <w:t>valandas nuo prašymo pateikimo momento.</w:t>
      </w:r>
    </w:p>
    <w:p w14:paraId="76D59061" w14:textId="77777777" w:rsidR="003A7423" w:rsidRDefault="003A7423" w:rsidP="003A7423">
      <w:pPr>
        <w:tabs>
          <w:tab w:val="left" w:pos="509"/>
        </w:tabs>
        <w:ind w:firstLine="720"/>
        <w:rPr>
          <w:lang w:eastAsia="lt-LT"/>
        </w:rPr>
      </w:pPr>
      <w:r>
        <w:rPr>
          <w:lang w:eastAsia="lt-LT"/>
        </w:rPr>
        <w:lastRenderedPageBreak/>
        <w:t>5. Jeigu Konkurencijos taryba nesutinka su Vilniaus apygardos administracinio teismo teisėjo nutartimi atmesti prašymą, ji turi teisę per 7 dienas apskųsti teisėjo nutartį Lietuvos vyriausiajam administraciniam teismui.</w:t>
      </w:r>
    </w:p>
    <w:p w14:paraId="7A10DF95" w14:textId="77777777" w:rsidR="003A7423" w:rsidRDefault="003A7423" w:rsidP="003A7423">
      <w:pPr>
        <w:tabs>
          <w:tab w:val="left" w:pos="509"/>
        </w:tabs>
        <w:ind w:firstLine="720"/>
        <w:rPr>
          <w:lang w:eastAsia="lt-LT"/>
        </w:rPr>
      </w:pPr>
      <w:r>
        <w:rPr>
          <w:lang w:eastAsia="lt-LT"/>
        </w:rPr>
        <w:t>6. Lietuvos vyriausiasis administracinis teismas turi išnagrinėti skundą dėl Vilniaus apygardos administracinio teismo teisėjo nutarties ne vėliau kaip per 7 dienas. Konkurencijos tarybos atstovas turi teisę dalyvauti nagrinėjant skundą.</w:t>
      </w:r>
    </w:p>
    <w:p w14:paraId="745E4B31" w14:textId="77777777" w:rsidR="003A7423" w:rsidRDefault="003A7423" w:rsidP="003A7423">
      <w:pPr>
        <w:tabs>
          <w:tab w:val="left" w:pos="509"/>
        </w:tabs>
        <w:ind w:firstLine="720"/>
        <w:rPr>
          <w:lang w:eastAsia="lt-LT"/>
        </w:rPr>
      </w:pPr>
      <w:r>
        <w:rPr>
          <w:lang w:eastAsia="lt-LT"/>
        </w:rPr>
        <w:t>7. Lietuvos vyriausiojo administracinio teismo priimta nutartis yra galutinė ir neskundžiama.</w:t>
      </w:r>
    </w:p>
    <w:p w14:paraId="60777E93" w14:textId="77777777" w:rsidR="007178D0" w:rsidRPr="003A7423" w:rsidRDefault="003A7423" w:rsidP="003A7423">
      <w:pPr>
        <w:tabs>
          <w:tab w:val="left" w:pos="509"/>
        </w:tabs>
        <w:ind w:firstLine="720"/>
        <w:rPr>
          <w:lang w:eastAsia="lt-LT"/>
        </w:rPr>
      </w:pPr>
      <w:r>
        <w:rPr>
          <w:lang w:eastAsia="lt-LT"/>
        </w:rPr>
        <w:t xml:space="preserve">8. Teismai, nagrinėdami prašymus ir skundus dėl teismo leidimo atlikti tyrimo veiksmus, taikyti </w:t>
      </w:r>
      <w:r w:rsidRPr="003A7423">
        <w:rPr>
          <w:strike/>
          <w:lang w:eastAsia="lt-LT"/>
        </w:rPr>
        <w:t>laikinąsias priemones arba</w:t>
      </w:r>
      <w:r>
        <w:rPr>
          <w:lang w:eastAsia="lt-LT"/>
        </w:rPr>
        <w:t xml:space="preserve"> ūkinės veiklos apribojimus išdavimo, privalo užtikrinti pateiktos informacijos ir planuojamų veiksmų slaptumą.</w:t>
      </w:r>
      <w:r w:rsidR="007178D0" w:rsidRPr="007178D0">
        <w:rPr>
          <w:rFonts w:cs="Times New Roman"/>
          <w:color w:val="000000"/>
        </w:rPr>
        <w:t>“</w:t>
      </w:r>
    </w:p>
    <w:p w14:paraId="633FBD45" w14:textId="77777777" w:rsidR="007178D0" w:rsidRPr="007178D0" w:rsidRDefault="007178D0" w:rsidP="007178D0">
      <w:pPr>
        <w:ind w:firstLine="720"/>
        <w:rPr>
          <w:rFonts w:cs="Times New Roman"/>
          <w:lang w:eastAsia="lt-LT"/>
        </w:rPr>
      </w:pPr>
    </w:p>
    <w:p w14:paraId="1F4CE12D" w14:textId="39A23535" w:rsidR="003A7423" w:rsidRDefault="005F522E" w:rsidP="007178D0">
      <w:pPr>
        <w:ind w:firstLine="720"/>
        <w:rPr>
          <w:rFonts w:cs="Times New Roman"/>
          <w:b/>
          <w:bCs/>
          <w:lang w:eastAsia="lt-LT"/>
        </w:rPr>
      </w:pPr>
      <w:bookmarkStart w:id="28" w:name="_Hlk31728578"/>
      <w:r>
        <w:rPr>
          <w:rFonts w:cs="Times New Roman"/>
          <w:b/>
          <w:bCs/>
          <w:lang w:eastAsia="lt-LT"/>
        </w:rPr>
        <w:t xml:space="preserve">13 </w:t>
      </w:r>
      <w:r w:rsidR="003A7423">
        <w:rPr>
          <w:rFonts w:cs="Times New Roman"/>
          <w:b/>
          <w:bCs/>
          <w:lang w:eastAsia="lt-LT"/>
        </w:rPr>
        <w:t>straipsnis. 29 straipsnio pakeitimas</w:t>
      </w:r>
    </w:p>
    <w:bookmarkEnd w:id="28"/>
    <w:p w14:paraId="63673E68" w14:textId="3DBC310D" w:rsidR="003A7423" w:rsidRDefault="003A7423" w:rsidP="007178D0">
      <w:pPr>
        <w:ind w:firstLine="720"/>
        <w:rPr>
          <w:rFonts w:cs="Times New Roman"/>
          <w:bCs/>
          <w:lang w:eastAsia="lt-LT"/>
        </w:rPr>
      </w:pPr>
      <w:r>
        <w:rPr>
          <w:rFonts w:cs="Times New Roman"/>
          <w:bCs/>
          <w:lang w:eastAsia="lt-LT"/>
        </w:rPr>
        <w:t>Pakeisti 29 straipsn</w:t>
      </w:r>
      <w:r w:rsidR="007A66B2">
        <w:rPr>
          <w:rFonts w:cs="Times New Roman"/>
          <w:bCs/>
          <w:lang w:eastAsia="lt-LT"/>
        </w:rPr>
        <w:t>į</w:t>
      </w:r>
      <w:r>
        <w:rPr>
          <w:rFonts w:cs="Times New Roman"/>
          <w:bCs/>
          <w:lang w:eastAsia="lt-LT"/>
        </w:rPr>
        <w:t xml:space="preserve"> ir j</w:t>
      </w:r>
      <w:r w:rsidR="007A66B2">
        <w:rPr>
          <w:rFonts w:cs="Times New Roman"/>
          <w:bCs/>
          <w:lang w:eastAsia="lt-LT"/>
        </w:rPr>
        <w:t>į</w:t>
      </w:r>
      <w:r>
        <w:rPr>
          <w:rFonts w:cs="Times New Roman"/>
          <w:bCs/>
          <w:lang w:eastAsia="lt-LT"/>
        </w:rPr>
        <w:t xml:space="preserve"> išdėstyti taip:</w:t>
      </w:r>
    </w:p>
    <w:p w14:paraId="432F4860" w14:textId="77777777" w:rsidR="007A66B2" w:rsidRDefault="003A7423" w:rsidP="003A7423">
      <w:pPr>
        <w:tabs>
          <w:tab w:val="left" w:pos="490"/>
        </w:tabs>
        <w:ind w:firstLine="720"/>
        <w:rPr>
          <w:rFonts w:cs="Times New Roman"/>
          <w:bCs/>
          <w:lang w:eastAsia="lt-LT"/>
        </w:rPr>
      </w:pPr>
      <w:r>
        <w:rPr>
          <w:rFonts w:cs="Times New Roman"/>
          <w:bCs/>
          <w:lang w:eastAsia="lt-LT"/>
        </w:rPr>
        <w:t>„</w:t>
      </w:r>
      <w:r w:rsidR="007A66B2" w:rsidRPr="00485EF8">
        <w:rPr>
          <w:rFonts w:cs="Times New Roman"/>
          <w:b/>
          <w:lang w:eastAsia="lt-LT"/>
        </w:rPr>
        <w:t>29 straipsnis.</w:t>
      </w:r>
      <w:r w:rsidR="007A66B2" w:rsidRPr="00485EF8">
        <w:rPr>
          <w:b/>
          <w:color w:val="000000"/>
        </w:rPr>
        <w:t xml:space="preserve"> Pranešimas apie tyrimo išvadas ir procedūros dalyvių išklausymas</w:t>
      </w:r>
      <w:r w:rsidR="007A66B2">
        <w:rPr>
          <w:rFonts w:cs="Times New Roman"/>
          <w:bCs/>
          <w:lang w:eastAsia="lt-LT"/>
        </w:rPr>
        <w:t xml:space="preserve"> </w:t>
      </w:r>
    </w:p>
    <w:p w14:paraId="49FE3F8A" w14:textId="00FE4FD2" w:rsidR="007A66B2" w:rsidRDefault="007A66B2" w:rsidP="003A7423">
      <w:pPr>
        <w:tabs>
          <w:tab w:val="left" w:pos="490"/>
        </w:tabs>
        <w:ind w:firstLine="720"/>
        <w:rPr>
          <w:lang w:eastAsia="lt-LT"/>
        </w:rPr>
      </w:pPr>
      <w:r>
        <w:rPr>
          <w:color w:val="000000"/>
        </w:rPr>
        <w:t>1. Baigus tyrimą, pareiškėjui, pažeidimu įtariamam subjektui (toliau – procedūros dalyviai), Konkurencijos tarybos sprendimu ir kitiems suinteresuotiems ūkio subjektams ar viešojo administravimo subjektams (toliau – kiti suinteresuoti asmenys) raštu pateikiamos tyrimo išvados ir pasiūloma per Konkurencijos tarybos nustatytą protingą terminą raštu pateikti savo paaiškinimus dėl jų.</w:t>
      </w:r>
    </w:p>
    <w:p w14:paraId="0AD20B6E" w14:textId="1559FBB7" w:rsidR="003A7423" w:rsidRDefault="003A7423" w:rsidP="003A7423">
      <w:pPr>
        <w:tabs>
          <w:tab w:val="left" w:pos="490"/>
        </w:tabs>
        <w:ind w:firstLine="720"/>
      </w:pPr>
      <w:r w:rsidRPr="00BE71B0">
        <w:rPr>
          <w:lang w:eastAsia="lt-LT"/>
        </w:rPr>
        <w:t xml:space="preserve">2. Baigus tyrimą, procedūros dalyviams taip pat sudaroma galimybė susipažinti su tyrimo bylos medžiaga, išskyrus dokumentus, kuriuose yra valstybės ar tarnybos paslapčių arba kito ūkio subjekto komercinių </w:t>
      </w:r>
      <w:r w:rsidR="00531976" w:rsidRPr="00B16EC5">
        <w:rPr>
          <w:b/>
          <w:bCs/>
          <w:lang w:eastAsia="lt-LT"/>
        </w:rPr>
        <w:t>ar profesinių</w:t>
      </w:r>
      <w:r w:rsidR="00531976">
        <w:rPr>
          <w:lang w:eastAsia="lt-LT"/>
        </w:rPr>
        <w:t xml:space="preserve"> </w:t>
      </w:r>
      <w:r w:rsidRPr="00BE71B0">
        <w:rPr>
          <w:lang w:eastAsia="lt-LT"/>
        </w:rPr>
        <w:t xml:space="preserve">paslapčių. Norint susipažinti su dokumentais, kuriuose yra kito ūkio subjekto komercinių </w:t>
      </w:r>
      <w:r w:rsidR="00531976" w:rsidRPr="00B16EC5">
        <w:rPr>
          <w:b/>
          <w:bCs/>
          <w:lang w:eastAsia="lt-LT"/>
        </w:rPr>
        <w:t>ar profesinių</w:t>
      </w:r>
      <w:r w:rsidR="00531976">
        <w:rPr>
          <w:lang w:eastAsia="lt-LT"/>
        </w:rPr>
        <w:t xml:space="preserve"> </w:t>
      </w:r>
      <w:r w:rsidRPr="00BE71B0">
        <w:rPr>
          <w:lang w:eastAsia="lt-LT"/>
        </w:rPr>
        <w:t xml:space="preserve">paslapčių, būtina gauti ūkio subjekto, su kurio komercines </w:t>
      </w:r>
      <w:r w:rsidR="00531976" w:rsidRPr="00B16EC5">
        <w:rPr>
          <w:b/>
          <w:bCs/>
          <w:lang w:eastAsia="lt-LT"/>
        </w:rPr>
        <w:t>ar profesines</w:t>
      </w:r>
      <w:r w:rsidR="00531976">
        <w:rPr>
          <w:lang w:eastAsia="lt-LT"/>
        </w:rPr>
        <w:t xml:space="preserve"> </w:t>
      </w:r>
      <w:r w:rsidRPr="00BE71B0">
        <w:rPr>
          <w:lang w:eastAsia="lt-LT"/>
        </w:rPr>
        <w:t>paslaptis sudarančiais dokumentais norima susipažinti, sutikimą. Susipažinimui su informacija, kurią Konkurencijos tarybai pateikė ūkio subjektas šio įstatymo 38 straipsnio 1</w:t>
      </w:r>
      <w:r w:rsidRPr="003A7423">
        <w:rPr>
          <w:b/>
          <w:lang w:eastAsia="lt-LT"/>
        </w:rPr>
        <w:t xml:space="preserve"> </w:t>
      </w:r>
      <w:r w:rsidR="0007619A">
        <w:rPr>
          <w:b/>
          <w:lang w:eastAsia="lt-LT"/>
        </w:rPr>
        <w:t>a</w:t>
      </w:r>
      <w:r w:rsidR="0007619A" w:rsidRPr="003A7423">
        <w:rPr>
          <w:b/>
          <w:lang w:eastAsia="lt-LT"/>
        </w:rPr>
        <w:t xml:space="preserve">r </w:t>
      </w:r>
      <w:r w:rsidRPr="003A7423">
        <w:rPr>
          <w:b/>
          <w:lang w:eastAsia="lt-LT"/>
        </w:rPr>
        <w:t xml:space="preserve">2 </w:t>
      </w:r>
      <w:r w:rsidRPr="00BE71B0">
        <w:rPr>
          <w:lang w:eastAsia="lt-LT"/>
        </w:rPr>
        <w:t xml:space="preserve">dalies pagrindu ar šio įstatymo </w:t>
      </w:r>
      <w:r w:rsidR="00E44715" w:rsidRPr="00BE71B0">
        <w:rPr>
          <w:lang w:eastAsia="lt-LT"/>
        </w:rPr>
        <w:t>37</w:t>
      </w:r>
      <w:r w:rsidR="00E44715">
        <w:rPr>
          <w:lang w:eastAsia="lt-LT"/>
        </w:rPr>
        <w:t> </w:t>
      </w:r>
      <w:r w:rsidRPr="00BE71B0">
        <w:rPr>
          <w:lang w:eastAsia="lt-LT"/>
        </w:rPr>
        <w:t>straipsnio 2 </w:t>
      </w:r>
      <w:r w:rsidRPr="004317A7">
        <w:rPr>
          <w:strike/>
          <w:lang w:eastAsia="lt-LT"/>
        </w:rPr>
        <w:t>dalyje</w:t>
      </w:r>
      <w:r w:rsidRPr="00BE71B0">
        <w:rPr>
          <w:lang w:eastAsia="lt-LT"/>
        </w:rPr>
        <w:t xml:space="preserve"> </w:t>
      </w:r>
      <w:r w:rsidR="004317A7" w:rsidRPr="004317A7">
        <w:rPr>
          <w:b/>
          <w:bCs/>
          <w:lang w:eastAsia="lt-LT"/>
        </w:rPr>
        <w:t>dalies 6 punkte</w:t>
      </w:r>
      <w:r w:rsidR="004317A7">
        <w:rPr>
          <w:lang w:eastAsia="lt-LT"/>
        </w:rPr>
        <w:t xml:space="preserve"> </w:t>
      </w:r>
      <w:r w:rsidRPr="00BE71B0">
        <w:rPr>
          <w:lang w:eastAsia="lt-LT"/>
        </w:rPr>
        <w:t xml:space="preserve">nurodytu tyrimo metu pateiktu rašytiniu pripažinimo pareiškimu, taikomi šio įstatymo 21 straipsnio </w:t>
      </w:r>
      <w:r w:rsidRPr="003A7423">
        <w:rPr>
          <w:strike/>
          <w:lang w:eastAsia="lt-LT"/>
        </w:rPr>
        <w:t>8</w:t>
      </w:r>
      <w:r w:rsidR="00621C66">
        <w:rPr>
          <w:b/>
          <w:lang w:eastAsia="lt-LT"/>
        </w:rPr>
        <w:t>10</w:t>
      </w:r>
      <w:r w:rsidR="00676512">
        <w:rPr>
          <w:lang w:eastAsia="lt-LT"/>
        </w:rPr>
        <w:t>–</w:t>
      </w:r>
      <w:r w:rsidRPr="003A7423">
        <w:rPr>
          <w:strike/>
          <w:lang w:eastAsia="lt-LT"/>
        </w:rPr>
        <w:t>11</w:t>
      </w:r>
      <w:r w:rsidR="00621C66">
        <w:rPr>
          <w:b/>
          <w:lang w:eastAsia="lt-LT"/>
        </w:rPr>
        <w:t>13</w:t>
      </w:r>
      <w:r w:rsidR="00621C66" w:rsidRPr="003A7423">
        <w:rPr>
          <w:b/>
          <w:lang w:eastAsia="lt-LT"/>
        </w:rPr>
        <w:t xml:space="preserve"> </w:t>
      </w:r>
      <w:r w:rsidRPr="00BE71B0">
        <w:rPr>
          <w:lang w:eastAsia="lt-LT"/>
        </w:rPr>
        <w:t xml:space="preserve">dalyse numatyti apribojimai. </w:t>
      </w:r>
      <w:r w:rsidRPr="00BE71B0">
        <w:rPr>
          <w:bCs/>
        </w:rPr>
        <w:t xml:space="preserve">Susipažinimui su informacija apie fizinį asmenį, pateikusį įrodymus, kuriais remdamasi Konkurencijos taryba nustato konkurentų susitarimą, nurodytą šio įstatymo 5 straipsnio 2 dalyje, arba ne konkurentų susitarimą dėl tiesioginio ar netiesioginio kainų nustatymo (fiksavimo), nurodytą šio įstatymo 5 straipsnio </w:t>
      </w:r>
      <w:r w:rsidR="000B1727" w:rsidRPr="00BE71B0">
        <w:rPr>
          <w:bCs/>
        </w:rPr>
        <w:t>1</w:t>
      </w:r>
      <w:r w:rsidR="000B1727">
        <w:rPr>
          <w:bCs/>
        </w:rPr>
        <w:t> </w:t>
      </w:r>
      <w:r w:rsidRPr="00BE71B0">
        <w:rPr>
          <w:bCs/>
        </w:rPr>
        <w:t>dalies 1 punkte, taikomi šio įstatymo 38</w:t>
      </w:r>
      <w:r w:rsidRPr="00BE71B0">
        <w:rPr>
          <w:bCs/>
          <w:vertAlign w:val="superscript"/>
        </w:rPr>
        <w:t>1</w:t>
      </w:r>
      <w:r w:rsidRPr="00BE71B0">
        <w:rPr>
          <w:bCs/>
        </w:rPr>
        <w:t xml:space="preserve"> straipsnio </w:t>
      </w:r>
      <w:r w:rsidR="003C6C66" w:rsidRPr="007F1A22">
        <w:rPr>
          <w:bCs/>
        </w:rPr>
        <w:t>6</w:t>
      </w:r>
      <w:r w:rsidRPr="00BE71B0">
        <w:rPr>
          <w:bCs/>
        </w:rPr>
        <w:t xml:space="preserve"> dalyje numatyti apribojimai</w:t>
      </w:r>
      <w:r w:rsidRPr="00BE71B0">
        <w:t>.</w:t>
      </w:r>
      <w:r>
        <w:t>“</w:t>
      </w:r>
    </w:p>
    <w:p w14:paraId="0DB027E6" w14:textId="5969FFD1" w:rsidR="003A7423" w:rsidRPr="003A7423" w:rsidRDefault="003A7423" w:rsidP="003A7423">
      <w:pPr>
        <w:tabs>
          <w:tab w:val="left" w:pos="490"/>
        </w:tabs>
        <w:ind w:firstLine="720"/>
        <w:rPr>
          <w:b/>
        </w:rPr>
      </w:pPr>
      <w:r w:rsidRPr="003A7423">
        <w:rPr>
          <w:b/>
        </w:rPr>
        <w:t xml:space="preserve">3. Kol Konkurencijos taryba nepriėmė vieno iš šio įstatymo 28 straipsnio 3 ir 4 dalyse arba 30 straipsnio 1 dalies 1, 2 ir 3 punktuose nurodytų nutarimų visų įtariamų ūkio subjektų atžvilgiu, procedūros dalyviai teisminiuose procesuose negali naudoti toliau nurodytos informacijos, kurią jie gavo Konkurencijos tarybos procedūros dėl šio įstatymo pažeidimo </w:t>
      </w:r>
      <w:r w:rsidR="00BB4B52">
        <w:rPr>
          <w:b/>
        </w:rPr>
        <w:t xml:space="preserve">tyrimo </w:t>
      </w:r>
      <w:r w:rsidRPr="003A7423">
        <w:rPr>
          <w:b/>
        </w:rPr>
        <w:t xml:space="preserve">metu:     </w:t>
      </w:r>
    </w:p>
    <w:p w14:paraId="39F76AB6" w14:textId="02B7068A" w:rsidR="003A7423" w:rsidRPr="003A7423" w:rsidRDefault="003A7423" w:rsidP="003A7423">
      <w:pPr>
        <w:tabs>
          <w:tab w:val="left" w:pos="490"/>
        </w:tabs>
        <w:ind w:firstLine="720"/>
        <w:rPr>
          <w:b/>
        </w:rPr>
      </w:pPr>
      <w:r w:rsidRPr="003A7423">
        <w:rPr>
          <w:b/>
        </w:rPr>
        <w:t xml:space="preserve">1) informacijos, kurią parengė kiti fiziniai ar juridiniai asmenys Konkurencijos tarybos procedūros dėl šio įstatymo pažeidimo </w:t>
      </w:r>
      <w:r w:rsidR="00807403">
        <w:rPr>
          <w:b/>
        </w:rPr>
        <w:t xml:space="preserve">tyrimo </w:t>
      </w:r>
      <w:r w:rsidRPr="003A7423">
        <w:rPr>
          <w:b/>
        </w:rPr>
        <w:t>tikslais;</w:t>
      </w:r>
    </w:p>
    <w:p w14:paraId="63C59EE2" w14:textId="2C684038" w:rsidR="003A7423" w:rsidRPr="003A7423" w:rsidRDefault="003A7423" w:rsidP="003A7423">
      <w:pPr>
        <w:tabs>
          <w:tab w:val="left" w:pos="490"/>
        </w:tabs>
        <w:ind w:firstLine="720"/>
        <w:rPr>
          <w:b/>
        </w:rPr>
      </w:pPr>
      <w:r w:rsidRPr="003A7423">
        <w:rPr>
          <w:b/>
        </w:rPr>
        <w:t xml:space="preserve">2) informacijos, kurią parengė ir procedūros dalyviams pateikė Konkurencijos taryba procedūros dėl šio įstatymo pažeidimo </w:t>
      </w:r>
      <w:r w:rsidR="00807403">
        <w:rPr>
          <w:b/>
        </w:rPr>
        <w:t xml:space="preserve">tyrimo </w:t>
      </w:r>
      <w:r w:rsidRPr="003A7423">
        <w:rPr>
          <w:b/>
        </w:rPr>
        <w:t>metu;</w:t>
      </w:r>
    </w:p>
    <w:p w14:paraId="2F6D2AFB" w14:textId="2B8FDD07" w:rsidR="003A7423" w:rsidRDefault="003A7423" w:rsidP="003A7423">
      <w:pPr>
        <w:tabs>
          <w:tab w:val="left" w:pos="490"/>
        </w:tabs>
        <w:ind w:firstLine="720"/>
      </w:pPr>
      <w:r w:rsidRPr="003A7423">
        <w:rPr>
          <w:b/>
        </w:rPr>
        <w:t xml:space="preserve">3) rašytinių pripažinimo pareiškimų pagal šio įstatymo 37 straipsnio 2 </w:t>
      </w:r>
      <w:r w:rsidR="004317A7" w:rsidRPr="004317A7">
        <w:rPr>
          <w:b/>
        </w:rPr>
        <w:t>dalies 6 punktą</w:t>
      </w:r>
      <w:r w:rsidRPr="003A7423">
        <w:rPr>
          <w:b/>
        </w:rPr>
        <w:t>, kurie buvo atsiimti.</w:t>
      </w:r>
      <w:r>
        <w:t>“</w:t>
      </w:r>
    </w:p>
    <w:p w14:paraId="491F2890" w14:textId="37365141" w:rsidR="007A66B2" w:rsidRPr="007A66B2" w:rsidRDefault="007A66B2" w:rsidP="003A7423">
      <w:pPr>
        <w:tabs>
          <w:tab w:val="left" w:pos="490"/>
        </w:tabs>
        <w:ind w:firstLine="720"/>
        <w:rPr>
          <w:b/>
          <w:bCs/>
        </w:rPr>
      </w:pPr>
      <w:r w:rsidRPr="007A66B2">
        <w:rPr>
          <w:b/>
          <w:bCs/>
        </w:rPr>
        <w:t xml:space="preserve">4. </w:t>
      </w:r>
      <w:r w:rsidR="007157AA" w:rsidRPr="000C1FC7">
        <w:rPr>
          <w:strike/>
        </w:rPr>
        <w:t>3</w:t>
      </w:r>
      <w:r w:rsidR="007157AA" w:rsidRPr="007157AA">
        <w:t xml:space="preserve"> </w:t>
      </w:r>
      <w:r>
        <w:rPr>
          <w:color w:val="000000"/>
        </w:rPr>
        <w:t>Prieš Konkurencijos tarybai priimant nutarimą dėl šio įstatymo pažeidimo, procedūros dalyviai ir kiti suinteresuoti asmenys turi teisę duoti paaiškinimus ir būti išklausyti per Konkurencijos tarybos posėdį. Apie posėdžio vietą ir laiką jiems turi būti iš anksto pranešta Lietuvos Respublikos civilinio proceso kodekso (toliau – Civilinio proceso kodeksas) nustatyta tvarka. Apie numatomą posėdį Konkurencijos taryba turi teisę pranešti per visuomenės informavimo priemones ar savo interneto svetainėje.</w:t>
      </w:r>
    </w:p>
    <w:p w14:paraId="3F8BAFBA" w14:textId="5FE2F363" w:rsidR="00152DC7" w:rsidRDefault="007A66B2" w:rsidP="003A7423">
      <w:pPr>
        <w:tabs>
          <w:tab w:val="left" w:pos="490"/>
        </w:tabs>
        <w:ind w:firstLine="720"/>
        <w:rPr>
          <w:rFonts w:eastAsia="Times New Roman" w:cs="Times New Roman"/>
        </w:rPr>
      </w:pPr>
      <w:r w:rsidRPr="007A66B2">
        <w:rPr>
          <w:rFonts w:eastAsia="Times New Roman" w:cs="Times New Roman"/>
          <w:b/>
          <w:bCs/>
        </w:rPr>
        <w:t>5.</w:t>
      </w:r>
      <w:r w:rsidR="000C1FC7" w:rsidRPr="000C1FC7">
        <w:rPr>
          <w:rFonts w:eastAsia="Times New Roman" w:cs="Times New Roman"/>
          <w:strike/>
        </w:rPr>
        <w:t>4.</w:t>
      </w:r>
      <w:r w:rsidR="000C1FC7">
        <w:rPr>
          <w:rFonts w:eastAsia="Times New Roman" w:cs="Times New Roman"/>
        </w:rPr>
        <w:t xml:space="preserve"> </w:t>
      </w:r>
      <w:r w:rsidR="00152DC7">
        <w:rPr>
          <w:rFonts w:eastAsia="Times New Roman" w:cs="Times New Roman"/>
        </w:rPr>
        <w:t xml:space="preserve">Konkurencijos tarybos posėdžiai, kurių metu išklausomi procedūros dalyviai ir kiti suinteresuoti asmenys, yra vieši. Konkurencijos taryba savo iniciatyva, procedūros dalyvių arba kitų </w:t>
      </w:r>
      <w:r w:rsidR="00152DC7">
        <w:rPr>
          <w:rFonts w:eastAsia="Times New Roman" w:cs="Times New Roman"/>
        </w:rPr>
        <w:lastRenderedPageBreak/>
        <w:t xml:space="preserve">suinteresuotų asmenų prašymu gali paskelbti posėdį uždarą, jeigu tai būtina siekiant apsaugoti valstybės ar tarnybos paslaptis arba ūkio subjektų komercines </w:t>
      </w:r>
      <w:r w:rsidR="00152DC7" w:rsidRPr="003A4854">
        <w:rPr>
          <w:rFonts w:eastAsia="Times New Roman" w:cs="Times New Roman"/>
          <w:b/>
          <w:bCs/>
        </w:rPr>
        <w:t>ar profesines</w:t>
      </w:r>
      <w:r w:rsidR="00152DC7">
        <w:rPr>
          <w:rFonts w:eastAsia="Times New Roman" w:cs="Times New Roman"/>
        </w:rPr>
        <w:t xml:space="preserve"> paslaptis.</w:t>
      </w:r>
    </w:p>
    <w:p w14:paraId="50968C61" w14:textId="1469C825" w:rsidR="007157AA" w:rsidRDefault="007157AA" w:rsidP="003A7423">
      <w:pPr>
        <w:tabs>
          <w:tab w:val="left" w:pos="490"/>
        </w:tabs>
        <w:ind w:firstLine="720"/>
      </w:pPr>
      <w:r w:rsidRPr="007157AA">
        <w:rPr>
          <w:rFonts w:eastAsia="Times New Roman" w:cs="Times New Roman"/>
          <w:b/>
          <w:bCs/>
        </w:rPr>
        <w:t>6.</w:t>
      </w:r>
      <w:r>
        <w:rPr>
          <w:rFonts w:eastAsia="Times New Roman" w:cs="Times New Roman"/>
        </w:rPr>
        <w:t xml:space="preserve"> </w:t>
      </w:r>
      <w:r w:rsidRPr="000C1FC7">
        <w:rPr>
          <w:rFonts w:eastAsia="Times New Roman" w:cs="Times New Roman"/>
          <w:strike/>
        </w:rPr>
        <w:t>5.</w:t>
      </w:r>
      <w:r>
        <w:rPr>
          <w:color w:val="000000"/>
        </w:rPr>
        <w:t>Laikoma, kad procedūros dalyviai ir kiti suinteresuoti asmenys buvo išklausyti, kai yra duomenų, kad jiems buvo tinkamai pranešta apie Konkurencijos tarybos posėdžio vietą ir laiką, buvo suteikta galimybė duoti paaiškinimus, susipažinti su tyrimo išvadomis ir procedūros dalyviams suteikta galimybė susipažinti su tyrimo medžiaga.“</w:t>
      </w:r>
    </w:p>
    <w:p w14:paraId="2146F513" w14:textId="77777777" w:rsidR="003A7423" w:rsidRDefault="003A7423" w:rsidP="003A7423">
      <w:pPr>
        <w:tabs>
          <w:tab w:val="left" w:pos="490"/>
        </w:tabs>
        <w:ind w:firstLine="720"/>
      </w:pPr>
    </w:p>
    <w:p w14:paraId="3A349C97" w14:textId="78AFB01B" w:rsidR="003A7423" w:rsidRDefault="005F522E" w:rsidP="003A7423">
      <w:pPr>
        <w:tabs>
          <w:tab w:val="left" w:pos="490"/>
        </w:tabs>
        <w:ind w:firstLine="720"/>
        <w:rPr>
          <w:b/>
        </w:rPr>
      </w:pPr>
      <w:r w:rsidRPr="003A7423">
        <w:rPr>
          <w:b/>
        </w:rPr>
        <w:t>1</w:t>
      </w:r>
      <w:r>
        <w:rPr>
          <w:b/>
        </w:rPr>
        <w:t>4</w:t>
      </w:r>
      <w:r w:rsidRPr="003A7423">
        <w:rPr>
          <w:b/>
        </w:rPr>
        <w:t xml:space="preserve"> </w:t>
      </w:r>
      <w:r w:rsidR="003A7423" w:rsidRPr="003A7423">
        <w:rPr>
          <w:b/>
        </w:rPr>
        <w:t>straipsnis. 3</w:t>
      </w:r>
      <w:r w:rsidR="00DD2D6D">
        <w:rPr>
          <w:b/>
        </w:rPr>
        <w:t>2</w:t>
      </w:r>
      <w:r w:rsidR="003A7423" w:rsidRPr="003A7423">
        <w:rPr>
          <w:b/>
        </w:rPr>
        <w:t xml:space="preserve"> straipsnio pakeitimas</w:t>
      </w:r>
    </w:p>
    <w:p w14:paraId="6C131B56" w14:textId="0EB46A6A" w:rsidR="00DD2D6D" w:rsidRDefault="00DD2D6D" w:rsidP="00DD2D6D">
      <w:pPr>
        <w:tabs>
          <w:tab w:val="left" w:pos="490"/>
        </w:tabs>
        <w:ind w:firstLine="720"/>
      </w:pPr>
      <w:r>
        <w:t>Pakeisti 32 straipsn</w:t>
      </w:r>
      <w:r w:rsidR="00157296">
        <w:t>į</w:t>
      </w:r>
      <w:r>
        <w:t xml:space="preserve"> ir j</w:t>
      </w:r>
      <w:r w:rsidR="00157296">
        <w:t>į</w:t>
      </w:r>
      <w:r>
        <w:t xml:space="preserve"> išdėstyti taip:</w:t>
      </w:r>
    </w:p>
    <w:p w14:paraId="741ECBCC" w14:textId="77777777" w:rsidR="00157296" w:rsidRPr="00157296" w:rsidRDefault="00DD2D6D" w:rsidP="00110D6C">
      <w:pPr>
        <w:tabs>
          <w:tab w:val="left" w:pos="490"/>
        </w:tabs>
        <w:ind w:left="2268" w:hanging="1548"/>
        <w:rPr>
          <w:color w:val="000000"/>
        </w:rPr>
      </w:pPr>
      <w:r>
        <w:rPr>
          <w:color w:val="000000"/>
        </w:rPr>
        <w:t>„</w:t>
      </w:r>
      <w:r w:rsidR="00157296" w:rsidRPr="00D1500A">
        <w:rPr>
          <w:b/>
          <w:bCs/>
          <w:color w:val="000000"/>
        </w:rPr>
        <w:t>32 straipsnis. Konkurencijos tarybos įgaliotų pareigūnų ir kitų darbuotojų veiksmų ir priimtų sprendimų apskundimas</w:t>
      </w:r>
    </w:p>
    <w:p w14:paraId="56EECBF9" w14:textId="4C01BA20" w:rsidR="00DD2D6D" w:rsidRDefault="00DD2D6D" w:rsidP="003A7423">
      <w:pPr>
        <w:tabs>
          <w:tab w:val="left" w:pos="490"/>
        </w:tabs>
        <w:ind w:firstLine="720"/>
        <w:rPr>
          <w:color w:val="000000"/>
        </w:rPr>
      </w:pPr>
      <w:r>
        <w:rPr>
          <w:color w:val="000000"/>
        </w:rPr>
        <w:t xml:space="preserve">1. Teisę Konkurencijos tarybai apskųsti Konkurencijos tarybos įgaliotų pareigūnų ir kitų darbuotojų procedūros dėl šio įstatymo pažeidimo </w:t>
      </w:r>
      <w:r w:rsidRPr="00DD2D6D">
        <w:rPr>
          <w:b/>
          <w:bCs/>
          <w:color w:val="000000"/>
        </w:rPr>
        <w:t>tyrimo</w:t>
      </w:r>
      <w:r>
        <w:rPr>
          <w:color w:val="000000"/>
        </w:rPr>
        <w:t xml:space="preserve"> metu atliktus veiksmus ir priimtus sprendimus turi ūkio subjektai ar kiti asmenys, manantys, kad buvo pažeistos jų teisės. Skundas pateikiamas ne vėliau kaip per dešimt dienų nuo sužinojimo apie skundžiamus veiksmus ar sprendimus dienos. Konkurencijos tarybos sprendimas dėl tokio skundo turi būti priimtas per dešimt dienų nuo skundo gavimo dienos.</w:t>
      </w:r>
    </w:p>
    <w:p w14:paraId="794E4061" w14:textId="4BDA3A2B" w:rsidR="00157296" w:rsidRDefault="00157296" w:rsidP="003A7423">
      <w:pPr>
        <w:tabs>
          <w:tab w:val="left" w:pos="490"/>
        </w:tabs>
        <w:ind w:firstLine="720"/>
        <w:rPr>
          <w:color w:val="000000"/>
        </w:rPr>
      </w:pPr>
      <w:r>
        <w:rPr>
          <w:color w:val="000000"/>
        </w:rPr>
        <w:t>2. Šio straipsnio 1 dalyje nustatytas skundo padavimo terminas gali būti atnaujintas, jeigu kartu su skundu pateikiamas motyvuotas prašymas terminą atnaujinti. Tokiu atveju Konkurencijos taryba skundą priima, jeigu nustato, kad jo padavimo terminas buvo praleistas dėl svarbių objektyvių priežasčių. Konkurencijos tarybos sprendimas atsisakyti atnaujinti skundo padavimo terminą gali būti skundžiamas šio straipsnio 3 dalyje nustatyta tvarka.</w:t>
      </w:r>
    </w:p>
    <w:p w14:paraId="39507604" w14:textId="169C61AC" w:rsidR="00DD2D6D" w:rsidRDefault="00DD2D6D" w:rsidP="003A7423">
      <w:pPr>
        <w:tabs>
          <w:tab w:val="left" w:pos="490"/>
        </w:tabs>
        <w:ind w:firstLine="720"/>
        <w:rPr>
          <w:color w:val="000000"/>
        </w:rPr>
      </w:pPr>
      <w:r>
        <w:rPr>
          <w:color w:val="000000"/>
        </w:rPr>
        <w:t xml:space="preserve">3. Jeigu skundą padavę ūkio subjektai ar kiti asmenys nesutinka su Konkurencijos tarybos sprendimu arba jeigu Konkurencijos taryba nepriėmė nutarimo per dešimt dienų, jie turi teisę paduoti skundą Vilniaus apygardos administraciniam teismui. Skundo padavimas procedūros dėl šio įstatymo pažeidimo </w:t>
      </w:r>
      <w:r w:rsidRPr="00DD2D6D">
        <w:rPr>
          <w:b/>
          <w:bCs/>
          <w:color w:val="000000"/>
        </w:rPr>
        <w:t>tyrimo</w:t>
      </w:r>
      <w:r>
        <w:rPr>
          <w:color w:val="000000"/>
        </w:rPr>
        <w:t xml:space="preserve"> nesustabdo.</w:t>
      </w:r>
    </w:p>
    <w:p w14:paraId="4F5F8E99" w14:textId="7B06B56F" w:rsidR="00DD2D6D" w:rsidRDefault="00DD2D6D" w:rsidP="003A7423">
      <w:pPr>
        <w:tabs>
          <w:tab w:val="left" w:pos="490"/>
        </w:tabs>
        <w:ind w:firstLine="720"/>
        <w:rPr>
          <w:color w:val="000000"/>
        </w:rPr>
      </w:pPr>
      <w:r>
        <w:rPr>
          <w:color w:val="000000"/>
        </w:rPr>
        <w:t>4. Šiame straipsnyje nustatyta apskundimo tvarka </w:t>
      </w:r>
      <w:r>
        <w:rPr>
          <w:i/>
          <w:iCs/>
          <w:color w:val="000000"/>
        </w:rPr>
        <w:t>mutatis mutandis </w:t>
      </w:r>
      <w:r>
        <w:rPr>
          <w:color w:val="000000"/>
        </w:rPr>
        <w:t xml:space="preserve">taikoma Konkurencijos tarybos darbuotojų priimtiems sprendimams ir atliktiems veiksmams šio įstatymo II skyriaus trečiajame skirsnyje nurodytos koncentracijos priežiūros </w:t>
      </w:r>
      <w:r w:rsidR="00802EE8" w:rsidRPr="00802EE8">
        <w:rPr>
          <w:b/>
          <w:bCs/>
          <w:color w:val="000000"/>
        </w:rPr>
        <w:t xml:space="preserve">procedūros </w:t>
      </w:r>
      <w:r>
        <w:rPr>
          <w:color w:val="000000"/>
        </w:rPr>
        <w:t>metu ir kitais atvejais, kai tokie veiksmai ir sprendimai yra susiję su Konkurencijos tarybai šiuo įstatymu, Mažmeninės prekybos įmonių nesąžiningų veiksmų draudimo įstatymu ir kitais įstatymais, kurių laikymosi priežiūrą vykdo Konkurencijos taryba, priskirtų funkcijų atlikimu.“</w:t>
      </w:r>
    </w:p>
    <w:p w14:paraId="55212B0B" w14:textId="77777777" w:rsidR="00DD2D6D" w:rsidRPr="00DD2D6D" w:rsidRDefault="00DD2D6D" w:rsidP="003A7423">
      <w:pPr>
        <w:tabs>
          <w:tab w:val="left" w:pos="490"/>
        </w:tabs>
        <w:ind w:firstLine="720"/>
        <w:rPr>
          <w:bCs/>
        </w:rPr>
      </w:pPr>
    </w:p>
    <w:p w14:paraId="64481915" w14:textId="5B6946FC" w:rsidR="00DD2D6D" w:rsidRPr="003A7423" w:rsidRDefault="00DD2D6D" w:rsidP="00DD2D6D">
      <w:pPr>
        <w:tabs>
          <w:tab w:val="left" w:pos="490"/>
        </w:tabs>
        <w:ind w:firstLine="720"/>
        <w:rPr>
          <w:b/>
        </w:rPr>
      </w:pPr>
      <w:r w:rsidRPr="003A7423">
        <w:rPr>
          <w:b/>
        </w:rPr>
        <w:t>1</w:t>
      </w:r>
      <w:r>
        <w:rPr>
          <w:b/>
        </w:rPr>
        <w:t>5</w:t>
      </w:r>
      <w:r w:rsidRPr="003A7423">
        <w:rPr>
          <w:b/>
        </w:rPr>
        <w:t xml:space="preserve"> straipsnis. 33 straipsnio pakeitimas</w:t>
      </w:r>
    </w:p>
    <w:p w14:paraId="0F6819A9" w14:textId="77777777" w:rsidR="003A7423" w:rsidRDefault="003A7423" w:rsidP="003A7423">
      <w:pPr>
        <w:tabs>
          <w:tab w:val="left" w:pos="490"/>
        </w:tabs>
        <w:ind w:firstLine="720"/>
      </w:pPr>
      <w:r>
        <w:t>Pakeisti 33 straipsnio 2 dalį ir ją išdėstyti taip:</w:t>
      </w:r>
    </w:p>
    <w:p w14:paraId="27AD22D7" w14:textId="1DB27582" w:rsidR="003A7423" w:rsidRDefault="003A7423" w:rsidP="003A7423">
      <w:pPr>
        <w:tabs>
          <w:tab w:val="left" w:pos="528"/>
        </w:tabs>
        <w:ind w:firstLine="720"/>
        <w:rPr>
          <w:lang w:eastAsia="lt-LT"/>
        </w:rPr>
      </w:pPr>
      <w:r>
        <w:t>„</w:t>
      </w:r>
      <w:r>
        <w:rPr>
          <w:lang w:eastAsia="lt-LT"/>
        </w:rPr>
        <w:t xml:space="preserve">2. Skundas paduodamas raštu ne vėliau kaip per </w:t>
      </w:r>
      <w:r w:rsidRPr="003A7423">
        <w:rPr>
          <w:strike/>
          <w:lang w:eastAsia="lt-LT"/>
        </w:rPr>
        <w:t>dvidešimt dienų</w:t>
      </w:r>
      <w:r>
        <w:rPr>
          <w:strike/>
          <w:lang w:eastAsia="lt-LT"/>
        </w:rPr>
        <w:t xml:space="preserve"> </w:t>
      </w:r>
      <w:r w:rsidRPr="003A7423">
        <w:rPr>
          <w:b/>
          <w:lang w:eastAsia="lt-LT"/>
        </w:rPr>
        <w:t>vieną mėnesį</w:t>
      </w:r>
      <w:r>
        <w:rPr>
          <w:lang w:eastAsia="lt-LT"/>
        </w:rPr>
        <w:t xml:space="preserve"> nuo Konkurencijos tarybos nutarimo įteikimo dienos arba</w:t>
      </w:r>
      <w:r w:rsidRPr="003A7423">
        <w:rPr>
          <w:strike/>
          <w:lang w:eastAsia="lt-LT"/>
        </w:rPr>
        <w:t>, jeigu nutarimas turi būti paskelbtas Konkurencijos tarybos interneto svetainėje, –</w:t>
      </w:r>
      <w:r>
        <w:rPr>
          <w:lang w:eastAsia="lt-LT"/>
        </w:rPr>
        <w:t xml:space="preserve"> nuo nutarimo paskelbimo dienos</w:t>
      </w:r>
      <w:r w:rsidRPr="003A7423">
        <w:rPr>
          <w:b/>
          <w:lang w:eastAsia="lt-LT"/>
        </w:rPr>
        <w:t xml:space="preserve"> priklausomai nuo to, kuris įvyksta pirmiau</w:t>
      </w:r>
      <w:r>
        <w:rPr>
          <w:lang w:eastAsia="lt-LT"/>
        </w:rPr>
        <w:t>.“</w:t>
      </w:r>
    </w:p>
    <w:p w14:paraId="381E5FA8" w14:textId="77777777" w:rsidR="003A7423" w:rsidRDefault="003A7423" w:rsidP="003A7423">
      <w:pPr>
        <w:tabs>
          <w:tab w:val="left" w:pos="528"/>
        </w:tabs>
        <w:ind w:firstLine="720"/>
        <w:rPr>
          <w:lang w:eastAsia="lt-LT"/>
        </w:rPr>
      </w:pPr>
    </w:p>
    <w:p w14:paraId="004889CD" w14:textId="0703E6F6" w:rsidR="003A7423" w:rsidRPr="003A7423" w:rsidRDefault="005F522E" w:rsidP="003A7423">
      <w:pPr>
        <w:tabs>
          <w:tab w:val="left" w:pos="528"/>
        </w:tabs>
        <w:ind w:firstLine="720"/>
        <w:rPr>
          <w:b/>
          <w:lang w:eastAsia="lt-LT"/>
        </w:rPr>
      </w:pPr>
      <w:r w:rsidRPr="003A7423">
        <w:rPr>
          <w:b/>
          <w:lang w:eastAsia="lt-LT"/>
        </w:rPr>
        <w:t>1</w:t>
      </w:r>
      <w:r w:rsidR="00802EE8">
        <w:rPr>
          <w:b/>
          <w:lang w:eastAsia="lt-LT"/>
        </w:rPr>
        <w:t>6</w:t>
      </w:r>
      <w:r w:rsidRPr="003A7423">
        <w:rPr>
          <w:b/>
          <w:lang w:eastAsia="lt-LT"/>
        </w:rPr>
        <w:t xml:space="preserve"> </w:t>
      </w:r>
      <w:r w:rsidR="003A7423" w:rsidRPr="003A7423">
        <w:rPr>
          <w:b/>
          <w:lang w:eastAsia="lt-LT"/>
        </w:rPr>
        <w:t>straipsnis. 35 straipsnio pakeitimas</w:t>
      </w:r>
    </w:p>
    <w:p w14:paraId="79DB21CF" w14:textId="77777777" w:rsidR="003A7423" w:rsidRDefault="003A7423" w:rsidP="003A7423">
      <w:pPr>
        <w:tabs>
          <w:tab w:val="left" w:pos="528"/>
        </w:tabs>
        <w:ind w:firstLine="720"/>
        <w:rPr>
          <w:lang w:eastAsia="lt-LT"/>
        </w:rPr>
      </w:pPr>
      <w:r>
        <w:rPr>
          <w:lang w:eastAsia="lt-LT"/>
        </w:rPr>
        <w:t>Pakeisti 35 straipsnį ir jį išdėstyti taip:</w:t>
      </w:r>
    </w:p>
    <w:p w14:paraId="66AD0613" w14:textId="77777777" w:rsidR="003A7423" w:rsidRDefault="003A7423" w:rsidP="00153974">
      <w:pPr>
        <w:ind w:left="2410" w:hanging="1690"/>
        <w:rPr>
          <w:b/>
          <w:lang w:eastAsia="lt-LT"/>
        </w:rPr>
      </w:pPr>
      <w:r>
        <w:rPr>
          <w:lang w:eastAsia="lt-LT"/>
        </w:rPr>
        <w:t>„</w:t>
      </w:r>
      <w:r w:rsidRPr="00D1500A">
        <w:rPr>
          <w:b/>
          <w:bCs/>
          <w:lang w:eastAsia="lt-LT"/>
        </w:rPr>
        <w:t>35 straipsnis. Ūkio subjektams ir viešojo administravimo subjektams taikomos sankcijos</w:t>
      </w:r>
      <w:r>
        <w:rPr>
          <w:b/>
          <w:lang w:eastAsia="lt-LT"/>
        </w:rPr>
        <w:t xml:space="preserve"> </w:t>
      </w:r>
    </w:p>
    <w:p w14:paraId="16CEE324" w14:textId="77777777" w:rsidR="003A7423" w:rsidRDefault="003A7423" w:rsidP="003A7423">
      <w:pPr>
        <w:tabs>
          <w:tab w:val="left" w:pos="504"/>
        </w:tabs>
        <w:ind w:firstLine="720"/>
        <w:rPr>
          <w:lang w:eastAsia="lt-LT"/>
        </w:rPr>
      </w:pPr>
      <w:r>
        <w:rPr>
          <w:lang w:eastAsia="lt-LT"/>
        </w:rPr>
        <w:t>1. Konkurencijos taryba, nustačiusi, kad ūkio subjektai ar viešojo administravimo subjektai atliko šio įstatymo draudžiamus veiksmus ar padarė kitus šio įstatymo pažeidimus, vadovaudamasi objektyvumo ir proporcingumo principais, turi teisę:</w:t>
      </w:r>
    </w:p>
    <w:p w14:paraId="19ECA68F" w14:textId="77777777" w:rsidR="003A7423" w:rsidRDefault="003A7423" w:rsidP="003A7423">
      <w:pPr>
        <w:tabs>
          <w:tab w:val="left" w:pos="538"/>
        </w:tabs>
        <w:ind w:firstLine="720"/>
        <w:rPr>
          <w:lang w:eastAsia="lt-LT"/>
        </w:rPr>
      </w:pPr>
      <w:r>
        <w:rPr>
          <w:lang w:eastAsia="lt-LT"/>
        </w:rPr>
        <w:t>1) įpareigoti ūkio subjektus nutraukti neteisėtą veiklą, atlikti veiksmus, atkuriančius ankstesnę padėtį ar pašalinančius pažeidimo pasekmes, įskaitant įpareigojimą nutraukti, pakeisti ar sudaryti sutartis, taip pat nustatyti šių įpareigojimų įvykdymo terminus ir sąlygas;</w:t>
      </w:r>
    </w:p>
    <w:p w14:paraId="26BE848E" w14:textId="77777777" w:rsidR="003A7423" w:rsidRPr="00827A25" w:rsidRDefault="003A7423" w:rsidP="003A7423">
      <w:pPr>
        <w:tabs>
          <w:tab w:val="left" w:pos="538"/>
        </w:tabs>
        <w:ind w:firstLine="720"/>
        <w:rPr>
          <w:lang w:eastAsia="lt-LT"/>
        </w:rPr>
      </w:pPr>
      <w:r w:rsidRPr="00827A25">
        <w:rPr>
          <w:lang w:eastAsia="lt-LT"/>
        </w:rPr>
        <w:t xml:space="preserve">2) įpareigoti ūkio subjektus nutraukti draudžiamą susitarimą ar piktnaudžiavimą dominuojančia padėtimi ūkio subjektų struktūrą keičiančiomis priemonėmis, įskaitant </w:t>
      </w:r>
      <w:r w:rsidRPr="00827A25">
        <w:t xml:space="preserve">įpareigojimus </w:t>
      </w:r>
      <w:r w:rsidRPr="00827A25">
        <w:lastRenderedPageBreak/>
        <w:t>parduoti įmonę ar jos dalį, ūkio subjekto turtą ar jo dalį, akcijas ar jų dalį, reorganizuoti įmonę, taip pat nustatyti šių įpareigojimų įvykdymo terminus ir sąlygas;</w:t>
      </w:r>
    </w:p>
    <w:p w14:paraId="75F015CC" w14:textId="77777777" w:rsidR="003A7423" w:rsidRDefault="003A7423" w:rsidP="003A7423">
      <w:pPr>
        <w:tabs>
          <w:tab w:val="left" w:pos="538"/>
        </w:tabs>
        <w:ind w:firstLine="720"/>
        <w:rPr>
          <w:lang w:eastAsia="lt-LT"/>
        </w:rPr>
      </w:pPr>
      <w:r w:rsidRPr="00827A25">
        <w:rPr>
          <w:lang w:eastAsia="lt-LT"/>
        </w:rPr>
        <w:t xml:space="preserve">3) </w:t>
      </w:r>
      <w:r>
        <w:rPr>
          <w:lang w:eastAsia="lt-LT"/>
        </w:rPr>
        <w:t>įpareigoti ūkio subjektus ar kontroliuojančius asmenis, įvykdžiusius koncentraciją, dėl kurios buvo sukurta ar sustiprinta dominuojanti padėtis arba itin apribota konkurencija atitinkamoje rinkoje, nepranešus Konkurencijos tarybai ar negavus Konkurencijos tarybos leidimo, taip pat šio įstatymo 14 straipsnio 2 dalyje numatytais atvejais atlikti veiksmus, atkuriančius ankstesnę padėtį arba pašalinančius koncentracijos pasekmes, įskaitant įpareigojimus parduoti įmonę ar jos dalį, ūkio subjekto turtą ar jo dalį, akcijas ar jų dalį, reorganizuoti įmonę, nutraukti ar pakeisti sutartis, taip pat nustatyti šių įpareigojimų įvykdymo terminus ir sąlygas;</w:t>
      </w:r>
    </w:p>
    <w:p w14:paraId="168127A0" w14:textId="77777777" w:rsidR="003A7423" w:rsidRDefault="003A7423" w:rsidP="003A7423">
      <w:pPr>
        <w:tabs>
          <w:tab w:val="left" w:pos="538"/>
        </w:tabs>
        <w:ind w:firstLine="720"/>
        <w:rPr>
          <w:lang w:eastAsia="lt-LT"/>
        </w:rPr>
      </w:pPr>
      <w:r w:rsidRPr="00827A25">
        <w:rPr>
          <w:lang w:eastAsia="lt-LT"/>
        </w:rPr>
        <w:t xml:space="preserve">4) </w:t>
      </w:r>
      <w:r>
        <w:rPr>
          <w:lang w:eastAsia="lt-LT"/>
        </w:rPr>
        <w:t>viešojo administravimo subjektui nurodyti per nustatytą terminą pakeisti ar panaikinti teisės aktus, kitus šio įstatymo 4 straipsnyje nurodytiems reikalavimams prieštaraujančius sprendimus, ar atlikti kitus šio įstatymo 4 straipsnio pažeidimą šalinančius veiksmus;</w:t>
      </w:r>
    </w:p>
    <w:p w14:paraId="73D9E9FB" w14:textId="1A528E3A" w:rsidR="003A7423" w:rsidRDefault="003A7423" w:rsidP="003A7423">
      <w:pPr>
        <w:tabs>
          <w:tab w:val="left" w:pos="504"/>
        </w:tabs>
        <w:ind w:firstLine="720"/>
        <w:rPr>
          <w:lang w:eastAsia="lt-LT"/>
        </w:rPr>
      </w:pPr>
      <w:r w:rsidRPr="00827A25">
        <w:rPr>
          <w:lang w:eastAsia="lt-LT"/>
        </w:rPr>
        <w:t xml:space="preserve">5) </w:t>
      </w:r>
      <w:r>
        <w:rPr>
          <w:lang w:eastAsia="lt-LT"/>
        </w:rPr>
        <w:t xml:space="preserve">skirti </w:t>
      </w:r>
      <w:r w:rsidR="00720836" w:rsidRPr="00CB3E43">
        <w:rPr>
          <w:lang w:eastAsia="lt-LT"/>
        </w:rPr>
        <w:t>ūkio subjektams ir viešojo administravimo subjektams</w:t>
      </w:r>
      <w:r w:rsidR="00F56FEA">
        <w:rPr>
          <w:lang w:eastAsia="lt-LT"/>
        </w:rPr>
        <w:t xml:space="preserve"> </w:t>
      </w:r>
      <w:r w:rsidR="00F56FEA" w:rsidRPr="00C5613F">
        <w:rPr>
          <w:b/>
          <w:bCs/>
          <w:lang w:eastAsia="lt-LT"/>
        </w:rPr>
        <w:t>šio įstatymo 36 straipsnyje numatytas</w:t>
      </w:r>
      <w:r w:rsidR="00720836" w:rsidRPr="00CB3E43">
        <w:rPr>
          <w:lang w:eastAsia="lt-LT"/>
        </w:rPr>
        <w:t xml:space="preserve"> </w:t>
      </w:r>
      <w:r w:rsidR="00D507F0" w:rsidRPr="00D507F0">
        <w:rPr>
          <w:strike/>
          <w:lang w:eastAsia="lt-LT"/>
        </w:rPr>
        <w:t xml:space="preserve">šiame </w:t>
      </w:r>
      <w:r w:rsidR="00D507F0" w:rsidRPr="000C1FC7">
        <w:rPr>
          <w:strike/>
          <w:lang w:eastAsia="lt-LT"/>
        </w:rPr>
        <w:t xml:space="preserve">įstatyme </w:t>
      </w:r>
      <w:r w:rsidR="00720836" w:rsidRPr="000C1FC7">
        <w:rPr>
          <w:strike/>
          <w:lang w:eastAsia="lt-LT"/>
        </w:rPr>
        <w:t>nustatytas</w:t>
      </w:r>
      <w:r w:rsidR="00720836" w:rsidRPr="00CB3E43">
        <w:rPr>
          <w:lang w:eastAsia="lt-LT"/>
        </w:rPr>
        <w:t xml:space="preserve"> </w:t>
      </w:r>
      <w:r w:rsidR="00720836" w:rsidRPr="00D507F0">
        <w:rPr>
          <w:b/>
          <w:bCs/>
          <w:lang w:eastAsia="lt-LT"/>
        </w:rPr>
        <w:t>veiksmingas ir atgrasomas</w:t>
      </w:r>
      <w:r w:rsidR="00720836" w:rsidRPr="00CB3E43">
        <w:rPr>
          <w:lang w:eastAsia="lt-LT"/>
        </w:rPr>
        <w:t xml:space="preserve"> pinigines baudas</w:t>
      </w:r>
      <w:r w:rsidR="00720836" w:rsidRPr="00D507F0">
        <w:rPr>
          <w:b/>
          <w:bCs/>
          <w:lang w:eastAsia="lt-LT"/>
        </w:rPr>
        <w:t>, apskaičiuotas pagal šio įstatymo 37 straipsnio nuostatas</w:t>
      </w:r>
      <w:r w:rsidR="00720836">
        <w:rPr>
          <w:lang w:eastAsia="lt-LT"/>
        </w:rPr>
        <w:t>.</w:t>
      </w:r>
      <w:r w:rsidR="00720836" w:rsidDel="00720836">
        <w:rPr>
          <w:lang w:eastAsia="lt-LT"/>
        </w:rPr>
        <w:t xml:space="preserve"> </w:t>
      </w:r>
    </w:p>
    <w:p w14:paraId="09F23F9E" w14:textId="77777777" w:rsidR="003A7423" w:rsidRDefault="003A7423" w:rsidP="003A7423">
      <w:pPr>
        <w:tabs>
          <w:tab w:val="left" w:pos="504"/>
        </w:tabs>
        <w:ind w:firstLine="720"/>
        <w:rPr>
          <w:lang w:eastAsia="lt-LT"/>
        </w:rPr>
      </w:pPr>
      <w:r>
        <w:rPr>
          <w:lang w:eastAsia="lt-LT"/>
        </w:rPr>
        <w:t>2. Gavusi Vilniaus apygardos administracinio teismo leidimą, Konkurencijos taryba nutarimu ūkio subjektams, nevykdantiems paskirtų sankcijų, nurodytų šio straipsnio 1 dalyje, gali nustatyti ūkinės veiklos apribojimus: laikinai sustabdyti eksporto ir importo operacijas, bankines operacijas, leidimo (licencijos) verstis atitinkama veikla galiojimą. Konkurencijos tarybos nutarimai yra privalomi institucijoms, galinčioms taikyti tokius apribojimus, ir turi būti vykdomi nedelsiant. Apribojimai panaikinami Konkurencijos tarybos sprendimu, kai Konkurencijos taryba nustato, kad paskirtos sankcijos yra įvykdytos.</w:t>
      </w:r>
    </w:p>
    <w:p w14:paraId="2D7F4693" w14:textId="77777777" w:rsidR="003A7423" w:rsidRDefault="003A7423" w:rsidP="003A7423">
      <w:pPr>
        <w:tabs>
          <w:tab w:val="left" w:pos="504"/>
        </w:tabs>
        <w:ind w:firstLine="720"/>
        <w:rPr>
          <w:lang w:eastAsia="lt-LT"/>
        </w:rPr>
      </w:pPr>
      <w:r>
        <w:rPr>
          <w:lang w:eastAsia="lt-LT"/>
        </w:rPr>
        <w:t>3. Sankcijos ūkio subjektams už šio įstatymo pažeidimus gali būti taikomos ne vėliau kaip per penkerius metus nuo pažeidimo padarymo dienos, o kai yra tęstinis ar trunkamasis pažeidimas, – nuo paskutinių veiksmų atlikimo ar nutraukimo dienos.</w:t>
      </w:r>
    </w:p>
    <w:p w14:paraId="06C33565" w14:textId="77777777" w:rsidR="003A7423" w:rsidRDefault="003A7423" w:rsidP="003A7423">
      <w:pPr>
        <w:tabs>
          <w:tab w:val="left" w:pos="504"/>
        </w:tabs>
        <w:ind w:firstLine="720"/>
        <w:rPr>
          <w:lang w:eastAsia="lt-LT"/>
        </w:rPr>
      </w:pPr>
      <w:r>
        <w:rPr>
          <w:lang w:eastAsia="lt-LT"/>
        </w:rPr>
        <w:t>4. Šio straipsnio 3 dalyje nurodytas sankcijų taikymo terminas yra sustabdomas, kai:</w:t>
      </w:r>
    </w:p>
    <w:p w14:paraId="09E41BD1" w14:textId="608DAF06" w:rsidR="003A7423" w:rsidRDefault="003A7423" w:rsidP="003A7423">
      <w:pPr>
        <w:tabs>
          <w:tab w:val="left" w:pos="518"/>
        </w:tabs>
        <w:ind w:firstLine="720"/>
        <w:rPr>
          <w:lang w:eastAsia="lt-LT"/>
        </w:rPr>
      </w:pPr>
      <w:r>
        <w:rPr>
          <w:lang w:eastAsia="lt-LT"/>
        </w:rPr>
        <w:t xml:space="preserve">1) Konkurencijos taryba atlieka </w:t>
      </w:r>
      <w:r w:rsidRPr="003A7423">
        <w:rPr>
          <w:strike/>
          <w:lang w:eastAsia="lt-LT"/>
        </w:rPr>
        <w:t>tyrimą</w:t>
      </w:r>
      <w:r>
        <w:rPr>
          <w:strike/>
          <w:lang w:eastAsia="lt-LT"/>
        </w:rPr>
        <w:t xml:space="preserve"> </w:t>
      </w:r>
      <w:r w:rsidRPr="003A7423">
        <w:rPr>
          <w:b/>
          <w:lang w:eastAsia="lt-LT"/>
        </w:rPr>
        <w:t xml:space="preserve">šio įstatymo V </w:t>
      </w:r>
      <w:r w:rsidR="00270C18" w:rsidRPr="003A7423">
        <w:rPr>
          <w:b/>
          <w:lang w:eastAsia="lt-LT"/>
        </w:rPr>
        <w:t>skyr</w:t>
      </w:r>
      <w:r w:rsidR="00270C18">
        <w:rPr>
          <w:b/>
          <w:lang w:eastAsia="lt-LT"/>
        </w:rPr>
        <w:t xml:space="preserve">iaus </w:t>
      </w:r>
      <w:r w:rsidR="00FF77F7">
        <w:rPr>
          <w:b/>
          <w:lang w:eastAsia="lt-LT"/>
        </w:rPr>
        <w:t xml:space="preserve">pirmajame </w:t>
      </w:r>
      <w:r w:rsidR="00270C18">
        <w:rPr>
          <w:b/>
          <w:lang w:eastAsia="lt-LT"/>
        </w:rPr>
        <w:t xml:space="preserve">ir </w:t>
      </w:r>
      <w:r w:rsidR="00FF77F7">
        <w:rPr>
          <w:b/>
          <w:lang w:eastAsia="lt-LT"/>
        </w:rPr>
        <w:t xml:space="preserve">antrajame </w:t>
      </w:r>
      <w:r w:rsidR="00270C18">
        <w:rPr>
          <w:b/>
          <w:lang w:eastAsia="lt-LT"/>
        </w:rPr>
        <w:t>skirsnyje</w:t>
      </w:r>
      <w:r w:rsidR="00270C18" w:rsidRPr="003A7423">
        <w:rPr>
          <w:b/>
          <w:lang w:eastAsia="lt-LT"/>
        </w:rPr>
        <w:t xml:space="preserve"> </w:t>
      </w:r>
      <w:r w:rsidRPr="003A7423">
        <w:rPr>
          <w:b/>
          <w:lang w:eastAsia="lt-LT"/>
        </w:rPr>
        <w:t>nurodytą šio įstatymo pažeidimų tyrimo procedūrą</w:t>
      </w:r>
      <w:r>
        <w:rPr>
          <w:lang w:eastAsia="lt-LT"/>
        </w:rPr>
        <w:t xml:space="preserve">. Sankcijų taikymo terminas šiuo atveju sustabdomas nuo </w:t>
      </w:r>
      <w:r w:rsidRPr="003A7423">
        <w:rPr>
          <w:strike/>
          <w:lang w:eastAsia="lt-LT"/>
        </w:rPr>
        <w:t>Konkurencijos tarybos nutarimo tirti šio įstatymo pažeidimus priėmimo</w:t>
      </w:r>
      <w:r>
        <w:rPr>
          <w:strike/>
          <w:lang w:eastAsia="lt-LT"/>
        </w:rPr>
        <w:t xml:space="preserve"> </w:t>
      </w:r>
      <w:r w:rsidRPr="003A7423">
        <w:rPr>
          <w:b/>
          <w:lang w:eastAsia="lt-LT"/>
        </w:rPr>
        <w:t>bent vieno ūkio subjekto ar viešojo administravimo subjekto</w:t>
      </w:r>
      <w:r w:rsidR="00621C66">
        <w:rPr>
          <w:b/>
          <w:lang w:eastAsia="lt-LT"/>
        </w:rPr>
        <w:t>, dėl kurių Konkurencijos taryba yra pradėjusi pažeidimo tyrimo procedūrą,</w:t>
      </w:r>
      <w:r w:rsidRPr="003A7423">
        <w:rPr>
          <w:b/>
          <w:lang w:eastAsia="lt-LT"/>
        </w:rPr>
        <w:t xml:space="preserve"> informavimo apie jų atžvilgiu pradėtą šio įstatymo pažeidimų tyrimo procedūrą</w:t>
      </w:r>
      <w:r>
        <w:rPr>
          <w:lang w:eastAsia="lt-LT"/>
        </w:rPr>
        <w:t xml:space="preserve"> </w:t>
      </w:r>
      <w:r w:rsidRPr="003A7423">
        <w:rPr>
          <w:strike/>
          <w:lang w:eastAsia="lt-LT"/>
        </w:rPr>
        <w:t xml:space="preserve">dienos </w:t>
      </w:r>
      <w:r>
        <w:rPr>
          <w:lang w:eastAsia="lt-LT"/>
        </w:rPr>
        <w:t>iki Konkurencijos tarybos nutarimo tyrimą nutraukti ar nutarimo, nurodyto šio įstatymo 30 </w:t>
      </w:r>
      <w:r w:rsidRPr="0013401F">
        <w:rPr>
          <w:lang w:eastAsia="lt-LT"/>
        </w:rPr>
        <w:t>straipsn</w:t>
      </w:r>
      <w:r w:rsidR="00EB00D6" w:rsidRPr="0013401F">
        <w:rPr>
          <w:b/>
          <w:bCs/>
          <w:lang w:eastAsia="lt-LT"/>
        </w:rPr>
        <w:t>io 1 dalies 1-3 punktuose</w:t>
      </w:r>
      <w:r>
        <w:rPr>
          <w:lang w:eastAsia="lt-LT"/>
        </w:rPr>
        <w:t>, priėmimo dienos</w:t>
      </w:r>
      <w:r w:rsidR="00621C66" w:rsidRPr="00621C66">
        <w:rPr>
          <w:b/>
          <w:bCs/>
          <w:lang w:eastAsia="lt-LT"/>
        </w:rPr>
        <w:t>.</w:t>
      </w:r>
      <w:r w:rsidR="00621C66">
        <w:rPr>
          <w:lang w:eastAsia="lt-LT"/>
        </w:rPr>
        <w:t xml:space="preserve"> </w:t>
      </w:r>
      <w:r w:rsidR="00621C66" w:rsidRPr="00621C66">
        <w:rPr>
          <w:b/>
          <w:bCs/>
          <w:lang w:eastAsia="lt-LT"/>
        </w:rPr>
        <w:t xml:space="preserve">Toks termino sustabdymas taikomas visiems </w:t>
      </w:r>
      <w:r w:rsidR="006A178C" w:rsidRPr="00621C66">
        <w:rPr>
          <w:b/>
          <w:bCs/>
          <w:lang w:eastAsia="lt-LT"/>
        </w:rPr>
        <w:t>ūkio subjektams ar viešojo administravimo subjektams</w:t>
      </w:r>
      <w:r w:rsidR="006A178C">
        <w:rPr>
          <w:b/>
          <w:bCs/>
          <w:lang w:eastAsia="lt-LT"/>
        </w:rPr>
        <w:t>,</w:t>
      </w:r>
      <w:r w:rsidR="006A178C" w:rsidRPr="00621C66">
        <w:rPr>
          <w:b/>
          <w:bCs/>
          <w:lang w:eastAsia="lt-LT"/>
        </w:rPr>
        <w:t xml:space="preserve"> dalyvavusiems </w:t>
      </w:r>
      <w:r w:rsidR="00621C66" w:rsidRPr="00621C66">
        <w:rPr>
          <w:b/>
          <w:bCs/>
          <w:lang w:eastAsia="lt-LT"/>
        </w:rPr>
        <w:t xml:space="preserve">darant </w:t>
      </w:r>
      <w:r w:rsidR="00621C66" w:rsidRPr="0078554D">
        <w:rPr>
          <w:b/>
          <w:bCs/>
          <w:lang w:eastAsia="lt-LT"/>
        </w:rPr>
        <w:t>pažeidimą</w:t>
      </w:r>
      <w:r w:rsidR="002B459A" w:rsidRPr="0078554D">
        <w:rPr>
          <w:b/>
          <w:bCs/>
          <w:lang w:eastAsia="lt-LT"/>
        </w:rPr>
        <w:t>, dėl kurio Konkurencijos taryba yra pradėjusi pažeidimo tyrimo procedūrą</w:t>
      </w:r>
      <w:r>
        <w:rPr>
          <w:lang w:eastAsia="lt-LT"/>
        </w:rPr>
        <w:t>;</w:t>
      </w:r>
    </w:p>
    <w:p w14:paraId="0F0BD647" w14:textId="77777777" w:rsidR="003A7423" w:rsidRDefault="003A7423" w:rsidP="003A7423">
      <w:pPr>
        <w:tabs>
          <w:tab w:val="left" w:pos="518"/>
        </w:tabs>
        <w:ind w:firstLine="720"/>
        <w:rPr>
          <w:lang w:eastAsia="lt-LT"/>
        </w:rPr>
      </w:pPr>
      <w:r>
        <w:rPr>
          <w:lang w:eastAsia="lt-LT"/>
        </w:rPr>
        <w:t>2) teismo sprendimu sustabdomas Konkurencijos tarybos atliekamas tyrimas. Sankcijų skyrimo terminas šiuo atveju sustabdomas tol, kol yra sustabdytas Konkurencijos tarybos tyrimas;</w:t>
      </w:r>
    </w:p>
    <w:p w14:paraId="542821DB" w14:textId="77777777" w:rsidR="003A7423" w:rsidRDefault="003A7423" w:rsidP="003A7423">
      <w:pPr>
        <w:tabs>
          <w:tab w:val="left" w:pos="518"/>
        </w:tabs>
        <w:ind w:firstLine="720"/>
        <w:rPr>
          <w:lang w:eastAsia="lt-LT"/>
        </w:rPr>
      </w:pPr>
      <w:r>
        <w:rPr>
          <w:lang w:eastAsia="lt-LT"/>
        </w:rPr>
        <w:t>3) teisme nagrinėjamas ginčas dėl Konkurencijos tarybos nutarimo taikyti sankcijas. Sankcijų skyrimo terminas šiuo atveju sustabdomas nuo skundo padavimo teismui dienos iki teismo sprendimo įsiteisėjimo dienos</w:t>
      </w:r>
      <w:r w:rsidRPr="003A7423">
        <w:rPr>
          <w:strike/>
          <w:lang w:eastAsia="lt-LT"/>
        </w:rPr>
        <w:t>.</w:t>
      </w:r>
      <w:r w:rsidRPr="003A7423">
        <w:rPr>
          <w:b/>
          <w:lang w:eastAsia="lt-LT"/>
        </w:rPr>
        <w:t>;</w:t>
      </w:r>
    </w:p>
    <w:p w14:paraId="22A7B403" w14:textId="6A042D4D" w:rsidR="003A7423" w:rsidRPr="003A7423" w:rsidRDefault="003A7423" w:rsidP="003A7423">
      <w:pPr>
        <w:tabs>
          <w:tab w:val="left" w:pos="518"/>
        </w:tabs>
        <w:ind w:firstLine="720"/>
        <w:rPr>
          <w:b/>
          <w:lang w:eastAsia="lt-LT"/>
        </w:rPr>
      </w:pPr>
      <w:r w:rsidRPr="003A7423">
        <w:rPr>
          <w:b/>
          <w:lang w:eastAsia="lt-LT"/>
        </w:rPr>
        <w:t xml:space="preserve">4) </w:t>
      </w:r>
      <w:r w:rsidRPr="003A7423">
        <w:rPr>
          <w:b/>
        </w:rPr>
        <w:t>kitų Europos Sąjungos valstybių narių konkurencijos institucijos ar Europos Komisija atlieka pažeidimo tyrimo procedūrą dėl to paties įtariamo Sutarties dėl Europos Sąjungos veikimo 101 ar 102 straipsnių pažeidimo. Konkurencijos tarybos sankcijų taikymo terminas šiuo atveju sustabdomas nuo tada, kai kitos Europos Sąjungos valstybės narės konkurencijos institucija ar Europos Komisija informavo bent vieną ūkio subjektą,</w:t>
      </w:r>
      <w:r w:rsidR="00621C66">
        <w:rPr>
          <w:b/>
        </w:rPr>
        <w:t xml:space="preserve"> dėl kurio yra pradėta pažeidimo tyrimo procedūra, </w:t>
      </w:r>
      <w:r w:rsidRPr="003A7423">
        <w:rPr>
          <w:b/>
        </w:rPr>
        <w:t>apie jo atžvilgiu pradėtą procedūrą, iki tos dienos, kai atitinkama institucija priima sprendimą</w:t>
      </w:r>
      <w:r w:rsidR="00430D05">
        <w:rPr>
          <w:b/>
        </w:rPr>
        <w:t xml:space="preserve"> </w:t>
      </w:r>
      <w:r w:rsidR="002C7650" w:rsidRPr="001740CB">
        <w:rPr>
          <w:b/>
        </w:rPr>
        <w:t>konstatuoti Sutarties dėl Europos Sąjungos veikimo 101 ar 102 straipsnių pažeidimą ar sprendimą, kad jai nėra pagrindo imtis veiksmų, kai toks sprendimas</w:t>
      </w:r>
      <w:r w:rsidR="002C7650" w:rsidRPr="001740CB">
        <w:rPr>
          <w:b/>
          <w:bCs/>
          <w:color w:val="000000"/>
        </w:rPr>
        <w:t xml:space="preserve"> nebuvo apskųstas per jo apskundimo terminą, ar įsiteisėjus teismo sprendimui dėl atitinkamo institucijos sprendimo</w:t>
      </w:r>
      <w:r w:rsidR="00621C66">
        <w:rPr>
          <w:b/>
        </w:rPr>
        <w:t xml:space="preserve">. Toks termino sustabdymas taikomas visiems </w:t>
      </w:r>
      <w:r w:rsidR="00621C66">
        <w:rPr>
          <w:b/>
        </w:rPr>
        <w:lastRenderedPageBreak/>
        <w:t>ūkio subjektams</w:t>
      </w:r>
      <w:r w:rsidR="00F44643">
        <w:rPr>
          <w:b/>
        </w:rPr>
        <w:t>,</w:t>
      </w:r>
      <w:r w:rsidR="00F44643" w:rsidRPr="00F44643">
        <w:rPr>
          <w:b/>
        </w:rPr>
        <w:t xml:space="preserve"> </w:t>
      </w:r>
      <w:r w:rsidR="00F44643">
        <w:rPr>
          <w:b/>
        </w:rPr>
        <w:t xml:space="preserve">dalyvavusiems </w:t>
      </w:r>
      <w:r w:rsidR="00F44643" w:rsidRPr="002B459A">
        <w:rPr>
          <w:b/>
        </w:rPr>
        <w:t xml:space="preserve">darant </w:t>
      </w:r>
      <w:r w:rsidR="00F44643">
        <w:rPr>
          <w:b/>
        </w:rPr>
        <w:t>pažeidimą</w:t>
      </w:r>
      <w:r w:rsidR="002B459A" w:rsidRPr="0078554D">
        <w:rPr>
          <w:b/>
        </w:rPr>
        <w:t>, dėl kurio yra pradėta pažeidimo tyrimo procedūra</w:t>
      </w:r>
      <w:r w:rsidRPr="003A7423">
        <w:rPr>
          <w:b/>
        </w:rPr>
        <w:t>.</w:t>
      </w:r>
    </w:p>
    <w:p w14:paraId="16B1AEAF" w14:textId="391CFCA5" w:rsidR="003A7423" w:rsidRDefault="003A7423" w:rsidP="003A7423">
      <w:pPr>
        <w:tabs>
          <w:tab w:val="left" w:pos="590"/>
        </w:tabs>
        <w:ind w:firstLine="720"/>
        <w:rPr>
          <w:lang w:eastAsia="lt-LT"/>
        </w:rPr>
      </w:pPr>
      <w:r w:rsidRPr="00A21D6A">
        <w:rPr>
          <w:lang w:eastAsia="lt-LT"/>
        </w:rPr>
        <w:t xml:space="preserve">5. </w:t>
      </w:r>
      <w:r w:rsidRPr="00A21D6A">
        <w:rPr>
          <w:bCs/>
        </w:rPr>
        <w:t>Konkurencijos taryba turi teisę taikyti vieną ar kelis įpareigojimus, nurodytus šio straipsnio 1 dalies 1 ir 2 punktuose</w:t>
      </w:r>
      <w:r w:rsidRPr="00A21D6A">
        <w:t xml:space="preserve">. </w:t>
      </w:r>
      <w:r w:rsidRPr="00A21D6A">
        <w:rPr>
          <w:bCs/>
        </w:rPr>
        <w:t>Konkurencijos taryba taiko tą šio straipsnio 1 dalies 1 ir 2 punktuose nurodytą įpareigojimą, kuris yra veiksmingesnis siekiant išspręsti konkurencijos problemą</w:t>
      </w:r>
      <w:r w:rsidRPr="00A21D6A">
        <w:t xml:space="preserve">. </w:t>
      </w:r>
      <w:r w:rsidRPr="00A21D6A">
        <w:rPr>
          <w:lang w:eastAsia="lt-LT"/>
        </w:rPr>
        <w:t>Jeigu konkrečiu atveju keli įpareigojimai, nurodyti šio straipsnio 1 dalies 1 ir 2 punktuose, yra vienodai veiksmingi siekiant išspręsti konkurencijos problemą, Konkurencijos taryba, vadovaudamasi proporcingumo principu, taiko tą įpareigojimą, kuris ūkio subjektą mažiausiai apsunkina.</w:t>
      </w:r>
      <w:r w:rsidR="00AA7832">
        <w:rPr>
          <w:lang w:eastAsia="lt-LT"/>
        </w:rPr>
        <w:t xml:space="preserve"> </w:t>
      </w:r>
    </w:p>
    <w:p w14:paraId="39873003" w14:textId="38741A21" w:rsidR="003A7423" w:rsidRPr="003A7423" w:rsidRDefault="003A7423" w:rsidP="003A7423">
      <w:pPr>
        <w:tabs>
          <w:tab w:val="left" w:pos="590"/>
        </w:tabs>
        <w:ind w:firstLine="720"/>
        <w:rPr>
          <w:b/>
          <w:lang w:eastAsia="lt-LT"/>
        </w:rPr>
      </w:pPr>
      <w:bookmarkStart w:id="29" w:name="_Hlk8309644"/>
      <w:bookmarkStart w:id="30" w:name="_Hlk8315323"/>
      <w:r w:rsidRPr="003A7423">
        <w:rPr>
          <w:b/>
          <w:lang w:eastAsia="lt-LT"/>
        </w:rPr>
        <w:t>6.</w:t>
      </w:r>
      <w:r w:rsidR="00C52543" w:rsidRPr="00C52543">
        <w:rPr>
          <w:rFonts w:eastAsia="Calibri" w:cs="Times New Roman"/>
        </w:rPr>
        <w:t xml:space="preserve"> </w:t>
      </w:r>
      <w:bookmarkStart w:id="31" w:name="_Hlk31815350"/>
      <w:r w:rsidR="008D5068" w:rsidRPr="008B32E4">
        <w:rPr>
          <w:rFonts w:eastAsia="Calibri" w:cs="Times New Roman"/>
          <w:b/>
          <w:bCs/>
        </w:rPr>
        <w:t>U</w:t>
      </w:r>
      <w:r w:rsidR="00C52543" w:rsidRPr="008B32E4">
        <w:rPr>
          <w:rFonts w:eastAsia="Calibri" w:cs="Times New Roman"/>
          <w:b/>
          <w:bCs/>
        </w:rPr>
        <w:t>ž šio įstatymo pažeidimus solidariai atsak</w:t>
      </w:r>
      <w:r w:rsidR="004024EB" w:rsidRPr="008B32E4">
        <w:rPr>
          <w:rFonts w:eastAsia="Calibri" w:cs="Times New Roman"/>
          <w:b/>
          <w:bCs/>
        </w:rPr>
        <w:t>o</w:t>
      </w:r>
      <w:r w:rsidR="00C52543" w:rsidRPr="008B32E4">
        <w:rPr>
          <w:rFonts w:eastAsia="Calibri" w:cs="Times New Roman"/>
          <w:b/>
          <w:bCs/>
        </w:rPr>
        <w:t xml:space="preserve"> patronuojančioji įmonė už patronuojam</w:t>
      </w:r>
      <w:r w:rsidR="008D5068" w:rsidRPr="008B32E4">
        <w:rPr>
          <w:rFonts w:eastAsia="Calibri" w:cs="Times New Roman"/>
          <w:b/>
          <w:bCs/>
        </w:rPr>
        <w:t>ųjų</w:t>
      </w:r>
      <w:r w:rsidR="00C52543" w:rsidRPr="008B32E4">
        <w:rPr>
          <w:rFonts w:eastAsia="Calibri" w:cs="Times New Roman"/>
          <w:b/>
          <w:bCs/>
        </w:rPr>
        <w:t xml:space="preserve"> įmon</w:t>
      </w:r>
      <w:r w:rsidR="008D5068" w:rsidRPr="008B32E4">
        <w:rPr>
          <w:rFonts w:eastAsia="Calibri" w:cs="Times New Roman"/>
          <w:b/>
          <w:bCs/>
        </w:rPr>
        <w:t>ių</w:t>
      </w:r>
      <w:r w:rsidR="00C52543" w:rsidRPr="008B32E4">
        <w:rPr>
          <w:rFonts w:eastAsia="Calibri" w:cs="Times New Roman"/>
          <w:b/>
          <w:bCs/>
        </w:rPr>
        <w:t xml:space="preserve"> veiksmus, taip pat solidariai atsak</w:t>
      </w:r>
      <w:r w:rsidR="004024EB" w:rsidRPr="008B32E4">
        <w:rPr>
          <w:rFonts w:eastAsia="Calibri" w:cs="Times New Roman"/>
          <w:b/>
          <w:bCs/>
        </w:rPr>
        <w:t>o</w:t>
      </w:r>
      <w:r w:rsidR="00C52543" w:rsidRPr="008B32E4">
        <w:rPr>
          <w:rFonts w:eastAsia="Calibri" w:cs="Times New Roman"/>
          <w:b/>
          <w:bCs/>
        </w:rPr>
        <w:t xml:space="preserve"> kiti ūkio subjektą sudarantys asmenys</w:t>
      </w:r>
      <w:r w:rsidR="008D5068" w:rsidRPr="008B32E4">
        <w:rPr>
          <w:rFonts w:eastAsia="Calibri" w:cs="Times New Roman"/>
          <w:b/>
          <w:bCs/>
        </w:rPr>
        <w:t>.</w:t>
      </w:r>
      <w:r w:rsidR="008B32E4">
        <w:rPr>
          <w:rFonts w:eastAsia="Calibri" w:cs="Times New Roman"/>
          <w:b/>
          <w:bCs/>
        </w:rPr>
        <w:t xml:space="preserve"> </w:t>
      </w:r>
      <w:r w:rsidR="008D5068" w:rsidRPr="008B32E4">
        <w:rPr>
          <w:rFonts w:eastAsia="Calibri" w:cs="Times New Roman"/>
          <w:b/>
          <w:bCs/>
        </w:rPr>
        <w:t xml:space="preserve">Tokios atsakomybės sąlygos nustatomos </w:t>
      </w:r>
      <w:r w:rsidR="00F93A2E">
        <w:rPr>
          <w:rFonts w:eastAsia="Calibri" w:cs="Times New Roman"/>
          <w:b/>
          <w:bCs/>
        </w:rPr>
        <w:t>vadovaujantis</w:t>
      </w:r>
      <w:r w:rsidR="008D5068" w:rsidRPr="008B32E4">
        <w:rPr>
          <w:rFonts w:eastAsia="Calibri" w:cs="Times New Roman"/>
          <w:b/>
          <w:bCs/>
        </w:rPr>
        <w:t xml:space="preserve"> Sutarties dėl Europos Sąjungos veikimo 101 ir 102 straipsniuose nustatyt</w:t>
      </w:r>
      <w:r w:rsidR="00F93A2E">
        <w:rPr>
          <w:rFonts w:eastAsia="Calibri" w:cs="Times New Roman"/>
          <w:b/>
          <w:bCs/>
        </w:rPr>
        <w:t>ai</w:t>
      </w:r>
      <w:r w:rsidR="008D5068" w:rsidRPr="008B32E4">
        <w:rPr>
          <w:rFonts w:eastAsia="Calibri" w:cs="Times New Roman"/>
          <w:b/>
          <w:bCs/>
        </w:rPr>
        <w:t>s reikalavim</w:t>
      </w:r>
      <w:r w:rsidR="00F93A2E">
        <w:rPr>
          <w:rFonts w:eastAsia="Calibri" w:cs="Times New Roman"/>
          <w:b/>
          <w:bCs/>
        </w:rPr>
        <w:t>ai</w:t>
      </w:r>
      <w:r w:rsidR="008D5068" w:rsidRPr="008B32E4">
        <w:rPr>
          <w:rFonts w:eastAsia="Calibri" w:cs="Times New Roman"/>
          <w:b/>
          <w:bCs/>
        </w:rPr>
        <w:t>s</w:t>
      </w:r>
      <w:r w:rsidR="0022063E" w:rsidRPr="008B32E4">
        <w:rPr>
          <w:rFonts w:eastAsia="Calibri" w:cs="Times New Roman"/>
          <w:b/>
          <w:bCs/>
        </w:rPr>
        <w:t>.</w:t>
      </w:r>
      <w:r w:rsidR="0022063E" w:rsidRPr="008B32E4">
        <w:rPr>
          <w:b/>
          <w:bCs/>
          <w:lang w:eastAsia="lt-LT"/>
        </w:rPr>
        <w:t xml:space="preserve"> Sumokėti baudą gali būti reikalaujama tiek iš visų Konkurencijos tarybos nutarime nurodytų asmenų bendrai, tiek iš bet kurio iš jų skyrium. Jeigu baudos visa apimtimi nesumoka vienas iš Konkurencijos tarybos nutarime nurodytų asmenų, tai reikalaujama, kad likusią baudos dalį sumokėtų kitas</w:t>
      </w:r>
      <w:r w:rsidR="00F93A2E">
        <w:rPr>
          <w:b/>
          <w:bCs/>
          <w:lang w:eastAsia="lt-LT"/>
        </w:rPr>
        <w:t xml:space="preserve"> </w:t>
      </w:r>
      <w:r w:rsidR="00F93A2E" w:rsidRPr="008B32E4">
        <w:rPr>
          <w:b/>
          <w:bCs/>
          <w:lang w:eastAsia="lt-LT"/>
        </w:rPr>
        <w:t>Konkurencijos tarybos nutarime</w:t>
      </w:r>
      <w:r w:rsidR="0022063E" w:rsidRPr="008B32E4">
        <w:rPr>
          <w:b/>
          <w:bCs/>
          <w:lang w:eastAsia="lt-LT"/>
        </w:rPr>
        <w:t xml:space="preserve"> nurodytas asmuo ar asmenys</w:t>
      </w:r>
      <w:r w:rsidR="008D5068" w:rsidRPr="008B32E4">
        <w:rPr>
          <w:rFonts w:eastAsia="Calibri" w:cs="Times New Roman"/>
          <w:b/>
          <w:bCs/>
        </w:rPr>
        <w:t>.</w:t>
      </w:r>
      <w:r w:rsidR="008D5068" w:rsidRPr="00C52543">
        <w:rPr>
          <w:rFonts w:eastAsia="Calibri" w:cs="Times New Roman"/>
        </w:rPr>
        <w:t xml:space="preserve"> </w:t>
      </w:r>
      <w:bookmarkEnd w:id="31"/>
    </w:p>
    <w:bookmarkEnd w:id="29"/>
    <w:p w14:paraId="1249C506" w14:textId="77777777" w:rsidR="003A7423" w:rsidRPr="003A7423" w:rsidRDefault="003A7423" w:rsidP="003A7423">
      <w:pPr>
        <w:tabs>
          <w:tab w:val="left" w:pos="590"/>
        </w:tabs>
        <w:ind w:firstLine="720"/>
        <w:rPr>
          <w:b/>
          <w:lang w:eastAsia="lt-LT"/>
        </w:rPr>
      </w:pPr>
      <w:r w:rsidRPr="003A7423">
        <w:rPr>
          <w:b/>
          <w:lang w:eastAsia="lt-LT"/>
        </w:rPr>
        <w:t>7. Už šio įstatymo pažeidimus atsakomybė taikoma pažeidimą padariusio ūkio subjekto teisių bei ūkinės veiklos perėmėjams</w:t>
      </w:r>
      <w:r w:rsidR="00AA2CA7">
        <w:rPr>
          <w:b/>
          <w:lang w:eastAsia="lt-LT"/>
        </w:rPr>
        <w:t xml:space="preserve"> </w:t>
      </w:r>
      <w:r w:rsidR="008F0F3A" w:rsidRPr="00D507F0">
        <w:rPr>
          <w:b/>
          <w:lang w:eastAsia="lt-LT"/>
        </w:rPr>
        <w:t>ta apimtimi</w:t>
      </w:r>
      <w:r w:rsidR="00AA2CA7" w:rsidRPr="00D507F0">
        <w:rPr>
          <w:b/>
          <w:lang w:eastAsia="lt-LT"/>
        </w:rPr>
        <w:t>, kur</w:t>
      </w:r>
      <w:r w:rsidR="008F0F3A" w:rsidRPr="00D507F0">
        <w:rPr>
          <w:b/>
          <w:lang w:eastAsia="lt-LT"/>
        </w:rPr>
        <w:t>ia</w:t>
      </w:r>
      <w:r w:rsidR="00AA2CA7" w:rsidRPr="00D507F0">
        <w:rPr>
          <w:b/>
          <w:lang w:eastAsia="lt-LT"/>
        </w:rPr>
        <w:t xml:space="preserve"> Konkurencijos tarybos paskirta sankcija nėra įvykdyta</w:t>
      </w:r>
      <w:r w:rsidRPr="003A7423">
        <w:rPr>
          <w:b/>
          <w:lang w:eastAsia="lt-LT"/>
        </w:rPr>
        <w:t>.</w:t>
      </w:r>
      <w:r w:rsidR="00E71EFE" w:rsidRPr="00E71EFE">
        <w:rPr>
          <w:lang w:eastAsia="lt-LT"/>
        </w:rPr>
        <w:t>“</w:t>
      </w:r>
    </w:p>
    <w:bookmarkEnd w:id="30"/>
    <w:p w14:paraId="33183A2B" w14:textId="77777777" w:rsidR="003A7423" w:rsidRDefault="003A7423" w:rsidP="003A7423">
      <w:pPr>
        <w:tabs>
          <w:tab w:val="left" w:pos="528"/>
        </w:tabs>
        <w:ind w:firstLine="720"/>
        <w:rPr>
          <w:lang w:eastAsia="lt-LT"/>
        </w:rPr>
      </w:pPr>
    </w:p>
    <w:p w14:paraId="437C45EF" w14:textId="257BEFEB" w:rsidR="003A7423" w:rsidRPr="003A7423" w:rsidRDefault="005F522E" w:rsidP="003A7423">
      <w:pPr>
        <w:tabs>
          <w:tab w:val="left" w:pos="490"/>
        </w:tabs>
        <w:ind w:firstLine="720"/>
        <w:rPr>
          <w:b/>
        </w:rPr>
      </w:pPr>
      <w:r w:rsidRPr="003A7423">
        <w:rPr>
          <w:b/>
        </w:rPr>
        <w:t>1</w:t>
      </w:r>
      <w:r w:rsidR="004509B4">
        <w:rPr>
          <w:b/>
        </w:rPr>
        <w:t>7</w:t>
      </w:r>
      <w:r w:rsidRPr="003A7423">
        <w:rPr>
          <w:b/>
        </w:rPr>
        <w:t xml:space="preserve"> </w:t>
      </w:r>
      <w:r w:rsidR="003A7423" w:rsidRPr="003A7423">
        <w:rPr>
          <w:b/>
        </w:rPr>
        <w:t>straipsnis. 36 straipsnio pakeitimas</w:t>
      </w:r>
    </w:p>
    <w:p w14:paraId="1193B227" w14:textId="5F47EB67" w:rsidR="003A7423" w:rsidRDefault="003A7423" w:rsidP="003A7423">
      <w:pPr>
        <w:tabs>
          <w:tab w:val="left" w:pos="490"/>
        </w:tabs>
        <w:ind w:firstLine="720"/>
      </w:pPr>
      <w:r>
        <w:t>Pakeisti 36 straipsn</w:t>
      </w:r>
      <w:r w:rsidR="005D78E2">
        <w:t>į</w:t>
      </w:r>
      <w:r>
        <w:t xml:space="preserve"> ir j</w:t>
      </w:r>
      <w:r w:rsidR="005D78E2">
        <w:t>į</w:t>
      </w:r>
      <w:r>
        <w:t xml:space="preserve"> išdėstyti taip:</w:t>
      </w:r>
    </w:p>
    <w:p w14:paraId="78EB6D3F" w14:textId="77777777" w:rsidR="005D78E2" w:rsidRDefault="003A7423" w:rsidP="003A7423">
      <w:pPr>
        <w:tabs>
          <w:tab w:val="left" w:pos="499"/>
        </w:tabs>
        <w:ind w:firstLine="709"/>
      </w:pPr>
      <w:r>
        <w:t>„</w:t>
      </w:r>
      <w:r w:rsidR="005D78E2" w:rsidRPr="00EC6B34">
        <w:rPr>
          <w:b/>
          <w:bCs/>
        </w:rPr>
        <w:t>36 straipsnis. Baudos</w:t>
      </w:r>
    </w:p>
    <w:p w14:paraId="6A262ADA" w14:textId="1E9D3F63" w:rsidR="003A7423" w:rsidRDefault="00E71EFE" w:rsidP="003A7423">
      <w:pPr>
        <w:tabs>
          <w:tab w:val="left" w:pos="499"/>
        </w:tabs>
        <w:ind w:firstLine="709"/>
        <w:rPr>
          <w:lang w:eastAsia="lt-LT"/>
        </w:rPr>
      </w:pPr>
      <w:r>
        <w:t xml:space="preserve">1. </w:t>
      </w:r>
      <w:r w:rsidR="003A7423" w:rsidRPr="00827A25">
        <w:rPr>
          <w:lang w:eastAsia="lt-LT"/>
        </w:rPr>
        <w:t>Už draudžiamus susitarimus, piktnaudžiavimą dominuojančia padėtimi, koncentracijos, apie kurią buvo privaloma pranešti, įgyvendinimą be Konkurencijos tarybos leidimo, koncentracijos tęsimą jos sustabdymo laikotarpiu, Konkurencijos tarybos nustatytų koncentracijos vykdymo sąlygų ar privalomų įpareigojimų pažeidimą, u</w:t>
      </w:r>
      <w:r w:rsidR="003A7423" w:rsidRPr="00827A25">
        <w:t xml:space="preserve">ž šio įstatymo 35 straipsnio 1 dalies 1, 2 ir 3 punktuose nurodytų įpareigojimų nevykdymą, už </w:t>
      </w:r>
      <w:r w:rsidR="003A7423" w:rsidRPr="00827A25">
        <w:rPr>
          <w:lang w:eastAsia="lt-LT"/>
        </w:rPr>
        <w:t xml:space="preserve">laikinųjų priemonių, ūkinės veiklos apribojimų ar už šio įstatymo 28 straipsnyje 4 dalyje prisiimtų įsipareigojimų nesilaikymą ūkio subjektams skiriama piniginė bauda iki 10 procentų bendrųjų metinių </w:t>
      </w:r>
      <w:r w:rsidR="003A7423" w:rsidRPr="003A7423">
        <w:rPr>
          <w:b/>
          <w:lang w:eastAsia="lt-LT"/>
        </w:rPr>
        <w:t xml:space="preserve">pasaulinių </w:t>
      </w:r>
      <w:r w:rsidR="003A7423" w:rsidRPr="00827A25">
        <w:rPr>
          <w:lang w:eastAsia="lt-LT"/>
        </w:rPr>
        <w:t>pajamų praėjusiais ūkiniais metais.</w:t>
      </w:r>
    </w:p>
    <w:p w14:paraId="1AEEEC2C" w14:textId="7AAB9AB9" w:rsidR="00413F00" w:rsidRDefault="003A7423" w:rsidP="003A7423">
      <w:pPr>
        <w:tabs>
          <w:tab w:val="left" w:pos="499"/>
        </w:tabs>
        <w:ind w:firstLine="709"/>
        <w:rPr>
          <w:rFonts w:eastAsia="Calibri"/>
        </w:rPr>
      </w:pPr>
      <w:r>
        <w:rPr>
          <w:lang w:eastAsia="lt-LT"/>
        </w:rPr>
        <w:t xml:space="preserve">2. </w:t>
      </w:r>
      <w:r w:rsidR="00413F00" w:rsidRPr="00413F00">
        <w:rPr>
          <w:strike/>
          <w:lang w:eastAsia="lt-LT"/>
        </w:rPr>
        <w:t>Už atliktus nesąžiningos konkurencijos veiksmus, kuriuos tiria Konkurencijos taryba, ūkio subjektams gali būti skiriama piniginė bauda iki 3 procentų bendrųjų metinių pajamų praėjusiais ūkiniais metais.</w:t>
      </w:r>
      <w:r w:rsidR="00413F00" w:rsidRPr="00413F00">
        <w:rPr>
          <w:lang w:eastAsia="lt-LT"/>
        </w:rPr>
        <w:t xml:space="preserve"> </w:t>
      </w:r>
      <w:bookmarkStart w:id="32" w:name="_Hlk3370982"/>
      <w:bookmarkStart w:id="33" w:name="_Hlk29216778"/>
      <w:r w:rsidR="00413F00" w:rsidRPr="00413F00">
        <w:rPr>
          <w:rFonts w:eastAsia="Calibri"/>
          <w:b/>
        </w:rPr>
        <w:t xml:space="preserve">Kai ūkio subjektų junginio </w:t>
      </w:r>
      <w:r w:rsidR="006C16EF">
        <w:rPr>
          <w:rFonts w:eastAsia="Calibri"/>
          <w:b/>
        </w:rPr>
        <w:t xml:space="preserve">padarytas </w:t>
      </w:r>
      <w:r w:rsidR="00413F00" w:rsidRPr="00413F00">
        <w:rPr>
          <w:rFonts w:eastAsia="Calibri"/>
          <w:b/>
        </w:rPr>
        <w:t xml:space="preserve">šio įstatymo 5 ar 7 </w:t>
      </w:r>
      <w:r w:rsidR="006C16EF">
        <w:rPr>
          <w:rFonts w:eastAsia="Calibri"/>
          <w:b/>
        </w:rPr>
        <w:t>straipsnyje</w:t>
      </w:r>
      <w:r w:rsidR="00413F00" w:rsidRPr="00413F00">
        <w:rPr>
          <w:rFonts w:eastAsia="Calibri"/>
          <w:b/>
        </w:rPr>
        <w:t xml:space="preserve"> </w:t>
      </w:r>
      <w:r w:rsidR="006C16EF">
        <w:rPr>
          <w:rFonts w:eastAsia="Calibri"/>
          <w:b/>
        </w:rPr>
        <w:t>nurodytas</w:t>
      </w:r>
      <w:r w:rsidR="00E51096">
        <w:rPr>
          <w:rFonts w:eastAsia="Calibri"/>
          <w:b/>
        </w:rPr>
        <w:t xml:space="preserve"> </w:t>
      </w:r>
      <w:r w:rsidR="00413F00" w:rsidRPr="00413F00">
        <w:rPr>
          <w:rFonts w:eastAsia="Calibri"/>
          <w:b/>
        </w:rPr>
        <w:t xml:space="preserve">pažeidimas yra susijęs su </w:t>
      </w:r>
      <w:r w:rsidR="004203E7" w:rsidRPr="008B32E4">
        <w:rPr>
          <w:rFonts w:eastAsia="Calibri"/>
          <w:b/>
        </w:rPr>
        <w:t xml:space="preserve">tokiam </w:t>
      </w:r>
      <w:r w:rsidR="00AA2CA7" w:rsidRPr="006356BF">
        <w:rPr>
          <w:rFonts w:eastAsia="Calibri"/>
          <w:b/>
        </w:rPr>
        <w:t>ūkio subjektų</w:t>
      </w:r>
      <w:r w:rsidR="00CE3753" w:rsidRPr="006356BF">
        <w:rPr>
          <w:rFonts w:eastAsia="Calibri"/>
          <w:b/>
        </w:rPr>
        <w:t xml:space="preserve"> junginiui</w:t>
      </w:r>
      <w:r w:rsidR="00181BDA">
        <w:rPr>
          <w:rFonts w:eastAsia="Calibri"/>
          <w:b/>
        </w:rPr>
        <w:t xml:space="preserve"> </w:t>
      </w:r>
      <w:r w:rsidR="00CE3753" w:rsidRPr="006356BF">
        <w:rPr>
          <w:rFonts w:eastAsia="Calibri"/>
          <w:b/>
        </w:rPr>
        <w:t>priklausančių ūkio subjektų</w:t>
      </w:r>
      <w:r w:rsidR="00AA2CA7" w:rsidRPr="00413F00">
        <w:rPr>
          <w:rFonts w:eastAsia="Calibri"/>
          <w:b/>
        </w:rPr>
        <w:t xml:space="preserve"> </w:t>
      </w:r>
      <w:r w:rsidR="00413F00" w:rsidRPr="00413F00">
        <w:rPr>
          <w:rFonts w:eastAsia="Calibri"/>
          <w:b/>
        </w:rPr>
        <w:t xml:space="preserve">veikla, Konkurencijos taryba procedūros dėl šio įstatymo pažeidimo </w:t>
      </w:r>
      <w:r w:rsidR="000D2430">
        <w:rPr>
          <w:rFonts w:eastAsia="Calibri"/>
          <w:b/>
        </w:rPr>
        <w:t xml:space="preserve">tyrimo </w:t>
      </w:r>
      <w:r w:rsidR="00413F00" w:rsidRPr="00413F00">
        <w:rPr>
          <w:rFonts w:eastAsia="Calibri"/>
          <w:b/>
        </w:rPr>
        <w:t xml:space="preserve">efektyvumo tikslais turi teisę skirti piniginę baudą ūkio subjektų junginiui iki 10 procentų nuo sumos, kuri gaunama sudėjus kiekvieno </w:t>
      </w:r>
      <w:r w:rsidR="00AA2CA7" w:rsidRPr="006356BF">
        <w:rPr>
          <w:rFonts w:eastAsia="Calibri"/>
          <w:b/>
        </w:rPr>
        <w:t>ūkio subjektų junginiui priklausančio</w:t>
      </w:r>
      <w:r w:rsidR="00AA2CA7">
        <w:rPr>
          <w:rFonts w:eastAsia="Calibri"/>
          <w:b/>
        </w:rPr>
        <w:t xml:space="preserve"> </w:t>
      </w:r>
      <w:r w:rsidR="00413F00" w:rsidRPr="00413F00">
        <w:rPr>
          <w:rFonts w:eastAsia="Calibri"/>
          <w:b/>
        </w:rPr>
        <w:t xml:space="preserve">ūkio </w:t>
      </w:r>
      <w:r w:rsidR="00AA2CA7" w:rsidRPr="009956EB">
        <w:rPr>
          <w:rFonts w:eastAsia="Calibri"/>
          <w:b/>
        </w:rPr>
        <w:t>subjekto</w:t>
      </w:r>
      <w:r w:rsidR="00413F00" w:rsidRPr="00413F00">
        <w:rPr>
          <w:rFonts w:eastAsia="Calibri"/>
          <w:b/>
        </w:rPr>
        <w:t>, vykdančio veiklą rinkoje</w:t>
      </w:r>
      <w:r w:rsidR="00AA2CA7">
        <w:rPr>
          <w:rFonts w:eastAsia="Calibri"/>
          <w:b/>
        </w:rPr>
        <w:t>,</w:t>
      </w:r>
      <w:r w:rsidR="00413F00" w:rsidRPr="00413F00">
        <w:rPr>
          <w:rFonts w:eastAsia="Calibri"/>
          <w:b/>
        </w:rPr>
        <w:t xml:space="preserve"> kuriai ūkio subjektų junginio</w:t>
      </w:r>
      <w:r w:rsidR="00413F00" w:rsidRPr="00EA6FC0">
        <w:rPr>
          <w:rFonts w:eastAsia="Calibri"/>
        </w:rPr>
        <w:t xml:space="preserve"> </w:t>
      </w:r>
      <w:r w:rsidR="00413F00" w:rsidRPr="00413F00">
        <w:rPr>
          <w:rFonts w:eastAsia="Calibri"/>
          <w:b/>
        </w:rPr>
        <w:t>padarytas pažeidimas daro poveikį, bendrąsias metines pasaulines pajamas praėjusiais ūkiniais metais.</w:t>
      </w:r>
      <w:bookmarkEnd w:id="32"/>
      <w:r w:rsidR="00413F00" w:rsidRPr="00413F00">
        <w:rPr>
          <w:rFonts w:eastAsia="Calibri"/>
          <w:b/>
        </w:rPr>
        <w:t xml:space="preserve"> Tokiu atveju kiekvieno ūkio subjektų </w:t>
      </w:r>
      <w:r w:rsidR="00CE3753" w:rsidRPr="009956EB">
        <w:rPr>
          <w:rFonts w:eastAsia="Calibri"/>
          <w:b/>
        </w:rPr>
        <w:t>junginiui priklausančio ūkio subjekto</w:t>
      </w:r>
      <w:r w:rsidR="00CE3753" w:rsidRPr="00413F00">
        <w:rPr>
          <w:rFonts w:eastAsia="Calibri"/>
          <w:b/>
        </w:rPr>
        <w:t xml:space="preserve"> </w:t>
      </w:r>
      <w:r w:rsidR="00413F00" w:rsidRPr="00413F00">
        <w:rPr>
          <w:rFonts w:eastAsia="Calibri"/>
          <w:b/>
        </w:rPr>
        <w:t xml:space="preserve">finansinė atsakomybė, susijusi su ūkio subjektų junginiui paskirtos baudos sumokėjimu, neviršija 10 procentų </w:t>
      </w:r>
      <w:r w:rsidR="009856DA">
        <w:rPr>
          <w:rFonts w:eastAsia="Calibri"/>
          <w:b/>
        </w:rPr>
        <w:t xml:space="preserve">ūkio subjektų junginiui priklausančio ūkio subjekto </w:t>
      </w:r>
      <w:r w:rsidR="00413F00" w:rsidRPr="00413F00">
        <w:rPr>
          <w:rFonts w:eastAsia="Calibri"/>
          <w:b/>
        </w:rPr>
        <w:t>bendrųjų metinių pasaulinių pajamų praėjusiais ūkiniais metais.</w:t>
      </w:r>
      <w:bookmarkEnd w:id="33"/>
    </w:p>
    <w:p w14:paraId="6DC25844" w14:textId="2C2EBF92" w:rsidR="00413F00" w:rsidRPr="00750036" w:rsidRDefault="00413F00" w:rsidP="005D78E2">
      <w:pPr>
        <w:tabs>
          <w:tab w:val="left" w:pos="499"/>
        </w:tabs>
        <w:ind w:firstLine="709"/>
      </w:pPr>
      <w:r>
        <w:rPr>
          <w:rFonts w:eastAsia="Calibri"/>
        </w:rPr>
        <w:t xml:space="preserve">3. </w:t>
      </w:r>
      <w:r w:rsidRPr="00750036">
        <w:t xml:space="preserve">Už informacijos, reikalingos tyrimui atlikti ar koncentracijai nagrinėti, nepateikimą </w:t>
      </w:r>
      <w:r w:rsidRPr="00750036">
        <w:rPr>
          <w:bCs/>
        </w:rPr>
        <w:t>ar pateikimą ne laiku</w:t>
      </w:r>
      <w:r w:rsidRPr="00750036">
        <w:t xml:space="preserve">, taip pat neteisingos, </w:t>
      </w:r>
      <w:r w:rsidRPr="00750036">
        <w:rPr>
          <w:bCs/>
        </w:rPr>
        <w:t>klaidinančios</w:t>
      </w:r>
      <w:r w:rsidRPr="00750036">
        <w:t xml:space="preserve"> ar ne visos informacijos </w:t>
      </w:r>
      <w:r w:rsidRPr="00750036">
        <w:rPr>
          <w:bCs/>
        </w:rPr>
        <w:t>pagal šio įstatymo 11 straipsnio 5 dalį ir 25 straipsnio 1 dalies 6 punktą</w:t>
      </w:r>
      <w:r w:rsidRPr="00750036">
        <w:t xml:space="preserve"> pateikimą, </w:t>
      </w:r>
      <w:r w:rsidRPr="00750036">
        <w:rPr>
          <w:bCs/>
        </w:rPr>
        <w:t>nurodymų pateikti atsakymus į klausimus, užduotus asmenims, susijusiesiems su tiriamųjų ūkio subjektų veikla dėl faktų ir</w:t>
      </w:r>
      <w:r w:rsidRPr="00750036">
        <w:rPr>
          <w:lang w:eastAsia="lt-LT"/>
        </w:rPr>
        <w:t xml:space="preserve"> </w:t>
      </w:r>
      <w:r w:rsidRPr="00750036">
        <w:rPr>
          <w:bCs/>
        </w:rPr>
        <w:t xml:space="preserve">dokumentų pagal šio įstatymo 25 straipsnio 1 dalies 5 punktą, nevykdymą arba pateikimą neteisingų, klaidinančių ar neišsamių atsakymų į klausimus, už reikalavimų, pareikštų įgyvendinant šio įstatymo 25 straipsnio 1 dalyje nurodytas teises, nevykdymą, kliudymą atlikti šio įstatymo </w:t>
      </w:r>
      <w:r w:rsidR="003A0597" w:rsidRPr="00750036">
        <w:rPr>
          <w:bCs/>
        </w:rPr>
        <w:t>25</w:t>
      </w:r>
      <w:r w:rsidR="003A0597">
        <w:rPr>
          <w:bCs/>
        </w:rPr>
        <w:t> </w:t>
      </w:r>
      <w:r w:rsidRPr="00750036">
        <w:rPr>
          <w:bCs/>
        </w:rPr>
        <w:t xml:space="preserve">straipsnio 1 dalyje nurodytus veiksmus, </w:t>
      </w:r>
      <w:r w:rsidRPr="00750036">
        <w:t xml:space="preserve">pažeistą ar nuplėštą antspaudą, uždėtą pagal šio įstatymo 25 straipsnio 1 dalies </w:t>
      </w:r>
      <w:r w:rsidR="00963F85" w:rsidRPr="002A6FC4">
        <w:rPr>
          <w:b/>
          <w:bCs/>
        </w:rPr>
        <w:t>1 ar</w:t>
      </w:r>
      <w:r w:rsidR="00963F85">
        <w:t xml:space="preserve"> </w:t>
      </w:r>
      <w:r w:rsidRPr="00750036">
        <w:t>4 punkt</w:t>
      </w:r>
      <w:r w:rsidR="00963F85" w:rsidRPr="002A6FC4">
        <w:rPr>
          <w:b/>
          <w:bCs/>
        </w:rPr>
        <w:t>us</w:t>
      </w:r>
      <w:r w:rsidRPr="00750036">
        <w:t xml:space="preserve">, ūkio subjektams </w:t>
      </w:r>
      <w:r w:rsidRPr="002A6FC4">
        <w:rPr>
          <w:strike/>
        </w:rPr>
        <w:t>gali būti</w:t>
      </w:r>
      <w:r w:rsidR="002A6FC4">
        <w:t xml:space="preserve"> s</w:t>
      </w:r>
      <w:r w:rsidRPr="00750036">
        <w:t xml:space="preserve">kiriama piniginė bauda iki 1 procento bendrųjų metinių </w:t>
      </w:r>
      <w:r w:rsidRPr="00750036">
        <w:rPr>
          <w:b/>
        </w:rPr>
        <w:t xml:space="preserve">pasaulinių </w:t>
      </w:r>
      <w:r w:rsidRPr="00750036">
        <w:t>pajamų praėjusiais ūkiniais metais.</w:t>
      </w:r>
    </w:p>
    <w:p w14:paraId="34313F45" w14:textId="2877FD02" w:rsidR="00E71912" w:rsidRDefault="00413F00" w:rsidP="005D78E2">
      <w:pPr>
        <w:ind w:firstLine="709"/>
      </w:pPr>
      <w:r>
        <w:lastRenderedPageBreak/>
        <w:t xml:space="preserve">4. </w:t>
      </w:r>
      <w:r w:rsidRPr="00827A25">
        <w:t>Už Konkurencijos tarybos įpareigojimų nutraukti neteisėtą veiklą, atlikti veiksmus, atkuriančius ankstesnę padėtį ar pašalinančius pažeidimo pasekmes, nevykdymą</w:t>
      </w:r>
      <w:r w:rsidRPr="00827A25">
        <w:rPr>
          <w:bCs/>
        </w:rPr>
        <w:t xml:space="preserve"> už įpareigojimų nutraukti draudžiamą susitarimą ar piktnaudžiavimą dominuojančia padėtimi ūkio subjektų struktūrą keičiančiomis priemonėmis nevykdymą, už laikinųjų priemonių nesilaikymą, už reikalavimų, pareikštų įgyvendinant šio įstatymo 25 straipsnio 1 dalyje nurodytas teises, nevykdymą, už kliudymą atlikti šio įstatymo 25 straipsnio 1 dalyje nurodytus veiksmus</w:t>
      </w:r>
      <w:r w:rsidRPr="00827A25">
        <w:t xml:space="preserve">, už prisiimtų įsipareigojimų nesilaikymą </w:t>
      </w:r>
      <w:r w:rsidRPr="00827A25">
        <w:rPr>
          <w:bCs/>
        </w:rPr>
        <w:t xml:space="preserve">pagal </w:t>
      </w:r>
      <w:r w:rsidRPr="00827A25">
        <w:t xml:space="preserve">šio įstatymo </w:t>
      </w:r>
      <w:r w:rsidRPr="00827A25">
        <w:rPr>
          <w:bCs/>
        </w:rPr>
        <w:t>28 straipsnio 4 dalį</w:t>
      </w:r>
      <w:r w:rsidRPr="00827A25">
        <w:t xml:space="preserve"> ūkio subjektams </w:t>
      </w:r>
      <w:r w:rsidRPr="002A6FC4">
        <w:rPr>
          <w:strike/>
        </w:rPr>
        <w:t>gali būti</w:t>
      </w:r>
      <w:r w:rsidRPr="00827A25">
        <w:t xml:space="preserve"> </w:t>
      </w:r>
      <w:r w:rsidR="002A6FC4">
        <w:t>s</w:t>
      </w:r>
      <w:r w:rsidRPr="00827A25">
        <w:t xml:space="preserve">kiriama piniginė bauda už kiekvieną pažeidimo vykdymo (tęsimo) dieną iki 5 procentų vidutinių dienos bendrųjų </w:t>
      </w:r>
      <w:r w:rsidRPr="00413F00">
        <w:rPr>
          <w:b/>
        </w:rPr>
        <w:t xml:space="preserve">pasaulinių </w:t>
      </w:r>
      <w:r w:rsidRPr="00827A25">
        <w:t>pajamų praėjusiais ūkiniais metais.</w:t>
      </w:r>
    </w:p>
    <w:p w14:paraId="3F58EF8C" w14:textId="4F64BD58" w:rsidR="005D78E2" w:rsidRPr="001740CB" w:rsidRDefault="005D78E2" w:rsidP="005D78E2">
      <w:pPr>
        <w:tabs>
          <w:tab w:val="left" w:pos="499"/>
        </w:tabs>
        <w:ind w:firstLine="709"/>
        <w:rPr>
          <w:color w:val="000000"/>
        </w:rPr>
      </w:pPr>
      <w:r>
        <w:t xml:space="preserve">5. </w:t>
      </w:r>
      <w:r w:rsidRPr="001740CB">
        <w:rPr>
          <w:color w:val="000000"/>
        </w:rPr>
        <w:t xml:space="preserve">Už informacijos, reikalingos tyrimui atlikti, nepateikimą, taip pat ne visos ar neteisingos informacijos pateikimą viešojo administravimo subjektams </w:t>
      </w:r>
      <w:r w:rsidRPr="001740CB">
        <w:rPr>
          <w:strike/>
          <w:color w:val="000000"/>
        </w:rPr>
        <w:t>gali būti</w:t>
      </w:r>
      <w:r w:rsidRPr="001740CB">
        <w:rPr>
          <w:color w:val="000000"/>
        </w:rPr>
        <w:t xml:space="preserve"> skiriama piniginė bauda iki šešių tūkstančių eurų.</w:t>
      </w:r>
    </w:p>
    <w:p w14:paraId="330AC5DF" w14:textId="6DF76A32" w:rsidR="005D78E2" w:rsidRPr="001740CB" w:rsidRDefault="005D78E2" w:rsidP="005D78E2">
      <w:pPr>
        <w:ind w:firstLine="709"/>
        <w:rPr>
          <w:color w:val="000000"/>
        </w:rPr>
      </w:pPr>
      <w:r w:rsidRPr="001740CB">
        <w:t xml:space="preserve">6. </w:t>
      </w:r>
      <w:r w:rsidRPr="001740CB">
        <w:rPr>
          <w:color w:val="000000"/>
        </w:rPr>
        <w:t xml:space="preserve">Už per Konkurencijos tarybos nustatytą arba šio įstatymo 39 straipsnio 5 dalies pagrindu pratęstą terminą šio įstatymo 35 straipsnio 1 dalies 4 punkte nurodytų įpareigojimų neįvykdymą viešojo administravimo subjektams </w:t>
      </w:r>
      <w:r w:rsidRPr="001740CB">
        <w:rPr>
          <w:strike/>
          <w:color w:val="000000"/>
        </w:rPr>
        <w:t>gali būti</w:t>
      </w:r>
      <w:r w:rsidRPr="001740CB">
        <w:rPr>
          <w:color w:val="000000"/>
        </w:rPr>
        <w:t xml:space="preserve"> skiriama piniginė bauda iki šešių šimtų eurų už kiekvieną pažeidimo vykdymo dieną po termino įvykdyti įpareigojimus pašalinti pažeidimą pabaigos.</w:t>
      </w:r>
    </w:p>
    <w:p w14:paraId="59F72981" w14:textId="4458889C" w:rsidR="005D78E2" w:rsidRDefault="005D78E2" w:rsidP="005D78E2">
      <w:pPr>
        <w:ind w:firstLine="709"/>
        <w:rPr>
          <w:color w:val="000000"/>
        </w:rPr>
      </w:pPr>
      <w:r w:rsidRPr="001740CB">
        <w:t xml:space="preserve">7. </w:t>
      </w:r>
      <w:r w:rsidRPr="001740CB">
        <w:rPr>
          <w:color w:val="000000"/>
        </w:rPr>
        <w:t xml:space="preserve">Už šio įstatymo 4 straipsnio pažeidimus viešojo administravimo subjektams </w:t>
      </w:r>
      <w:r w:rsidRPr="001740CB">
        <w:rPr>
          <w:strike/>
          <w:color w:val="000000"/>
        </w:rPr>
        <w:t>gali būti</w:t>
      </w:r>
      <w:r w:rsidRPr="001740CB">
        <w:rPr>
          <w:color w:val="000000"/>
        </w:rPr>
        <w:t xml:space="preserve"> skiriama piniginė bauda iki 0,5 procento viešojo administravimo subjekto metinio biudžeto einamaisiais metais ir kitų praėjusiais metais gautų bendrųjų metinių pajamų, bet ne daugiau kaip šešiasdešimt tūkstančių eurų.</w:t>
      </w:r>
    </w:p>
    <w:p w14:paraId="137D9195" w14:textId="7B56B25E" w:rsidR="00705CB2" w:rsidRDefault="00705CB2" w:rsidP="005D78E2">
      <w:pPr>
        <w:ind w:firstLine="709"/>
        <w:rPr>
          <w:color w:val="000000"/>
        </w:rPr>
      </w:pPr>
      <w:r>
        <w:rPr>
          <w:color w:val="000000"/>
        </w:rPr>
        <w:t>8. Šio straipsnio 1, 2 ir 3 dalyse nurodytos baudos skiriamos už laikotarpį, kuris baigiasi ne vėliau kaip Konkurencijos tarybos nutarimo skirti baudą priėmimo dieną.</w:t>
      </w:r>
    </w:p>
    <w:p w14:paraId="1134AB34" w14:textId="633ADE55" w:rsidR="005D78E2" w:rsidRDefault="00705CB2" w:rsidP="00705CB2">
      <w:pPr>
        <w:ind w:firstLine="709"/>
      </w:pPr>
      <w:r>
        <w:rPr>
          <w:color w:val="000000"/>
        </w:rPr>
        <w:t>9. Šio straipsnio 4 dalyje nurodytos baudos skiriamos už laikotarpį, kuris prasideda nuo Konkurencijos tarybos nutarimo skirti baudą priėmimo dienos ir baigiasi tą dieną, kai baigiasi atitinkamo pažeidimo vykdymas (tęsimas).“</w:t>
      </w:r>
    </w:p>
    <w:p w14:paraId="6054F9C1" w14:textId="77777777" w:rsidR="009F234A" w:rsidRDefault="009F234A" w:rsidP="00413F00">
      <w:pPr>
        <w:tabs>
          <w:tab w:val="left" w:pos="499"/>
        </w:tabs>
        <w:ind w:firstLine="709"/>
      </w:pPr>
    </w:p>
    <w:p w14:paraId="36FE4A17" w14:textId="0E3FFA61" w:rsidR="00413F00" w:rsidRPr="00413F00" w:rsidRDefault="005F522E" w:rsidP="00413F00">
      <w:pPr>
        <w:tabs>
          <w:tab w:val="left" w:pos="499"/>
        </w:tabs>
        <w:ind w:firstLine="709"/>
        <w:rPr>
          <w:b/>
        </w:rPr>
      </w:pPr>
      <w:r w:rsidRPr="00413F00">
        <w:rPr>
          <w:b/>
        </w:rPr>
        <w:t>1</w:t>
      </w:r>
      <w:r w:rsidR="004509B4">
        <w:rPr>
          <w:b/>
        </w:rPr>
        <w:t>8</w:t>
      </w:r>
      <w:r w:rsidRPr="00413F00">
        <w:rPr>
          <w:b/>
        </w:rPr>
        <w:t xml:space="preserve"> </w:t>
      </w:r>
      <w:r w:rsidR="00413F00" w:rsidRPr="00413F00">
        <w:rPr>
          <w:b/>
        </w:rPr>
        <w:t>straipsnis. 37 straipsnio pakeitimas</w:t>
      </w:r>
    </w:p>
    <w:p w14:paraId="546D1A30" w14:textId="77777777" w:rsidR="00413F00" w:rsidRDefault="00413F00" w:rsidP="00413F00">
      <w:pPr>
        <w:tabs>
          <w:tab w:val="left" w:pos="499"/>
        </w:tabs>
        <w:ind w:firstLine="709"/>
      </w:pPr>
      <w:r>
        <w:t>Pakeisti 37 straipsnį ir jį išdėstyti taip:</w:t>
      </w:r>
    </w:p>
    <w:p w14:paraId="7892885D" w14:textId="77777777" w:rsidR="00413F00" w:rsidRDefault="00413F00" w:rsidP="00413F00">
      <w:pPr>
        <w:tabs>
          <w:tab w:val="left" w:pos="590"/>
        </w:tabs>
        <w:ind w:firstLine="720"/>
        <w:rPr>
          <w:b/>
          <w:lang w:eastAsia="lt-LT"/>
        </w:rPr>
      </w:pPr>
      <w:r>
        <w:t>„</w:t>
      </w:r>
      <w:r w:rsidRPr="004838AF">
        <w:rPr>
          <w:b/>
          <w:bCs/>
          <w:lang w:eastAsia="lt-LT"/>
        </w:rPr>
        <w:t>37 straipsnis. Baudų skyrimas ir jų dydžio nustatymas</w:t>
      </w:r>
    </w:p>
    <w:p w14:paraId="28864B54" w14:textId="77777777" w:rsidR="00413F00" w:rsidRDefault="00413F00" w:rsidP="00413F00">
      <w:pPr>
        <w:tabs>
          <w:tab w:val="left" w:pos="514"/>
        </w:tabs>
        <w:ind w:firstLine="720"/>
        <w:rPr>
          <w:lang w:eastAsia="lt-LT"/>
        </w:rPr>
      </w:pPr>
      <w:r>
        <w:rPr>
          <w:lang w:eastAsia="lt-LT"/>
        </w:rPr>
        <w:t>1. Skiriamos ūkio subjektams ir viešojo administravimo subjektams baudos diferencijuojamos atsižvelgiant į:</w:t>
      </w:r>
    </w:p>
    <w:p w14:paraId="43048C97" w14:textId="77777777" w:rsidR="00413F00" w:rsidRDefault="00413F00" w:rsidP="00413F00">
      <w:pPr>
        <w:tabs>
          <w:tab w:val="left" w:pos="547"/>
        </w:tabs>
        <w:ind w:firstLine="720"/>
        <w:rPr>
          <w:lang w:eastAsia="lt-LT"/>
        </w:rPr>
      </w:pPr>
      <w:r>
        <w:rPr>
          <w:lang w:eastAsia="lt-LT"/>
        </w:rPr>
        <w:t>1) pažeidimo pavojingumą;</w:t>
      </w:r>
    </w:p>
    <w:p w14:paraId="209243BD" w14:textId="77777777" w:rsidR="00413F00" w:rsidRDefault="00413F00" w:rsidP="00413F00">
      <w:pPr>
        <w:tabs>
          <w:tab w:val="left" w:pos="547"/>
        </w:tabs>
        <w:ind w:firstLine="720"/>
        <w:rPr>
          <w:lang w:eastAsia="lt-LT"/>
        </w:rPr>
      </w:pPr>
      <w:r>
        <w:rPr>
          <w:lang w:eastAsia="lt-LT"/>
        </w:rPr>
        <w:t>2) pažeidimo trukmę;</w:t>
      </w:r>
    </w:p>
    <w:p w14:paraId="263D7D0F" w14:textId="77777777" w:rsidR="00413F00" w:rsidRDefault="00413F00" w:rsidP="00413F00">
      <w:pPr>
        <w:tabs>
          <w:tab w:val="left" w:pos="547"/>
        </w:tabs>
        <w:ind w:firstLine="720"/>
        <w:rPr>
          <w:lang w:eastAsia="lt-LT"/>
        </w:rPr>
      </w:pPr>
      <w:r>
        <w:rPr>
          <w:lang w:eastAsia="lt-LT"/>
        </w:rPr>
        <w:t>3) ūkio subjekto ir viešojo administravimo subjekto atsakomybę lengvinančias ar sunkinančias aplinkybes;</w:t>
      </w:r>
    </w:p>
    <w:p w14:paraId="1FF3624C" w14:textId="77777777" w:rsidR="00413F00" w:rsidRDefault="00413F00" w:rsidP="00413F00">
      <w:pPr>
        <w:tabs>
          <w:tab w:val="left" w:pos="547"/>
        </w:tabs>
        <w:ind w:firstLine="720"/>
        <w:rPr>
          <w:lang w:eastAsia="lt-LT"/>
        </w:rPr>
      </w:pPr>
      <w:r>
        <w:rPr>
          <w:lang w:eastAsia="lt-LT"/>
        </w:rPr>
        <w:t>4) kiekvieno ūkio subjekto įtaką pažeidimo padarymui, kai pažeidimą padaro keli ūkio subjektai;</w:t>
      </w:r>
    </w:p>
    <w:p w14:paraId="570EB9C7" w14:textId="5AA4B6BC" w:rsidR="00413F00" w:rsidRDefault="00413F00" w:rsidP="00413F00">
      <w:pPr>
        <w:tabs>
          <w:tab w:val="left" w:pos="547"/>
        </w:tabs>
        <w:ind w:firstLine="720"/>
        <w:rPr>
          <w:lang w:eastAsia="lt-LT"/>
        </w:rPr>
      </w:pPr>
      <w:r>
        <w:rPr>
          <w:lang w:eastAsia="lt-LT"/>
        </w:rPr>
        <w:t xml:space="preserve">5) ūkio subjekto </w:t>
      </w:r>
      <w:r w:rsidR="002A6FC4" w:rsidRPr="002A6FC4">
        <w:rPr>
          <w:b/>
          <w:bCs/>
          <w:lang w:eastAsia="lt-LT"/>
        </w:rPr>
        <w:t>ar ūkio subjektų</w:t>
      </w:r>
      <w:r w:rsidR="002A6FC4">
        <w:rPr>
          <w:b/>
          <w:bCs/>
          <w:lang w:eastAsia="lt-LT"/>
        </w:rPr>
        <w:t>, jei bauda skiriama remiantis šio įstatymo 36 straipsnio 2 dalimi,</w:t>
      </w:r>
      <w:r w:rsidR="002A6FC4">
        <w:rPr>
          <w:lang w:eastAsia="lt-LT"/>
        </w:rPr>
        <w:t xml:space="preserve"> </w:t>
      </w:r>
      <w:r>
        <w:rPr>
          <w:lang w:eastAsia="lt-LT"/>
        </w:rPr>
        <w:t>prekių, tiesiogiai ir netiesiogiai susijusių su pažeidimu</w:t>
      </w:r>
      <w:r w:rsidRPr="00FE5627">
        <w:rPr>
          <w:lang w:eastAsia="lt-LT"/>
        </w:rPr>
        <w:t xml:space="preserve">, </w:t>
      </w:r>
      <w:r w:rsidRPr="0022113D">
        <w:rPr>
          <w:lang w:eastAsia="lt-LT"/>
        </w:rPr>
        <w:t>pardavimų vertę</w:t>
      </w:r>
      <w:r w:rsidR="004838AF">
        <w:rPr>
          <w:lang w:eastAsia="lt-LT"/>
        </w:rPr>
        <w:t>.</w:t>
      </w:r>
      <w:r w:rsidRPr="0022113D">
        <w:rPr>
          <w:lang w:eastAsia="lt-LT"/>
        </w:rPr>
        <w:t xml:space="preserve"> </w:t>
      </w:r>
    </w:p>
    <w:p w14:paraId="6AF9DBA9" w14:textId="77777777" w:rsidR="00D507F0" w:rsidRDefault="00413F00" w:rsidP="00413F00">
      <w:pPr>
        <w:tabs>
          <w:tab w:val="left" w:pos="494"/>
        </w:tabs>
        <w:ind w:firstLine="720"/>
        <w:rPr>
          <w:lang w:eastAsia="lt-LT"/>
        </w:rPr>
      </w:pPr>
      <w:r>
        <w:rPr>
          <w:lang w:eastAsia="lt-LT"/>
        </w:rPr>
        <w:t>2. Atsakomybę lengvinančiomis aplinkybėmis laikoma tai, kad</w:t>
      </w:r>
      <w:r w:rsidR="00D507F0" w:rsidRPr="00D507F0">
        <w:rPr>
          <w:b/>
          <w:bCs/>
          <w:lang w:eastAsia="lt-LT"/>
        </w:rPr>
        <w:t>:</w:t>
      </w:r>
      <w:r>
        <w:rPr>
          <w:lang w:eastAsia="lt-LT"/>
        </w:rPr>
        <w:t xml:space="preserve"> </w:t>
      </w:r>
    </w:p>
    <w:p w14:paraId="0E6CD078" w14:textId="77777777" w:rsidR="00F73B54" w:rsidRDefault="00D507F0" w:rsidP="00413F00">
      <w:pPr>
        <w:tabs>
          <w:tab w:val="left" w:pos="494"/>
        </w:tabs>
        <w:ind w:firstLine="720"/>
        <w:rPr>
          <w:lang w:eastAsia="lt-LT"/>
        </w:rPr>
      </w:pPr>
      <w:r w:rsidRPr="00D507F0">
        <w:rPr>
          <w:b/>
          <w:bCs/>
          <w:lang w:eastAsia="lt-LT"/>
        </w:rPr>
        <w:t>1)</w:t>
      </w:r>
      <w:r>
        <w:rPr>
          <w:lang w:eastAsia="lt-LT"/>
        </w:rPr>
        <w:t xml:space="preserve"> </w:t>
      </w:r>
      <w:r w:rsidR="00413F00">
        <w:rPr>
          <w:lang w:eastAsia="lt-LT"/>
        </w:rPr>
        <w:t>ūkio subjektai</w:t>
      </w:r>
      <w:r w:rsidR="00413F00">
        <w:rPr>
          <w:rFonts w:eastAsia="Calibri"/>
        </w:rPr>
        <w:t xml:space="preserve"> </w:t>
      </w:r>
      <w:r w:rsidR="00413F00">
        <w:rPr>
          <w:lang w:eastAsia="lt-LT"/>
        </w:rPr>
        <w:t xml:space="preserve">ar viešojo administravimo subjektai, padarę pažeidimą, savo noru užkirto kelią žalingoms pažeidimo pasekmėms; </w:t>
      </w:r>
    </w:p>
    <w:p w14:paraId="7F86389F" w14:textId="77777777" w:rsidR="00F73B54" w:rsidRDefault="00F73B54" w:rsidP="00413F00">
      <w:pPr>
        <w:tabs>
          <w:tab w:val="left" w:pos="494"/>
        </w:tabs>
        <w:ind w:firstLine="720"/>
        <w:rPr>
          <w:lang w:eastAsia="lt-LT"/>
        </w:rPr>
      </w:pPr>
      <w:r w:rsidRPr="00D507F0">
        <w:rPr>
          <w:b/>
          <w:bCs/>
          <w:lang w:eastAsia="lt-LT"/>
        </w:rPr>
        <w:t>2) ūkio subjektai ar viešojo administravimo subjektai</w:t>
      </w:r>
      <w:r>
        <w:rPr>
          <w:lang w:eastAsia="lt-LT"/>
        </w:rPr>
        <w:t xml:space="preserve"> </w:t>
      </w:r>
      <w:r w:rsidR="00413F00">
        <w:rPr>
          <w:lang w:eastAsia="lt-LT"/>
        </w:rPr>
        <w:t xml:space="preserve">padėjo Konkurencijos tarybai tyrimo metu; </w:t>
      </w:r>
    </w:p>
    <w:p w14:paraId="5B373255" w14:textId="77777777" w:rsidR="00F73B54" w:rsidRDefault="00F73B54" w:rsidP="00413F00">
      <w:pPr>
        <w:tabs>
          <w:tab w:val="left" w:pos="494"/>
        </w:tabs>
        <w:ind w:firstLine="720"/>
        <w:rPr>
          <w:lang w:eastAsia="lt-LT"/>
        </w:rPr>
      </w:pPr>
      <w:r w:rsidRPr="00D507F0">
        <w:rPr>
          <w:b/>
          <w:bCs/>
          <w:lang w:eastAsia="lt-LT"/>
        </w:rPr>
        <w:t>3) ūkio subjektai ar viešojo administravimo subjektai</w:t>
      </w:r>
      <w:r>
        <w:rPr>
          <w:lang w:eastAsia="lt-LT"/>
        </w:rPr>
        <w:t xml:space="preserve"> </w:t>
      </w:r>
      <w:r w:rsidR="00413F00" w:rsidRPr="00850F1D">
        <w:rPr>
          <w:lang w:eastAsia="lt-LT"/>
        </w:rPr>
        <w:t>atlygino</w:t>
      </w:r>
      <w:r w:rsidR="00413F00">
        <w:rPr>
          <w:lang w:eastAsia="lt-LT"/>
        </w:rPr>
        <w:t xml:space="preserve"> </w:t>
      </w:r>
      <w:r w:rsidR="00413F00" w:rsidRPr="00413F00">
        <w:rPr>
          <w:strike/>
          <w:lang w:eastAsia="lt-LT"/>
        </w:rPr>
        <w:t>nuostolius; pašalino</w:t>
      </w:r>
      <w:r w:rsidR="00413F00">
        <w:rPr>
          <w:lang w:eastAsia="lt-LT"/>
        </w:rPr>
        <w:t xml:space="preserve"> </w:t>
      </w:r>
      <w:r w:rsidR="00413F00" w:rsidRPr="00850F1D">
        <w:rPr>
          <w:lang w:eastAsia="lt-LT"/>
        </w:rPr>
        <w:t>padarytą žalą</w:t>
      </w:r>
      <w:r w:rsidR="00413F00">
        <w:rPr>
          <w:lang w:eastAsia="lt-LT"/>
        </w:rPr>
        <w:t xml:space="preserve">; </w:t>
      </w:r>
    </w:p>
    <w:p w14:paraId="6F92C968" w14:textId="77777777" w:rsidR="00F73B54" w:rsidRDefault="00F73B54" w:rsidP="00413F00">
      <w:pPr>
        <w:tabs>
          <w:tab w:val="left" w:pos="494"/>
        </w:tabs>
        <w:ind w:firstLine="720"/>
        <w:rPr>
          <w:lang w:eastAsia="lt-LT"/>
        </w:rPr>
      </w:pPr>
      <w:r w:rsidRPr="00D507F0">
        <w:rPr>
          <w:b/>
          <w:bCs/>
          <w:lang w:eastAsia="lt-LT"/>
        </w:rPr>
        <w:t>4) ūkio subjektai ar viešojo administravimo subjektai</w:t>
      </w:r>
      <w:r>
        <w:rPr>
          <w:lang w:eastAsia="lt-LT"/>
        </w:rPr>
        <w:t xml:space="preserve"> </w:t>
      </w:r>
      <w:r w:rsidR="00413F00">
        <w:rPr>
          <w:lang w:eastAsia="lt-LT"/>
        </w:rPr>
        <w:t xml:space="preserve">savo valia nutraukė pažeidimą; </w:t>
      </w:r>
    </w:p>
    <w:p w14:paraId="6D459583" w14:textId="77777777" w:rsidR="00F73B54" w:rsidRDefault="00F73B54" w:rsidP="00413F00">
      <w:pPr>
        <w:tabs>
          <w:tab w:val="left" w:pos="494"/>
        </w:tabs>
        <w:ind w:firstLine="720"/>
        <w:rPr>
          <w:lang w:eastAsia="lt-LT"/>
        </w:rPr>
      </w:pPr>
      <w:r w:rsidRPr="00D507F0">
        <w:rPr>
          <w:b/>
          <w:bCs/>
          <w:lang w:eastAsia="lt-LT"/>
        </w:rPr>
        <w:t>5) ūkio subjektai ar viešojo administravimo subjektai</w:t>
      </w:r>
      <w:r>
        <w:rPr>
          <w:lang w:eastAsia="lt-LT"/>
        </w:rPr>
        <w:t xml:space="preserve"> </w:t>
      </w:r>
      <w:r w:rsidR="00413F00">
        <w:rPr>
          <w:lang w:eastAsia="lt-LT"/>
        </w:rPr>
        <w:t xml:space="preserve">neatliko konkurenciją ribojančių veiksmų; </w:t>
      </w:r>
    </w:p>
    <w:p w14:paraId="2185B0D0" w14:textId="77777777" w:rsidR="00F73B54" w:rsidRDefault="00F73B54" w:rsidP="00413F00">
      <w:pPr>
        <w:tabs>
          <w:tab w:val="left" w:pos="494"/>
        </w:tabs>
        <w:ind w:firstLine="720"/>
        <w:rPr>
          <w:lang w:eastAsia="lt-LT"/>
        </w:rPr>
      </w:pPr>
      <w:r w:rsidRPr="00D507F0">
        <w:rPr>
          <w:b/>
          <w:bCs/>
          <w:lang w:eastAsia="lt-LT"/>
        </w:rPr>
        <w:t>6) ūkio subjektai ar viešojo administravimo subjektai</w:t>
      </w:r>
      <w:r>
        <w:rPr>
          <w:lang w:eastAsia="lt-LT"/>
        </w:rPr>
        <w:t xml:space="preserve"> </w:t>
      </w:r>
      <w:r w:rsidR="00413F00">
        <w:rPr>
          <w:lang w:eastAsia="lt-LT"/>
        </w:rPr>
        <w:t xml:space="preserve">Konkurencijos tarybai tyrimo metu pateikdami rašytinį pripažinimo pareiškimą pripažino pažeidimą ir numatytą baudą, taip sudarydami sąlygas efektyviau atlikti tyrimą; </w:t>
      </w:r>
    </w:p>
    <w:p w14:paraId="20DCD689" w14:textId="77777777" w:rsidR="00F73B54" w:rsidRDefault="00F73B54" w:rsidP="00413F00">
      <w:pPr>
        <w:tabs>
          <w:tab w:val="left" w:pos="494"/>
        </w:tabs>
        <w:ind w:firstLine="720"/>
        <w:rPr>
          <w:lang w:eastAsia="lt-LT"/>
        </w:rPr>
      </w:pPr>
      <w:r w:rsidRPr="00D507F0">
        <w:rPr>
          <w:b/>
          <w:bCs/>
          <w:lang w:eastAsia="lt-LT"/>
        </w:rPr>
        <w:lastRenderedPageBreak/>
        <w:t>7) ūkio subjektai ar viešojo administravimo subjektai</w:t>
      </w:r>
      <w:r>
        <w:rPr>
          <w:lang w:eastAsia="lt-LT"/>
        </w:rPr>
        <w:t xml:space="preserve"> </w:t>
      </w:r>
      <w:r w:rsidR="00413F00">
        <w:rPr>
          <w:lang w:eastAsia="lt-LT"/>
        </w:rPr>
        <w:t xml:space="preserve">pripažino Konkurencijos tarybos baigto tyrimo metu nustatytas esmines aplinkybes; </w:t>
      </w:r>
      <w:r w:rsidR="00413F00" w:rsidRPr="00D507F0">
        <w:rPr>
          <w:strike/>
          <w:lang w:eastAsia="lt-LT"/>
        </w:rPr>
        <w:t>taip pat tai, kad</w:t>
      </w:r>
      <w:r w:rsidR="00413F00">
        <w:rPr>
          <w:lang w:eastAsia="lt-LT"/>
        </w:rPr>
        <w:t xml:space="preserve"> </w:t>
      </w:r>
    </w:p>
    <w:p w14:paraId="531EF75F" w14:textId="77777777" w:rsidR="00F73B54" w:rsidRDefault="00F73B54" w:rsidP="00413F00">
      <w:pPr>
        <w:tabs>
          <w:tab w:val="left" w:pos="494"/>
        </w:tabs>
        <w:ind w:firstLine="720"/>
        <w:rPr>
          <w:lang w:eastAsia="lt-LT"/>
        </w:rPr>
      </w:pPr>
      <w:r w:rsidRPr="00D507F0">
        <w:rPr>
          <w:b/>
          <w:bCs/>
          <w:lang w:eastAsia="lt-LT"/>
        </w:rPr>
        <w:t>8) ūkio subjekto ar viešojo administravimo subjekto</w:t>
      </w:r>
      <w:r>
        <w:rPr>
          <w:lang w:eastAsia="lt-LT"/>
        </w:rPr>
        <w:t xml:space="preserve"> </w:t>
      </w:r>
      <w:r w:rsidR="00413F00">
        <w:rPr>
          <w:lang w:eastAsia="lt-LT"/>
        </w:rPr>
        <w:t xml:space="preserve">pažeidimą sudarantį elgesį nulėmė valdžios institucijų veiksmai; </w:t>
      </w:r>
    </w:p>
    <w:p w14:paraId="6604DACA" w14:textId="77777777" w:rsidR="00413F00" w:rsidRDefault="00F73B54" w:rsidP="00413F00">
      <w:pPr>
        <w:tabs>
          <w:tab w:val="left" w:pos="494"/>
        </w:tabs>
        <w:ind w:firstLine="720"/>
        <w:rPr>
          <w:lang w:eastAsia="lt-LT"/>
        </w:rPr>
      </w:pPr>
      <w:r w:rsidRPr="00D507F0">
        <w:rPr>
          <w:b/>
          <w:bCs/>
          <w:lang w:eastAsia="lt-LT"/>
        </w:rPr>
        <w:t>9)</w:t>
      </w:r>
      <w:r>
        <w:rPr>
          <w:lang w:eastAsia="lt-LT"/>
        </w:rPr>
        <w:t xml:space="preserve"> </w:t>
      </w:r>
      <w:r w:rsidR="00413F00">
        <w:rPr>
          <w:lang w:eastAsia="lt-LT"/>
        </w:rPr>
        <w:t>ūkio subjekto finansinė padėtis yra labai sunki.</w:t>
      </w:r>
    </w:p>
    <w:p w14:paraId="634A6B12" w14:textId="77777777" w:rsidR="00F73B54" w:rsidRDefault="00413F00" w:rsidP="00413F00">
      <w:pPr>
        <w:tabs>
          <w:tab w:val="left" w:pos="494"/>
        </w:tabs>
        <w:ind w:firstLine="720"/>
        <w:rPr>
          <w:lang w:eastAsia="lt-LT"/>
        </w:rPr>
      </w:pPr>
      <w:r>
        <w:rPr>
          <w:lang w:eastAsia="lt-LT"/>
        </w:rPr>
        <w:t>3. Atsakomybę sunkinančiomis aplinkybėmis laikoma tai, kad</w:t>
      </w:r>
      <w:r w:rsidR="00F73B54" w:rsidRPr="00D507F0">
        <w:rPr>
          <w:b/>
          <w:bCs/>
          <w:lang w:eastAsia="lt-LT"/>
        </w:rPr>
        <w:t>:</w:t>
      </w:r>
    </w:p>
    <w:p w14:paraId="38FA7CC3" w14:textId="77777777" w:rsidR="00F73B54" w:rsidRDefault="00F73B54" w:rsidP="00413F00">
      <w:pPr>
        <w:tabs>
          <w:tab w:val="left" w:pos="494"/>
        </w:tabs>
        <w:ind w:firstLine="720"/>
        <w:rPr>
          <w:lang w:eastAsia="lt-LT"/>
        </w:rPr>
      </w:pPr>
      <w:r w:rsidRPr="00D507F0">
        <w:rPr>
          <w:b/>
          <w:bCs/>
          <w:lang w:eastAsia="lt-LT"/>
        </w:rPr>
        <w:t>1)</w:t>
      </w:r>
      <w:r w:rsidR="00413F00">
        <w:rPr>
          <w:lang w:eastAsia="lt-LT"/>
        </w:rPr>
        <w:t xml:space="preserve"> ūkio subjektai ar viešojo administravimo subjektai kliudė atlikti tyrimą</w:t>
      </w:r>
      <w:r w:rsidR="00413F00" w:rsidRPr="00D507F0">
        <w:rPr>
          <w:strike/>
          <w:lang w:eastAsia="lt-LT"/>
        </w:rPr>
        <w:t xml:space="preserve">, </w:t>
      </w:r>
      <w:r w:rsidRPr="00D507F0">
        <w:rPr>
          <w:b/>
          <w:bCs/>
          <w:lang w:eastAsia="lt-LT"/>
        </w:rPr>
        <w:t>;</w:t>
      </w:r>
    </w:p>
    <w:p w14:paraId="7C911BE7" w14:textId="77777777" w:rsidR="00F73B54" w:rsidRDefault="00F73B54" w:rsidP="00413F00">
      <w:pPr>
        <w:tabs>
          <w:tab w:val="left" w:pos="494"/>
        </w:tabs>
        <w:ind w:firstLine="720"/>
        <w:rPr>
          <w:lang w:eastAsia="lt-LT"/>
        </w:rPr>
      </w:pPr>
      <w:r w:rsidRPr="00D507F0">
        <w:rPr>
          <w:b/>
          <w:bCs/>
          <w:lang w:eastAsia="lt-LT"/>
        </w:rPr>
        <w:t>2) ūkio subjektai ar viešojo administravimo subjektai</w:t>
      </w:r>
      <w:r>
        <w:rPr>
          <w:lang w:eastAsia="lt-LT"/>
        </w:rPr>
        <w:t xml:space="preserve"> </w:t>
      </w:r>
      <w:r w:rsidR="00413F00">
        <w:rPr>
          <w:lang w:eastAsia="lt-LT"/>
        </w:rPr>
        <w:t>slėpė padarytą pažeidimą</w:t>
      </w:r>
      <w:r w:rsidR="00413F00" w:rsidRPr="00D507F0">
        <w:rPr>
          <w:strike/>
          <w:lang w:eastAsia="lt-LT"/>
        </w:rPr>
        <w:t xml:space="preserve">, </w:t>
      </w:r>
      <w:r w:rsidRPr="00D507F0">
        <w:rPr>
          <w:b/>
          <w:bCs/>
          <w:lang w:eastAsia="lt-LT"/>
        </w:rPr>
        <w:t>;</w:t>
      </w:r>
      <w:r>
        <w:rPr>
          <w:lang w:eastAsia="lt-LT"/>
        </w:rPr>
        <w:t xml:space="preserve"> </w:t>
      </w:r>
    </w:p>
    <w:p w14:paraId="65E86FAA" w14:textId="77777777" w:rsidR="00F73B54" w:rsidRDefault="00F73B54" w:rsidP="00413F00">
      <w:pPr>
        <w:tabs>
          <w:tab w:val="left" w:pos="494"/>
        </w:tabs>
        <w:ind w:firstLine="720"/>
        <w:rPr>
          <w:lang w:eastAsia="lt-LT"/>
        </w:rPr>
      </w:pPr>
      <w:r w:rsidRPr="00D507F0">
        <w:rPr>
          <w:b/>
          <w:bCs/>
          <w:lang w:eastAsia="lt-LT"/>
        </w:rPr>
        <w:t>3) ūkio subjektai ar viešojo administravimo subjektai</w:t>
      </w:r>
      <w:r>
        <w:rPr>
          <w:lang w:eastAsia="lt-LT"/>
        </w:rPr>
        <w:t xml:space="preserve"> </w:t>
      </w:r>
      <w:r w:rsidR="00413F00">
        <w:rPr>
          <w:lang w:eastAsia="lt-LT"/>
        </w:rPr>
        <w:t>tęsė pažeidimą nepaisydami Konkurencijos tarybos įpareigojimo nutraukti neteisėtus veiksmus</w:t>
      </w:r>
      <w:r w:rsidR="00413F00" w:rsidRPr="00413F00">
        <w:rPr>
          <w:strike/>
          <w:lang w:eastAsia="lt-LT"/>
        </w:rPr>
        <w:t xml:space="preserve"> arba</w:t>
      </w:r>
      <w:r w:rsidR="00413F00" w:rsidRPr="00C5340D">
        <w:rPr>
          <w:bCs/>
          <w:strike/>
          <w:lang w:eastAsia="lt-LT"/>
        </w:rPr>
        <w:t>,</w:t>
      </w:r>
      <w:r>
        <w:rPr>
          <w:b/>
          <w:lang w:eastAsia="lt-LT"/>
        </w:rPr>
        <w:t>;</w:t>
      </w:r>
    </w:p>
    <w:p w14:paraId="2110CB9D" w14:textId="77777777" w:rsidR="00F73B54" w:rsidRDefault="00F73B54" w:rsidP="00413F00">
      <w:pPr>
        <w:tabs>
          <w:tab w:val="left" w:pos="494"/>
        </w:tabs>
        <w:ind w:firstLine="720"/>
        <w:rPr>
          <w:strike/>
          <w:lang w:eastAsia="lt-LT"/>
        </w:rPr>
      </w:pPr>
      <w:r w:rsidRPr="00C5340D">
        <w:rPr>
          <w:b/>
          <w:bCs/>
          <w:lang w:eastAsia="lt-LT"/>
        </w:rPr>
        <w:t>4) ūkio subjektai ar viešojo administravimo subjektai</w:t>
      </w:r>
      <w:r>
        <w:rPr>
          <w:lang w:eastAsia="lt-LT"/>
        </w:rPr>
        <w:t xml:space="preserve"> </w:t>
      </w:r>
      <w:r w:rsidR="00413F00">
        <w:rPr>
          <w:lang w:eastAsia="lt-LT"/>
        </w:rPr>
        <w:t xml:space="preserve">pakartotinai per septynerius metus padarė </w:t>
      </w:r>
      <w:r w:rsidR="00413F00" w:rsidRPr="00413F00">
        <w:rPr>
          <w:b/>
          <w:lang w:eastAsia="lt-LT"/>
        </w:rPr>
        <w:t>šio įstatymo</w:t>
      </w:r>
      <w:r w:rsidR="00413F00">
        <w:rPr>
          <w:lang w:eastAsia="lt-LT"/>
        </w:rPr>
        <w:t xml:space="preserve"> pažeidimą</w:t>
      </w:r>
      <w:r w:rsidR="00413F00" w:rsidRPr="00413F00">
        <w:rPr>
          <w:strike/>
          <w:lang w:eastAsia="lt-LT"/>
        </w:rPr>
        <w:t>, už kurį ūkio subjektams ar viešojo administravimo subjektams jau buvo paskirtos šiame įstatyme numatytos sankcijos</w:t>
      </w:r>
      <w:r w:rsidR="00C5340D">
        <w:rPr>
          <w:strike/>
          <w:lang w:eastAsia="lt-LT"/>
        </w:rPr>
        <w:t>.</w:t>
      </w:r>
      <w:r w:rsidR="0091298B" w:rsidRPr="0091298B">
        <w:rPr>
          <w:b/>
          <w:bCs/>
          <w:lang w:eastAsia="lt-LT"/>
        </w:rPr>
        <w:t>;</w:t>
      </w:r>
    </w:p>
    <w:p w14:paraId="1C600D5F" w14:textId="4CA52525" w:rsidR="00F73B54" w:rsidRDefault="00F73B54" w:rsidP="00413F00">
      <w:pPr>
        <w:tabs>
          <w:tab w:val="left" w:pos="494"/>
        </w:tabs>
        <w:ind w:firstLine="720"/>
        <w:rPr>
          <w:b/>
          <w:lang w:eastAsia="lt-LT"/>
        </w:rPr>
      </w:pPr>
      <w:r w:rsidRPr="00C5340D">
        <w:rPr>
          <w:b/>
          <w:bCs/>
          <w:lang w:eastAsia="lt-LT"/>
        </w:rPr>
        <w:t>5)</w:t>
      </w:r>
      <w:r w:rsidR="00413F00" w:rsidRPr="00C5340D">
        <w:rPr>
          <w:b/>
          <w:bCs/>
          <w:lang w:eastAsia="lt-LT"/>
        </w:rPr>
        <w:t xml:space="preserve"> </w:t>
      </w:r>
      <w:r w:rsidRPr="00C5340D">
        <w:rPr>
          <w:b/>
          <w:bCs/>
          <w:lang w:eastAsia="lt-LT"/>
        </w:rPr>
        <w:t>ūkio subjektai</w:t>
      </w:r>
      <w:r>
        <w:rPr>
          <w:lang w:eastAsia="lt-LT"/>
        </w:rPr>
        <w:t xml:space="preserve"> </w:t>
      </w:r>
      <w:r w:rsidR="00413F00" w:rsidRPr="00413F00">
        <w:rPr>
          <w:b/>
          <w:lang w:eastAsia="lt-LT"/>
        </w:rPr>
        <w:t xml:space="preserve">tęsė Europos Komisijos ar kitos Europos Sąjungos valstybės narės konkurencijos institucijos nustatytą Sutarties dėl Europos Sąjungos veikimo 101 ar </w:t>
      </w:r>
      <w:r w:rsidR="00CF452F" w:rsidRPr="00413F00">
        <w:rPr>
          <w:b/>
          <w:lang w:eastAsia="lt-LT"/>
        </w:rPr>
        <w:t>102</w:t>
      </w:r>
      <w:r w:rsidR="00CF452F">
        <w:rPr>
          <w:b/>
          <w:lang w:eastAsia="lt-LT"/>
        </w:rPr>
        <w:t> </w:t>
      </w:r>
      <w:r w:rsidR="00413F00" w:rsidRPr="00413F00">
        <w:rPr>
          <w:b/>
          <w:lang w:eastAsia="lt-LT"/>
        </w:rPr>
        <w:t>straipsnių pažeidimą</w:t>
      </w:r>
      <w:r>
        <w:rPr>
          <w:b/>
          <w:lang w:eastAsia="lt-LT"/>
        </w:rPr>
        <w:t>;</w:t>
      </w:r>
    </w:p>
    <w:p w14:paraId="2BEDA5FE" w14:textId="77777777" w:rsidR="00413F00" w:rsidRPr="00E61715" w:rsidRDefault="00F73B54" w:rsidP="00413F00">
      <w:pPr>
        <w:tabs>
          <w:tab w:val="left" w:pos="494"/>
        </w:tabs>
        <w:ind w:firstLine="720"/>
        <w:rPr>
          <w:color w:val="7B7B7B" w:themeColor="accent3" w:themeShade="BF"/>
          <w:lang w:eastAsia="lt-LT"/>
        </w:rPr>
      </w:pPr>
      <w:r>
        <w:rPr>
          <w:b/>
          <w:lang w:eastAsia="lt-LT"/>
        </w:rPr>
        <w:t>6) ūkio subjektai</w:t>
      </w:r>
      <w:r w:rsidR="00413F00" w:rsidRPr="00413F00">
        <w:rPr>
          <w:b/>
          <w:lang w:eastAsia="lt-LT"/>
        </w:rPr>
        <w:t xml:space="preserve"> per septynerius metus padarė pažeidimą, panašų į Europos Komisijos ar kitos Europos Sąjungos valstybės narės konkurencijos institucijos nustatytą Sutarties dėl Europos Sąjungos veikimo 101 ar 102 straipsnių pažeidimą</w:t>
      </w:r>
      <w:r w:rsidR="00413F00" w:rsidRPr="00C5340D">
        <w:rPr>
          <w:b/>
          <w:bCs/>
          <w:lang w:eastAsia="lt-LT"/>
        </w:rPr>
        <w:t>.</w:t>
      </w:r>
    </w:p>
    <w:p w14:paraId="5705C8C1" w14:textId="77777777" w:rsidR="00413F00" w:rsidRDefault="00413F00" w:rsidP="00413F00">
      <w:pPr>
        <w:tabs>
          <w:tab w:val="left" w:pos="709"/>
          <w:tab w:val="left" w:pos="1843"/>
        </w:tabs>
        <w:ind w:firstLine="720"/>
        <w:rPr>
          <w:lang w:eastAsia="lt-LT"/>
        </w:rPr>
      </w:pPr>
      <w:r>
        <w:rPr>
          <w:lang w:eastAsia="lt-LT"/>
        </w:rPr>
        <w:t>4. Vyriausybė patvirtina baudų dydžio nustatymo tvarkos aprašą.“</w:t>
      </w:r>
    </w:p>
    <w:p w14:paraId="7E71A86D" w14:textId="77777777" w:rsidR="00C53E28" w:rsidRDefault="00C53E28" w:rsidP="006945C5">
      <w:pPr>
        <w:tabs>
          <w:tab w:val="left" w:pos="709"/>
          <w:tab w:val="left" w:pos="1843"/>
        </w:tabs>
        <w:rPr>
          <w:b/>
          <w:lang w:eastAsia="lt-LT"/>
        </w:rPr>
      </w:pPr>
    </w:p>
    <w:p w14:paraId="6957697D" w14:textId="73F875F5" w:rsidR="00413F00" w:rsidRPr="00577F37" w:rsidRDefault="005F522E" w:rsidP="00413F00">
      <w:pPr>
        <w:tabs>
          <w:tab w:val="left" w:pos="709"/>
          <w:tab w:val="left" w:pos="1843"/>
        </w:tabs>
        <w:ind w:firstLine="720"/>
        <w:rPr>
          <w:b/>
          <w:lang w:eastAsia="lt-LT"/>
        </w:rPr>
      </w:pPr>
      <w:r w:rsidRPr="00577F37">
        <w:rPr>
          <w:b/>
          <w:lang w:eastAsia="lt-LT"/>
        </w:rPr>
        <w:t>1</w:t>
      </w:r>
      <w:r w:rsidR="00960B22">
        <w:rPr>
          <w:b/>
          <w:lang w:eastAsia="lt-LT"/>
        </w:rPr>
        <w:t>9</w:t>
      </w:r>
      <w:r w:rsidRPr="00577F37">
        <w:rPr>
          <w:b/>
          <w:lang w:eastAsia="lt-LT"/>
        </w:rPr>
        <w:t xml:space="preserve"> </w:t>
      </w:r>
      <w:r w:rsidR="00413F00" w:rsidRPr="00577F37">
        <w:rPr>
          <w:b/>
          <w:lang w:eastAsia="lt-LT"/>
        </w:rPr>
        <w:t>straipsnis. 38 straipsnio pakeitimas</w:t>
      </w:r>
    </w:p>
    <w:p w14:paraId="5976BF0B" w14:textId="77777777" w:rsidR="00413F00" w:rsidRDefault="00413F00" w:rsidP="00413F00">
      <w:pPr>
        <w:tabs>
          <w:tab w:val="left" w:pos="709"/>
          <w:tab w:val="left" w:pos="1843"/>
        </w:tabs>
        <w:ind w:firstLine="720"/>
        <w:rPr>
          <w:lang w:eastAsia="lt-LT"/>
        </w:rPr>
      </w:pPr>
      <w:r>
        <w:rPr>
          <w:lang w:eastAsia="lt-LT"/>
        </w:rPr>
        <w:t>Pakeisti 38 straipsnį ir jį išdėstyti taip:</w:t>
      </w:r>
    </w:p>
    <w:p w14:paraId="3B8BF2A5" w14:textId="77777777" w:rsidR="00413F00" w:rsidRPr="00E71EFE" w:rsidRDefault="00413F00" w:rsidP="00413F00">
      <w:pPr>
        <w:tabs>
          <w:tab w:val="left" w:pos="490"/>
        </w:tabs>
        <w:ind w:firstLine="720"/>
        <w:rPr>
          <w:color w:val="000000"/>
          <w:lang w:eastAsia="lt-LT"/>
        </w:rPr>
      </w:pPr>
      <w:r>
        <w:rPr>
          <w:lang w:eastAsia="lt-LT"/>
        </w:rPr>
        <w:t>„</w:t>
      </w:r>
      <w:r w:rsidRPr="00F90E65">
        <w:rPr>
          <w:b/>
          <w:bCs/>
          <w:color w:val="000000"/>
          <w:lang w:eastAsia="lt-LT"/>
        </w:rPr>
        <w:t>38 straipsnis. Atleidimas nuo</w:t>
      </w:r>
      <w:r w:rsidRPr="00E71EFE">
        <w:rPr>
          <w:color w:val="000000"/>
          <w:lang w:eastAsia="lt-LT"/>
        </w:rPr>
        <w:t xml:space="preserve"> </w:t>
      </w:r>
      <w:r w:rsidRPr="00E71EFE">
        <w:rPr>
          <w:strike/>
          <w:color w:val="000000"/>
          <w:lang w:eastAsia="lt-LT"/>
        </w:rPr>
        <w:t xml:space="preserve">baudos </w:t>
      </w:r>
      <w:r w:rsidRPr="00653323">
        <w:rPr>
          <w:b/>
          <w:color w:val="000000"/>
          <w:lang w:eastAsia="lt-LT"/>
        </w:rPr>
        <w:t>baudų</w:t>
      </w:r>
      <w:r w:rsidRPr="00E71EFE">
        <w:rPr>
          <w:color w:val="000000"/>
          <w:lang w:eastAsia="lt-LT"/>
        </w:rPr>
        <w:t xml:space="preserve"> </w:t>
      </w:r>
      <w:r w:rsidRPr="00653323">
        <w:rPr>
          <w:b/>
          <w:color w:val="000000"/>
          <w:lang w:eastAsia="lt-LT"/>
        </w:rPr>
        <w:t>ir jų sumažinimas</w:t>
      </w:r>
    </w:p>
    <w:p w14:paraId="02E88221" w14:textId="570A15A9" w:rsidR="00413F00" w:rsidRPr="00C85603" w:rsidRDefault="00413F00" w:rsidP="00413F00">
      <w:pPr>
        <w:tabs>
          <w:tab w:val="left" w:pos="490"/>
        </w:tabs>
        <w:ind w:firstLine="720"/>
        <w:rPr>
          <w:color w:val="000000"/>
          <w:lang w:eastAsia="lt-LT"/>
        </w:rPr>
      </w:pPr>
      <w:r w:rsidRPr="00C85603">
        <w:rPr>
          <w:color w:val="000000"/>
          <w:lang w:eastAsia="lt-LT"/>
        </w:rPr>
        <w:t xml:space="preserve">1. Ūkio subjektas, </w:t>
      </w:r>
      <w:r w:rsidRPr="00C5340D">
        <w:rPr>
          <w:color w:val="000000"/>
          <w:lang w:eastAsia="lt-LT"/>
        </w:rPr>
        <w:t xml:space="preserve">kuris yra </w:t>
      </w:r>
      <w:bookmarkStart w:id="34" w:name="_Hlk13061044"/>
      <w:r w:rsidRPr="00C5340D">
        <w:rPr>
          <w:color w:val="000000"/>
          <w:lang w:eastAsia="lt-LT"/>
        </w:rPr>
        <w:t>draudžiamo konkurentų susitarimo</w:t>
      </w:r>
      <w:r w:rsidR="00275B0C" w:rsidRPr="00C5340D">
        <w:rPr>
          <w:b/>
          <w:bCs/>
          <w:color w:val="000000"/>
          <w:lang w:eastAsia="lt-LT"/>
        </w:rPr>
        <w:t>,</w:t>
      </w:r>
      <w:r w:rsidR="00275B0C" w:rsidRPr="00C5340D">
        <w:rPr>
          <w:color w:val="000000"/>
          <w:lang w:eastAsia="lt-LT"/>
        </w:rPr>
        <w:t xml:space="preserve"> </w:t>
      </w:r>
      <w:r w:rsidR="00275B0C" w:rsidRPr="00C5340D">
        <w:rPr>
          <w:b/>
          <w:lang w:eastAsia="lt-LT"/>
        </w:rPr>
        <w:t xml:space="preserve">nurodyto šio įstatymo </w:t>
      </w:r>
      <w:r w:rsidR="00605D65" w:rsidRPr="00C5340D">
        <w:rPr>
          <w:b/>
          <w:lang w:eastAsia="lt-LT"/>
        </w:rPr>
        <w:t>5</w:t>
      </w:r>
      <w:r w:rsidR="00605D65">
        <w:rPr>
          <w:b/>
          <w:lang w:eastAsia="lt-LT"/>
        </w:rPr>
        <w:t> </w:t>
      </w:r>
      <w:r w:rsidR="00275B0C" w:rsidRPr="00C5340D">
        <w:rPr>
          <w:b/>
          <w:lang w:eastAsia="lt-LT"/>
        </w:rPr>
        <w:t>straipsnio 1 dalies 1–4 punktuose, arba kito konkurentų susitarimo, kuriuo siekiama riboti konkurenciją ir kuriuo pažeidžiamos šio įstatymo 5 straipsnio 1 dalies ar Sutarties dėl Europos Sąjungos veikimo 101 straipsnio 1 dalies nuostatos,</w:t>
      </w:r>
      <w:r w:rsidRPr="00C5340D">
        <w:rPr>
          <w:color w:val="000000"/>
          <w:lang w:eastAsia="lt-LT"/>
        </w:rPr>
        <w:t xml:space="preserve"> dalyvis</w:t>
      </w:r>
      <w:r w:rsidRPr="00C85603">
        <w:rPr>
          <w:color w:val="000000"/>
          <w:lang w:eastAsia="lt-LT"/>
        </w:rPr>
        <w:t xml:space="preserve"> arba yra draudžiamo ne</w:t>
      </w:r>
      <w:r>
        <w:rPr>
          <w:color w:val="000000"/>
          <w:lang w:eastAsia="lt-LT"/>
        </w:rPr>
        <w:t xml:space="preserve"> </w:t>
      </w:r>
      <w:r w:rsidRPr="00C85603">
        <w:rPr>
          <w:color w:val="000000"/>
          <w:lang w:eastAsia="lt-LT"/>
        </w:rPr>
        <w:t>konkurentų susitarimo dėl tiesioginio ar netiesioginio kainų nustatymo (fiksavimo), nurodyto šio įstatymo 5 straipsnio 1 dalies 1 punkte, dalyvis,</w:t>
      </w:r>
      <w:bookmarkEnd w:id="34"/>
      <w:r w:rsidRPr="00C85603">
        <w:rPr>
          <w:color w:val="000000"/>
          <w:lang w:eastAsia="lt-LT"/>
        </w:rPr>
        <w:t xml:space="preserve"> </w:t>
      </w:r>
      <w:r w:rsidR="00960B22" w:rsidRPr="008476CD">
        <w:rPr>
          <w:color w:val="000000"/>
          <w:lang w:eastAsia="lt-LT"/>
        </w:rPr>
        <w:t>prašyme atleisti nuo baudos pateikęs</w:t>
      </w:r>
      <w:r w:rsidR="00A37F21">
        <w:rPr>
          <w:color w:val="000000"/>
          <w:lang w:eastAsia="lt-LT"/>
        </w:rPr>
        <w:t xml:space="preserve"> </w:t>
      </w:r>
      <w:r w:rsidRPr="00C85603">
        <w:rPr>
          <w:color w:val="000000"/>
          <w:lang w:eastAsia="lt-LT"/>
        </w:rPr>
        <w:t>Konkurencijos tarybai visą informaciją apie tokį susitarimą, atleidžiamas nuo baudos, numatytos už šį pažeidimą, jeigu yra visos šios sąlygos:</w:t>
      </w:r>
    </w:p>
    <w:p w14:paraId="2CD4EBD4" w14:textId="77777777" w:rsidR="00413F00" w:rsidRPr="00C85603" w:rsidRDefault="00413F00" w:rsidP="00413F00">
      <w:pPr>
        <w:tabs>
          <w:tab w:val="left" w:pos="490"/>
        </w:tabs>
        <w:ind w:firstLine="720"/>
        <w:rPr>
          <w:color w:val="000000"/>
          <w:lang w:eastAsia="lt-LT"/>
        </w:rPr>
      </w:pPr>
      <w:r w:rsidRPr="00C85603">
        <w:rPr>
          <w:color w:val="000000"/>
          <w:lang w:eastAsia="lt-LT"/>
        </w:rPr>
        <w:t xml:space="preserve">1) ūkio subjektas </w:t>
      </w:r>
      <w:r w:rsidRPr="00413F00">
        <w:rPr>
          <w:strike/>
          <w:color w:val="000000"/>
          <w:lang w:eastAsia="lt-LT"/>
        </w:rPr>
        <w:t>prašyme atleisti nuo baudos</w:t>
      </w:r>
      <w:r>
        <w:rPr>
          <w:strike/>
          <w:color w:val="000000"/>
          <w:lang w:eastAsia="lt-LT"/>
        </w:rPr>
        <w:t xml:space="preserve"> </w:t>
      </w:r>
      <w:r w:rsidRPr="00413F00">
        <w:rPr>
          <w:b/>
          <w:color w:val="000000"/>
          <w:lang w:eastAsia="lt-LT"/>
        </w:rPr>
        <w:t>Konkurencijos tarybai atskleidė savo dalyvavimą draudžiamame susitarime</w:t>
      </w:r>
      <w:r>
        <w:rPr>
          <w:b/>
          <w:color w:val="000000"/>
          <w:lang w:eastAsia="lt-LT"/>
        </w:rPr>
        <w:t xml:space="preserve"> </w:t>
      </w:r>
      <w:r w:rsidRPr="00413F00">
        <w:rPr>
          <w:strike/>
          <w:color w:val="000000"/>
          <w:lang w:eastAsia="lt-LT"/>
        </w:rPr>
        <w:t>pateikė informaciją iki šio susitarimo tyrimo pradžios</w:t>
      </w:r>
      <w:r w:rsidRPr="00C85603">
        <w:rPr>
          <w:color w:val="000000"/>
          <w:lang w:eastAsia="lt-LT"/>
        </w:rPr>
        <w:t>;</w:t>
      </w:r>
    </w:p>
    <w:p w14:paraId="216139CA" w14:textId="04DEE1AB" w:rsidR="00295F65" w:rsidRPr="00C85603" w:rsidRDefault="00295F65" w:rsidP="00295F65">
      <w:pPr>
        <w:tabs>
          <w:tab w:val="left" w:pos="490"/>
        </w:tabs>
        <w:ind w:firstLine="720"/>
        <w:rPr>
          <w:color w:val="000000"/>
          <w:lang w:eastAsia="lt-LT"/>
        </w:rPr>
      </w:pPr>
      <w:r w:rsidRPr="00C85603">
        <w:rPr>
          <w:color w:val="000000"/>
          <w:lang w:eastAsia="lt-LT"/>
        </w:rPr>
        <w:t xml:space="preserve">2) ūkio subjektas </w:t>
      </w:r>
      <w:r w:rsidRPr="00200A45">
        <w:rPr>
          <w:color w:val="000000"/>
          <w:lang w:eastAsia="lt-LT"/>
        </w:rPr>
        <w:t xml:space="preserve">yra </w:t>
      </w:r>
      <w:r w:rsidRPr="00C85603">
        <w:rPr>
          <w:color w:val="000000"/>
          <w:lang w:eastAsia="lt-LT"/>
        </w:rPr>
        <w:t>pirmasis iš draudžiamo susitarimo dalyvių</w:t>
      </w:r>
      <w:r>
        <w:rPr>
          <w:color w:val="000000"/>
          <w:lang w:eastAsia="lt-LT"/>
        </w:rPr>
        <w:t>,</w:t>
      </w:r>
      <w:r w:rsidRPr="00413F00">
        <w:rPr>
          <w:strike/>
          <w:color w:val="000000"/>
          <w:lang w:eastAsia="lt-LT"/>
        </w:rPr>
        <w:t>, prašyme atleisti nuo baudos pateikęs tokią informaciją</w:t>
      </w:r>
      <w:r>
        <w:rPr>
          <w:strike/>
          <w:color w:val="000000"/>
          <w:lang w:eastAsia="lt-LT"/>
        </w:rPr>
        <w:t xml:space="preserve"> </w:t>
      </w:r>
      <w:r w:rsidRPr="00375806">
        <w:rPr>
          <w:b/>
          <w:bCs/>
          <w:color w:val="000000"/>
          <w:lang w:eastAsia="lt-LT"/>
        </w:rPr>
        <w:t>Konkurencijos tarybos vertinimu</w:t>
      </w:r>
      <w:r>
        <w:rPr>
          <w:color w:val="000000"/>
          <w:lang w:eastAsia="lt-LT"/>
        </w:rPr>
        <w:t xml:space="preserve">, </w:t>
      </w:r>
      <w:r>
        <w:rPr>
          <w:b/>
          <w:bCs/>
          <w:color w:val="000000"/>
          <w:lang w:eastAsia="lt-LT"/>
        </w:rPr>
        <w:t xml:space="preserve">pateikęs </w:t>
      </w:r>
      <w:r>
        <w:rPr>
          <w:b/>
          <w:bCs/>
          <w:color w:val="000000"/>
        </w:rPr>
        <w:t xml:space="preserve">pakankamus įrodymus, leidžiančius atlikti </w:t>
      </w:r>
      <w:r w:rsidR="00F93A2E">
        <w:rPr>
          <w:b/>
          <w:bCs/>
          <w:color w:val="000000"/>
        </w:rPr>
        <w:t>patikrinim</w:t>
      </w:r>
      <w:r w:rsidR="003902CA">
        <w:rPr>
          <w:b/>
          <w:bCs/>
          <w:color w:val="000000"/>
        </w:rPr>
        <w:t>ą</w:t>
      </w:r>
      <w:r w:rsidR="00F90E65">
        <w:rPr>
          <w:b/>
          <w:bCs/>
          <w:color w:val="000000"/>
        </w:rPr>
        <w:t>,</w:t>
      </w:r>
      <w:r w:rsidR="00F93A2E">
        <w:rPr>
          <w:b/>
          <w:bCs/>
          <w:color w:val="000000"/>
        </w:rPr>
        <w:t xml:space="preserve"> </w:t>
      </w:r>
      <w:r w:rsidR="00E8168B">
        <w:rPr>
          <w:b/>
          <w:bCs/>
          <w:color w:val="000000"/>
        </w:rPr>
        <w:t>numatyt</w:t>
      </w:r>
      <w:r w:rsidR="00F93A2E">
        <w:rPr>
          <w:b/>
          <w:bCs/>
          <w:color w:val="000000"/>
        </w:rPr>
        <w:t>ą</w:t>
      </w:r>
      <w:r w:rsidR="00E8168B">
        <w:rPr>
          <w:b/>
          <w:bCs/>
          <w:color w:val="000000"/>
        </w:rPr>
        <w:t xml:space="preserve"> šio įstatymo 25 straipsnio 1 dal</w:t>
      </w:r>
      <w:r w:rsidR="003902CA">
        <w:rPr>
          <w:b/>
          <w:bCs/>
          <w:color w:val="000000"/>
        </w:rPr>
        <w:t>ies 1 ar</w:t>
      </w:r>
      <w:r w:rsidR="00F90E65">
        <w:rPr>
          <w:b/>
          <w:bCs/>
          <w:color w:val="000000"/>
        </w:rPr>
        <w:t>ba</w:t>
      </w:r>
      <w:r w:rsidR="003902CA">
        <w:rPr>
          <w:b/>
          <w:bCs/>
          <w:color w:val="000000"/>
        </w:rPr>
        <w:t xml:space="preserve"> 2 punkte</w:t>
      </w:r>
      <w:r w:rsidR="007E21C0">
        <w:rPr>
          <w:b/>
          <w:bCs/>
          <w:color w:val="000000"/>
        </w:rPr>
        <w:t xml:space="preserve"> (toliau – tikslinis patikrinimas)</w:t>
      </w:r>
      <w:r w:rsidR="00F90E65">
        <w:rPr>
          <w:b/>
          <w:bCs/>
          <w:color w:val="000000"/>
        </w:rPr>
        <w:t>,</w:t>
      </w:r>
      <w:r>
        <w:rPr>
          <w:b/>
          <w:bCs/>
          <w:color w:val="000000"/>
        </w:rPr>
        <w:t xml:space="preserve"> arba konstatuoti pažeidimą, tačiau tik tuo atveju, jei iki ūkio subjekto prašymo atleisti nuo baudos pateikimo momento Konkurencijos taryba neturėjo pakankamų įrodymų tiksliniam patikrinimui atlikti (arba jo dar nebuvo atlikusi) arba pažeidimui konstatuoti</w:t>
      </w:r>
      <w:r w:rsidR="006D2532">
        <w:rPr>
          <w:color w:val="000000"/>
          <w:lang w:eastAsia="lt-LT"/>
        </w:rPr>
        <w:t>;</w:t>
      </w:r>
    </w:p>
    <w:p w14:paraId="521E3345" w14:textId="3C226BA3" w:rsidR="00ED4549" w:rsidRDefault="00413F00" w:rsidP="00413F00">
      <w:pPr>
        <w:tabs>
          <w:tab w:val="left" w:pos="490"/>
        </w:tabs>
        <w:ind w:firstLine="720"/>
        <w:rPr>
          <w:color w:val="000000"/>
          <w:lang w:eastAsia="lt-LT"/>
        </w:rPr>
      </w:pPr>
      <w:r w:rsidRPr="00C85603">
        <w:rPr>
          <w:color w:val="000000"/>
          <w:lang w:eastAsia="lt-LT"/>
        </w:rPr>
        <w:t xml:space="preserve">3) ūkio subjektas </w:t>
      </w:r>
      <w:r w:rsidRPr="00413F00">
        <w:rPr>
          <w:b/>
          <w:color w:val="000000"/>
          <w:lang w:eastAsia="lt-LT"/>
        </w:rPr>
        <w:t>nutraukė savo dalyvavimą draudžiamame susitarime</w:t>
      </w:r>
      <w:r w:rsidRPr="00413F00">
        <w:rPr>
          <w:b/>
        </w:rPr>
        <w:t>, išskyrus atvejus, kai, Konkurencijos tarybos vertinimu, dalyvauti draudžiamame susitarime tikslinga siekiant išsaugoti tyrimo vientisumą</w:t>
      </w:r>
      <w:r w:rsidRPr="00413F00">
        <w:rPr>
          <w:b/>
          <w:color w:val="000000"/>
          <w:lang w:eastAsia="lt-LT"/>
        </w:rPr>
        <w:t xml:space="preserve"> </w:t>
      </w:r>
      <w:r w:rsidRPr="00413F00">
        <w:rPr>
          <w:strike/>
          <w:color w:val="000000"/>
          <w:lang w:eastAsia="lt-LT"/>
        </w:rPr>
        <w:t>prašyme atleisti nuo baudos pateikia visą jam žinomą informaciją apie draudžiamą susitarimą ir kartu su prašymu atleisti nuo baudos pateikia šiame prašyme nurodytas aplinkybes patvirtinančius įrodymus</w:t>
      </w:r>
      <w:r w:rsidRPr="00C85603">
        <w:rPr>
          <w:color w:val="000000"/>
          <w:lang w:eastAsia="lt-LT"/>
        </w:rPr>
        <w:t>;</w:t>
      </w:r>
    </w:p>
    <w:p w14:paraId="6BA1BAC0" w14:textId="77777777" w:rsidR="00413F00" w:rsidRPr="00C85603" w:rsidRDefault="00413F00" w:rsidP="00413F00">
      <w:pPr>
        <w:tabs>
          <w:tab w:val="left" w:pos="490"/>
        </w:tabs>
        <w:ind w:firstLine="720"/>
        <w:rPr>
          <w:color w:val="000000"/>
          <w:lang w:eastAsia="lt-LT"/>
        </w:rPr>
      </w:pPr>
      <w:r w:rsidRPr="00C85603">
        <w:rPr>
          <w:color w:val="000000"/>
          <w:lang w:eastAsia="lt-LT"/>
        </w:rPr>
        <w:t>4) ūkio subjektas bendradarbiauja su Konkurencijos taryba</w:t>
      </w:r>
      <w:r w:rsidRPr="00413F00">
        <w:rPr>
          <w:strike/>
          <w:color w:val="000000"/>
          <w:lang w:eastAsia="lt-LT"/>
        </w:rPr>
        <w:t xml:space="preserve"> atliekant tyrimą</w:t>
      </w:r>
      <w:r w:rsidRPr="00C85603">
        <w:rPr>
          <w:color w:val="000000"/>
          <w:lang w:eastAsia="lt-LT"/>
        </w:rPr>
        <w:t>;</w:t>
      </w:r>
    </w:p>
    <w:p w14:paraId="36864C0A" w14:textId="472BF6B1" w:rsidR="00413F00" w:rsidRDefault="00413F00" w:rsidP="00413F00">
      <w:pPr>
        <w:tabs>
          <w:tab w:val="left" w:pos="490"/>
        </w:tabs>
        <w:ind w:firstLine="720"/>
      </w:pPr>
      <w:r w:rsidRPr="00C85603">
        <w:rPr>
          <w:color w:val="000000"/>
          <w:lang w:eastAsia="lt-LT"/>
        </w:rPr>
        <w:t xml:space="preserve">5) </w:t>
      </w:r>
      <w:r w:rsidR="00ED4549" w:rsidRPr="00ED4549">
        <w:t>ūkio subjektas</w:t>
      </w:r>
      <w:r w:rsidR="00ED4549" w:rsidRPr="00413F00">
        <w:rPr>
          <w:b/>
        </w:rPr>
        <w:t xml:space="preserve"> </w:t>
      </w:r>
      <w:r w:rsidRPr="00413F00">
        <w:rPr>
          <w:strike/>
          <w:color w:val="000000"/>
          <w:lang w:eastAsia="lt-LT"/>
        </w:rPr>
        <w:t>nebuvo draudžiamo susitarimo iniciatorius ir neskatino kitų ūkio subjektų dalyvauti tokiame susitarime</w:t>
      </w:r>
      <w:r>
        <w:rPr>
          <w:color w:val="000000"/>
          <w:lang w:eastAsia="lt-LT"/>
        </w:rPr>
        <w:t xml:space="preserve"> </w:t>
      </w:r>
      <w:r w:rsidRPr="00413F00">
        <w:rPr>
          <w:b/>
        </w:rPr>
        <w:t xml:space="preserve">nenaikino, neklastojo ir nenuslėpė draudžiamo susitarimo įrodymų arba neatskleidė ketinimo kreiptis į Konkurencijos tarybą dėl atleidimo nuo baudos ar tokio prašymo turinio, </w:t>
      </w:r>
      <w:r w:rsidRPr="003578E0">
        <w:rPr>
          <w:b/>
        </w:rPr>
        <w:t xml:space="preserve">išskyrus Europos </w:t>
      </w:r>
      <w:r w:rsidR="003578E0" w:rsidRPr="003578E0">
        <w:rPr>
          <w:b/>
        </w:rPr>
        <w:t>Komisij</w:t>
      </w:r>
      <w:r w:rsidR="003578E0" w:rsidRPr="00673D87">
        <w:rPr>
          <w:b/>
        </w:rPr>
        <w:t>ą</w:t>
      </w:r>
      <w:r w:rsidR="003578E0" w:rsidRPr="003578E0">
        <w:rPr>
          <w:b/>
        </w:rPr>
        <w:t xml:space="preserve"> </w:t>
      </w:r>
      <w:r w:rsidRPr="003578E0">
        <w:rPr>
          <w:b/>
        </w:rPr>
        <w:t xml:space="preserve">ir </w:t>
      </w:r>
      <w:r w:rsidR="003578E0" w:rsidRPr="003578E0">
        <w:rPr>
          <w:b/>
        </w:rPr>
        <w:t>kit</w:t>
      </w:r>
      <w:r w:rsidR="003578E0">
        <w:rPr>
          <w:b/>
        </w:rPr>
        <w:t>a</w:t>
      </w:r>
      <w:r w:rsidR="003578E0" w:rsidRPr="003578E0">
        <w:rPr>
          <w:b/>
        </w:rPr>
        <w:t xml:space="preserve">s </w:t>
      </w:r>
      <w:r w:rsidRPr="003578E0">
        <w:rPr>
          <w:b/>
        </w:rPr>
        <w:t xml:space="preserve">Europos Sąjungos valstybių narių konkurencijos </w:t>
      </w:r>
      <w:r w:rsidR="003578E0" w:rsidRPr="003578E0">
        <w:rPr>
          <w:b/>
        </w:rPr>
        <w:t>institucij</w:t>
      </w:r>
      <w:r w:rsidR="003578E0">
        <w:rPr>
          <w:b/>
        </w:rPr>
        <w:t>a</w:t>
      </w:r>
      <w:r w:rsidR="003578E0" w:rsidRPr="003578E0">
        <w:rPr>
          <w:b/>
        </w:rPr>
        <w:t xml:space="preserve">s </w:t>
      </w:r>
      <w:r w:rsidRPr="003578E0">
        <w:rPr>
          <w:b/>
        </w:rPr>
        <w:t xml:space="preserve">ar trečiųjų valstybių konkurencijos </w:t>
      </w:r>
      <w:r w:rsidR="003578E0" w:rsidRPr="003578E0">
        <w:rPr>
          <w:b/>
        </w:rPr>
        <w:t>institucij</w:t>
      </w:r>
      <w:r w:rsidR="003578E0">
        <w:rPr>
          <w:b/>
        </w:rPr>
        <w:t>a</w:t>
      </w:r>
      <w:r w:rsidR="003578E0" w:rsidRPr="003578E0">
        <w:rPr>
          <w:b/>
        </w:rPr>
        <w:t>s</w:t>
      </w:r>
      <w:r w:rsidR="00ED4549" w:rsidRPr="003578E0">
        <w:rPr>
          <w:strike/>
        </w:rPr>
        <w:t>.</w:t>
      </w:r>
      <w:r w:rsidRPr="003578E0">
        <w:rPr>
          <w:b/>
        </w:rPr>
        <w:t>;</w:t>
      </w:r>
    </w:p>
    <w:p w14:paraId="591FF1E0" w14:textId="77777777" w:rsidR="00413F00" w:rsidRPr="00C85603" w:rsidRDefault="00413F00" w:rsidP="00413F00">
      <w:pPr>
        <w:tabs>
          <w:tab w:val="left" w:pos="490"/>
        </w:tabs>
        <w:ind w:firstLine="720"/>
        <w:rPr>
          <w:color w:val="000000"/>
          <w:lang w:eastAsia="lt-LT"/>
        </w:rPr>
      </w:pPr>
      <w:r w:rsidRPr="00ED4549">
        <w:rPr>
          <w:b/>
          <w:color w:val="000000"/>
          <w:lang w:eastAsia="lt-LT"/>
        </w:rPr>
        <w:lastRenderedPageBreak/>
        <w:t>6) ūkio subjektas nesiėmė veiksmų, kad priverstų kitus ūkio subjektus, panaudodamas spaudimą, prisijungti prie draudžiamo susitarimo arba tęsti dalyvavimą jame.</w:t>
      </w:r>
    </w:p>
    <w:p w14:paraId="398EFAD6" w14:textId="5B668F70" w:rsidR="00413F00" w:rsidRPr="00ED4549" w:rsidRDefault="00413F00" w:rsidP="00413F00">
      <w:pPr>
        <w:tabs>
          <w:tab w:val="left" w:pos="490"/>
        </w:tabs>
        <w:ind w:firstLine="720"/>
        <w:rPr>
          <w:b/>
          <w:color w:val="000000"/>
          <w:lang w:eastAsia="lt-LT"/>
        </w:rPr>
      </w:pPr>
      <w:r w:rsidRPr="00FF4A63">
        <w:rPr>
          <w:b/>
          <w:color w:val="000000"/>
          <w:lang w:eastAsia="lt-LT"/>
        </w:rPr>
        <w:t>2.</w:t>
      </w:r>
      <w:r w:rsidRPr="00C85603">
        <w:rPr>
          <w:color w:val="000000"/>
          <w:lang w:eastAsia="lt-LT"/>
        </w:rPr>
        <w:t xml:space="preserve"> </w:t>
      </w:r>
      <w:r w:rsidRPr="00C5340D">
        <w:rPr>
          <w:b/>
          <w:color w:val="000000"/>
          <w:lang w:eastAsia="lt-LT"/>
        </w:rPr>
        <w:t>Draudžiamo konkurentų susitarimo</w:t>
      </w:r>
      <w:r w:rsidR="00275B0C" w:rsidRPr="00C5340D">
        <w:rPr>
          <w:b/>
          <w:color w:val="000000"/>
          <w:lang w:eastAsia="lt-LT"/>
        </w:rPr>
        <w:t xml:space="preserve">, </w:t>
      </w:r>
      <w:r w:rsidR="00275B0C" w:rsidRPr="00C5340D">
        <w:rPr>
          <w:b/>
          <w:lang w:eastAsia="lt-LT"/>
        </w:rPr>
        <w:t>nurodyto šio įstatymo 5 straipsnio 1 dalies</w:t>
      </w:r>
      <w:r w:rsidR="00676512">
        <w:rPr>
          <w:b/>
          <w:lang w:eastAsia="lt-LT"/>
        </w:rPr>
        <w:t xml:space="preserve"> </w:t>
      </w:r>
      <w:r w:rsidR="00275B0C" w:rsidRPr="00C5340D">
        <w:rPr>
          <w:b/>
          <w:lang w:eastAsia="lt-LT"/>
        </w:rPr>
        <w:t>1–</w:t>
      </w:r>
      <w:r w:rsidR="00552560" w:rsidRPr="00C5340D">
        <w:rPr>
          <w:b/>
          <w:lang w:eastAsia="lt-LT"/>
        </w:rPr>
        <w:t>4</w:t>
      </w:r>
      <w:r w:rsidR="00552560">
        <w:rPr>
          <w:b/>
          <w:lang w:eastAsia="lt-LT"/>
        </w:rPr>
        <w:t> </w:t>
      </w:r>
      <w:r w:rsidR="00275B0C" w:rsidRPr="00C5340D">
        <w:rPr>
          <w:b/>
          <w:lang w:eastAsia="lt-LT"/>
        </w:rPr>
        <w:t>punktuose, arba kito konkurentų susitarimo, kuriuo siekiama riboti konkurenciją ir kuriuo pažeidžiamos šio įstatymo 5 straipsnio 1 dalies ar Sutarties dėl Europos Sąjungos veikimo 101 straipsnio 1 dalies nuostatos,</w:t>
      </w:r>
      <w:r w:rsidRPr="00C5340D">
        <w:rPr>
          <w:b/>
          <w:color w:val="000000"/>
          <w:lang w:eastAsia="lt-LT"/>
        </w:rPr>
        <w:t xml:space="preserve"> dalyviui</w:t>
      </w:r>
      <w:r w:rsidRPr="00ED4549">
        <w:rPr>
          <w:b/>
          <w:color w:val="000000"/>
          <w:lang w:eastAsia="lt-LT"/>
        </w:rPr>
        <w:t xml:space="preserve"> arba draudžiamo ne konkurentų susitarimo dėl tiesioginio ar netiesioginio kainų nustatymo (fiksavimo), nurodyto šio įstatymo 5 straipsnio 1 dalies 1 punkte, dalyviui, kuris negali būti atleistas nuo baudos pagal šio straipsnio 1 dalį, bauda gali būti sumažinama</w:t>
      </w:r>
      <w:r w:rsidR="00AA2CA7">
        <w:rPr>
          <w:b/>
          <w:color w:val="000000"/>
          <w:lang w:eastAsia="lt-LT"/>
        </w:rPr>
        <w:t xml:space="preserve"> </w:t>
      </w:r>
      <w:r w:rsidR="00AA2CA7" w:rsidRPr="0053088D">
        <w:rPr>
          <w:b/>
          <w:color w:val="000000"/>
          <w:lang w:eastAsia="lt-LT"/>
        </w:rPr>
        <w:t xml:space="preserve">Vyriausybės </w:t>
      </w:r>
      <w:r w:rsidR="00B72C2D">
        <w:rPr>
          <w:b/>
          <w:color w:val="000000"/>
          <w:lang w:eastAsia="lt-LT"/>
        </w:rPr>
        <w:t xml:space="preserve">tvarka </w:t>
      </w:r>
      <w:r w:rsidR="00AA2CA7" w:rsidRPr="0053088D">
        <w:rPr>
          <w:b/>
          <w:color w:val="000000"/>
          <w:lang w:eastAsia="lt-LT"/>
        </w:rPr>
        <w:t>nustatyt</w:t>
      </w:r>
      <w:r w:rsidR="005F522E" w:rsidRPr="0053088D">
        <w:rPr>
          <w:b/>
          <w:color w:val="000000"/>
          <w:lang w:eastAsia="lt-LT"/>
        </w:rPr>
        <w:t>a</w:t>
      </w:r>
      <w:r w:rsidR="00B72C2D">
        <w:rPr>
          <w:b/>
          <w:color w:val="000000"/>
          <w:lang w:eastAsia="lt-LT"/>
        </w:rPr>
        <w:t>is</w:t>
      </w:r>
      <w:r w:rsidR="00AA2CA7" w:rsidRPr="0053088D">
        <w:rPr>
          <w:b/>
          <w:color w:val="000000"/>
          <w:lang w:eastAsia="lt-LT"/>
        </w:rPr>
        <w:t xml:space="preserve"> </w:t>
      </w:r>
      <w:r w:rsidR="00B72C2D">
        <w:rPr>
          <w:b/>
          <w:color w:val="000000"/>
          <w:lang w:eastAsia="lt-LT"/>
        </w:rPr>
        <w:t>dydžiais</w:t>
      </w:r>
      <w:r w:rsidRPr="00ED4549">
        <w:rPr>
          <w:b/>
          <w:color w:val="000000"/>
          <w:lang w:eastAsia="lt-LT"/>
        </w:rPr>
        <w:t xml:space="preserve"> jeigu yra visos šios sąlygos:</w:t>
      </w:r>
    </w:p>
    <w:p w14:paraId="3D39C320" w14:textId="77777777" w:rsidR="00413F00" w:rsidRPr="00ED4549" w:rsidRDefault="00413F00" w:rsidP="00413F00">
      <w:pPr>
        <w:tabs>
          <w:tab w:val="left" w:pos="490"/>
        </w:tabs>
        <w:ind w:firstLine="720"/>
        <w:rPr>
          <w:b/>
          <w:color w:val="000000"/>
          <w:lang w:eastAsia="lt-LT"/>
        </w:rPr>
      </w:pPr>
      <w:r w:rsidRPr="00ED4549">
        <w:rPr>
          <w:b/>
          <w:color w:val="000000"/>
          <w:lang w:eastAsia="lt-LT"/>
        </w:rPr>
        <w:t>1) ūkio subjektas Konkurencijos tarybai atskleidė savo dalyvavimą draudžiamame susitarime;</w:t>
      </w:r>
    </w:p>
    <w:p w14:paraId="6BFF853A" w14:textId="13804313" w:rsidR="00413F00" w:rsidRPr="00ED4549" w:rsidRDefault="00413F00" w:rsidP="00413F00">
      <w:pPr>
        <w:tabs>
          <w:tab w:val="left" w:pos="490"/>
        </w:tabs>
        <w:ind w:firstLine="720"/>
        <w:rPr>
          <w:b/>
          <w:color w:val="000000"/>
          <w:lang w:eastAsia="lt-LT"/>
        </w:rPr>
      </w:pPr>
      <w:r w:rsidRPr="00ED4549">
        <w:rPr>
          <w:b/>
          <w:color w:val="000000"/>
          <w:lang w:eastAsia="lt-LT"/>
        </w:rPr>
        <w:t>2) ūkio subjektas Konkurencijos tarybai pateikė draudžiamo susitarimo įrodymus, kurie</w:t>
      </w:r>
      <w:r w:rsidR="00A40BC1">
        <w:rPr>
          <w:b/>
          <w:color w:val="000000"/>
          <w:lang w:eastAsia="lt-LT"/>
        </w:rPr>
        <w:t>,</w:t>
      </w:r>
      <w:r w:rsidRPr="00ED4549">
        <w:rPr>
          <w:b/>
          <w:color w:val="000000"/>
          <w:lang w:eastAsia="lt-LT"/>
        </w:rPr>
        <w:t xml:space="preserve"> </w:t>
      </w:r>
      <w:r w:rsidR="00621C66">
        <w:rPr>
          <w:b/>
          <w:color w:val="000000"/>
          <w:lang w:eastAsia="lt-LT"/>
        </w:rPr>
        <w:t xml:space="preserve">palyginti su įrodymais, kuriuos Konkurencijos taryba jau turi, </w:t>
      </w:r>
      <w:r w:rsidRPr="00ED4549">
        <w:rPr>
          <w:b/>
          <w:color w:val="000000"/>
          <w:lang w:eastAsia="lt-LT"/>
        </w:rPr>
        <w:t xml:space="preserve">duoda </w:t>
      </w:r>
      <w:r w:rsidR="005E4252">
        <w:rPr>
          <w:b/>
          <w:color w:val="000000"/>
          <w:lang w:eastAsia="lt-LT"/>
        </w:rPr>
        <w:t>didelę</w:t>
      </w:r>
      <w:r w:rsidR="005E4252" w:rsidRPr="00ED4549">
        <w:rPr>
          <w:b/>
          <w:color w:val="000000"/>
          <w:lang w:eastAsia="lt-LT"/>
        </w:rPr>
        <w:t xml:space="preserve"> pridėtin</w:t>
      </w:r>
      <w:r w:rsidR="005E4252">
        <w:rPr>
          <w:b/>
          <w:color w:val="000000"/>
          <w:lang w:eastAsia="lt-LT"/>
        </w:rPr>
        <w:t>ę</w:t>
      </w:r>
      <w:r w:rsidR="005E4252" w:rsidRPr="00ED4549">
        <w:rPr>
          <w:b/>
          <w:color w:val="000000"/>
          <w:lang w:eastAsia="lt-LT"/>
        </w:rPr>
        <w:t xml:space="preserve"> vert</w:t>
      </w:r>
      <w:r w:rsidR="005E4252">
        <w:rPr>
          <w:b/>
          <w:color w:val="000000"/>
          <w:lang w:eastAsia="lt-LT"/>
        </w:rPr>
        <w:t>ę</w:t>
      </w:r>
      <w:r w:rsidR="005E4252" w:rsidRPr="00ED4549">
        <w:rPr>
          <w:b/>
          <w:color w:val="000000"/>
          <w:lang w:eastAsia="lt-LT"/>
        </w:rPr>
        <w:t xml:space="preserve"> </w:t>
      </w:r>
      <w:r w:rsidRPr="00ED4549">
        <w:rPr>
          <w:b/>
          <w:color w:val="000000"/>
          <w:lang w:eastAsia="lt-LT"/>
        </w:rPr>
        <w:t>siekiant įrodyti pažeidimą;</w:t>
      </w:r>
    </w:p>
    <w:p w14:paraId="44A703C5" w14:textId="77777777" w:rsidR="00413F00" w:rsidRPr="00ED4549" w:rsidRDefault="00413F00" w:rsidP="00413F00">
      <w:pPr>
        <w:tabs>
          <w:tab w:val="left" w:pos="490"/>
        </w:tabs>
        <w:ind w:firstLine="720"/>
        <w:rPr>
          <w:b/>
          <w:color w:val="000000"/>
          <w:lang w:eastAsia="lt-LT"/>
        </w:rPr>
      </w:pPr>
      <w:r w:rsidRPr="00ED4549">
        <w:rPr>
          <w:b/>
          <w:color w:val="000000"/>
          <w:lang w:eastAsia="lt-LT"/>
        </w:rPr>
        <w:t>3) ūkio subjektas nutraukė savo dalyvavimą draudžiamame susitarime</w:t>
      </w:r>
      <w:r w:rsidRPr="00ED4549">
        <w:rPr>
          <w:b/>
        </w:rPr>
        <w:t>, išskyrus atvejus, kai, Konkurencijos tarybos vertinimu, dalyvauti draudžiamame susitarime tikslinga siekiant išsaugoti tyrimo vientisumą</w:t>
      </w:r>
      <w:r w:rsidRPr="00ED4549">
        <w:rPr>
          <w:b/>
          <w:color w:val="000000"/>
          <w:lang w:eastAsia="lt-LT"/>
        </w:rPr>
        <w:t>;</w:t>
      </w:r>
    </w:p>
    <w:p w14:paraId="56488697" w14:textId="77777777" w:rsidR="00413F00" w:rsidRPr="00ED4549" w:rsidRDefault="00413F00" w:rsidP="00413F00">
      <w:pPr>
        <w:tabs>
          <w:tab w:val="left" w:pos="490"/>
        </w:tabs>
        <w:ind w:firstLine="720"/>
        <w:rPr>
          <w:b/>
          <w:color w:val="000000"/>
          <w:lang w:eastAsia="lt-LT"/>
        </w:rPr>
      </w:pPr>
      <w:r w:rsidRPr="00ED4549">
        <w:rPr>
          <w:b/>
          <w:color w:val="000000"/>
          <w:lang w:eastAsia="lt-LT"/>
        </w:rPr>
        <w:t>4) ūkio subjektas bendradarbiauja su Konkurencijos taryba;</w:t>
      </w:r>
    </w:p>
    <w:p w14:paraId="37602985" w14:textId="7E2BD8AE" w:rsidR="00413F00" w:rsidRPr="00ED4549" w:rsidRDefault="00413F00" w:rsidP="00C42B10">
      <w:pPr>
        <w:tabs>
          <w:tab w:val="left" w:pos="490"/>
        </w:tabs>
        <w:ind w:firstLine="720"/>
        <w:rPr>
          <w:b/>
          <w:color w:val="000000"/>
          <w:lang w:eastAsia="lt-LT"/>
        </w:rPr>
      </w:pPr>
      <w:r w:rsidRPr="00ED4549">
        <w:rPr>
          <w:b/>
          <w:color w:val="000000"/>
          <w:lang w:eastAsia="lt-LT"/>
        </w:rPr>
        <w:t xml:space="preserve">5) </w:t>
      </w:r>
      <w:r w:rsidRPr="00ED4549">
        <w:rPr>
          <w:b/>
        </w:rPr>
        <w:t xml:space="preserve">ūkio subjektas nenaikino, neklastojo ir nenuslėpė draudžiamo susitarimo įrodymų arba neatskleidė ketinimo kreiptis į Konkurencijos tarybą dėl baudos sumažinimo ar tokio kreipimosi turinio, </w:t>
      </w:r>
      <w:r w:rsidRPr="001755F1">
        <w:rPr>
          <w:b/>
        </w:rPr>
        <w:t xml:space="preserve">išskyrus Europos </w:t>
      </w:r>
      <w:r w:rsidR="001755F1" w:rsidRPr="0022113D">
        <w:rPr>
          <w:b/>
        </w:rPr>
        <w:t>Komisij</w:t>
      </w:r>
      <w:r w:rsidR="001755F1" w:rsidRPr="00B2016E">
        <w:rPr>
          <w:b/>
        </w:rPr>
        <w:t>ą</w:t>
      </w:r>
      <w:r w:rsidR="001755F1" w:rsidRPr="001755F1">
        <w:rPr>
          <w:b/>
        </w:rPr>
        <w:t xml:space="preserve"> </w:t>
      </w:r>
      <w:r w:rsidRPr="0022113D">
        <w:rPr>
          <w:b/>
        </w:rPr>
        <w:t xml:space="preserve">ir </w:t>
      </w:r>
      <w:r w:rsidR="001755F1" w:rsidRPr="001755F1">
        <w:rPr>
          <w:b/>
        </w:rPr>
        <w:t>kit</w:t>
      </w:r>
      <w:r w:rsidR="001755F1" w:rsidRPr="00B2016E">
        <w:rPr>
          <w:b/>
        </w:rPr>
        <w:t>a</w:t>
      </w:r>
      <w:r w:rsidR="001755F1" w:rsidRPr="001755F1">
        <w:rPr>
          <w:b/>
        </w:rPr>
        <w:t xml:space="preserve">s </w:t>
      </w:r>
      <w:r w:rsidRPr="0022113D">
        <w:rPr>
          <w:b/>
        </w:rPr>
        <w:t xml:space="preserve">valstybių narių konkurencijos </w:t>
      </w:r>
      <w:r w:rsidR="001755F1" w:rsidRPr="001755F1">
        <w:rPr>
          <w:b/>
        </w:rPr>
        <w:t>institucij</w:t>
      </w:r>
      <w:r w:rsidR="001755F1" w:rsidRPr="00B2016E">
        <w:rPr>
          <w:b/>
        </w:rPr>
        <w:t>a</w:t>
      </w:r>
      <w:r w:rsidR="001755F1" w:rsidRPr="001755F1">
        <w:rPr>
          <w:b/>
        </w:rPr>
        <w:t xml:space="preserve">s </w:t>
      </w:r>
      <w:r w:rsidRPr="0022113D">
        <w:rPr>
          <w:b/>
        </w:rPr>
        <w:t xml:space="preserve">ar trečiųjų valstybių konkurencijos </w:t>
      </w:r>
      <w:r w:rsidR="001755F1" w:rsidRPr="001755F1">
        <w:rPr>
          <w:b/>
        </w:rPr>
        <w:t>institucij</w:t>
      </w:r>
      <w:r w:rsidR="001755F1" w:rsidRPr="00B2016E">
        <w:rPr>
          <w:b/>
        </w:rPr>
        <w:t>a</w:t>
      </w:r>
      <w:r w:rsidR="001755F1" w:rsidRPr="001755F1">
        <w:rPr>
          <w:b/>
        </w:rPr>
        <w:t>s</w:t>
      </w:r>
      <w:r w:rsidR="0083765C" w:rsidRPr="0022113D">
        <w:rPr>
          <w:b/>
        </w:rPr>
        <w:t>.</w:t>
      </w:r>
    </w:p>
    <w:p w14:paraId="7F25A4E9" w14:textId="20D884F1" w:rsidR="00413F00" w:rsidRPr="00314B85" w:rsidRDefault="00413F00" w:rsidP="00C5340D">
      <w:pPr>
        <w:tabs>
          <w:tab w:val="left" w:pos="490"/>
        </w:tabs>
        <w:ind w:firstLine="720"/>
        <w:rPr>
          <w:b/>
          <w:color w:val="000000"/>
          <w:lang w:eastAsia="lt-LT"/>
        </w:rPr>
      </w:pPr>
      <w:r w:rsidRPr="00ED4549">
        <w:rPr>
          <w:b/>
          <w:color w:val="000000"/>
          <w:lang w:eastAsia="lt-LT"/>
        </w:rPr>
        <w:t xml:space="preserve">3. Ūkio subjektas, </w:t>
      </w:r>
      <w:r w:rsidR="00CF379A">
        <w:rPr>
          <w:b/>
          <w:color w:val="000000"/>
          <w:lang w:eastAsia="lt-LT"/>
        </w:rPr>
        <w:t>siek</w:t>
      </w:r>
      <w:r w:rsidR="00E27797">
        <w:rPr>
          <w:b/>
          <w:color w:val="000000"/>
          <w:lang w:eastAsia="lt-LT"/>
        </w:rPr>
        <w:t>iantis</w:t>
      </w:r>
      <w:r w:rsidR="00CF379A">
        <w:rPr>
          <w:b/>
          <w:color w:val="000000"/>
          <w:lang w:eastAsia="lt-LT"/>
        </w:rPr>
        <w:t xml:space="preserve"> būt</w:t>
      </w:r>
      <w:r w:rsidR="00B72C2D">
        <w:rPr>
          <w:b/>
          <w:color w:val="000000"/>
          <w:lang w:eastAsia="lt-LT"/>
        </w:rPr>
        <w:t>i</w:t>
      </w:r>
      <w:r w:rsidR="00CF379A">
        <w:rPr>
          <w:b/>
          <w:color w:val="000000"/>
          <w:lang w:eastAsia="lt-LT"/>
        </w:rPr>
        <w:t xml:space="preserve"> atleistas nuo baudos pagal šio</w:t>
      </w:r>
      <w:r w:rsidRPr="00ED4549">
        <w:rPr>
          <w:b/>
          <w:color w:val="000000"/>
          <w:lang w:eastAsia="lt-LT"/>
        </w:rPr>
        <w:t xml:space="preserve"> straipsnio 1</w:t>
      </w:r>
      <w:r w:rsidR="00CF379A">
        <w:rPr>
          <w:b/>
          <w:color w:val="000000"/>
          <w:lang w:eastAsia="lt-LT"/>
        </w:rPr>
        <w:t xml:space="preserve"> dalį ar kad jam skiriama bauda būtų sumažinta pagal šio straipsnio</w:t>
      </w:r>
      <w:r w:rsidRPr="00ED4549">
        <w:rPr>
          <w:b/>
          <w:color w:val="000000"/>
          <w:lang w:eastAsia="lt-LT"/>
        </w:rPr>
        <w:t xml:space="preserve"> 2 </w:t>
      </w:r>
      <w:r w:rsidR="00CF379A" w:rsidRPr="00ED4549">
        <w:rPr>
          <w:b/>
          <w:color w:val="000000"/>
          <w:lang w:eastAsia="lt-LT"/>
        </w:rPr>
        <w:t>dal</w:t>
      </w:r>
      <w:r w:rsidR="00CF379A">
        <w:rPr>
          <w:b/>
          <w:color w:val="000000"/>
          <w:lang w:eastAsia="lt-LT"/>
        </w:rPr>
        <w:t>į, turi pateikti</w:t>
      </w:r>
      <w:r w:rsidR="00CF379A" w:rsidRPr="00ED4549">
        <w:rPr>
          <w:b/>
          <w:color w:val="000000"/>
          <w:lang w:eastAsia="lt-LT"/>
        </w:rPr>
        <w:t xml:space="preserve"> </w:t>
      </w:r>
      <w:r w:rsidRPr="00ED4549">
        <w:rPr>
          <w:b/>
          <w:color w:val="000000"/>
          <w:lang w:eastAsia="lt-LT"/>
        </w:rPr>
        <w:t>Konkurencijos tarybai prašymą atleisti nuo baudos arba baudą sumažinti.</w:t>
      </w:r>
      <w:r w:rsidR="00C61BDA">
        <w:rPr>
          <w:b/>
          <w:color w:val="000000"/>
          <w:lang w:eastAsia="lt-LT"/>
        </w:rPr>
        <w:t xml:space="preserve"> </w:t>
      </w:r>
      <w:r w:rsidR="00C5340D" w:rsidRPr="00314B85">
        <w:rPr>
          <w:b/>
          <w:color w:val="000000"/>
          <w:lang w:eastAsia="lt-LT"/>
        </w:rPr>
        <w:t>Reikalavimus, taikomus prašymams</w:t>
      </w:r>
      <w:r w:rsidR="00C5340D" w:rsidRPr="00651990">
        <w:rPr>
          <w:b/>
          <w:color w:val="000000"/>
          <w:lang w:eastAsia="lt-LT"/>
        </w:rPr>
        <w:t>, supaprastintiems prašymams</w:t>
      </w:r>
      <w:r w:rsidR="00C5340D" w:rsidRPr="00314B85">
        <w:rPr>
          <w:b/>
          <w:color w:val="000000"/>
          <w:lang w:eastAsia="lt-LT"/>
        </w:rPr>
        <w:t xml:space="preserve"> atleisti nuo baudos </w:t>
      </w:r>
      <w:r w:rsidR="00C5340D" w:rsidRPr="00651990">
        <w:rPr>
          <w:b/>
          <w:color w:val="000000"/>
          <w:lang w:eastAsia="lt-LT"/>
        </w:rPr>
        <w:t>arba baudą sumažinti</w:t>
      </w:r>
      <w:r w:rsidR="00C5340D" w:rsidRPr="00314B85">
        <w:rPr>
          <w:b/>
          <w:color w:val="000000"/>
          <w:lang w:eastAsia="lt-LT"/>
        </w:rPr>
        <w:t xml:space="preserve"> </w:t>
      </w:r>
      <w:r w:rsidR="00C5340D" w:rsidRPr="00651990">
        <w:rPr>
          <w:b/>
          <w:bCs/>
          <w:color w:val="000000"/>
          <w:lang w:eastAsia="lt-LT"/>
        </w:rPr>
        <w:t>esant šio</w:t>
      </w:r>
      <w:r w:rsidR="00C5340D" w:rsidRPr="00314B85">
        <w:rPr>
          <w:b/>
          <w:color w:val="000000"/>
          <w:lang w:eastAsia="lt-LT"/>
        </w:rPr>
        <w:t xml:space="preserve"> </w:t>
      </w:r>
      <w:r w:rsidR="00C5340D" w:rsidRPr="00651990">
        <w:rPr>
          <w:b/>
          <w:bCs/>
          <w:color w:val="000000"/>
          <w:lang w:eastAsia="lt-LT"/>
        </w:rPr>
        <w:t>straipsnio 1 ar 2 dalyje</w:t>
      </w:r>
      <w:r w:rsidR="00C5340D" w:rsidRPr="00314B85">
        <w:rPr>
          <w:b/>
          <w:color w:val="000000"/>
          <w:lang w:eastAsia="lt-LT"/>
        </w:rPr>
        <w:t xml:space="preserve"> </w:t>
      </w:r>
      <w:r w:rsidR="00C5340D" w:rsidRPr="00651990">
        <w:rPr>
          <w:b/>
          <w:bCs/>
          <w:color w:val="000000"/>
          <w:lang w:eastAsia="lt-LT"/>
        </w:rPr>
        <w:t>nurodytoms</w:t>
      </w:r>
      <w:r w:rsidR="00C5340D" w:rsidRPr="00314B85">
        <w:rPr>
          <w:b/>
          <w:color w:val="000000"/>
          <w:lang w:eastAsia="lt-LT"/>
        </w:rPr>
        <w:t xml:space="preserve"> </w:t>
      </w:r>
      <w:r w:rsidR="00C5340D" w:rsidRPr="00651990">
        <w:rPr>
          <w:b/>
          <w:bCs/>
          <w:color w:val="000000"/>
          <w:lang w:eastAsia="lt-LT"/>
        </w:rPr>
        <w:t>sąlygoms</w:t>
      </w:r>
      <w:r w:rsidR="00C5340D" w:rsidRPr="00314B85">
        <w:rPr>
          <w:b/>
          <w:color w:val="000000"/>
          <w:lang w:eastAsia="lt-LT"/>
        </w:rPr>
        <w:t>, jų pateikimo ir nagrinėjimo tvarką nustato Konkurencijos taryba.</w:t>
      </w:r>
    </w:p>
    <w:p w14:paraId="6234776D" w14:textId="63470E5E" w:rsidR="00413F00" w:rsidRPr="00ED4549" w:rsidRDefault="00413F00" w:rsidP="00C61BDA">
      <w:pPr>
        <w:tabs>
          <w:tab w:val="left" w:pos="490"/>
        </w:tabs>
        <w:ind w:firstLine="720"/>
        <w:rPr>
          <w:b/>
          <w:color w:val="000000"/>
          <w:lang w:eastAsia="lt-LT"/>
        </w:rPr>
      </w:pPr>
      <w:r w:rsidRPr="005E1D73">
        <w:rPr>
          <w:b/>
          <w:color w:val="000000"/>
          <w:lang w:eastAsia="lt-LT"/>
        </w:rPr>
        <w:t xml:space="preserve">4. </w:t>
      </w:r>
      <w:r w:rsidRPr="005E1D73">
        <w:rPr>
          <w:b/>
        </w:rPr>
        <w:t>Ūkio subjektas Konkurencijos tarybai turi teisę pateikti supaprastintą prašymą atleisti nuo baudos ar baudą sumažinti</w:t>
      </w:r>
      <w:r w:rsidRPr="00ED4549">
        <w:rPr>
          <w:b/>
        </w:rPr>
        <w:t xml:space="preserve">, jeigu tas prašymas apima daugiau nei tris Europos Sąjungos valstybes nares kaip teritorijas, kurioms daromas poveikis įtariamu draudžiamu susitarimu, ir jeigu ūkio subjektas jau yra kreipęsis į Europos Komisiją su </w:t>
      </w:r>
      <w:r w:rsidR="00066452">
        <w:rPr>
          <w:b/>
        </w:rPr>
        <w:t xml:space="preserve">išsamiu </w:t>
      </w:r>
      <w:r w:rsidRPr="00ED4549">
        <w:rPr>
          <w:b/>
        </w:rPr>
        <w:t>prašymu atleisti nuo baudos arba baudą sumažinti arba yra pateikęs Europos Komisijai prašymą suteikti vietą eilėje dėl atleidimo nuo baudos ar baudos sumažinimo iki tol, kol oficialiai pateiks prašymą atleisti nuo baudos arba baudą sumažinti dėl to paties įtariamo draudžiamo susitarimo.</w:t>
      </w:r>
    </w:p>
    <w:p w14:paraId="11D6894F" w14:textId="7B0293C8" w:rsidR="00413F00" w:rsidRDefault="0000200B">
      <w:pPr>
        <w:tabs>
          <w:tab w:val="left" w:pos="490"/>
        </w:tabs>
        <w:ind w:firstLine="720"/>
        <w:rPr>
          <w:color w:val="000000"/>
          <w:lang w:eastAsia="lt-LT"/>
        </w:rPr>
      </w:pPr>
      <w:r w:rsidRPr="00E71EFE">
        <w:rPr>
          <w:strike/>
          <w:color w:val="000000"/>
          <w:lang w:eastAsia="lt-LT"/>
        </w:rPr>
        <w:t>2</w:t>
      </w:r>
      <w:r w:rsidR="00413F00" w:rsidRPr="00ED4549">
        <w:rPr>
          <w:b/>
          <w:color w:val="000000"/>
          <w:lang w:eastAsia="lt-LT"/>
        </w:rPr>
        <w:t>5.</w:t>
      </w:r>
      <w:r w:rsidR="00413F00">
        <w:rPr>
          <w:color w:val="000000"/>
          <w:lang w:eastAsia="lt-LT"/>
        </w:rPr>
        <w:t xml:space="preserve"> </w:t>
      </w:r>
      <w:r w:rsidR="00413F00" w:rsidRPr="00C85603">
        <w:rPr>
          <w:color w:val="000000"/>
          <w:lang w:eastAsia="lt-LT"/>
        </w:rPr>
        <w:t xml:space="preserve">Konkurencijos taryba, </w:t>
      </w:r>
      <w:r w:rsidR="00413F00" w:rsidRPr="00ED4549">
        <w:rPr>
          <w:strike/>
          <w:color w:val="000000"/>
          <w:lang w:eastAsia="lt-LT"/>
        </w:rPr>
        <w:t>baigusi tyrimą ir</w:t>
      </w:r>
      <w:r w:rsidR="00413F00" w:rsidRPr="00C85603">
        <w:rPr>
          <w:color w:val="000000"/>
          <w:lang w:eastAsia="lt-LT"/>
        </w:rPr>
        <w:t xml:space="preserve"> priimdama </w:t>
      </w:r>
      <w:r w:rsidR="003A631C" w:rsidRPr="009B3DD4">
        <w:rPr>
          <w:strike/>
          <w:color w:val="000000"/>
          <w:lang w:eastAsia="lt-LT"/>
        </w:rPr>
        <w:t>galutinį</w:t>
      </w:r>
      <w:r w:rsidR="003A631C" w:rsidRPr="005557B8">
        <w:rPr>
          <w:b/>
          <w:bCs/>
          <w:color w:val="000000"/>
          <w:lang w:eastAsia="lt-LT"/>
        </w:rPr>
        <w:t xml:space="preserve"> šio</w:t>
      </w:r>
      <w:r w:rsidR="0072377E" w:rsidRPr="005557B8">
        <w:rPr>
          <w:b/>
          <w:bCs/>
          <w:color w:val="000000"/>
          <w:lang w:eastAsia="lt-LT"/>
        </w:rPr>
        <w:t xml:space="preserve"> įstatymo 30 straipsnio 1 dal</w:t>
      </w:r>
      <w:r w:rsidR="005557B8">
        <w:rPr>
          <w:b/>
          <w:bCs/>
          <w:color w:val="000000"/>
          <w:lang w:eastAsia="lt-LT"/>
        </w:rPr>
        <w:t>ies 1 ar 2 punktuose</w:t>
      </w:r>
      <w:r w:rsidR="0072377E" w:rsidRPr="005557B8">
        <w:rPr>
          <w:b/>
          <w:bCs/>
          <w:color w:val="000000"/>
          <w:lang w:eastAsia="lt-LT"/>
        </w:rPr>
        <w:t xml:space="preserve"> nurodytą</w:t>
      </w:r>
      <w:r w:rsidR="0072377E" w:rsidRPr="00C85603">
        <w:rPr>
          <w:color w:val="000000"/>
          <w:lang w:eastAsia="lt-LT"/>
        </w:rPr>
        <w:t xml:space="preserve"> </w:t>
      </w:r>
      <w:r w:rsidR="00413F00" w:rsidRPr="00C85603">
        <w:rPr>
          <w:color w:val="000000"/>
          <w:lang w:eastAsia="lt-LT"/>
        </w:rPr>
        <w:t>nutarimą</w:t>
      </w:r>
      <w:r w:rsidR="009B3DD4">
        <w:rPr>
          <w:color w:val="000000"/>
          <w:lang w:eastAsia="lt-LT"/>
        </w:rPr>
        <w:t xml:space="preserve"> </w:t>
      </w:r>
      <w:r w:rsidR="00413F00" w:rsidRPr="009B3DD4">
        <w:rPr>
          <w:strike/>
          <w:color w:val="000000"/>
          <w:lang w:eastAsia="lt-LT"/>
        </w:rPr>
        <w:t>dėl šio įstatymo pažeidimo</w:t>
      </w:r>
      <w:r w:rsidR="00413F00" w:rsidRPr="00C85603">
        <w:rPr>
          <w:color w:val="000000"/>
          <w:lang w:eastAsia="lt-LT"/>
        </w:rPr>
        <w:t xml:space="preserve">, sprendžia, ar buvo laikomasi </w:t>
      </w:r>
      <w:r w:rsidR="00413F00" w:rsidRPr="00C5340D">
        <w:rPr>
          <w:strike/>
          <w:color w:val="000000"/>
          <w:lang w:eastAsia="lt-LT"/>
        </w:rPr>
        <w:t>šiame</w:t>
      </w:r>
      <w:r w:rsidR="00C5340D">
        <w:rPr>
          <w:color w:val="000000"/>
          <w:lang w:eastAsia="lt-LT"/>
        </w:rPr>
        <w:t xml:space="preserve"> </w:t>
      </w:r>
      <w:r w:rsidR="00F5100F" w:rsidRPr="00C5340D">
        <w:rPr>
          <w:b/>
          <w:bCs/>
          <w:color w:val="000000"/>
          <w:lang w:eastAsia="lt-LT"/>
        </w:rPr>
        <w:t>šio</w:t>
      </w:r>
      <w:r w:rsidR="00F5100F" w:rsidRPr="00C85603">
        <w:rPr>
          <w:color w:val="000000"/>
          <w:lang w:eastAsia="lt-LT"/>
        </w:rPr>
        <w:t xml:space="preserve"> </w:t>
      </w:r>
      <w:r w:rsidR="00413F00" w:rsidRPr="00C5340D">
        <w:rPr>
          <w:strike/>
          <w:color w:val="000000"/>
          <w:lang w:eastAsia="lt-LT"/>
        </w:rPr>
        <w:t>straipsnyje</w:t>
      </w:r>
      <w:r w:rsidR="00C5340D" w:rsidRPr="00C5340D">
        <w:rPr>
          <w:color w:val="000000"/>
          <w:lang w:eastAsia="lt-LT"/>
        </w:rPr>
        <w:t xml:space="preserve"> </w:t>
      </w:r>
      <w:r w:rsidR="00F5100F" w:rsidRPr="00C5340D">
        <w:rPr>
          <w:b/>
          <w:bCs/>
          <w:color w:val="000000"/>
          <w:lang w:eastAsia="lt-LT"/>
        </w:rPr>
        <w:t>straipsnio 1 ar 2 dalyje</w:t>
      </w:r>
      <w:r w:rsidR="00F5100F" w:rsidRPr="00C85603">
        <w:rPr>
          <w:color w:val="000000"/>
          <w:lang w:eastAsia="lt-LT"/>
        </w:rPr>
        <w:t xml:space="preserve"> </w:t>
      </w:r>
      <w:r w:rsidR="00413F00" w:rsidRPr="00C85603">
        <w:rPr>
          <w:color w:val="000000"/>
          <w:lang w:eastAsia="lt-LT"/>
        </w:rPr>
        <w:t>nurodytų sąlygų, kad būtų galima atleisti ūkio subjektą nuo baudos</w:t>
      </w:r>
      <w:r w:rsidR="00413F00">
        <w:rPr>
          <w:color w:val="000000"/>
          <w:lang w:eastAsia="lt-LT"/>
        </w:rPr>
        <w:t xml:space="preserve"> </w:t>
      </w:r>
      <w:r w:rsidR="00413F00" w:rsidRPr="00ED4549">
        <w:rPr>
          <w:b/>
          <w:color w:val="000000"/>
          <w:lang w:eastAsia="lt-LT"/>
        </w:rPr>
        <w:t>arba baudą sumažinti</w:t>
      </w:r>
      <w:r w:rsidR="00ED4549" w:rsidRPr="00ED4549">
        <w:rPr>
          <w:color w:val="000000"/>
          <w:lang w:eastAsia="lt-LT"/>
        </w:rPr>
        <w:t>.</w:t>
      </w:r>
      <w:r w:rsidR="00ED4549">
        <w:rPr>
          <w:b/>
          <w:color w:val="000000"/>
          <w:lang w:eastAsia="lt-LT"/>
        </w:rPr>
        <w:t xml:space="preserve"> </w:t>
      </w:r>
      <w:r w:rsidR="00ED4549" w:rsidRPr="00ED4549">
        <w:rPr>
          <w:strike/>
          <w:color w:val="000000"/>
          <w:lang w:eastAsia="lt-LT"/>
        </w:rPr>
        <w:t>Reikalavimus, taikomus prašymams atleisti nuo baudos šiame straipsnyje nurodytais pagrindais, jų pateikimo ir nagrinėjimo tvarką nustato Konkurencijos taryba.</w:t>
      </w:r>
    </w:p>
    <w:p w14:paraId="6E5E6713" w14:textId="0D58FEA2" w:rsidR="00413F00" w:rsidRPr="00ED4549" w:rsidRDefault="00413F00">
      <w:pPr>
        <w:tabs>
          <w:tab w:val="left" w:pos="490"/>
        </w:tabs>
        <w:ind w:firstLine="720"/>
        <w:rPr>
          <w:b/>
          <w:color w:val="000000"/>
          <w:lang w:eastAsia="lt-LT"/>
        </w:rPr>
      </w:pPr>
      <w:bookmarkStart w:id="35" w:name="_Hlk5196732"/>
      <w:r w:rsidRPr="00ED4549">
        <w:rPr>
          <w:b/>
          <w:color w:val="000000"/>
          <w:lang w:eastAsia="lt-LT"/>
        </w:rPr>
        <w:t>6. Šio straipsnio</w:t>
      </w:r>
      <w:r w:rsidR="00F5100F">
        <w:rPr>
          <w:b/>
          <w:color w:val="000000"/>
          <w:lang w:eastAsia="lt-LT"/>
        </w:rPr>
        <w:t xml:space="preserve"> 1 ir 2 dalyse</w:t>
      </w:r>
      <w:r w:rsidRPr="00ED4549">
        <w:rPr>
          <w:b/>
          <w:color w:val="000000"/>
          <w:lang w:eastAsia="lt-LT"/>
        </w:rPr>
        <w:t xml:space="preserve"> </w:t>
      </w:r>
      <w:r w:rsidR="005E4252">
        <w:rPr>
          <w:b/>
          <w:color w:val="000000"/>
          <w:lang w:eastAsia="lt-LT"/>
        </w:rPr>
        <w:t>nustatytų</w:t>
      </w:r>
      <w:r w:rsidR="005E4252" w:rsidRPr="00ED4549">
        <w:rPr>
          <w:b/>
          <w:color w:val="000000"/>
          <w:lang w:eastAsia="lt-LT"/>
        </w:rPr>
        <w:t xml:space="preserve"> </w:t>
      </w:r>
      <w:r w:rsidRPr="00ED4549">
        <w:rPr>
          <w:b/>
          <w:color w:val="000000"/>
          <w:lang w:eastAsia="lt-LT"/>
        </w:rPr>
        <w:t xml:space="preserve">įrodymų pateikimas Konkurencijos tarybai nelaikomas komercinės </w:t>
      </w:r>
      <w:r w:rsidR="00525692">
        <w:rPr>
          <w:b/>
          <w:color w:val="000000"/>
          <w:lang w:eastAsia="lt-LT"/>
        </w:rPr>
        <w:t>a</w:t>
      </w:r>
      <w:r w:rsidRPr="00ED4549">
        <w:rPr>
          <w:b/>
          <w:color w:val="000000"/>
          <w:lang w:eastAsia="lt-LT"/>
        </w:rPr>
        <w:t xml:space="preserve">r profesinės paslapties ir kitos konfidencialios informacijos atskleidimu ir ūkio subjektui dėl </w:t>
      </w:r>
      <w:r w:rsidR="00B466CA" w:rsidRPr="00ED4549">
        <w:rPr>
          <w:b/>
          <w:color w:val="000000"/>
          <w:lang w:eastAsia="lt-LT"/>
        </w:rPr>
        <w:t>toki</w:t>
      </w:r>
      <w:r w:rsidR="00B466CA">
        <w:rPr>
          <w:b/>
          <w:color w:val="000000"/>
          <w:lang w:eastAsia="lt-LT"/>
        </w:rPr>
        <w:t>ų</w:t>
      </w:r>
      <w:r w:rsidR="00B466CA" w:rsidRPr="00ED4549">
        <w:rPr>
          <w:b/>
          <w:color w:val="000000"/>
          <w:lang w:eastAsia="lt-LT"/>
        </w:rPr>
        <w:t xml:space="preserve"> </w:t>
      </w:r>
      <w:r w:rsidR="00B466CA">
        <w:rPr>
          <w:b/>
          <w:color w:val="000000"/>
          <w:lang w:eastAsia="lt-LT"/>
        </w:rPr>
        <w:t>įrodymų</w:t>
      </w:r>
      <w:r w:rsidR="00B466CA" w:rsidRPr="00ED4549">
        <w:rPr>
          <w:b/>
          <w:color w:val="000000"/>
          <w:lang w:eastAsia="lt-LT"/>
        </w:rPr>
        <w:t xml:space="preserve"> </w:t>
      </w:r>
      <w:r w:rsidRPr="00ED4549">
        <w:rPr>
          <w:b/>
          <w:color w:val="000000"/>
          <w:lang w:eastAsia="lt-LT"/>
        </w:rPr>
        <w:t xml:space="preserve">pateikimo Konkurencijos tarybai neatsiranda sutartinė ar deliktinė atsakomybė. </w:t>
      </w:r>
    </w:p>
    <w:bookmarkEnd w:id="35"/>
    <w:p w14:paraId="36A539C4" w14:textId="77777777" w:rsidR="00413F00" w:rsidRDefault="005C0EF0" w:rsidP="00577F37">
      <w:pPr>
        <w:tabs>
          <w:tab w:val="left" w:pos="490"/>
        </w:tabs>
        <w:ind w:firstLine="720"/>
        <w:rPr>
          <w:color w:val="000000"/>
          <w:lang w:eastAsia="lt-LT"/>
        </w:rPr>
      </w:pPr>
      <w:r>
        <w:rPr>
          <w:b/>
          <w:color w:val="000000"/>
          <w:lang w:eastAsia="lt-LT"/>
        </w:rPr>
        <w:t>7</w:t>
      </w:r>
      <w:r w:rsidR="00413F00" w:rsidRPr="00ED4549">
        <w:rPr>
          <w:b/>
          <w:color w:val="000000"/>
          <w:lang w:eastAsia="lt-LT"/>
        </w:rPr>
        <w:t xml:space="preserve">. </w:t>
      </w:r>
      <w:r w:rsidR="004F15D9">
        <w:rPr>
          <w:b/>
          <w:color w:val="000000"/>
          <w:lang w:eastAsia="lt-LT"/>
        </w:rPr>
        <w:t>Šio straipsnio 3</w:t>
      </w:r>
      <w:r w:rsidR="006E4936">
        <w:rPr>
          <w:b/>
          <w:color w:val="000000"/>
          <w:lang w:eastAsia="lt-LT"/>
        </w:rPr>
        <w:t xml:space="preserve"> </w:t>
      </w:r>
      <w:r w:rsidR="0075468F">
        <w:rPr>
          <w:b/>
          <w:color w:val="000000"/>
          <w:lang w:eastAsia="lt-LT"/>
        </w:rPr>
        <w:t xml:space="preserve">ir 4 </w:t>
      </w:r>
      <w:r w:rsidR="004F15D9">
        <w:rPr>
          <w:b/>
          <w:color w:val="000000"/>
          <w:lang w:eastAsia="lt-LT"/>
        </w:rPr>
        <w:t>dalyje</w:t>
      </w:r>
      <w:r w:rsidR="00413F00" w:rsidRPr="00ED4549">
        <w:rPr>
          <w:b/>
          <w:color w:val="000000"/>
          <w:lang w:eastAsia="lt-LT"/>
        </w:rPr>
        <w:t xml:space="preserve"> </w:t>
      </w:r>
      <w:r w:rsidR="0075468F">
        <w:rPr>
          <w:b/>
          <w:color w:val="000000"/>
          <w:lang w:eastAsia="lt-LT"/>
        </w:rPr>
        <w:t xml:space="preserve">nurodytus prašymus </w:t>
      </w:r>
      <w:r w:rsidR="00413F00" w:rsidRPr="00ED4549">
        <w:rPr>
          <w:b/>
          <w:color w:val="000000"/>
          <w:lang w:eastAsia="lt-LT"/>
        </w:rPr>
        <w:t xml:space="preserve">atleisti nuo baudos arba baudą sumažinti Konkurencijos taryba turi teisę perduoti kitos Europos Sąjungos valstybės narės konkurencijos institucijai, vadovaudamasi </w:t>
      </w:r>
      <w:r w:rsidR="00413F00" w:rsidRPr="004A6099">
        <w:rPr>
          <w:b/>
          <w:color w:val="000000"/>
          <w:lang w:eastAsia="lt-LT"/>
        </w:rPr>
        <w:t>Reglamento (EB) Nr. 1/2003</w:t>
      </w:r>
      <w:r w:rsidR="00413F00" w:rsidRPr="00ED4549">
        <w:rPr>
          <w:b/>
          <w:color w:val="000000"/>
          <w:lang w:eastAsia="lt-LT"/>
        </w:rPr>
        <w:t xml:space="preserve"> 12 straipsniu, tik turėdama prašymą pateikusio ūkio subjekto sutikimą arba kai kitos Europos Sąjungos valstybės narės konkurencijos institucija iš to paties ūkio subjekto jau yra gavusi su tuo pačiu Sutarties dėl Europos Sąjungos veikimo 101 straipsnio pažeidimu susijusį prašymą atleisti nuo </w:t>
      </w:r>
      <w:r w:rsidR="00413F00" w:rsidRPr="00ED4549">
        <w:rPr>
          <w:b/>
          <w:color w:val="000000"/>
          <w:lang w:eastAsia="lt-LT"/>
        </w:rPr>
        <w:lastRenderedPageBreak/>
        <w:t>baudos arba baudą sumažinti ir tokį prašymą pateikęs ūkio subjektas negali atšaukti kitos Europos Sąjungos valstybės narės konkurencijos institucijai pateiktos informacijos.</w:t>
      </w:r>
      <w:r w:rsidR="00413F00">
        <w:rPr>
          <w:color w:val="000000"/>
          <w:lang w:eastAsia="lt-LT"/>
        </w:rPr>
        <w:t>“</w:t>
      </w:r>
    </w:p>
    <w:p w14:paraId="7BA5E366" w14:textId="77777777" w:rsidR="00413F00" w:rsidRDefault="00413F00" w:rsidP="00ED4549">
      <w:pPr>
        <w:tabs>
          <w:tab w:val="left" w:pos="709"/>
          <w:tab w:val="left" w:pos="1843"/>
        </w:tabs>
        <w:rPr>
          <w:lang w:eastAsia="lt-LT"/>
        </w:rPr>
      </w:pPr>
    </w:p>
    <w:p w14:paraId="2611C009" w14:textId="19BFE57C" w:rsidR="00413F00" w:rsidRPr="00ED4549" w:rsidRDefault="00960B22" w:rsidP="00577F37">
      <w:pPr>
        <w:tabs>
          <w:tab w:val="left" w:pos="709"/>
          <w:tab w:val="left" w:pos="1843"/>
        </w:tabs>
        <w:ind w:firstLine="709"/>
        <w:rPr>
          <w:b/>
          <w:lang w:eastAsia="lt-LT"/>
        </w:rPr>
      </w:pPr>
      <w:r>
        <w:rPr>
          <w:b/>
          <w:lang w:eastAsia="lt-LT"/>
        </w:rPr>
        <w:t>20</w:t>
      </w:r>
      <w:r w:rsidR="005F522E" w:rsidRPr="00ED4549">
        <w:rPr>
          <w:b/>
          <w:lang w:eastAsia="lt-LT"/>
        </w:rPr>
        <w:t xml:space="preserve"> </w:t>
      </w:r>
      <w:r w:rsidR="00413F00" w:rsidRPr="00ED4549">
        <w:rPr>
          <w:b/>
          <w:lang w:eastAsia="lt-LT"/>
        </w:rPr>
        <w:t>straipsnis.</w:t>
      </w:r>
      <w:r w:rsidR="00ED4549" w:rsidRPr="00ED4549">
        <w:rPr>
          <w:b/>
          <w:lang w:eastAsia="lt-LT"/>
        </w:rPr>
        <w:t xml:space="preserve"> 38</w:t>
      </w:r>
      <w:r w:rsidR="00ED4549" w:rsidRPr="00ED4549">
        <w:rPr>
          <w:b/>
          <w:vertAlign w:val="superscript"/>
          <w:lang w:eastAsia="lt-LT"/>
        </w:rPr>
        <w:t>1</w:t>
      </w:r>
      <w:r w:rsidR="00ED4549" w:rsidRPr="00ED4549">
        <w:rPr>
          <w:b/>
          <w:lang w:eastAsia="lt-LT"/>
        </w:rPr>
        <w:t xml:space="preserve"> straipsnio pakeitimas</w:t>
      </w:r>
    </w:p>
    <w:p w14:paraId="1200D60A" w14:textId="77777777" w:rsidR="00ED4549" w:rsidRDefault="00ED4549" w:rsidP="00577F37">
      <w:pPr>
        <w:tabs>
          <w:tab w:val="left" w:pos="709"/>
          <w:tab w:val="left" w:pos="1843"/>
        </w:tabs>
        <w:ind w:firstLine="709"/>
        <w:rPr>
          <w:lang w:eastAsia="lt-LT"/>
        </w:rPr>
      </w:pPr>
      <w:r>
        <w:rPr>
          <w:lang w:eastAsia="lt-LT"/>
        </w:rPr>
        <w:t>Pakeisti 38</w:t>
      </w:r>
      <w:r w:rsidRPr="00ED4549">
        <w:rPr>
          <w:vertAlign w:val="superscript"/>
          <w:lang w:eastAsia="lt-LT"/>
        </w:rPr>
        <w:t>1</w:t>
      </w:r>
      <w:r>
        <w:rPr>
          <w:lang w:eastAsia="lt-LT"/>
        </w:rPr>
        <w:t xml:space="preserve"> straipsnio 3 dalies 3 punktą ir jį išdėstyti taip:</w:t>
      </w:r>
    </w:p>
    <w:p w14:paraId="451FFD06" w14:textId="77777777" w:rsidR="00ED4549" w:rsidRDefault="00ED4549" w:rsidP="00577F37">
      <w:pPr>
        <w:tabs>
          <w:tab w:val="left" w:pos="851"/>
          <w:tab w:val="left" w:pos="1134"/>
        </w:tabs>
        <w:ind w:firstLine="709"/>
        <w:rPr>
          <w:lang w:eastAsia="lt-LT"/>
        </w:rPr>
      </w:pPr>
      <w:r>
        <w:rPr>
          <w:lang w:eastAsia="lt-LT"/>
        </w:rPr>
        <w:t>„</w:t>
      </w:r>
      <w:r w:rsidRPr="0046247F">
        <w:rPr>
          <w:bCs/>
          <w:lang w:eastAsia="lt-LT"/>
        </w:rPr>
        <w:t>3)</w:t>
      </w:r>
      <w:r w:rsidRPr="0046247F">
        <w:rPr>
          <w:bCs/>
          <w:lang w:eastAsia="lt-LT"/>
        </w:rPr>
        <w:tab/>
      </w:r>
      <w:r w:rsidRPr="0046247F">
        <w:rPr>
          <w:lang w:eastAsia="lt-LT"/>
        </w:rPr>
        <w:t xml:space="preserve">fizinis asmuo nėra ūkio subjekto, pagal šio įstatymo 38 straipsnį pateikusio prašymą dėl atleidimo nuo baudos </w:t>
      </w:r>
      <w:r w:rsidRPr="00ED4549">
        <w:rPr>
          <w:b/>
          <w:lang w:eastAsia="lt-LT"/>
        </w:rPr>
        <w:t>arba baudos sumažinimo</w:t>
      </w:r>
      <w:r w:rsidRPr="0046247F">
        <w:rPr>
          <w:lang w:eastAsia="lt-LT"/>
        </w:rPr>
        <w:t xml:space="preserve"> už tą patį pažeidimą,</w:t>
      </w:r>
      <w:r w:rsidRPr="0046247F">
        <w:t xml:space="preserve"> </w:t>
      </w:r>
      <w:r w:rsidRPr="0046247F">
        <w:rPr>
          <w:lang w:eastAsia="lt-LT"/>
        </w:rPr>
        <w:t>apie kurį įrodymus pagal šį straipsnį pateikė fizinis asmuo, vadovas, valdymo ar priežiūros organų narys, akcininkas ar darbuotojas;</w:t>
      </w:r>
      <w:r>
        <w:rPr>
          <w:lang w:eastAsia="lt-LT"/>
        </w:rPr>
        <w:t>“.</w:t>
      </w:r>
    </w:p>
    <w:p w14:paraId="773A9C47" w14:textId="77777777" w:rsidR="00ED4549" w:rsidRDefault="00ED4549" w:rsidP="00577F37">
      <w:pPr>
        <w:tabs>
          <w:tab w:val="left" w:pos="851"/>
          <w:tab w:val="left" w:pos="1134"/>
        </w:tabs>
        <w:ind w:firstLine="709"/>
        <w:rPr>
          <w:lang w:eastAsia="lt-LT"/>
        </w:rPr>
      </w:pPr>
    </w:p>
    <w:p w14:paraId="1E8A4C7A" w14:textId="55E5227C" w:rsidR="00ED4549" w:rsidRPr="00ED4549" w:rsidRDefault="005F522E" w:rsidP="00C42B10">
      <w:pPr>
        <w:tabs>
          <w:tab w:val="left" w:pos="851"/>
          <w:tab w:val="left" w:pos="1134"/>
        </w:tabs>
        <w:ind w:firstLine="709"/>
        <w:rPr>
          <w:b/>
          <w:lang w:eastAsia="lt-LT"/>
        </w:rPr>
      </w:pPr>
      <w:r>
        <w:rPr>
          <w:b/>
          <w:lang w:eastAsia="lt-LT"/>
        </w:rPr>
        <w:t>2</w:t>
      </w:r>
      <w:r w:rsidR="00960B22">
        <w:rPr>
          <w:b/>
          <w:lang w:eastAsia="lt-LT"/>
        </w:rPr>
        <w:t>1</w:t>
      </w:r>
      <w:r w:rsidRPr="00ED4549">
        <w:rPr>
          <w:b/>
          <w:lang w:eastAsia="lt-LT"/>
        </w:rPr>
        <w:t xml:space="preserve"> </w:t>
      </w:r>
      <w:r w:rsidR="00ED4549" w:rsidRPr="00ED4549">
        <w:rPr>
          <w:b/>
          <w:lang w:eastAsia="lt-LT"/>
        </w:rPr>
        <w:t>straipsnis. Įstatymo papildymas 39</w:t>
      </w:r>
      <w:r w:rsidR="00ED4549" w:rsidRPr="00ED4549">
        <w:rPr>
          <w:b/>
          <w:vertAlign w:val="superscript"/>
          <w:lang w:eastAsia="lt-LT"/>
        </w:rPr>
        <w:t>1</w:t>
      </w:r>
      <w:r w:rsidR="00ED4549" w:rsidRPr="00ED4549">
        <w:rPr>
          <w:b/>
          <w:lang w:eastAsia="lt-LT"/>
        </w:rPr>
        <w:t xml:space="preserve"> straipsniu</w:t>
      </w:r>
    </w:p>
    <w:p w14:paraId="3AA4A163" w14:textId="77777777" w:rsidR="00ED4549" w:rsidRDefault="00ED4549" w:rsidP="00C42B10">
      <w:pPr>
        <w:tabs>
          <w:tab w:val="left" w:pos="851"/>
          <w:tab w:val="left" w:pos="1134"/>
        </w:tabs>
        <w:ind w:firstLine="709"/>
        <w:rPr>
          <w:lang w:eastAsia="lt-LT"/>
        </w:rPr>
      </w:pPr>
      <w:r>
        <w:rPr>
          <w:lang w:eastAsia="lt-LT"/>
        </w:rPr>
        <w:t>Papildyti Įstatymą 39</w:t>
      </w:r>
      <w:r w:rsidRPr="00ED4549">
        <w:rPr>
          <w:vertAlign w:val="superscript"/>
          <w:lang w:eastAsia="lt-LT"/>
        </w:rPr>
        <w:t>1</w:t>
      </w:r>
      <w:r>
        <w:rPr>
          <w:lang w:eastAsia="lt-LT"/>
        </w:rPr>
        <w:t xml:space="preserve"> straipsniu:</w:t>
      </w:r>
    </w:p>
    <w:p w14:paraId="58D02E3A" w14:textId="01F62CEF" w:rsidR="00ED4549" w:rsidRPr="00ED4549" w:rsidRDefault="00ED4549" w:rsidP="00577F37">
      <w:pPr>
        <w:tabs>
          <w:tab w:val="left" w:pos="576"/>
        </w:tabs>
        <w:ind w:firstLine="709"/>
        <w:rPr>
          <w:b/>
        </w:rPr>
      </w:pPr>
      <w:r>
        <w:rPr>
          <w:lang w:eastAsia="lt-LT"/>
        </w:rPr>
        <w:t>„</w:t>
      </w:r>
      <w:r w:rsidRPr="00ED4549">
        <w:rPr>
          <w:b/>
        </w:rPr>
        <w:t>39</w:t>
      </w:r>
      <w:r w:rsidRPr="00ED4549">
        <w:rPr>
          <w:b/>
          <w:vertAlign w:val="superscript"/>
        </w:rPr>
        <w:t>1</w:t>
      </w:r>
      <w:r w:rsidRPr="00ED4549">
        <w:rPr>
          <w:b/>
        </w:rPr>
        <w:t xml:space="preserve"> straipsnis. Ūkio subjektų junginiams paskirtų </w:t>
      </w:r>
      <w:r w:rsidR="00066452">
        <w:rPr>
          <w:b/>
        </w:rPr>
        <w:t>baudų sumokėjimo</w:t>
      </w:r>
      <w:r w:rsidRPr="00ED4549">
        <w:rPr>
          <w:b/>
        </w:rPr>
        <w:t xml:space="preserve"> ypatumai</w:t>
      </w:r>
    </w:p>
    <w:p w14:paraId="458A4A0D" w14:textId="77777777" w:rsidR="00ED4549" w:rsidRPr="00ED4549" w:rsidRDefault="00ED4549" w:rsidP="00577F37">
      <w:pPr>
        <w:tabs>
          <w:tab w:val="left" w:pos="576"/>
        </w:tabs>
        <w:ind w:firstLine="709"/>
        <w:rPr>
          <w:b/>
        </w:rPr>
      </w:pPr>
      <w:r w:rsidRPr="00ED4549">
        <w:rPr>
          <w:b/>
        </w:rPr>
        <w:t xml:space="preserve">1. Jeigu ūkio subjektų junginys, kuriam Konkurencijos taryba baudą skyrė pagal šio įstatymo 36 straipsnio 2 dalį, negali sumokėti paskirtos baudos, ūkio subjektų junginys privalo pareikalauti iš </w:t>
      </w:r>
      <w:r w:rsidR="00CE3753" w:rsidRPr="0075468F">
        <w:rPr>
          <w:b/>
        </w:rPr>
        <w:t>ūkio subjektų junginiui priklausančių ūkio subjektų</w:t>
      </w:r>
      <w:r w:rsidRPr="0075468F">
        <w:rPr>
          <w:b/>
        </w:rPr>
        <w:t xml:space="preserve"> </w:t>
      </w:r>
      <w:r w:rsidRPr="00ED4549">
        <w:rPr>
          <w:b/>
        </w:rPr>
        <w:t xml:space="preserve">įnašų baudos dydžiui padengti. Įnašus </w:t>
      </w:r>
      <w:r w:rsidR="00146D18" w:rsidRPr="009956EB">
        <w:rPr>
          <w:b/>
        </w:rPr>
        <w:t>ūkio subjektų junginiui priklausantys</w:t>
      </w:r>
      <w:r w:rsidR="00146D18">
        <w:rPr>
          <w:b/>
        </w:rPr>
        <w:t xml:space="preserve"> </w:t>
      </w:r>
      <w:r w:rsidRPr="00ED4549">
        <w:rPr>
          <w:b/>
        </w:rPr>
        <w:t>ūkio subjektai sumoka per Konkurencijos tarybos nustatytą terminą.</w:t>
      </w:r>
    </w:p>
    <w:p w14:paraId="6547AC89" w14:textId="0865FE12" w:rsidR="00ED4549" w:rsidRPr="00ED4549" w:rsidRDefault="00ED4549" w:rsidP="00577F37">
      <w:pPr>
        <w:ind w:firstLine="709"/>
        <w:rPr>
          <w:rFonts w:eastAsia="Calibri"/>
          <w:b/>
        </w:rPr>
      </w:pPr>
      <w:r w:rsidRPr="00ED4549">
        <w:rPr>
          <w:b/>
        </w:rPr>
        <w:t xml:space="preserve">2. </w:t>
      </w:r>
      <w:r w:rsidRPr="00ED4549">
        <w:rPr>
          <w:rFonts w:eastAsia="Calibri"/>
          <w:b/>
        </w:rPr>
        <w:t xml:space="preserve">Jeigu </w:t>
      </w:r>
      <w:r w:rsidR="00146D18" w:rsidRPr="0075468F">
        <w:rPr>
          <w:rFonts w:eastAsia="Calibri"/>
          <w:b/>
        </w:rPr>
        <w:t xml:space="preserve">ūkio subjektų junginiui priklausantys </w:t>
      </w:r>
      <w:r w:rsidRPr="0075468F">
        <w:rPr>
          <w:rFonts w:eastAsia="Calibri"/>
          <w:b/>
        </w:rPr>
        <w:t xml:space="preserve">ūkio </w:t>
      </w:r>
      <w:r w:rsidR="00EC23CE" w:rsidRPr="0075468F">
        <w:rPr>
          <w:rFonts w:eastAsia="Calibri"/>
          <w:b/>
        </w:rPr>
        <w:t>subjektai</w:t>
      </w:r>
      <w:r w:rsidRPr="0075468F">
        <w:rPr>
          <w:rFonts w:eastAsia="Calibri"/>
          <w:b/>
        </w:rPr>
        <w:t xml:space="preserve"> </w:t>
      </w:r>
      <w:r w:rsidRPr="00ED4549">
        <w:rPr>
          <w:rFonts w:eastAsia="Calibri"/>
          <w:b/>
        </w:rPr>
        <w:t xml:space="preserve">per Konkurencijos tarybos nustatytą terminą nesumoka įnašų baudos dydžiui padengti pagal šio straipsnio </w:t>
      </w:r>
      <w:r w:rsidR="00321E3C" w:rsidRPr="00ED4549">
        <w:rPr>
          <w:rFonts w:eastAsia="Calibri"/>
          <w:b/>
        </w:rPr>
        <w:t>1</w:t>
      </w:r>
      <w:r w:rsidR="00321E3C">
        <w:rPr>
          <w:rFonts w:eastAsia="Calibri"/>
          <w:b/>
        </w:rPr>
        <w:t> </w:t>
      </w:r>
      <w:r w:rsidRPr="00ED4549">
        <w:rPr>
          <w:rFonts w:eastAsia="Calibri"/>
          <w:b/>
        </w:rPr>
        <w:t xml:space="preserve">dalį, Konkurencijos taryba turi teisę reikalauti, </w:t>
      </w:r>
      <w:r w:rsidR="006E4936">
        <w:rPr>
          <w:rFonts w:eastAsia="Calibri"/>
          <w:b/>
        </w:rPr>
        <w:t>kad</w:t>
      </w:r>
      <w:r w:rsidR="006E4936" w:rsidRPr="00ED4549">
        <w:rPr>
          <w:rFonts w:eastAsia="Calibri"/>
          <w:b/>
        </w:rPr>
        <w:t xml:space="preserve"> </w:t>
      </w:r>
      <w:r w:rsidRPr="00ED4549">
        <w:rPr>
          <w:rFonts w:eastAsia="Calibri"/>
          <w:b/>
        </w:rPr>
        <w:t xml:space="preserve">ūkio subjektų junginiui paskirtą baudą sumokėtų bet kuris iš </w:t>
      </w:r>
      <w:r w:rsidR="00EC23CE" w:rsidRPr="009956EB">
        <w:rPr>
          <w:rFonts w:eastAsia="Calibri"/>
          <w:b/>
        </w:rPr>
        <w:t>ūkio subjektų junginiui priklausančių</w:t>
      </w:r>
      <w:r w:rsidR="00EC23CE">
        <w:rPr>
          <w:rFonts w:eastAsia="Calibri"/>
          <w:b/>
        </w:rPr>
        <w:t xml:space="preserve"> </w:t>
      </w:r>
      <w:r w:rsidRPr="00ED4549">
        <w:rPr>
          <w:rFonts w:eastAsia="Calibri"/>
          <w:b/>
        </w:rPr>
        <w:t xml:space="preserve">ūkio subjektų, kurio </w:t>
      </w:r>
      <w:r w:rsidR="00E27797">
        <w:rPr>
          <w:rFonts w:eastAsia="Calibri"/>
          <w:b/>
        </w:rPr>
        <w:t>atstovai</w:t>
      </w:r>
      <w:r w:rsidRPr="00ED4549">
        <w:rPr>
          <w:rFonts w:eastAsia="Calibri"/>
          <w:b/>
        </w:rPr>
        <w:t xml:space="preserve"> buvo ūkio subjektų junginio sprendimus priimančių organų nariai.</w:t>
      </w:r>
    </w:p>
    <w:p w14:paraId="09B2FF7B" w14:textId="77777777" w:rsidR="00ED4549" w:rsidRDefault="00ED4549" w:rsidP="00577F37">
      <w:pPr>
        <w:tabs>
          <w:tab w:val="left" w:pos="851"/>
          <w:tab w:val="left" w:pos="1134"/>
        </w:tabs>
        <w:ind w:firstLine="709"/>
        <w:rPr>
          <w:rFonts w:eastAsia="Calibri"/>
        </w:rPr>
      </w:pPr>
      <w:r w:rsidRPr="00ED4549">
        <w:rPr>
          <w:b/>
        </w:rPr>
        <w:t xml:space="preserve">3. </w:t>
      </w:r>
      <w:bookmarkStart w:id="36" w:name="_Hlk3370786"/>
      <w:r w:rsidRPr="00ED4549">
        <w:rPr>
          <w:rFonts w:eastAsia="Calibri"/>
          <w:b/>
        </w:rPr>
        <w:t xml:space="preserve">Jeigu yra būtina užtikrinti visos baudos sumokėjimą, Konkurencijos taryba, pareikalavusi sumokėti baudą pagal šio straipsnio 2 dalį, taip pat turi teisę reikalauti, </w:t>
      </w:r>
      <w:r w:rsidR="0033367A">
        <w:rPr>
          <w:rFonts w:eastAsia="Calibri"/>
          <w:b/>
        </w:rPr>
        <w:t>kad</w:t>
      </w:r>
      <w:r w:rsidR="0033367A" w:rsidRPr="00ED4549">
        <w:rPr>
          <w:rFonts w:eastAsia="Calibri"/>
          <w:b/>
        </w:rPr>
        <w:t xml:space="preserve"> </w:t>
      </w:r>
      <w:r w:rsidRPr="00ED4549">
        <w:rPr>
          <w:rFonts w:eastAsia="Calibri"/>
          <w:b/>
        </w:rPr>
        <w:t xml:space="preserve">paskirtą baudą sumokėtų bet kuris iš </w:t>
      </w:r>
      <w:r w:rsidR="00EC23CE">
        <w:rPr>
          <w:rFonts w:eastAsia="Calibri"/>
          <w:b/>
        </w:rPr>
        <w:t xml:space="preserve">ūkio subjektų junginiui priklausančių </w:t>
      </w:r>
      <w:r w:rsidRPr="00ED4549">
        <w:rPr>
          <w:rFonts w:eastAsia="Calibri"/>
          <w:b/>
        </w:rPr>
        <w:t xml:space="preserve">ūkio subjektų, vykdžiusių veiklą rinkoje, kurioje buvo padarytas pažeidimas, išskyrus </w:t>
      </w:r>
      <w:r w:rsidR="00146D18">
        <w:rPr>
          <w:rFonts w:eastAsia="Calibri"/>
          <w:b/>
        </w:rPr>
        <w:t xml:space="preserve">ūkio subjektų junginiui priklausančius </w:t>
      </w:r>
      <w:r w:rsidRPr="00ED4549">
        <w:rPr>
          <w:rFonts w:eastAsia="Calibri"/>
          <w:b/>
        </w:rPr>
        <w:t>ūkio subjektus, kurie įrodo, kad nevykdė šio įstatymo reikalavimus pažeidžiančio ūkio subjektų junginio sprendimo ir arba apie jį nežinojo, arba aktyviai nuo jo atsiribojo iki Konkurencijos tarybos nutarimo pradėti tyrimą priėmimo dienos.</w:t>
      </w:r>
      <w:bookmarkEnd w:id="36"/>
      <w:r>
        <w:rPr>
          <w:rFonts w:eastAsia="Calibri"/>
        </w:rPr>
        <w:t>“</w:t>
      </w:r>
    </w:p>
    <w:p w14:paraId="32FFC0E4" w14:textId="77777777" w:rsidR="00ED4549" w:rsidRDefault="00ED4549" w:rsidP="00ED4549">
      <w:pPr>
        <w:tabs>
          <w:tab w:val="left" w:pos="851"/>
          <w:tab w:val="left" w:pos="1134"/>
        </w:tabs>
        <w:ind w:firstLine="709"/>
        <w:rPr>
          <w:rFonts w:eastAsia="Calibri"/>
        </w:rPr>
      </w:pPr>
    </w:p>
    <w:p w14:paraId="1897AEF1" w14:textId="4DCF21C5" w:rsidR="00ED4549" w:rsidRPr="00314FF8" w:rsidRDefault="005F522E" w:rsidP="00C42B10">
      <w:pPr>
        <w:tabs>
          <w:tab w:val="left" w:pos="851"/>
          <w:tab w:val="left" w:pos="1134"/>
        </w:tabs>
        <w:ind w:firstLine="709"/>
        <w:rPr>
          <w:rFonts w:eastAsia="Calibri"/>
          <w:b/>
        </w:rPr>
      </w:pPr>
      <w:r w:rsidRPr="00314FF8">
        <w:rPr>
          <w:rFonts w:eastAsia="Calibri"/>
          <w:b/>
        </w:rPr>
        <w:t>2</w:t>
      </w:r>
      <w:r w:rsidR="00960B22">
        <w:rPr>
          <w:rFonts w:eastAsia="Calibri"/>
          <w:b/>
        </w:rPr>
        <w:t>2</w:t>
      </w:r>
      <w:r w:rsidRPr="00314FF8">
        <w:rPr>
          <w:rFonts w:eastAsia="Calibri"/>
          <w:b/>
        </w:rPr>
        <w:t xml:space="preserve"> </w:t>
      </w:r>
      <w:r w:rsidR="00ED4549" w:rsidRPr="00314FF8">
        <w:rPr>
          <w:rFonts w:eastAsia="Calibri"/>
          <w:b/>
        </w:rPr>
        <w:t xml:space="preserve">straipsnis. </w:t>
      </w:r>
      <w:r w:rsidR="00314FF8" w:rsidRPr="00314FF8">
        <w:rPr>
          <w:rFonts w:eastAsia="Calibri"/>
          <w:b/>
        </w:rPr>
        <w:t>40 straipsnio pakeitimas</w:t>
      </w:r>
    </w:p>
    <w:p w14:paraId="0E1F0B4D" w14:textId="77777777" w:rsidR="00314FF8" w:rsidRDefault="00314FF8">
      <w:pPr>
        <w:tabs>
          <w:tab w:val="left" w:pos="851"/>
          <w:tab w:val="left" w:pos="1134"/>
        </w:tabs>
        <w:ind w:firstLine="709"/>
        <w:rPr>
          <w:lang w:eastAsia="lt-LT"/>
        </w:rPr>
      </w:pPr>
      <w:r>
        <w:rPr>
          <w:lang w:eastAsia="lt-LT"/>
        </w:rPr>
        <w:t>1. Pakeisti 40 straipsnio 3 dal</w:t>
      </w:r>
      <w:r w:rsidR="00C41AA3">
        <w:rPr>
          <w:lang w:eastAsia="lt-LT"/>
        </w:rPr>
        <w:t>į</w:t>
      </w:r>
      <w:r>
        <w:rPr>
          <w:lang w:eastAsia="lt-LT"/>
        </w:rPr>
        <w:t xml:space="preserve"> iš j</w:t>
      </w:r>
      <w:r w:rsidR="00C41AA3">
        <w:rPr>
          <w:lang w:eastAsia="lt-LT"/>
        </w:rPr>
        <w:t>ą</w:t>
      </w:r>
      <w:r>
        <w:rPr>
          <w:lang w:eastAsia="lt-LT"/>
        </w:rPr>
        <w:t xml:space="preserve"> išdėstyti taip:</w:t>
      </w:r>
    </w:p>
    <w:p w14:paraId="580141D8" w14:textId="77777777" w:rsidR="00314FF8" w:rsidRDefault="00314FF8" w:rsidP="00577F37">
      <w:pPr>
        <w:tabs>
          <w:tab w:val="left" w:pos="499"/>
        </w:tabs>
        <w:ind w:firstLine="709"/>
        <w:rPr>
          <w:lang w:eastAsia="lt-LT"/>
        </w:rPr>
      </w:pPr>
      <w:r>
        <w:rPr>
          <w:lang w:eastAsia="lt-LT"/>
        </w:rPr>
        <w:t>„3. Šio straipsnio 1 dalyje nurodytos sankcijos negali būti skiriamos:</w:t>
      </w:r>
    </w:p>
    <w:p w14:paraId="4347D023" w14:textId="3FF9E041" w:rsidR="00314FF8" w:rsidRDefault="00314FF8" w:rsidP="00577F37">
      <w:pPr>
        <w:tabs>
          <w:tab w:val="left" w:pos="533"/>
        </w:tabs>
        <w:ind w:firstLine="709"/>
        <w:rPr>
          <w:lang w:eastAsia="lt-LT"/>
        </w:rPr>
      </w:pPr>
      <w:r>
        <w:rPr>
          <w:lang w:eastAsia="lt-LT"/>
        </w:rPr>
        <w:t xml:space="preserve">1) ūkio subjekto, </w:t>
      </w:r>
      <w:r w:rsidRPr="00314FF8">
        <w:rPr>
          <w:strike/>
          <w:lang w:eastAsia="lt-LT"/>
        </w:rPr>
        <w:t>atleisto nuo baudos šio įstatymo 38 straipsnyje nustatyta tvarka</w:t>
      </w:r>
      <w:r>
        <w:rPr>
          <w:strike/>
          <w:lang w:eastAsia="lt-LT"/>
        </w:rPr>
        <w:t xml:space="preserve"> </w:t>
      </w:r>
      <w:r w:rsidRPr="00314FF8">
        <w:rPr>
          <w:b/>
          <w:lang w:eastAsia="lt-LT"/>
        </w:rPr>
        <w:t xml:space="preserve">kuris yra pateikęs Konkurencijos tarybai prašymą atleisti nuo baudos pagal šio įstatymo 38 straipsnio </w:t>
      </w:r>
      <w:r w:rsidR="00BB579B" w:rsidRPr="00314FF8">
        <w:rPr>
          <w:b/>
          <w:lang w:eastAsia="lt-LT"/>
        </w:rPr>
        <w:t>1</w:t>
      </w:r>
      <w:r w:rsidR="00BB579B">
        <w:rPr>
          <w:b/>
          <w:lang w:eastAsia="lt-LT"/>
        </w:rPr>
        <w:t> </w:t>
      </w:r>
      <w:r w:rsidRPr="00314FF8">
        <w:rPr>
          <w:b/>
          <w:lang w:eastAsia="lt-LT"/>
        </w:rPr>
        <w:t>dalį</w:t>
      </w:r>
      <w:r>
        <w:rPr>
          <w:lang w:eastAsia="lt-LT"/>
        </w:rPr>
        <w:t>, vadovui</w:t>
      </w:r>
      <w:r w:rsidRPr="00314FF8">
        <w:rPr>
          <w:b/>
          <w:lang w:eastAsia="lt-LT"/>
        </w:rPr>
        <w:t xml:space="preserve">, </w:t>
      </w:r>
      <w:r w:rsidRPr="00314FF8">
        <w:rPr>
          <w:b/>
        </w:rPr>
        <w:t>jeigu ūkio subjekto pateiktas prašymas atleisti nuo baudos atitinka šio įstatymo 38 straipsnio 1 dalies 1 ir 2 punktų reikalavimus ir ūkio subjekto vadovas bendradarbiauja su Konkurencijos taryba</w:t>
      </w:r>
      <w:r>
        <w:rPr>
          <w:lang w:eastAsia="lt-LT"/>
        </w:rPr>
        <w:t>;</w:t>
      </w:r>
    </w:p>
    <w:p w14:paraId="3508B24C" w14:textId="584804FD" w:rsidR="00314FF8" w:rsidRPr="00314FF8" w:rsidRDefault="00314FF8" w:rsidP="00577F37">
      <w:pPr>
        <w:tabs>
          <w:tab w:val="left" w:pos="533"/>
        </w:tabs>
        <w:ind w:firstLine="709"/>
        <w:rPr>
          <w:b/>
          <w:lang w:eastAsia="lt-LT"/>
        </w:rPr>
      </w:pPr>
      <w:r w:rsidRPr="00314FF8">
        <w:rPr>
          <w:b/>
          <w:lang w:eastAsia="lt-LT"/>
        </w:rPr>
        <w:t>2)</w:t>
      </w:r>
      <w:r w:rsidRPr="00314FF8">
        <w:rPr>
          <w:b/>
        </w:rPr>
        <w:t xml:space="preserve"> </w:t>
      </w:r>
      <w:r w:rsidRPr="00314FF8">
        <w:rPr>
          <w:b/>
          <w:lang w:eastAsia="lt-LT"/>
        </w:rPr>
        <w:t xml:space="preserve">ūkio subjekto, kuris yra pateikęs Konkurencijos tarybai prašymą sumažinti baudą pagal šio įstatymo 38 straipsnio 2 dalį, vadovui, jeigu ūkio subjekto pateiktas prašymas sumažinti baudą atitinka šio įstatymo 38 straipsnio 2 dalies 1 ir 2 punktų </w:t>
      </w:r>
      <w:r w:rsidR="00157026" w:rsidRPr="00314FF8">
        <w:rPr>
          <w:b/>
          <w:lang w:eastAsia="lt-LT"/>
        </w:rPr>
        <w:t>reikalavim</w:t>
      </w:r>
      <w:r w:rsidR="00157026">
        <w:rPr>
          <w:b/>
          <w:lang w:eastAsia="lt-LT"/>
        </w:rPr>
        <w:t>u</w:t>
      </w:r>
      <w:r w:rsidR="00157026" w:rsidRPr="00314FF8">
        <w:rPr>
          <w:b/>
          <w:lang w:eastAsia="lt-LT"/>
        </w:rPr>
        <w:t xml:space="preserve">s </w:t>
      </w:r>
      <w:r w:rsidRPr="00314FF8">
        <w:rPr>
          <w:b/>
          <w:lang w:eastAsia="lt-LT"/>
        </w:rPr>
        <w:t>ir ūkio subjekto vadovas bendradarbiauja su Konkurencijos taryba;</w:t>
      </w:r>
    </w:p>
    <w:p w14:paraId="29ACD072" w14:textId="0751D0D9" w:rsidR="00314FF8" w:rsidRDefault="00314FF8" w:rsidP="00577F37">
      <w:pPr>
        <w:tabs>
          <w:tab w:val="left" w:pos="528"/>
        </w:tabs>
        <w:ind w:firstLine="709"/>
        <w:rPr>
          <w:lang w:eastAsia="lt-LT"/>
        </w:rPr>
      </w:pPr>
      <w:r w:rsidRPr="00314FF8">
        <w:rPr>
          <w:strike/>
          <w:lang w:eastAsia="lt-LT"/>
        </w:rPr>
        <w:t>2</w:t>
      </w:r>
      <w:r w:rsidRPr="00314FF8">
        <w:rPr>
          <w:b/>
          <w:lang w:eastAsia="lt-LT"/>
        </w:rPr>
        <w:t>3</w:t>
      </w:r>
      <w:r>
        <w:rPr>
          <w:lang w:eastAsia="lt-LT"/>
        </w:rPr>
        <w:t xml:space="preserve">) ūkio subjekto vadovui, kuris Konkurencijos tarybai pateikė šio įstatymo 38 straipsnio </w:t>
      </w:r>
      <w:r w:rsidR="00741751">
        <w:rPr>
          <w:lang w:eastAsia="lt-LT"/>
        </w:rPr>
        <w:t>1 </w:t>
      </w:r>
      <w:r w:rsidRPr="00314FF8">
        <w:rPr>
          <w:b/>
          <w:lang w:eastAsia="lt-LT"/>
        </w:rPr>
        <w:t>ir 2</w:t>
      </w:r>
      <w:r>
        <w:rPr>
          <w:lang w:eastAsia="lt-LT"/>
        </w:rPr>
        <w:t xml:space="preserve"> dalyje nustatytas sąlygas </w:t>
      </w:r>
      <w:r>
        <w:rPr>
          <w:i/>
          <w:lang w:eastAsia="lt-LT"/>
        </w:rPr>
        <w:t xml:space="preserve">mutatis mutandis </w:t>
      </w:r>
      <w:r>
        <w:rPr>
          <w:lang w:eastAsia="lt-LT"/>
        </w:rPr>
        <w:t>atitinkančią informaciją apie ūkio subjekto, su kuriuo darbo santykiai yra pasibaigę informacijos pateikimo Konkurencijos tarybai metu, padarytus pažeidimus.</w:t>
      </w:r>
      <w:r w:rsidR="00C41AA3">
        <w:rPr>
          <w:lang w:eastAsia="lt-LT"/>
        </w:rPr>
        <w:t>“</w:t>
      </w:r>
    </w:p>
    <w:p w14:paraId="65C58026" w14:textId="77777777" w:rsidR="00314FF8" w:rsidRDefault="00314FF8" w:rsidP="00577F37">
      <w:pPr>
        <w:tabs>
          <w:tab w:val="left" w:pos="533"/>
        </w:tabs>
        <w:ind w:firstLine="709"/>
        <w:rPr>
          <w:lang w:eastAsia="lt-LT"/>
        </w:rPr>
      </w:pPr>
      <w:r>
        <w:rPr>
          <w:lang w:eastAsia="lt-LT"/>
        </w:rPr>
        <w:t>2. Pakeisti 40 straipsnio 5 dalį ir ją išdėstyti taip:</w:t>
      </w:r>
    </w:p>
    <w:p w14:paraId="64D230BB" w14:textId="77777777" w:rsidR="00314FF8" w:rsidRDefault="00314FF8" w:rsidP="00577F37">
      <w:pPr>
        <w:tabs>
          <w:tab w:val="left" w:pos="499"/>
        </w:tabs>
        <w:ind w:firstLine="709"/>
        <w:rPr>
          <w:lang w:eastAsia="lt-LT"/>
        </w:rPr>
      </w:pPr>
      <w:r>
        <w:rPr>
          <w:lang w:eastAsia="lt-LT"/>
        </w:rPr>
        <w:t xml:space="preserve">„5. Darbo santykių tarp ūkio subjekto vadovo ir ūkio subjekto, padariusio pažeidimą, ar tokio ūkio subjekto vadovo įgaliojimų pasibaigimas iki Konkurencijos tarybos nutarimo dėl šio įstatymo pažeidimo priėmimo nepanaikina ūkio subjekto vadovo atsakomybės pagal šį straipsnį, išskyrus šio straipsnio 3 dalies </w:t>
      </w:r>
      <w:r w:rsidRPr="00314FF8">
        <w:rPr>
          <w:strike/>
          <w:lang w:eastAsia="lt-LT"/>
        </w:rPr>
        <w:t xml:space="preserve">2 </w:t>
      </w:r>
      <w:r w:rsidRPr="00314FF8">
        <w:rPr>
          <w:b/>
          <w:lang w:eastAsia="lt-LT"/>
        </w:rPr>
        <w:t xml:space="preserve">3 </w:t>
      </w:r>
      <w:r>
        <w:rPr>
          <w:lang w:eastAsia="lt-LT"/>
        </w:rPr>
        <w:t>punktą.“</w:t>
      </w:r>
    </w:p>
    <w:p w14:paraId="6EA46A98" w14:textId="77777777" w:rsidR="00314FF8" w:rsidRDefault="00314FF8" w:rsidP="00314FF8">
      <w:pPr>
        <w:tabs>
          <w:tab w:val="left" w:pos="499"/>
        </w:tabs>
        <w:ind w:firstLine="720"/>
        <w:rPr>
          <w:lang w:eastAsia="lt-LT"/>
        </w:rPr>
      </w:pPr>
    </w:p>
    <w:p w14:paraId="349A424E" w14:textId="690BB746" w:rsidR="00314FF8" w:rsidRPr="00C41AA3" w:rsidRDefault="005F522E" w:rsidP="00314FF8">
      <w:pPr>
        <w:tabs>
          <w:tab w:val="left" w:pos="499"/>
        </w:tabs>
        <w:ind w:firstLine="720"/>
        <w:rPr>
          <w:b/>
          <w:lang w:eastAsia="lt-LT"/>
        </w:rPr>
      </w:pPr>
      <w:r w:rsidRPr="00C41AA3">
        <w:rPr>
          <w:b/>
          <w:lang w:eastAsia="lt-LT"/>
        </w:rPr>
        <w:t>2</w:t>
      </w:r>
      <w:r w:rsidR="00960B22">
        <w:rPr>
          <w:b/>
          <w:lang w:eastAsia="lt-LT"/>
        </w:rPr>
        <w:t>3</w:t>
      </w:r>
      <w:r w:rsidRPr="00C41AA3">
        <w:rPr>
          <w:b/>
          <w:lang w:eastAsia="lt-LT"/>
        </w:rPr>
        <w:t xml:space="preserve"> </w:t>
      </w:r>
      <w:r w:rsidR="00314FF8" w:rsidRPr="00C41AA3">
        <w:rPr>
          <w:b/>
          <w:lang w:eastAsia="lt-LT"/>
        </w:rPr>
        <w:t>straipsnis. 53 straipsnio pakeitimas</w:t>
      </w:r>
    </w:p>
    <w:p w14:paraId="1CEE7232" w14:textId="77777777" w:rsidR="00314FF8" w:rsidRDefault="00314FF8" w:rsidP="00314FF8">
      <w:pPr>
        <w:tabs>
          <w:tab w:val="left" w:pos="499"/>
        </w:tabs>
        <w:ind w:firstLine="720"/>
        <w:rPr>
          <w:lang w:eastAsia="lt-LT"/>
        </w:rPr>
      </w:pPr>
      <w:r>
        <w:rPr>
          <w:lang w:eastAsia="lt-LT"/>
        </w:rPr>
        <w:t>1. Pakeisti 53 straipsnio 5 dalį ir ją išdėstyti taip:</w:t>
      </w:r>
    </w:p>
    <w:p w14:paraId="029FA310" w14:textId="0B23D1AC" w:rsidR="00314FF8" w:rsidRDefault="00314FF8" w:rsidP="00314FF8">
      <w:pPr>
        <w:ind w:firstLine="720"/>
        <w:rPr>
          <w:lang w:eastAsia="lt-LT"/>
        </w:rPr>
      </w:pPr>
      <w:r>
        <w:rPr>
          <w:lang w:eastAsia="lt-LT"/>
        </w:rPr>
        <w:t>„</w:t>
      </w:r>
      <w:r w:rsidRPr="006132E2">
        <w:rPr>
          <w:lang w:eastAsia="lt-LT"/>
        </w:rPr>
        <w:t xml:space="preserve">5. Šio įstatymo 21 straipsnio </w:t>
      </w:r>
      <w:r w:rsidRPr="00314FF8">
        <w:rPr>
          <w:strike/>
          <w:lang w:eastAsia="lt-LT"/>
        </w:rPr>
        <w:t xml:space="preserve">8 </w:t>
      </w:r>
      <w:r w:rsidR="00621C66">
        <w:rPr>
          <w:b/>
          <w:lang w:eastAsia="lt-LT"/>
        </w:rPr>
        <w:t>10</w:t>
      </w:r>
      <w:r w:rsidR="00621C66" w:rsidRPr="00314FF8">
        <w:rPr>
          <w:b/>
          <w:lang w:eastAsia="lt-LT"/>
        </w:rPr>
        <w:t xml:space="preserve"> </w:t>
      </w:r>
      <w:r w:rsidRPr="006132E2">
        <w:rPr>
          <w:lang w:eastAsia="lt-LT"/>
        </w:rPr>
        <w:t>dalyje nurodyti prašymai atleisti nuo baudos</w:t>
      </w:r>
      <w:r w:rsidRPr="00314FF8">
        <w:rPr>
          <w:b/>
          <w:lang w:eastAsia="lt-LT"/>
        </w:rPr>
        <w:t xml:space="preserve"> arba baudą sumažinti </w:t>
      </w:r>
      <w:r w:rsidRPr="006132E2">
        <w:rPr>
          <w:lang w:eastAsia="lt-LT"/>
        </w:rPr>
        <w:t>ir pripažinimo pareiškimai negali būti įrodymai civilinėje byloje.</w:t>
      </w:r>
      <w:r w:rsidRPr="006132E2">
        <w:rPr>
          <w:rFonts w:eastAsia="Calibri"/>
        </w:rPr>
        <w:t xml:space="preserve"> </w:t>
      </w:r>
      <w:r w:rsidRPr="006132E2">
        <w:rPr>
          <w:lang w:eastAsia="lt-LT"/>
        </w:rPr>
        <w:t xml:space="preserve">Ieškovas gali pateikti pagrįstą prašymą, kad bylą nagrinėjantis teismas susipažintų su šio įstatymo </w:t>
      </w:r>
      <w:r w:rsidRPr="0075468F">
        <w:rPr>
          <w:lang w:eastAsia="lt-LT"/>
        </w:rPr>
        <w:t xml:space="preserve">21 straipsnio </w:t>
      </w:r>
      <w:r w:rsidRPr="0075468F">
        <w:rPr>
          <w:strike/>
          <w:lang w:eastAsia="lt-LT"/>
        </w:rPr>
        <w:t xml:space="preserve">8 </w:t>
      </w:r>
      <w:r w:rsidR="00621C66">
        <w:rPr>
          <w:b/>
          <w:lang w:eastAsia="lt-LT"/>
        </w:rPr>
        <w:t>10</w:t>
      </w:r>
      <w:r w:rsidR="004936D5">
        <w:rPr>
          <w:b/>
          <w:lang w:eastAsia="lt-LT"/>
        </w:rPr>
        <w:t> </w:t>
      </w:r>
      <w:r w:rsidRPr="0075468F">
        <w:rPr>
          <w:lang w:eastAsia="lt-LT"/>
        </w:rPr>
        <w:t>dalyje</w:t>
      </w:r>
      <w:r w:rsidRPr="006132E2">
        <w:rPr>
          <w:lang w:eastAsia="lt-LT"/>
        </w:rPr>
        <w:t xml:space="preserve"> nurodytais Konkurencijos tarybos turimais dokumentais, siekdamas įsitikinti, kad jie Konkurencijos tarybai yra pateikti šio įstatymo 38 straipsnio</w:t>
      </w:r>
      <w:r w:rsidR="003001D8">
        <w:rPr>
          <w:lang w:eastAsia="lt-LT"/>
        </w:rPr>
        <w:t xml:space="preserve"> </w:t>
      </w:r>
      <w:r w:rsidR="003001D8" w:rsidRPr="0075468F">
        <w:rPr>
          <w:b/>
          <w:bCs/>
          <w:lang w:eastAsia="lt-LT"/>
        </w:rPr>
        <w:t>1</w:t>
      </w:r>
      <w:r w:rsidR="003001D8">
        <w:rPr>
          <w:lang w:eastAsia="lt-LT"/>
        </w:rPr>
        <w:t xml:space="preserve"> </w:t>
      </w:r>
      <w:r w:rsidR="00E332DB" w:rsidRPr="0075468F">
        <w:rPr>
          <w:b/>
          <w:bCs/>
          <w:lang w:eastAsia="lt-LT"/>
        </w:rPr>
        <w:t>a</w:t>
      </w:r>
      <w:r w:rsidR="003001D8" w:rsidRPr="0075468F">
        <w:rPr>
          <w:b/>
          <w:bCs/>
          <w:lang w:eastAsia="lt-LT"/>
        </w:rPr>
        <w:t>r 2 dalies</w:t>
      </w:r>
      <w:r w:rsidRPr="006132E2">
        <w:rPr>
          <w:lang w:eastAsia="lt-LT"/>
        </w:rPr>
        <w:t xml:space="preserve"> </w:t>
      </w:r>
      <w:r w:rsidRPr="00314FF8">
        <w:rPr>
          <w:strike/>
          <w:lang w:eastAsia="lt-LT"/>
        </w:rPr>
        <w:t>1 dalies</w:t>
      </w:r>
      <w:r w:rsidRPr="006132E2">
        <w:rPr>
          <w:lang w:eastAsia="lt-LT"/>
        </w:rPr>
        <w:t xml:space="preserve"> ar 37 straipsnio </w:t>
      </w:r>
      <w:r w:rsidRPr="00676512">
        <w:rPr>
          <w:lang w:eastAsia="lt-LT"/>
        </w:rPr>
        <w:t>2</w:t>
      </w:r>
      <w:r w:rsidR="00676512">
        <w:rPr>
          <w:strike/>
          <w:lang w:eastAsia="lt-LT"/>
        </w:rPr>
        <w:t xml:space="preserve"> </w:t>
      </w:r>
      <w:r w:rsidRPr="00676512">
        <w:rPr>
          <w:lang w:eastAsia="lt-LT"/>
        </w:rPr>
        <w:t xml:space="preserve">dalies </w:t>
      </w:r>
      <w:r w:rsidR="005F1593" w:rsidRPr="005F1593">
        <w:rPr>
          <w:b/>
          <w:bCs/>
          <w:lang w:eastAsia="lt-LT"/>
        </w:rPr>
        <w:t>6 punkto</w:t>
      </w:r>
      <w:r w:rsidR="005F1593" w:rsidRPr="005F1593">
        <w:rPr>
          <w:lang w:eastAsia="lt-LT"/>
        </w:rPr>
        <w:t xml:space="preserve"> </w:t>
      </w:r>
      <w:r w:rsidRPr="006132E2">
        <w:rPr>
          <w:lang w:eastAsia="lt-LT"/>
        </w:rPr>
        <w:t xml:space="preserve">pagrindu. Atlikdamas tokį vertinimą, teismas gali tik Konkurencijos tarybos prašyti pateikti šio įstatymo </w:t>
      </w:r>
      <w:r w:rsidRPr="0075468F">
        <w:rPr>
          <w:lang w:eastAsia="lt-LT"/>
        </w:rPr>
        <w:t xml:space="preserve">21 straipsnio </w:t>
      </w:r>
      <w:r w:rsidRPr="0075468F">
        <w:rPr>
          <w:strike/>
          <w:lang w:eastAsia="lt-LT"/>
        </w:rPr>
        <w:t xml:space="preserve">8 </w:t>
      </w:r>
      <w:r w:rsidR="00621C66">
        <w:rPr>
          <w:b/>
          <w:lang w:eastAsia="lt-LT"/>
        </w:rPr>
        <w:t>10</w:t>
      </w:r>
      <w:r w:rsidR="00621C66" w:rsidRPr="006132E2">
        <w:rPr>
          <w:lang w:eastAsia="lt-LT"/>
        </w:rPr>
        <w:t xml:space="preserve"> </w:t>
      </w:r>
      <w:r w:rsidRPr="006132E2">
        <w:rPr>
          <w:lang w:eastAsia="lt-LT"/>
        </w:rPr>
        <w:t>dalyje nurodytų prašymų atleisti nuo baudos</w:t>
      </w:r>
      <w:r w:rsidRPr="00314FF8">
        <w:rPr>
          <w:b/>
          <w:lang w:eastAsia="lt-LT"/>
        </w:rPr>
        <w:t xml:space="preserve"> arba baudą sumažinti </w:t>
      </w:r>
      <w:r w:rsidRPr="006132E2">
        <w:rPr>
          <w:lang w:eastAsia="lt-LT"/>
        </w:rPr>
        <w:t xml:space="preserve">ir pripažinimo pareiškimų kopijas ir išvadą dėl tokio vertinimo. Teismas taip pat turi teisę išklausyti asmenis, Konkurencijos tarybai pateikusius atitinkamus prašymus atleisti nuo baudos </w:t>
      </w:r>
      <w:r w:rsidRPr="00314FF8">
        <w:rPr>
          <w:b/>
          <w:lang w:eastAsia="lt-LT"/>
        </w:rPr>
        <w:t>arba baudą sumažinti</w:t>
      </w:r>
      <w:r w:rsidRPr="006132E2">
        <w:rPr>
          <w:lang w:eastAsia="lt-LT"/>
        </w:rPr>
        <w:t xml:space="preserve"> ar pripažinimo pareiškimus. Teismas jokiais atvejais nesudaro galimybės kitiems asmenims, išskyrus atitinkamus prašymus atleisti nuo baudos </w:t>
      </w:r>
      <w:r w:rsidRPr="00314FF8">
        <w:rPr>
          <w:b/>
          <w:lang w:eastAsia="lt-LT"/>
        </w:rPr>
        <w:t>arba baudą sumažinti</w:t>
      </w:r>
      <w:r w:rsidRPr="006132E2">
        <w:rPr>
          <w:lang w:eastAsia="lt-LT"/>
        </w:rPr>
        <w:t xml:space="preserve"> ar pripažinimo pareiškimus Konkurencijos tarybai pateikusius asmenis, susipažinti su šiais dokumentais. Šios dalies nuostatos netaikomos kartu su prašymais atleisti nuo baudos </w:t>
      </w:r>
      <w:r w:rsidRPr="00314FF8">
        <w:rPr>
          <w:b/>
          <w:lang w:eastAsia="lt-LT"/>
        </w:rPr>
        <w:t>arba baudą sumažinti</w:t>
      </w:r>
      <w:r w:rsidRPr="006132E2">
        <w:rPr>
          <w:lang w:eastAsia="lt-LT"/>
        </w:rPr>
        <w:t xml:space="preserve"> ar pripažinimo pareiškimais pateikiamiems įrodymams.</w:t>
      </w:r>
      <w:r>
        <w:rPr>
          <w:lang w:eastAsia="lt-LT"/>
        </w:rPr>
        <w:t>“</w:t>
      </w:r>
    </w:p>
    <w:p w14:paraId="413F4772" w14:textId="77777777" w:rsidR="00314FF8" w:rsidRDefault="00314FF8" w:rsidP="00314FF8">
      <w:pPr>
        <w:ind w:firstLine="720"/>
        <w:rPr>
          <w:lang w:eastAsia="lt-LT"/>
        </w:rPr>
      </w:pPr>
      <w:r>
        <w:rPr>
          <w:lang w:eastAsia="lt-LT"/>
        </w:rPr>
        <w:t>2. Pakeisti 53 straipsnio 9 dalį ir ją išdėstyti taip:</w:t>
      </w:r>
    </w:p>
    <w:p w14:paraId="33A4C7D2" w14:textId="6905497E" w:rsidR="00314FF8" w:rsidRDefault="00314FF8" w:rsidP="00314FF8">
      <w:pPr>
        <w:ind w:firstLine="720"/>
        <w:rPr>
          <w:rFonts w:eastAsia="Calibri"/>
          <w:bCs/>
        </w:rPr>
      </w:pPr>
      <w:r>
        <w:rPr>
          <w:lang w:eastAsia="lt-LT"/>
        </w:rPr>
        <w:t xml:space="preserve">„9. Šio straipsnio nuostatos dėl įrodymų išreikalavimo </w:t>
      </w:r>
      <w:r>
        <w:rPr>
          <w:i/>
          <w:lang w:eastAsia="lt-LT"/>
        </w:rPr>
        <w:t>mutatis mutandis</w:t>
      </w:r>
      <w:r>
        <w:rPr>
          <w:lang w:eastAsia="lt-LT"/>
        </w:rPr>
        <w:t xml:space="preserve"> taikomos ir teismui išreikalaujant įrodymus, esančius Europos Komisijos ar kitos Europos Sąjungos valstybės narės konkurencijos institucijos byloje. </w:t>
      </w:r>
      <w:r>
        <w:rPr>
          <w:rFonts w:eastAsia="Calibri"/>
          <w:bCs/>
        </w:rPr>
        <w:t xml:space="preserve">Europos Komisijos ar kitos Europos Sąjungos valstybės narės konkurencijos institucijos byloje esantys dokumentai, </w:t>
      </w:r>
      <w:r w:rsidRPr="006132E2">
        <w:rPr>
          <w:rFonts w:eastAsia="Calibri"/>
          <w:bCs/>
        </w:rPr>
        <w:t xml:space="preserve">atitinkantys šio įstatymo </w:t>
      </w:r>
      <w:r w:rsidRPr="0075468F">
        <w:rPr>
          <w:rFonts w:eastAsia="Calibri"/>
          <w:bCs/>
        </w:rPr>
        <w:t xml:space="preserve">21 straipsnio </w:t>
      </w:r>
      <w:r w:rsidRPr="0075468F">
        <w:rPr>
          <w:rFonts w:eastAsia="Calibri"/>
          <w:bCs/>
          <w:strike/>
        </w:rPr>
        <w:t xml:space="preserve">8 </w:t>
      </w:r>
      <w:r w:rsidR="00621C66">
        <w:rPr>
          <w:rFonts w:eastAsia="Calibri"/>
          <w:b/>
          <w:bCs/>
        </w:rPr>
        <w:t>10</w:t>
      </w:r>
      <w:r w:rsidR="00621C66">
        <w:rPr>
          <w:rFonts w:eastAsia="Calibri"/>
          <w:bCs/>
        </w:rPr>
        <w:t> </w:t>
      </w:r>
      <w:r w:rsidRPr="006132E2">
        <w:rPr>
          <w:rFonts w:eastAsia="Calibri"/>
          <w:bCs/>
        </w:rPr>
        <w:t>dalyje nurodytus prašymus atleisti nuo baudos</w:t>
      </w:r>
      <w:r>
        <w:rPr>
          <w:rFonts w:eastAsia="Calibri"/>
          <w:bCs/>
        </w:rPr>
        <w:t xml:space="preserve"> </w:t>
      </w:r>
      <w:r w:rsidRPr="00314FF8">
        <w:rPr>
          <w:rFonts w:eastAsia="Calibri"/>
          <w:b/>
          <w:bCs/>
        </w:rPr>
        <w:t>arba baudą sumažinti</w:t>
      </w:r>
      <w:r>
        <w:rPr>
          <w:rFonts w:eastAsia="Calibri"/>
          <w:bCs/>
        </w:rPr>
        <w:t xml:space="preserve"> dėl Sutarties dėl Europos Sąjungos veikimo 101 straipsnio pažeidimų ir pripažinimo pareiškimus dėl Sutarties dėl Europos Sąjungos veikimo 101 ar 102 straipsnių pažeidimų, negali būti įrodymai civilinėje byloje. Šios dalies nuostatos netaikomos kartu su šiais </w:t>
      </w:r>
      <w:r w:rsidRPr="006132E2">
        <w:rPr>
          <w:rFonts w:eastAsia="Calibri"/>
          <w:bCs/>
        </w:rPr>
        <w:t>prašymais atleisti nuo baudos</w:t>
      </w:r>
      <w:r w:rsidRPr="00314FF8">
        <w:rPr>
          <w:rFonts w:eastAsia="Calibri"/>
          <w:b/>
          <w:bCs/>
        </w:rPr>
        <w:t xml:space="preserve"> arba baudą sumažinti </w:t>
      </w:r>
      <w:r>
        <w:rPr>
          <w:rFonts w:eastAsia="Calibri"/>
          <w:bCs/>
        </w:rPr>
        <w:t xml:space="preserve">ar pripažinimo pareiškimais pateikiamiems įrodymams. Šio straipsnio 4 dalies nuostatos </w:t>
      </w:r>
      <w:r>
        <w:rPr>
          <w:rFonts w:eastAsia="Calibri"/>
          <w:bCs/>
          <w:i/>
        </w:rPr>
        <w:t>mutatis mutandis</w:t>
      </w:r>
      <w:r>
        <w:rPr>
          <w:rFonts w:eastAsia="Calibri"/>
          <w:bCs/>
        </w:rPr>
        <w:t xml:space="preserve"> taikomos ir Europos Komisijai ar kitai Europos Sąjungos valstybės narės konkurencijos institucijai pateiktiems ir vėliau atsiimtiems pripažinimo pareiškimams dėl Sutarties dėl Europos Sąjungos veikimo 101 ar 102 straipsnių pažeidimų, kai šių pripažinimo pareiškimų atsiėmimo galimybę numato Europos Sąjungos ar kitų Europos Sąjungos valstybių narių teisės aktai.“</w:t>
      </w:r>
    </w:p>
    <w:p w14:paraId="539280E1" w14:textId="77777777" w:rsidR="00314FF8" w:rsidRDefault="00314FF8" w:rsidP="00314FF8">
      <w:pPr>
        <w:ind w:firstLine="720"/>
        <w:rPr>
          <w:rFonts w:eastAsia="Calibri"/>
          <w:bCs/>
        </w:rPr>
      </w:pPr>
    </w:p>
    <w:p w14:paraId="36671D6B" w14:textId="798CC0D5" w:rsidR="00314FF8" w:rsidRPr="00314FF8" w:rsidRDefault="005F522E" w:rsidP="00314FF8">
      <w:pPr>
        <w:ind w:firstLine="720"/>
        <w:rPr>
          <w:rFonts w:eastAsia="Calibri"/>
          <w:b/>
          <w:bCs/>
        </w:rPr>
      </w:pPr>
      <w:r w:rsidRPr="00314FF8">
        <w:rPr>
          <w:rFonts w:eastAsia="Calibri"/>
          <w:b/>
          <w:bCs/>
        </w:rPr>
        <w:t>2</w:t>
      </w:r>
      <w:r w:rsidR="00960B22">
        <w:rPr>
          <w:rFonts w:eastAsia="Calibri"/>
          <w:b/>
          <w:bCs/>
        </w:rPr>
        <w:t>4</w:t>
      </w:r>
      <w:r w:rsidRPr="00314FF8">
        <w:rPr>
          <w:rFonts w:eastAsia="Calibri"/>
          <w:b/>
          <w:bCs/>
        </w:rPr>
        <w:t xml:space="preserve"> </w:t>
      </w:r>
      <w:r w:rsidR="00314FF8" w:rsidRPr="00314FF8">
        <w:rPr>
          <w:rFonts w:eastAsia="Calibri"/>
          <w:b/>
          <w:bCs/>
        </w:rPr>
        <w:t>straipsnis. 57 straipsnio pakeitimas</w:t>
      </w:r>
    </w:p>
    <w:p w14:paraId="2CE05801" w14:textId="77777777" w:rsidR="00314FF8" w:rsidRDefault="00314FF8" w:rsidP="00314FF8">
      <w:pPr>
        <w:ind w:firstLine="720"/>
        <w:rPr>
          <w:rFonts w:eastAsia="Calibri"/>
          <w:bCs/>
        </w:rPr>
      </w:pPr>
      <w:r>
        <w:rPr>
          <w:rFonts w:eastAsia="Calibri"/>
          <w:bCs/>
        </w:rPr>
        <w:t>Pakeisti 57 straipsnio 1 dalį ir ją išdėstyti taip:</w:t>
      </w:r>
    </w:p>
    <w:p w14:paraId="359CF8CD" w14:textId="77777777" w:rsidR="00314FF8" w:rsidRDefault="00314FF8" w:rsidP="00314FF8">
      <w:pPr>
        <w:tabs>
          <w:tab w:val="left" w:pos="504"/>
        </w:tabs>
        <w:ind w:firstLine="720"/>
        <w:rPr>
          <w:lang w:eastAsia="lt-LT"/>
        </w:rPr>
      </w:pPr>
      <w:r>
        <w:rPr>
          <w:rFonts w:eastAsia="Calibri"/>
          <w:bCs/>
        </w:rPr>
        <w:t>„</w:t>
      </w:r>
      <w:r>
        <w:rPr>
          <w:lang w:eastAsia="lt-LT"/>
        </w:rPr>
        <w:t xml:space="preserve">1. Teismas, gavęs ieškinį, susijusį su Sutarties dėl Europos Sąjungos veikimo 101 ar 102 straipsnio taikymu, apie tai informuoja </w:t>
      </w:r>
      <w:r w:rsidRPr="00314FF8">
        <w:rPr>
          <w:strike/>
          <w:lang w:eastAsia="lt-LT"/>
        </w:rPr>
        <w:t>Europos Komisiją ir</w:t>
      </w:r>
      <w:r>
        <w:rPr>
          <w:lang w:eastAsia="lt-LT"/>
        </w:rPr>
        <w:t xml:space="preserve"> Konkurencijos tarybą. Tokiu atveju </w:t>
      </w:r>
      <w:r w:rsidRPr="00314FF8">
        <w:rPr>
          <w:strike/>
          <w:lang w:eastAsia="lt-LT"/>
        </w:rPr>
        <w:t>Europos Komisija ir</w:t>
      </w:r>
      <w:r>
        <w:rPr>
          <w:lang w:eastAsia="lt-LT"/>
        </w:rPr>
        <w:t xml:space="preserve"> Konkurencijos taryba turi Civilinio proceso kodekso 50 straipsnio 2 dalyje numatytas teises.“</w:t>
      </w:r>
    </w:p>
    <w:p w14:paraId="6201B387" w14:textId="77777777" w:rsidR="00314FF8" w:rsidRDefault="00314FF8" w:rsidP="00314FF8">
      <w:pPr>
        <w:ind w:firstLine="720"/>
        <w:rPr>
          <w:lang w:eastAsia="lt-LT"/>
        </w:rPr>
      </w:pPr>
    </w:p>
    <w:p w14:paraId="765120D3" w14:textId="1D74A0C8" w:rsidR="00314FF8" w:rsidRPr="00057285" w:rsidRDefault="00314FF8" w:rsidP="00314FF8">
      <w:pPr>
        <w:ind w:firstLine="720"/>
        <w:rPr>
          <w:b/>
          <w:lang w:eastAsia="lt-LT"/>
        </w:rPr>
      </w:pPr>
      <w:r w:rsidRPr="00057285">
        <w:rPr>
          <w:b/>
          <w:lang w:eastAsia="lt-LT"/>
        </w:rPr>
        <w:t>2</w:t>
      </w:r>
      <w:r w:rsidR="00960B22">
        <w:rPr>
          <w:b/>
          <w:lang w:eastAsia="lt-LT"/>
        </w:rPr>
        <w:t>5</w:t>
      </w:r>
      <w:r w:rsidRPr="00057285">
        <w:rPr>
          <w:b/>
          <w:lang w:eastAsia="lt-LT"/>
        </w:rPr>
        <w:t xml:space="preserve"> straipsnis. Įstatymo papildymas </w:t>
      </w:r>
      <w:r w:rsidR="00C41AA3">
        <w:rPr>
          <w:b/>
          <w:lang w:eastAsia="lt-LT"/>
        </w:rPr>
        <w:t>VIII</w:t>
      </w:r>
      <w:r w:rsidRPr="00057285">
        <w:rPr>
          <w:b/>
          <w:lang w:eastAsia="lt-LT"/>
        </w:rPr>
        <w:t xml:space="preserve"> skyriumi</w:t>
      </w:r>
    </w:p>
    <w:p w14:paraId="2165363D" w14:textId="77777777" w:rsidR="00314FF8" w:rsidRDefault="00314FF8" w:rsidP="00314FF8">
      <w:pPr>
        <w:ind w:firstLine="720"/>
        <w:rPr>
          <w:lang w:eastAsia="lt-LT"/>
        </w:rPr>
      </w:pPr>
      <w:r>
        <w:rPr>
          <w:lang w:eastAsia="lt-LT"/>
        </w:rPr>
        <w:t xml:space="preserve">Papildyti Įstatymą </w:t>
      </w:r>
      <w:r w:rsidR="00C41AA3">
        <w:rPr>
          <w:lang w:eastAsia="lt-LT"/>
        </w:rPr>
        <w:t>VIII</w:t>
      </w:r>
      <w:r w:rsidR="00057285">
        <w:rPr>
          <w:lang w:eastAsia="lt-LT"/>
        </w:rPr>
        <w:t xml:space="preserve"> skyriumi</w:t>
      </w:r>
      <w:r>
        <w:rPr>
          <w:lang w:eastAsia="lt-LT"/>
        </w:rPr>
        <w:t>:</w:t>
      </w:r>
    </w:p>
    <w:p w14:paraId="42DE981A" w14:textId="77777777" w:rsidR="00057285" w:rsidRDefault="00057285" w:rsidP="00314FF8">
      <w:pPr>
        <w:ind w:firstLine="720"/>
        <w:rPr>
          <w:lang w:eastAsia="lt-LT"/>
        </w:rPr>
      </w:pPr>
    </w:p>
    <w:p w14:paraId="707E0465" w14:textId="77777777" w:rsidR="00314FF8" w:rsidRPr="00E04018" w:rsidRDefault="00314FF8" w:rsidP="00314FF8">
      <w:pPr>
        <w:jc w:val="center"/>
        <w:rPr>
          <w:b/>
        </w:rPr>
      </w:pPr>
      <w:r w:rsidRPr="00057285">
        <w:t>„</w:t>
      </w:r>
      <w:r w:rsidRPr="00E04018">
        <w:rPr>
          <w:b/>
        </w:rPr>
        <w:t>VIII SKYRIUS</w:t>
      </w:r>
    </w:p>
    <w:p w14:paraId="2D7B8690" w14:textId="77777777" w:rsidR="00314FF8" w:rsidRDefault="00314FF8" w:rsidP="00314FF8">
      <w:pPr>
        <w:jc w:val="center"/>
        <w:rPr>
          <w:b/>
        </w:rPr>
      </w:pPr>
      <w:r w:rsidRPr="00E04018">
        <w:rPr>
          <w:b/>
        </w:rPr>
        <w:t>BENDRADARBIAVIMAS SU KITŲ EUROPOS SĄJUNGOS VALSTYBIŲ NARIŲ INSTITUCIJOMIS</w:t>
      </w:r>
    </w:p>
    <w:p w14:paraId="76E5FD21" w14:textId="77777777" w:rsidR="00314FF8" w:rsidRDefault="00314FF8" w:rsidP="00314FF8">
      <w:pPr>
        <w:ind w:firstLine="708"/>
        <w:jc w:val="center"/>
        <w:rPr>
          <w:b/>
        </w:rPr>
      </w:pPr>
    </w:p>
    <w:p w14:paraId="702CCB61" w14:textId="2255FCB8" w:rsidR="00314FF8" w:rsidRPr="00E04018" w:rsidRDefault="00314FF8" w:rsidP="00577F37">
      <w:pPr>
        <w:tabs>
          <w:tab w:val="left" w:pos="851"/>
        </w:tabs>
        <w:ind w:firstLine="708"/>
        <w:rPr>
          <w:b/>
        </w:rPr>
      </w:pPr>
      <w:r w:rsidRPr="00E04018">
        <w:rPr>
          <w:b/>
        </w:rPr>
        <w:t>5</w:t>
      </w:r>
      <w:r>
        <w:rPr>
          <w:b/>
        </w:rPr>
        <w:t>8</w:t>
      </w:r>
      <w:r w:rsidRPr="00E04018">
        <w:rPr>
          <w:b/>
        </w:rPr>
        <w:t xml:space="preserve"> straipsnis. Prašymai dėl informavimo ir priverstinio baudos ir palūkanų išieškojimo</w:t>
      </w:r>
    </w:p>
    <w:p w14:paraId="018333C4" w14:textId="5073C179" w:rsidR="00314FF8" w:rsidRPr="00057285" w:rsidRDefault="00314FF8" w:rsidP="00577F37">
      <w:pPr>
        <w:tabs>
          <w:tab w:val="left" w:pos="851"/>
        </w:tabs>
        <w:ind w:firstLine="708"/>
        <w:rPr>
          <w:b/>
        </w:rPr>
      </w:pPr>
      <w:r w:rsidRPr="00057285">
        <w:rPr>
          <w:b/>
        </w:rPr>
        <w:t xml:space="preserve">1. Kitos Europos Sąjungos valstybės narės konkurencijos institucija turi teisę prašyti Konkurencijos tarybos kitos Europos Sąjungos valstybės narės konkurencijos institucijos vardu informuoti atitinkamus asmenis apie </w:t>
      </w:r>
      <w:r w:rsidR="00EA1B51" w:rsidRPr="00EA1B51">
        <w:rPr>
          <w:b/>
        </w:rPr>
        <w:t>tyrimo išvadas, sprendimus, procedūrinius sprendimus, apie kuriuos asmenys turi būti informuojami, ar apie bet kokius kitus</w:t>
      </w:r>
      <w:r w:rsidR="00EA1B51" w:rsidRPr="00934D35">
        <w:rPr>
          <w:bCs/>
          <w:i/>
          <w:iCs/>
        </w:rPr>
        <w:t xml:space="preserve"> </w:t>
      </w:r>
      <w:r w:rsidRPr="00057285">
        <w:rPr>
          <w:b/>
        </w:rPr>
        <w:t xml:space="preserve">su Sutarties </w:t>
      </w:r>
      <w:r w:rsidRPr="00057285">
        <w:rPr>
          <w:b/>
        </w:rPr>
        <w:lastRenderedPageBreak/>
        <w:t>dėl Europos Sąjungos veikimo 101 ar 102 straipsnių taikymu susijusius dokumentus</w:t>
      </w:r>
      <w:r w:rsidR="00621C66" w:rsidRPr="00621C66">
        <w:rPr>
          <w:b/>
          <w:bCs/>
        </w:rPr>
        <w:t>, įskaitant ir tuos, kuriais turi būti užtikrintas priverstinis baudos ir palūkanų išieškojimas</w:t>
      </w:r>
      <w:r w:rsidRPr="00057285">
        <w:rPr>
          <w:b/>
        </w:rPr>
        <w:t>.</w:t>
      </w:r>
    </w:p>
    <w:p w14:paraId="21658C7E" w14:textId="2C59EC24" w:rsidR="00314FF8" w:rsidRPr="00057285" w:rsidRDefault="00314FF8" w:rsidP="00577F37">
      <w:pPr>
        <w:tabs>
          <w:tab w:val="left" w:pos="851"/>
        </w:tabs>
        <w:ind w:firstLine="708"/>
        <w:rPr>
          <w:b/>
        </w:rPr>
      </w:pPr>
      <w:r w:rsidRPr="00057285">
        <w:rPr>
          <w:b/>
        </w:rPr>
        <w:t xml:space="preserve">2. Jeigu kitos Europos Sąjungos valstybės narės konkurencijos institucija savo valstybės teritorijoje įsitikino, </w:t>
      </w:r>
      <w:r w:rsidR="004D2716" w:rsidRPr="009956EB">
        <w:rPr>
          <w:b/>
        </w:rPr>
        <w:t>kad</w:t>
      </w:r>
      <w:r w:rsidR="004D2716" w:rsidRPr="00057285">
        <w:rPr>
          <w:b/>
        </w:rPr>
        <w:t xml:space="preserve"> </w:t>
      </w:r>
      <w:r w:rsidRPr="00057285">
        <w:rPr>
          <w:b/>
        </w:rPr>
        <w:t>ūkio subjektas neturi pakankamai turto, iš kurio būtų galima išieškoti baudą</w:t>
      </w:r>
      <w:r w:rsidR="004C15F2">
        <w:rPr>
          <w:b/>
        </w:rPr>
        <w:t>, kuri paskirt</w:t>
      </w:r>
      <w:r w:rsidR="008D2974">
        <w:rPr>
          <w:b/>
        </w:rPr>
        <w:t>a</w:t>
      </w:r>
      <w:r w:rsidRPr="00057285">
        <w:rPr>
          <w:b/>
        </w:rPr>
        <w:t xml:space="preserve"> už </w:t>
      </w:r>
      <w:r w:rsidR="00AE1B83">
        <w:rPr>
          <w:b/>
        </w:rPr>
        <w:t>Sutarties dėl Europos Sąjungos veikimo 101 ir 102 straipsnių nuostatų</w:t>
      </w:r>
      <w:r w:rsidR="004C15F2">
        <w:rPr>
          <w:b/>
        </w:rPr>
        <w:t xml:space="preserve"> pažeidimą</w:t>
      </w:r>
      <w:r w:rsidR="00AE1B83">
        <w:rPr>
          <w:b/>
        </w:rPr>
        <w:t>,</w:t>
      </w:r>
      <w:r w:rsidR="004C15F2">
        <w:rPr>
          <w:b/>
        </w:rPr>
        <w:t xml:space="preserve"> arba pažeidimą, už kurį numatytos baudos</w:t>
      </w:r>
      <w:r w:rsidR="00AE1B83">
        <w:rPr>
          <w:b/>
        </w:rPr>
        <w:t xml:space="preserve"> </w:t>
      </w:r>
      <w:r w:rsidR="004C15F2">
        <w:rPr>
          <w:b/>
        </w:rPr>
        <w:t xml:space="preserve">pagal </w:t>
      </w:r>
      <w:r w:rsidRPr="00057285">
        <w:rPr>
          <w:b/>
        </w:rPr>
        <w:t>nacionalini</w:t>
      </w:r>
      <w:r w:rsidR="004C15F2">
        <w:rPr>
          <w:b/>
        </w:rPr>
        <w:t>us</w:t>
      </w:r>
      <w:r w:rsidRPr="00057285">
        <w:rPr>
          <w:b/>
        </w:rPr>
        <w:t xml:space="preserve"> teisės akt</w:t>
      </w:r>
      <w:r w:rsidR="004C15F2">
        <w:rPr>
          <w:b/>
        </w:rPr>
        <w:t>us</w:t>
      </w:r>
      <w:r w:rsidRPr="00057285">
        <w:rPr>
          <w:b/>
        </w:rPr>
        <w:t xml:space="preserve">, </w:t>
      </w:r>
      <w:r w:rsidR="004C15F2">
        <w:rPr>
          <w:b/>
        </w:rPr>
        <w:t>perkeliančius</w:t>
      </w:r>
      <w:r w:rsidRPr="00057285">
        <w:rPr>
          <w:b/>
        </w:rPr>
        <w:t xml:space="preserve"> Direktyvos (ES) 2019/1 13 ir 16 straipsnių nuostat</w:t>
      </w:r>
      <w:r w:rsidR="004C15F2">
        <w:rPr>
          <w:b/>
        </w:rPr>
        <w:t>a</w:t>
      </w:r>
      <w:r w:rsidRPr="00057285">
        <w:rPr>
          <w:b/>
        </w:rPr>
        <w:t>s, kitos Europos Sąjungos valstybės narės konkurencijos institucija turi teisę pateikti Konkurencijos tarybai prašymą dėl priverstinio baudos ir palūkanų išieškojimo Lietuvos Respublikoje</w:t>
      </w:r>
      <w:r w:rsidR="00787C2C">
        <w:rPr>
          <w:b/>
        </w:rPr>
        <w:t>, prie kurio pridedamas k</w:t>
      </w:r>
      <w:r w:rsidR="00787C2C" w:rsidRPr="00057285">
        <w:rPr>
          <w:b/>
        </w:rPr>
        <w:t>itos Europos Sąjungos valstybės narės</w:t>
      </w:r>
      <w:r w:rsidR="00787C2C">
        <w:rPr>
          <w:b/>
        </w:rPr>
        <w:t xml:space="preserve"> </w:t>
      </w:r>
      <w:r w:rsidR="00787C2C" w:rsidRPr="003C36E6">
        <w:rPr>
          <w:b/>
        </w:rPr>
        <w:t>konkurencijos institucijos</w:t>
      </w:r>
      <w:r w:rsidR="00787C2C">
        <w:rPr>
          <w:b/>
        </w:rPr>
        <w:t xml:space="preserve"> </w:t>
      </w:r>
      <w:r w:rsidR="00787C2C" w:rsidRPr="00461916">
        <w:rPr>
          <w:b/>
        </w:rPr>
        <w:t>sprendimas</w:t>
      </w:r>
      <w:r w:rsidR="00205CC3" w:rsidRPr="00461916">
        <w:rPr>
          <w:b/>
        </w:rPr>
        <w:t xml:space="preserve">, kuriuo </w:t>
      </w:r>
      <w:r w:rsidR="00074B8C" w:rsidRPr="00461916">
        <w:rPr>
          <w:b/>
        </w:rPr>
        <w:t>pa</w:t>
      </w:r>
      <w:r w:rsidR="00205CC3" w:rsidRPr="00461916">
        <w:rPr>
          <w:b/>
        </w:rPr>
        <w:t>skir</w:t>
      </w:r>
      <w:r w:rsidR="00074B8C" w:rsidRPr="00461916">
        <w:rPr>
          <w:b/>
        </w:rPr>
        <w:t>ta</w:t>
      </w:r>
      <w:r w:rsidR="00205CC3" w:rsidRPr="00461916">
        <w:rPr>
          <w:b/>
        </w:rPr>
        <w:t xml:space="preserve"> </w:t>
      </w:r>
      <w:r w:rsidR="002056CE" w:rsidRPr="00461916">
        <w:rPr>
          <w:b/>
        </w:rPr>
        <w:t>baud</w:t>
      </w:r>
      <w:r w:rsidR="00205CC3" w:rsidRPr="00461916">
        <w:rPr>
          <w:b/>
        </w:rPr>
        <w:t>a</w:t>
      </w:r>
      <w:r w:rsidR="00787C2C">
        <w:rPr>
          <w:b/>
        </w:rPr>
        <w:t xml:space="preserve"> </w:t>
      </w:r>
      <w:r w:rsidR="002056CE" w:rsidRPr="00057285">
        <w:rPr>
          <w:b/>
        </w:rPr>
        <w:t xml:space="preserve">už </w:t>
      </w:r>
      <w:r w:rsidR="002056CE">
        <w:rPr>
          <w:b/>
        </w:rPr>
        <w:t xml:space="preserve">Sutarties dėl Europos Sąjungos veikimo 101 ir 102 straipsnių nuostatų pažeidimą, arba pažeidimą, už kurį numatytos baudos pagal </w:t>
      </w:r>
      <w:r w:rsidR="002056CE" w:rsidRPr="00057285">
        <w:rPr>
          <w:b/>
        </w:rPr>
        <w:t>nacionalini</w:t>
      </w:r>
      <w:r w:rsidR="002056CE">
        <w:rPr>
          <w:b/>
        </w:rPr>
        <w:t>us</w:t>
      </w:r>
      <w:r w:rsidR="002056CE" w:rsidRPr="00057285">
        <w:rPr>
          <w:b/>
        </w:rPr>
        <w:t xml:space="preserve"> teisės akt</w:t>
      </w:r>
      <w:r w:rsidR="002056CE">
        <w:rPr>
          <w:b/>
        </w:rPr>
        <w:t>us</w:t>
      </w:r>
      <w:r w:rsidR="002056CE" w:rsidRPr="00057285">
        <w:rPr>
          <w:b/>
        </w:rPr>
        <w:t xml:space="preserve">, </w:t>
      </w:r>
      <w:r w:rsidR="002056CE">
        <w:rPr>
          <w:b/>
        </w:rPr>
        <w:t>perkeliančius</w:t>
      </w:r>
      <w:r w:rsidR="002056CE" w:rsidRPr="00057285">
        <w:rPr>
          <w:b/>
        </w:rPr>
        <w:t xml:space="preserve"> Direktyvos (ES) 2019/1 13 ir 16 straipsnių nuostat</w:t>
      </w:r>
      <w:r w:rsidR="002056CE">
        <w:rPr>
          <w:b/>
        </w:rPr>
        <w:t>a</w:t>
      </w:r>
      <w:r w:rsidR="002056CE" w:rsidRPr="00057285">
        <w:rPr>
          <w:b/>
        </w:rPr>
        <w:t>s</w:t>
      </w:r>
      <w:r w:rsidR="00205CC3">
        <w:rPr>
          <w:b/>
        </w:rPr>
        <w:t>,</w:t>
      </w:r>
      <w:r w:rsidR="00787C2C" w:rsidRPr="00074B8C">
        <w:rPr>
          <w:b/>
          <w:bCs/>
          <w:color w:val="000000"/>
        </w:rPr>
        <w:t xml:space="preserve"> kuris nebuvo apskųstas per jo apskundimo terminą, ar įsiteisėjus teismo sprendimui dėl atitinkamos institucijos sprendimo</w:t>
      </w:r>
      <w:r w:rsidR="00205CC3">
        <w:rPr>
          <w:b/>
          <w:bCs/>
          <w:color w:val="000000"/>
        </w:rPr>
        <w:t>, kuriuo paskirta bauda</w:t>
      </w:r>
      <w:r w:rsidR="00074B8C">
        <w:rPr>
          <w:b/>
          <w:bCs/>
          <w:color w:val="000000"/>
        </w:rPr>
        <w:t xml:space="preserve"> </w:t>
      </w:r>
      <w:r w:rsidR="00074B8C" w:rsidRPr="00C63D73">
        <w:rPr>
          <w:b/>
        </w:rPr>
        <w:t xml:space="preserve">(toliau – </w:t>
      </w:r>
      <w:bookmarkStart w:id="37" w:name="_Hlk34054806"/>
      <w:r w:rsidR="00074B8C" w:rsidRPr="00C63D73">
        <w:rPr>
          <w:b/>
        </w:rPr>
        <w:t>sprendimas, kuriuo paskirta bauda</w:t>
      </w:r>
      <w:bookmarkEnd w:id="37"/>
      <w:r w:rsidR="00074B8C" w:rsidRPr="00C63D73">
        <w:rPr>
          <w:b/>
        </w:rPr>
        <w:t>)</w:t>
      </w:r>
      <w:r w:rsidR="00787C2C" w:rsidRPr="00057285">
        <w:rPr>
          <w:b/>
        </w:rPr>
        <w:t>.</w:t>
      </w:r>
      <w:r w:rsidR="00787C2C">
        <w:rPr>
          <w:b/>
        </w:rPr>
        <w:t xml:space="preserve"> Gavusi </w:t>
      </w:r>
      <w:r w:rsidR="00787C2C" w:rsidRPr="00621C66">
        <w:rPr>
          <w:b/>
          <w:bCs/>
        </w:rPr>
        <w:t xml:space="preserve">šio straipsnio </w:t>
      </w:r>
      <w:r w:rsidR="00787C2C">
        <w:rPr>
          <w:b/>
          <w:bCs/>
        </w:rPr>
        <w:t>11</w:t>
      </w:r>
      <w:r w:rsidR="00787C2C" w:rsidRPr="00621C66">
        <w:rPr>
          <w:b/>
          <w:bCs/>
        </w:rPr>
        <w:t xml:space="preserve"> dal</w:t>
      </w:r>
      <w:r w:rsidR="00191B21">
        <w:rPr>
          <w:b/>
          <w:bCs/>
        </w:rPr>
        <w:t>yje</w:t>
      </w:r>
      <w:r w:rsidR="00787C2C" w:rsidRPr="00621C66">
        <w:rPr>
          <w:b/>
          <w:bCs/>
        </w:rPr>
        <w:t xml:space="preserve"> Konkurencijos tarybos nustatytus </w:t>
      </w:r>
      <w:r w:rsidR="00787C2C">
        <w:rPr>
          <w:b/>
        </w:rPr>
        <w:t>r</w:t>
      </w:r>
      <w:r w:rsidR="00787C2C" w:rsidRPr="009956EB">
        <w:rPr>
          <w:b/>
        </w:rPr>
        <w:t xml:space="preserve">eikalavimus </w:t>
      </w:r>
      <w:r w:rsidR="00787C2C" w:rsidRPr="001740CB">
        <w:rPr>
          <w:b/>
        </w:rPr>
        <w:t>atitinkantį prašymą, Konkurencijos taryba pateikia atitinkam</w:t>
      </w:r>
      <w:r w:rsidR="00074B8C">
        <w:rPr>
          <w:b/>
        </w:rPr>
        <w:t>ą</w:t>
      </w:r>
      <w:r w:rsidR="00787C2C" w:rsidRPr="001740CB">
        <w:rPr>
          <w:b/>
        </w:rPr>
        <w:t xml:space="preserve"> institucijos </w:t>
      </w:r>
      <w:r w:rsidR="00787C2C" w:rsidRPr="00461916">
        <w:rPr>
          <w:b/>
        </w:rPr>
        <w:t>sprendimą</w:t>
      </w:r>
      <w:r w:rsidR="00074B8C" w:rsidRPr="00461916">
        <w:rPr>
          <w:b/>
        </w:rPr>
        <w:t>, kuriuo paskirta bauda</w:t>
      </w:r>
      <w:r w:rsidR="00074B8C">
        <w:rPr>
          <w:b/>
        </w:rPr>
        <w:t xml:space="preserve">, </w:t>
      </w:r>
      <w:r w:rsidR="00787C2C" w:rsidRPr="001740CB">
        <w:rPr>
          <w:b/>
        </w:rPr>
        <w:t>vykdyti antstoliui</w:t>
      </w:r>
      <w:r w:rsidR="00787C2C">
        <w:rPr>
          <w:b/>
        </w:rPr>
        <w:t>.</w:t>
      </w:r>
    </w:p>
    <w:p w14:paraId="4FCB90A5" w14:textId="2C90CA6F" w:rsidR="00314FF8" w:rsidRPr="00057285" w:rsidRDefault="00314FF8" w:rsidP="00577F37">
      <w:pPr>
        <w:tabs>
          <w:tab w:val="left" w:pos="851"/>
        </w:tabs>
        <w:ind w:firstLine="708"/>
        <w:rPr>
          <w:b/>
        </w:rPr>
      </w:pPr>
      <w:r w:rsidRPr="00057285">
        <w:rPr>
          <w:b/>
        </w:rPr>
        <w:t xml:space="preserve">3. Iš kitos Europos Sąjungos valstybės narės konkurencijos institucijos gauti </w:t>
      </w:r>
      <w:r w:rsidRPr="00787C2C">
        <w:rPr>
          <w:b/>
        </w:rPr>
        <w:t>prašymai</w:t>
      </w:r>
      <w:r w:rsidRPr="00057285">
        <w:rPr>
          <w:b/>
        </w:rPr>
        <w:t xml:space="preserve"> pagal šio straipsnio 1 ir 2 dalį Konkurencijos tarybai</w:t>
      </w:r>
      <w:r w:rsidR="00E86DA9">
        <w:rPr>
          <w:b/>
        </w:rPr>
        <w:t xml:space="preserve"> </w:t>
      </w:r>
      <w:r w:rsidRPr="00057285">
        <w:rPr>
          <w:b/>
        </w:rPr>
        <w:t>yra privalomi.</w:t>
      </w:r>
    </w:p>
    <w:p w14:paraId="4F78EB3C" w14:textId="5F048C60" w:rsidR="00314FF8" w:rsidRPr="00057285" w:rsidRDefault="00314FF8" w:rsidP="00577F37">
      <w:pPr>
        <w:tabs>
          <w:tab w:val="left" w:pos="851"/>
        </w:tabs>
        <w:ind w:firstLine="708"/>
        <w:rPr>
          <w:b/>
        </w:rPr>
      </w:pPr>
      <w:r w:rsidRPr="00057285">
        <w:rPr>
          <w:b/>
        </w:rPr>
        <w:t xml:space="preserve">4. Konkurencijos taryba turi teisę </w:t>
      </w:r>
      <w:r w:rsidR="00007703">
        <w:rPr>
          <w:b/>
        </w:rPr>
        <w:t xml:space="preserve">antstoliui pateikti </w:t>
      </w:r>
      <w:r w:rsidR="00007703" w:rsidRPr="00787C2C">
        <w:rPr>
          <w:b/>
        </w:rPr>
        <w:t>vykdyti</w:t>
      </w:r>
      <w:r w:rsidR="00007703" w:rsidRPr="00057285">
        <w:rPr>
          <w:b/>
        </w:rPr>
        <w:t xml:space="preserve"> </w:t>
      </w:r>
      <w:r w:rsidRPr="00057285">
        <w:rPr>
          <w:b/>
        </w:rPr>
        <w:t xml:space="preserve">iš kitos Europos Sąjungos valstybės narės konkurencijos institucijos gautą </w:t>
      </w:r>
      <w:r w:rsidR="00787C2C">
        <w:rPr>
          <w:b/>
        </w:rPr>
        <w:t>sprendimą</w:t>
      </w:r>
      <w:r w:rsidR="0040136F">
        <w:rPr>
          <w:b/>
        </w:rPr>
        <w:t>, kuriuo paskirta bauda</w:t>
      </w:r>
      <w:r w:rsidR="00787C2C">
        <w:rPr>
          <w:b/>
        </w:rPr>
        <w:t xml:space="preserve"> </w:t>
      </w:r>
      <w:r w:rsidRPr="00057285">
        <w:rPr>
          <w:b/>
        </w:rPr>
        <w:t xml:space="preserve">kitais nei šio straipsnio 2 dalyje </w:t>
      </w:r>
      <w:r w:rsidR="00594266" w:rsidRPr="00057285">
        <w:rPr>
          <w:b/>
        </w:rPr>
        <w:t>nu</w:t>
      </w:r>
      <w:r w:rsidR="00594266">
        <w:rPr>
          <w:b/>
        </w:rPr>
        <w:t>rod</w:t>
      </w:r>
      <w:r w:rsidR="00594266" w:rsidRPr="00057285">
        <w:rPr>
          <w:b/>
        </w:rPr>
        <w:t xml:space="preserve">ytais </w:t>
      </w:r>
      <w:r w:rsidRPr="0078554D">
        <w:rPr>
          <w:b/>
        </w:rPr>
        <w:t>atvejais</w:t>
      </w:r>
      <w:r w:rsidR="00621C66" w:rsidRPr="0078554D">
        <w:rPr>
          <w:b/>
          <w:bCs/>
        </w:rPr>
        <w:t xml:space="preserve">, </w:t>
      </w:r>
      <w:r w:rsidR="00A11004" w:rsidRPr="0078554D">
        <w:rPr>
          <w:b/>
          <w:bCs/>
        </w:rPr>
        <w:t>įskaitant</w:t>
      </w:r>
      <w:r w:rsidR="000759D0">
        <w:rPr>
          <w:b/>
          <w:bCs/>
        </w:rPr>
        <w:t xml:space="preserve"> atvejus</w:t>
      </w:r>
      <w:r w:rsidR="00621C66" w:rsidRPr="0078554D">
        <w:rPr>
          <w:b/>
          <w:bCs/>
        </w:rPr>
        <w:t xml:space="preserve">, kai ūkio subjektas, kurio atžvilgiu </w:t>
      </w:r>
      <w:r w:rsidR="00621C66" w:rsidRPr="0040136F">
        <w:rPr>
          <w:b/>
          <w:bCs/>
        </w:rPr>
        <w:t>bauda ir palūkanos turi būti priverstinai išieškot</w:t>
      </w:r>
      <w:r w:rsidR="0040136F">
        <w:rPr>
          <w:b/>
          <w:bCs/>
        </w:rPr>
        <w:t>a</w:t>
      </w:r>
      <w:r w:rsidR="00621C66" w:rsidRPr="0078554D">
        <w:rPr>
          <w:b/>
          <w:bCs/>
        </w:rPr>
        <w:t>, nėra įsisteigęs prašymą Konkurencijos tarybai pateikusios kitos Europos Sąjungos valstybės narės konkurencijos institucijos teritorijoje</w:t>
      </w:r>
      <w:r w:rsidRPr="0078554D">
        <w:rPr>
          <w:b/>
        </w:rPr>
        <w:t>.</w:t>
      </w:r>
    </w:p>
    <w:p w14:paraId="6CE5447F" w14:textId="4BC948F0" w:rsidR="00314FF8" w:rsidRPr="00057285" w:rsidRDefault="00314FF8" w:rsidP="00577F37">
      <w:pPr>
        <w:tabs>
          <w:tab w:val="left" w:pos="851"/>
        </w:tabs>
        <w:ind w:firstLine="708"/>
        <w:rPr>
          <w:b/>
        </w:rPr>
      </w:pPr>
      <w:r w:rsidRPr="00057285">
        <w:rPr>
          <w:b/>
        </w:rPr>
        <w:t xml:space="preserve">5. </w:t>
      </w:r>
      <w:r w:rsidR="00787C2C">
        <w:rPr>
          <w:b/>
        </w:rPr>
        <w:t xml:space="preserve">Konkurencijos taryba </w:t>
      </w:r>
      <w:r w:rsidR="00787C2C" w:rsidRPr="0040136F">
        <w:rPr>
          <w:b/>
        </w:rPr>
        <w:t>ar antstolis</w:t>
      </w:r>
      <w:r w:rsidR="0040136F">
        <w:rPr>
          <w:b/>
        </w:rPr>
        <w:t xml:space="preserve"> </w:t>
      </w:r>
      <w:r w:rsidR="00787C2C">
        <w:rPr>
          <w:b/>
        </w:rPr>
        <w:t>p</w:t>
      </w:r>
      <w:r w:rsidRPr="00057285">
        <w:rPr>
          <w:b/>
        </w:rPr>
        <w:t>agal šio straipsnio 1 ir 2 dalį gaut</w:t>
      </w:r>
      <w:r w:rsidR="00787C2C">
        <w:rPr>
          <w:b/>
        </w:rPr>
        <w:t>us</w:t>
      </w:r>
      <w:r w:rsidRPr="00057285">
        <w:rPr>
          <w:b/>
        </w:rPr>
        <w:t xml:space="preserve"> </w:t>
      </w:r>
      <w:r w:rsidRPr="00787C2C">
        <w:rPr>
          <w:b/>
        </w:rPr>
        <w:t>prašym</w:t>
      </w:r>
      <w:r w:rsidR="00787C2C">
        <w:rPr>
          <w:b/>
        </w:rPr>
        <w:t xml:space="preserve">us </w:t>
      </w:r>
      <w:r w:rsidR="008A59F9" w:rsidRPr="00C63D73">
        <w:rPr>
          <w:b/>
        </w:rPr>
        <w:t>gali netenkinti</w:t>
      </w:r>
      <w:r w:rsidR="0005151F">
        <w:rPr>
          <w:b/>
        </w:rPr>
        <w:t xml:space="preserve"> </w:t>
      </w:r>
      <w:r w:rsidR="00787C2C">
        <w:rPr>
          <w:b/>
        </w:rPr>
        <w:t xml:space="preserve">ar </w:t>
      </w:r>
      <w:r w:rsidR="00787C2C" w:rsidRPr="00C63D73">
        <w:rPr>
          <w:b/>
        </w:rPr>
        <w:t>sprendimus</w:t>
      </w:r>
      <w:r w:rsidR="00427CAE" w:rsidRPr="00C63D73">
        <w:rPr>
          <w:b/>
        </w:rPr>
        <w:t>, kuriais paskirtos baudos</w:t>
      </w:r>
      <w:r w:rsidR="0057053E">
        <w:rPr>
          <w:b/>
        </w:rPr>
        <w:t>,</w:t>
      </w:r>
      <w:r w:rsidR="00787C2C">
        <w:rPr>
          <w:b/>
        </w:rPr>
        <w:t xml:space="preserve"> </w:t>
      </w:r>
      <w:r w:rsidRPr="00057285">
        <w:rPr>
          <w:b/>
        </w:rPr>
        <w:t xml:space="preserve">gali </w:t>
      </w:r>
      <w:r w:rsidRPr="00787C2C">
        <w:rPr>
          <w:b/>
        </w:rPr>
        <w:t>nevykd</w:t>
      </w:r>
      <w:r w:rsidR="00787C2C">
        <w:rPr>
          <w:b/>
        </w:rPr>
        <w:t>yti</w:t>
      </w:r>
      <w:r w:rsidRPr="00057285">
        <w:rPr>
          <w:b/>
        </w:rPr>
        <w:t xml:space="preserve"> tik </w:t>
      </w:r>
      <w:r w:rsidR="00CD0E0A">
        <w:rPr>
          <w:b/>
        </w:rPr>
        <w:t xml:space="preserve">tokiais atvejais, </w:t>
      </w:r>
      <w:r w:rsidRPr="00057285">
        <w:rPr>
          <w:b/>
        </w:rPr>
        <w:t>jeigu:</w:t>
      </w:r>
    </w:p>
    <w:p w14:paraId="3281A4F6" w14:textId="3F9720B3" w:rsidR="00314FF8" w:rsidRPr="00057285" w:rsidRDefault="00314FF8" w:rsidP="00577F37">
      <w:pPr>
        <w:tabs>
          <w:tab w:val="left" w:pos="851"/>
        </w:tabs>
        <w:ind w:firstLine="708"/>
        <w:rPr>
          <w:b/>
        </w:rPr>
      </w:pPr>
      <w:r w:rsidRPr="00057285">
        <w:rPr>
          <w:b/>
        </w:rPr>
        <w:t xml:space="preserve">1) </w:t>
      </w:r>
      <w:r w:rsidR="0007251F">
        <w:rPr>
          <w:b/>
        </w:rPr>
        <w:t xml:space="preserve">prašymai </w:t>
      </w:r>
      <w:r w:rsidRPr="00057285">
        <w:rPr>
          <w:b/>
        </w:rPr>
        <w:t>neatitinka</w:t>
      </w:r>
      <w:r w:rsidR="003D5323">
        <w:rPr>
          <w:b/>
        </w:rPr>
        <w:t xml:space="preserve"> šio straipsnio </w:t>
      </w:r>
      <w:r w:rsidR="00EA1B51">
        <w:rPr>
          <w:b/>
        </w:rPr>
        <w:t xml:space="preserve">11 </w:t>
      </w:r>
      <w:r w:rsidR="003D5323">
        <w:rPr>
          <w:b/>
        </w:rPr>
        <w:t>dalyje nurodytų Konkurencijos tarybos</w:t>
      </w:r>
      <w:r w:rsidRPr="00057285">
        <w:rPr>
          <w:b/>
        </w:rPr>
        <w:t xml:space="preserve"> jiems keliamų reikalavimų;</w:t>
      </w:r>
    </w:p>
    <w:p w14:paraId="32A24FB4" w14:textId="78325FEE" w:rsidR="00057285" w:rsidRDefault="00314FF8" w:rsidP="00577F37">
      <w:pPr>
        <w:tabs>
          <w:tab w:val="left" w:pos="851"/>
        </w:tabs>
        <w:ind w:firstLine="708"/>
        <w:rPr>
          <w:b/>
        </w:rPr>
      </w:pPr>
      <w:r w:rsidRPr="00057285">
        <w:rPr>
          <w:b/>
        </w:rPr>
        <w:t xml:space="preserve">2) </w:t>
      </w:r>
      <w:r w:rsidR="00410E30">
        <w:rPr>
          <w:b/>
        </w:rPr>
        <w:t xml:space="preserve">prašymų ar sprendimų </w:t>
      </w:r>
      <w:r w:rsidR="005F3247" w:rsidRPr="00427CAE">
        <w:rPr>
          <w:b/>
        </w:rPr>
        <w:t>įgyvendinimas</w:t>
      </w:r>
      <w:r w:rsidR="0005151F" w:rsidRPr="00427CAE">
        <w:rPr>
          <w:b/>
        </w:rPr>
        <w:t xml:space="preserve"> ar</w:t>
      </w:r>
      <w:r w:rsidR="0005151F">
        <w:rPr>
          <w:b/>
        </w:rPr>
        <w:t xml:space="preserve"> </w:t>
      </w:r>
      <w:r w:rsidRPr="00057285">
        <w:rPr>
          <w:b/>
        </w:rPr>
        <w:t>vykdymas akivaizdžiai prieštarautų Lietuvos Respublikos viešajai tvarkai.</w:t>
      </w:r>
    </w:p>
    <w:p w14:paraId="17D87A2B" w14:textId="6447120E" w:rsidR="00314FF8" w:rsidRPr="00057285" w:rsidRDefault="00314FF8" w:rsidP="00577F37">
      <w:pPr>
        <w:tabs>
          <w:tab w:val="left" w:pos="851"/>
        </w:tabs>
        <w:ind w:firstLine="708"/>
        <w:rPr>
          <w:b/>
        </w:rPr>
      </w:pPr>
      <w:r w:rsidRPr="00057285">
        <w:rPr>
          <w:b/>
        </w:rPr>
        <w:t>6. Kitos Europos Sąjungos valstybės narės</w:t>
      </w:r>
      <w:r w:rsidR="00540C2F">
        <w:rPr>
          <w:b/>
        </w:rPr>
        <w:t xml:space="preserve"> </w:t>
      </w:r>
      <w:r w:rsidR="00540C2F" w:rsidRPr="003C36E6">
        <w:rPr>
          <w:b/>
        </w:rPr>
        <w:t>konkurencijos institucijos</w:t>
      </w:r>
      <w:r w:rsidR="00AC239F">
        <w:rPr>
          <w:b/>
        </w:rPr>
        <w:t xml:space="preserve"> </w:t>
      </w:r>
      <w:r w:rsidR="004C68FE" w:rsidRPr="00C63D73">
        <w:rPr>
          <w:b/>
        </w:rPr>
        <w:t>sprendimas</w:t>
      </w:r>
      <w:r w:rsidR="00427CAE" w:rsidRPr="00C63D73">
        <w:rPr>
          <w:b/>
        </w:rPr>
        <w:t>, kuriuo paskirta bauda</w:t>
      </w:r>
      <w:r w:rsidR="00AC239F">
        <w:rPr>
          <w:b/>
        </w:rPr>
        <w:t>, kuri</w:t>
      </w:r>
      <w:r w:rsidR="004C68FE">
        <w:rPr>
          <w:b/>
        </w:rPr>
        <w:t>s</w:t>
      </w:r>
      <w:r w:rsidR="00AC239F">
        <w:rPr>
          <w:b/>
        </w:rPr>
        <w:t xml:space="preserve"> </w:t>
      </w:r>
      <w:r w:rsidR="004C68FE">
        <w:rPr>
          <w:b/>
        </w:rPr>
        <w:t xml:space="preserve">turi būti </w:t>
      </w:r>
      <w:r w:rsidR="00EF15A3" w:rsidRPr="0075468F">
        <w:rPr>
          <w:b/>
        </w:rPr>
        <w:t>vykdomas</w:t>
      </w:r>
      <w:r w:rsidR="00235993" w:rsidRPr="0075468F">
        <w:rPr>
          <w:b/>
        </w:rPr>
        <w:t xml:space="preserve"> pagal šio straipsnio </w:t>
      </w:r>
      <w:r w:rsidR="00BD5B33" w:rsidRPr="0075468F">
        <w:rPr>
          <w:b/>
        </w:rPr>
        <w:t>2</w:t>
      </w:r>
      <w:r w:rsidR="00BD5B33">
        <w:rPr>
          <w:b/>
        </w:rPr>
        <w:t> </w:t>
      </w:r>
      <w:r w:rsidR="00EF15A3" w:rsidRPr="0075468F">
        <w:rPr>
          <w:b/>
        </w:rPr>
        <w:t>a</w:t>
      </w:r>
      <w:r w:rsidR="00235993" w:rsidRPr="0075468F">
        <w:rPr>
          <w:b/>
        </w:rPr>
        <w:t>r 4 dalį</w:t>
      </w:r>
      <w:r w:rsidRPr="00057285">
        <w:rPr>
          <w:b/>
        </w:rPr>
        <w:t>, yra vykdomasis dokumentas. Konkurencijos taryba šiame vykdymo procese turi</w:t>
      </w:r>
      <w:r w:rsidR="006D47A1">
        <w:rPr>
          <w:b/>
        </w:rPr>
        <w:t xml:space="preserve"> </w:t>
      </w:r>
      <w:r w:rsidR="006D47A1" w:rsidRPr="00BB061A">
        <w:rPr>
          <w:b/>
        </w:rPr>
        <w:t>C</w:t>
      </w:r>
      <w:r w:rsidR="008D74AD" w:rsidRPr="00BB061A">
        <w:rPr>
          <w:b/>
        </w:rPr>
        <w:t xml:space="preserve">ivilinio proceso kodekse </w:t>
      </w:r>
      <w:r w:rsidR="006D47A1" w:rsidRPr="00BB061A">
        <w:rPr>
          <w:b/>
        </w:rPr>
        <w:t>numatytas</w:t>
      </w:r>
      <w:r w:rsidRPr="00057285">
        <w:rPr>
          <w:b/>
        </w:rPr>
        <w:t xml:space="preserve"> išieškotojo teises ir pareigas</w:t>
      </w:r>
      <w:r w:rsidR="006D47A1" w:rsidRPr="00BB061A">
        <w:rPr>
          <w:b/>
        </w:rPr>
        <w:t xml:space="preserve">, išskyrus </w:t>
      </w:r>
      <w:r w:rsidR="00427CAE" w:rsidRPr="00BB061A">
        <w:rPr>
          <w:b/>
        </w:rPr>
        <w:t xml:space="preserve">teisę atsisakyti išieškojimo </w:t>
      </w:r>
      <w:r w:rsidR="00BB061A" w:rsidRPr="00BB061A">
        <w:rPr>
          <w:b/>
        </w:rPr>
        <w:t>ir teisę sudaryti taikos sutartį</w:t>
      </w:r>
      <w:r w:rsidRPr="00057285">
        <w:rPr>
          <w:b/>
        </w:rPr>
        <w:t>.</w:t>
      </w:r>
    </w:p>
    <w:p w14:paraId="66D38BED" w14:textId="39B07966" w:rsidR="00314FF8" w:rsidRPr="00057285" w:rsidRDefault="00314FF8" w:rsidP="00577F37">
      <w:pPr>
        <w:tabs>
          <w:tab w:val="left" w:pos="851"/>
        </w:tabs>
        <w:ind w:firstLine="708"/>
        <w:rPr>
          <w:b/>
        </w:rPr>
      </w:pPr>
      <w:r w:rsidRPr="00057285">
        <w:rPr>
          <w:b/>
        </w:rPr>
        <w:t xml:space="preserve">7. </w:t>
      </w:r>
      <w:r w:rsidRPr="00951ED8">
        <w:rPr>
          <w:b/>
        </w:rPr>
        <w:t>Baudos ir palūkanų priverstinio išieškojimo</w:t>
      </w:r>
      <w:r w:rsidRPr="00057285">
        <w:rPr>
          <w:b/>
        </w:rPr>
        <w:t xml:space="preserve"> senaties terminus, per kuriuos paskirta bauda gali būti priverstinai išieškot</w:t>
      </w:r>
      <w:r w:rsidR="00951ED8">
        <w:rPr>
          <w:b/>
        </w:rPr>
        <w:t>a</w:t>
      </w:r>
      <w:r w:rsidRPr="00057285">
        <w:rPr>
          <w:b/>
        </w:rPr>
        <w:t xml:space="preserve"> pagal Konkurencijos tarybos gautą prašymą dėl </w:t>
      </w:r>
      <w:r w:rsidRPr="00951ED8">
        <w:rPr>
          <w:b/>
        </w:rPr>
        <w:t>priverstinio baudos ir palūkanų išieškojimo</w:t>
      </w:r>
      <w:r w:rsidRPr="00057285">
        <w:rPr>
          <w:b/>
        </w:rPr>
        <w:t>,</w:t>
      </w:r>
      <w:r w:rsidR="00837D88">
        <w:rPr>
          <w:b/>
        </w:rPr>
        <w:t xml:space="preserve"> </w:t>
      </w:r>
      <w:r w:rsidR="00837D88" w:rsidRPr="00837D88">
        <w:rPr>
          <w:b/>
          <w:bCs/>
        </w:rPr>
        <w:t>taip pat terminus, per kuriuos turi būti kreipiamasi</w:t>
      </w:r>
      <w:r w:rsidR="00E80004">
        <w:rPr>
          <w:b/>
          <w:bCs/>
        </w:rPr>
        <w:t xml:space="preserve"> į antstolį</w:t>
      </w:r>
      <w:r w:rsidR="00837D88" w:rsidRPr="00837D88">
        <w:rPr>
          <w:b/>
          <w:bCs/>
        </w:rPr>
        <w:t xml:space="preserve"> dėl </w:t>
      </w:r>
      <w:r w:rsidR="00837D88" w:rsidRPr="00951ED8">
        <w:rPr>
          <w:b/>
          <w:bCs/>
        </w:rPr>
        <w:t>priverstinio baudos ir palūkanų išieškojimo</w:t>
      </w:r>
      <w:r w:rsidR="00837D88" w:rsidRPr="00837D88">
        <w:rPr>
          <w:b/>
          <w:bCs/>
        </w:rPr>
        <w:t>,</w:t>
      </w:r>
      <w:r w:rsidRPr="00057285">
        <w:rPr>
          <w:b/>
        </w:rPr>
        <w:t xml:space="preserve"> nustato tos Europos Sąjungos valstybės narės teisė, kurios konkurencijos institucija pateikė prašymą Konkurencijos tarybai.</w:t>
      </w:r>
    </w:p>
    <w:p w14:paraId="5CABE7CD" w14:textId="606A701B" w:rsidR="00314FF8" w:rsidRPr="00057285" w:rsidRDefault="00314FF8" w:rsidP="00314FF8">
      <w:pPr>
        <w:ind w:firstLine="709"/>
        <w:rPr>
          <w:b/>
        </w:rPr>
      </w:pPr>
      <w:r w:rsidRPr="00057285">
        <w:rPr>
          <w:b/>
        </w:rPr>
        <w:t xml:space="preserve">8. Konkurencijos taryba turi teisę kitos Europos Sąjungos valstybės narės konkurencijos ar kitos kompetentingos institucijos prašyti Konkurencijos tarybos vardu informuoti atitinkamus asmenis apie </w:t>
      </w:r>
      <w:r w:rsidR="00EA1B51" w:rsidRPr="00EA1B51">
        <w:rPr>
          <w:b/>
          <w:bCs/>
        </w:rPr>
        <w:t>tyrimo išvadas, Konkurencijos tarybos nutarimus, procedūrinius sprendimus, apie kuriuos asmenys turi būti informuojami, ar apie bet kokius kitus</w:t>
      </w:r>
      <w:r w:rsidR="00EA1B51" w:rsidRPr="00CB46B4">
        <w:t xml:space="preserve"> </w:t>
      </w:r>
      <w:r w:rsidRPr="00057285">
        <w:rPr>
          <w:b/>
        </w:rPr>
        <w:t>su Sutarties dėl Europos Sąjungos veikimo 101 ar 102 straipsnių taikymu susijusius dokumentus</w:t>
      </w:r>
      <w:r w:rsidR="005F1593" w:rsidRPr="005F1593">
        <w:rPr>
          <w:b/>
          <w:bCs/>
        </w:rPr>
        <w:t xml:space="preserve">, įskaitant ir tuos, kuriais turi būti užtikrintas </w:t>
      </w:r>
      <w:r w:rsidR="005F1593" w:rsidRPr="00BB061A">
        <w:rPr>
          <w:b/>
          <w:bCs/>
        </w:rPr>
        <w:t>priverstinis baudos ir palūkanų</w:t>
      </w:r>
      <w:r w:rsidR="005F1593" w:rsidRPr="005F1593">
        <w:rPr>
          <w:b/>
          <w:bCs/>
        </w:rPr>
        <w:t xml:space="preserve"> išieškojimas,</w:t>
      </w:r>
      <w:r w:rsidRPr="00057285">
        <w:rPr>
          <w:b/>
        </w:rPr>
        <w:t xml:space="preserve"> ar prašyti priverstinai išieškoti Konkurencijos tarybos paskirtą baudą ir </w:t>
      </w:r>
      <w:r w:rsidR="00B27EA8" w:rsidRPr="009956EB">
        <w:rPr>
          <w:b/>
        </w:rPr>
        <w:t xml:space="preserve">šio įstatymo 39 straipsnio 2 dalyje </w:t>
      </w:r>
      <w:r w:rsidR="00E81889" w:rsidRPr="009956EB">
        <w:rPr>
          <w:b/>
        </w:rPr>
        <w:t>nu</w:t>
      </w:r>
      <w:r w:rsidR="00E81889">
        <w:rPr>
          <w:b/>
        </w:rPr>
        <w:t>rod</w:t>
      </w:r>
      <w:r w:rsidR="00E81889" w:rsidRPr="009956EB">
        <w:rPr>
          <w:b/>
        </w:rPr>
        <w:t>ytas</w:t>
      </w:r>
      <w:r w:rsidR="00E81889">
        <w:rPr>
          <w:b/>
        </w:rPr>
        <w:t xml:space="preserve"> </w:t>
      </w:r>
      <w:r w:rsidRPr="00057285">
        <w:rPr>
          <w:b/>
        </w:rPr>
        <w:t xml:space="preserve">palūkanas už </w:t>
      </w:r>
      <w:r w:rsidR="00AE1B83">
        <w:rPr>
          <w:b/>
        </w:rPr>
        <w:t xml:space="preserve">Sutarties dėl Europos Sąjungos veikimo 101 ir 102 straipsnių, </w:t>
      </w:r>
      <w:r w:rsidRPr="00057285">
        <w:rPr>
          <w:b/>
        </w:rPr>
        <w:t xml:space="preserve">šio įstatymo 25 straipsnio 1 </w:t>
      </w:r>
      <w:r w:rsidR="00453B49" w:rsidRPr="00057285">
        <w:rPr>
          <w:b/>
        </w:rPr>
        <w:t>dal</w:t>
      </w:r>
      <w:r w:rsidR="00453B49">
        <w:rPr>
          <w:b/>
        </w:rPr>
        <w:t>yje</w:t>
      </w:r>
      <w:r w:rsidRPr="00057285">
        <w:rPr>
          <w:b/>
        </w:rPr>
        <w:t xml:space="preserve">, 26 straipsnyje, 28 straipsnio 4 dalyje, 35 straipsnio 1 dalies </w:t>
      </w:r>
      <w:r w:rsidR="00572E63" w:rsidRPr="00057285">
        <w:rPr>
          <w:b/>
        </w:rPr>
        <w:lastRenderedPageBreak/>
        <w:t>1</w:t>
      </w:r>
      <w:r w:rsidR="00572E63">
        <w:rPr>
          <w:b/>
        </w:rPr>
        <w:t> </w:t>
      </w:r>
      <w:r w:rsidRPr="00057285">
        <w:rPr>
          <w:b/>
        </w:rPr>
        <w:t xml:space="preserve">ir 2 punktuose </w:t>
      </w:r>
      <w:r w:rsidRPr="0022113D">
        <w:rPr>
          <w:b/>
        </w:rPr>
        <w:t>įtvirtintų Konkurencijos tarybos reikalavimų tyrimo metu ir priimtų sprendimų pažeidimą.</w:t>
      </w:r>
    </w:p>
    <w:p w14:paraId="15B8C249" w14:textId="7D811D8E" w:rsidR="00AE1B83" w:rsidRDefault="00314FF8" w:rsidP="00314FF8">
      <w:pPr>
        <w:ind w:firstLine="709"/>
        <w:rPr>
          <w:b/>
        </w:rPr>
      </w:pPr>
      <w:r w:rsidRPr="00057285">
        <w:rPr>
          <w:b/>
        </w:rPr>
        <w:t xml:space="preserve">9. </w:t>
      </w:r>
      <w:r w:rsidR="005F1593" w:rsidRPr="005F1593">
        <w:rPr>
          <w:b/>
          <w:bCs/>
        </w:rPr>
        <w:t>Konkurencijos taryb</w:t>
      </w:r>
      <w:r w:rsidR="002A1BC5">
        <w:rPr>
          <w:b/>
          <w:bCs/>
        </w:rPr>
        <w:t>a</w:t>
      </w:r>
      <w:r w:rsidR="005F1593" w:rsidRPr="005F1593">
        <w:rPr>
          <w:b/>
          <w:bCs/>
        </w:rPr>
        <w:t xml:space="preserve"> </w:t>
      </w:r>
      <w:r w:rsidR="002A1BC5">
        <w:rPr>
          <w:b/>
          <w:bCs/>
        </w:rPr>
        <w:t xml:space="preserve">turi teisę kreiptis su </w:t>
      </w:r>
      <w:r w:rsidR="005F1593" w:rsidRPr="005F1593">
        <w:rPr>
          <w:b/>
          <w:bCs/>
        </w:rPr>
        <w:t xml:space="preserve">prašymu </w:t>
      </w:r>
      <w:r w:rsidR="002A1BC5">
        <w:rPr>
          <w:b/>
          <w:bCs/>
        </w:rPr>
        <w:t xml:space="preserve">atlyginti </w:t>
      </w:r>
      <w:r w:rsidR="005F1593" w:rsidRPr="005F1593">
        <w:rPr>
          <w:b/>
          <w:bCs/>
        </w:rPr>
        <w:t xml:space="preserve">Konkurencijos tarybos išlaidas, </w:t>
      </w:r>
      <w:r w:rsidR="00C068EA" w:rsidRPr="005F1593">
        <w:rPr>
          <w:b/>
          <w:bCs/>
        </w:rPr>
        <w:t xml:space="preserve">patirtas </w:t>
      </w:r>
      <w:r w:rsidR="00C96146">
        <w:rPr>
          <w:b/>
          <w:bCs/>
        </w:rPr>
        <w:t>atliekant</w:t>
      </w:r>
      <w:r w:rsidR="00C96146" w:rsidRPr="005F1593">
        <w:rPr>
          <w:b/>
          <w:bCs/>
        </w:rPr>
        <w:t xml:space="preserve"> </w:t>
      </w:r>
      <w:r w:rsidR="005F1593" w:rsidRPr="005F1593">
        <w:rPr>
          <w:b/>
          <w:bCs/>
        </w:rPr>
        <w:t>šio straipsnio 1</w:t>
      </w:r>
      <w:r w:rsidR="00EC4AB9" w:rsidRPr="008C6631">
        <w:rPr>
          <w:b/>
          <w:bCs/>
        </w:rPr>
        <w:t>, 2 ir 4</w:t>
      </w:r>
      <w:r w:rsidR="005F1593" w:rsidRPr="008C6631">
        <w:rPr>
          <w:b/>
          <w:bCs/>
        </w:rPr>
        <w:t xml:space="preserve"> daly</w:t>
      </w:r>
      <w:r w:rsidR="00EC4AB9" w:rsidRPr="008C6631">
        <w:rPr>
          <w:b/>
          <w:bCs/>
        </w:rPr>
        <w:t>s</w:t>
      </w:r>
      <w:r w:rsidR="005F1593" w:rsidRPr="008C6631">
        <w:rPr>
          <w:b/>
          <w:bCs/>
        </w:rPr>
        <w:t>e</w:t>
      </w:r>
      <w:r w:rsidR="005F1593" w:rsidRPr="005F1593">
        <w:rPr>
          <w:b/>
          <w:bCs/>
        </w:rPr>
        <w:t xml:space="preserve">, šio įstatymo 25 straipsnio 9 ir 10 dalyse nurodytus veiksmus </w:t>
      </w:r>
      <w:r w:rsidR="002A1BC5">
        <w:rPr>
          <w:b/>
          <w:bCs/>
        </w:rPr>
        <w:t xml:space="preserve">į </w:t>
      </w:r>
      <w:r w:rsidR="005F1593" w:rsidRPr="005F1593">
        <w:rPr>
          <w:b/>
          <w:bCs/>
        </w:rPr>
        <w:t>kitos Europos Sąjungos valstybės narės konkurencijos institucij</w:t>
      </w:r>
      <w:r w:rsidR="002A1BC5">
        <w:rPr>
          <w:b/>
          <w:bCs/>
        </w:rPr>
        <w:t>ą</w:t>
      </w:r>
      <w:r w:rsidR="005F1593" w:rsidRPr="005F1593">
        <w:rPr>
          <w:b/>
          <w:bCs/>
        </w:rPr>
        <w:t xml:space="preserve">. </w:t>
      </w:r>
      <w:r w:rsidR="00B15E5D">
        <w:rPr>
          <w:b/>
          <w:bCs/>
        </w:rPr>
        <w:t xml:space="preserve">Vykdymo </w:t>
      </w:r>
      <w:r w:rsidR="005F1593" w:rsidRPr="005F1593">
        <w:rPr>
          <w:b/>
          <w:bCs/>
        </w:rPr>
        <w:t>išlaidų</w:t>
      </w:r>
      <w:r w:rsidR="00C068EA">
        <w:rPr>
          <w:b/>
          <w:bCs/>
        </w:rPr>
        <w:t>,</w:t>
      </w:r>
      <w:r w:rsidR="005F1593" w:rsidRPr="005F1593">
        <w:rPr>
          <w:b/>
          <w:bCs/>
        </w:rPr>
        <w:t xml:space="preserve"> </w:t>
      </w:r>
      <w:r w:rsidR="00C068EA" w:rsidRPr="005F1593">
        <w:rPr>
          <w:b/>
          <w:bCs/>
        </w:rPr>
        <w:t xml:space="preserve">patiriamų </w:t>
      </w:r>
      <w:r w:rsidR="005F1593" w:rsidRPr="005F1593">
        <w:rPr>
          <w:b/>
          <w:bCs/>
        </w:rPr>
        <w:t>priverstinai išieškant kitos Europos Sąjungos valstybės narės konkurencijos institucijos paskirtą baudą ir palūkanas</w:t>
      </w:r>
      <w:r w:rsidR="00C068EA">
        <w:rPr>
          <w:b/>
          <w:bCs/>
        </w:rPr>
        <w:t>,</w:t>
      </w:r>
      <w:r w:rsidR="005F1593" w:rsidRPr="005F1593">
        <w:rPr>
          <w:b/>
          <w:bCs/>
        </w:rPr>
        <w:t xml:space="preserve"> apskaičiavimo ir apmokėjimo tvarką reglamentuoja Civilinio proceso kodeksas ir kiti antstolių veiklą reglamentuojantys norminiai teisės aktai.</w:t>
      </w:r>
    </w:p>
    <w:p w14:paraId="6127200E" w14:textId="02ACBE75" w:rsidR="00AE1B83" w:rsidRPr="00AE1B83" w:rsidRDefault="005F1593" w:rsidP="00AE1B83">
      <w:pPr>
        <w:ind w:firstLine="709"/>
      </w:pPr>
      <w:r w:rsidRPr="008258F8">
        <w:rPr>
          <w:b/>
        </w:rPr>
        <w:t xml:space="preserve">10. Kitos Europos Sąjungos valstybės narės konkurencijos ar kitos kompetentingos institucijos prašymu Konkurencijos taryba atlygina kitos Europos Sąjungos valstybės narės konkurencijos ar kitos kompetentingos institucijos išlaidas, </w:t>
      </w:r>
      <w:r w:rsidR="00C068EA" w:rsidRPr="008258F8">
        <w:rPr>
          <w:b/>
        </w:rPr>
        <w:t xml:space="preserve">patirtas </w:t>
      </w:r>
      <w:r w:rsidRPr="008258F8">
        <w:rPr>
          <w:b/>
        </w:rPr>
        <w:t xml:space="preserve">šioms institucijoms atliekant veiksmus pagal šio straipsnio 8 dalį ir pagal šio įstatymo 25 straipsnio 11 dalį. </w:t>
      </w:r>
      <w:r w:rsidR="00AE1B83">
        <w:t xml:space="preserve"> </w:t>
      </w:r>
    </w:p>
    <w:p w14:paraId="49E8821B" w14:textId="2DB7EE19" w:rsidR="00314FF8" w:rsidRPr="00057285" w:rsidRDefault="00AE1B83" w:rsidP="00314FF8">
      <w:pPr>
        <w:ind w:firstLine="709"/>
        <w:rPr>
          <w:b/>
          <w:highlight w:val="cyan"/>
        </w:rPr>
      </w:pPr>
      <w:r>
        <w:rPr>
          <w:b/>
        </w:rPr>
        <w:t xml:space="preserve">11. </w:t>
      </w:r>
      <w:r w:rsidR="00314FF8" w:rsidRPr="00057285">
        <w:rPr>
          <w:b/>
        </w:rPr>
        <w:t xml:space="preserve">Reikalavimus šio straipsnio numatytiems prašymams, jų </w:t>
      </w:r>
      <w:r w:rsidR="005F3247">
        <w:rPr>
          <w:b/>
        </w:rPr>
        <w:t>įgyvendinimo</w:t>
      </w:r>
      <w:r w:rsidR="00314FF8" w:rsidRPr="00057285">
        <w:rPr>
          <w:b/>
        </w:rPr>
        <w:t xml:space="preserve">, su bendradarbiavimu susijusių </w:t>
      </w:r>
      <w:r w:rsidR="00837D88" w:rsidRPr="00837D88">
        <w:rPr>
          <w:b/>
          <w:bCs/>
        </w:rPr>
        <w:t xml:space="preserve">Konkurencijos tarybos ir kitų Europos Sąjungos valstybių narių konkurencijos ar kitų kompetentingų institucijų patirtų </w:t>
      </w:r>
      <w:r w:rsidR="00314FF8" w:rsidRPr="00057285">
        <w:rPr>
          <w:b/>
        </w:rPr>
        <w:t xml:space="preserve">išlaidų, įskaitant išlaidas, patirtas </w:t>
      </w:r>
      <w:r w:rsidR="00AC4A6B">
        <w:rPr>
          <w:b/>
        </w:rPr>
        <w:t>atliekant</w:t>
      </w:r>
      <w:r w:rsidR="00AC4A6B" w:rsidRPr="00057285">
        <w:rPr>
          <w:b/>
        </w:rPr>
        <w:t xml:space="preserve"> </w:t>
      </w:r>
      <w:r w:rsidR="00314FF8" w:rsidRPr="00057285">
        <w:rPr>
          <w:b/>
        </w:rPr>
        <w:t xml:space="preserve">šio įstatymo </w:t>
      </w:r>
      <w:r w:rsidR="00E81889" w:rsidRPr="00057285">
        <w:rPr>
          <w:b/>
        </w:rPr>
        <w:t>25</w:t>
      </w:r>
      <w:r w:rsidR="00E81889">
        <w:rPr>
          <w:b/>
        </w:rPr>
        <w:t> </w:t>
      </w:r>
      <w:r w:rsidR="00314FF8" w:rsidRPr="00057285">
        <w:rPr>
          <w:b/>
        </w:rPr>
        <w:t xml:space="preserve">straipsnio </w:t>
      </w:r>
      <w:r w:rsidR="005F1593">
        <w:rPr>
          <w:b/>
        </w:rPr>
        <w:t xml:space="preserve">9–11 </w:t>
      </w:r>
      <w:r w:rsidR="00314FF8" w:rsidRPr="00057285">
        <w:rPr>
          <w:b/>
        </w:rPr>
        <w:t xml:space="preserve">dalyse </w:t>
      </w:r>
      <w:r w:rsidR="007D65E9" w:rsidRPr="00057285">
        <w:rPr>
          <w:b/>
        </w:rPr>
        <w:t>nu</w:t>
      </w:r>
      <w:r w:rsidR="007D65E9">
        <w:rPr>
          <w:b/>
        </w:rPr>
        <w:t>rod</w:t>
      </w:r>
      <w:r w:rsidR="007D65E9" w:rsidRPr="00057285">
        <w:rPr>
          <w:b/>
        </w:rPr>
        <w:t xml:space="preserve">ytus </w:t>
      </w:r>
      <w:r w:rsidR="00314FF8" w:rsidRPr="00057285">
        <w:rPr>
          <w:b/>
        </w:rPr>
        <w:t>veiksmus, atlyginimo tvarką nustato Konkurencijos taryba.</w:t>
      </w:r>
      <w:r w:rsidR="00837D88">
        <w:rPr>
          <w:b/>
        </w:rPr>
        <w:t xml:space="preserve"> </w:t>
      </w:r>
    </w:p>
    <w:p w14:paraId="77D42F74" w14:textId="77777777" w:rsidR="00314FF8" w:rsidRPr="00DB4A4F" w:rsidRDefault="00314FF8" w:rsidP="00314FF8">
      <w:pPr>
        <w:ind w:firstLine="709"/>
      </w:pPr>
    </w:p>
    <w:p w14:paraId="222D79B1" w14:textId="77777777" w:rsidR="00314FF8" w:rsidRPr="00486299" w:rsidRDefault="00314FF8" w:rsidP="00314FF8">
      <w:pPr>
        <w:ind w:firstLine="708"/>
        <w:rPr>
          <w:b/>
        </w:rPr>
      </w:pPr>
      <w:r>
        <w:rPr>
          <w:b/>
        </w:rPr>
        <w:t>59</w:t>
      </w:r>
      <w:r w:rsidRPr="00486299">
        <w:rPr>
          <w:b/>
        </w:rPr>
        <w:t xml:space="preserve"> straipsnis. Ginčų sprendimas</w:t>
      </w:r>
    </w:p>
    <w:p w14:paraId="45A23B37" w14:textId="4EA0EA51" w:rsidR="00314FF8" w:rsidRPr="00057285" w:rsidRDefault="00314FF8" w:rsidP="00314FF8">
      <w:pPr>
        <w:ind w:firstLine="708"/>
        <w:rPr>
          <w:b/>
        </w:rPr>
      </w:pPr>
      <w:r w:rsidRPr="00057285">
        <w:rPr>
          <w:b/>
        </w:rPr>
        <w:t xml:space="preserve">1. Vilniaus apygardos administracinis teismas </w:t>
      </w:r>
      <w:r w:rsidR="0030638A">
        <w:rPr>
          <w:b/>
        </w:rPr>
        <w:t xml:space="preserve">kaip </w:t>
      </w:r>
      <w:r w:rsidR="0030638A" w:rsidRPr="00057285">
        <w:rPr>
          <w:b/>
        </w:rPr>
        <w:t>pirm</w:t>
      </w:r>
      <w:r w:rsidR="0030638A">
        <w:rPr>
          <w:b/>
        </w:rPr>
        <w:t>oji</w:t>
      </w:r>
      <w:r w:rsidR="0030638A" w:rsidRPr="00057285">
        <w:rPr>
          <w:b/>
        </w:rPr>
        <w:t xml:space="preserve"> </w:t>
      </w:r>
      <w:r w:rsidRPr="00057285">
        <w:rPr>
          <w:b/>
        </w:rPr>
        <w:t xml:space="preserve">instancija nagrinėja ginčus dėl informavimo </w:t>
      </w:r>
      <w:r w:rsidR="000A22F3">
        <w:rPr>
          <w:b/>
        </w:rPr>
        <w:t xml:space="preserve">tarp Konkurencijos tarybos, </w:t>
      </w:r>
      <w:r w:rsidR="00852689">
        <w:rPr>
          <w:b/>
        </w:rPr>
        <w:t>įgy</w:t>
      </w:r>
      <w:r w:rsidR="008C6631">
        <w:rPr>
          <w:b/>
        </w:rPr>
        <w:t>v</w:t>
      </w:r>
      <w:r w:rsidR="00AC4A6B" w:rsidRPr="00C63D73">
        <w:rPr>
          <w:b/>
        </w:rPr>
        <w:t>endinan</w:t>
      </w:r>
      <w:r w:rsidR="00AC4A6B">
        <w:rPr>
          <w:b/>
        </w:rPr>
        <w:t>čios</w:t>
      </w:r>
      <w:r w:rsidR="00852689">
        <w:rPr>
          <w:b/>
        </w:rPr>
        <w:t xml:space="preserve"> </w:t>
      </w:r>
      <w:r w:rsidRPr="00057285">
        <w:rPr>
          <w:b/>
        </w:rPr>
        <w:t>kitos Europos Sąjungos valstybės narės konkurencijos institucijos Konkurencijos tarybai pateiktą prašymą pagal šio įstatymo 58 straipsnio 1 dalį</w:t>
      </w:r>
      <w:r w:rsidR="000A22F3">
        <w:rPr>
          <w:b/>
        </w:rPr>
        <w:t>, ir informuojamo asmens</w:t>
      </w:r>
      <w:r w:rsidRPr="00057285">
        <w:rPr>
          <w:b/>
        </w:rPr>
        <w:t xml:space="preserve">. Ginčai sprendžiami </w:t>
      </w:r>
      <w:r w:rsidR="00AF3B2F">
        <w:rPr>
          <w:b/>
        </w:rPr>
        <w:t>Administracinių bylų teisenos įstatymo nustatyta tvarka</w:t>
      </w:r>
      <w:r w:rsidRPr="00057285">
        <w:rPr>
          <w:b/>
        </w:rPr>
        <w:t>.</w:t>
      </w:r>
    </w:p>
    <w:p w14:paraId="7BC6847E" w14:textId="68266D6C" w:rsidR="00314FF8" w:rsidRPr="00A21F4E" w:rsidRDefault="00314FF8" w:rsidP="00314FF8">
      <w:pPr>
        <w:ind w:firstLine="708"/>
        <w:rPr>
          <w:b/>
        </w:rPr>
      </w:pPr>
      <w:r w:rsidRPr="00057285">
        <w:rPr>
          <w:b/>
        </w:rPr>
        <w:t xml:space="preserve">2. Ginčus dėl priverstinio baudos ir palūkanų išieškojimo, </w:t>
      </w:r>
      <w:r w:rsidR="007C628E" w:rsidRPr="009D161C">
        <w:rPr>
          <w:b/>
        </w:rPr>
        <w:t>antstoliui</w:t>
      </w:r>
      <w:r w:rsidR="007C628E">
        <w:rPr>
          <w:b/>
        </w:rPr>
        <w:t xml:space="preserve"> </w:t>
      </w:r>
      <w:r w:rsidRPr="00057285">
        <w:rPr>
          <w:b/>
        </w:rPr>
        <w:t xml:space="preserve">vykdant iš kitos Europos Sąjungos valstybės narės konkurencijos institucijos gautą </w:t>
      </w:r>
      <w:r w:rsidR="00AC4A6B" w:rsidRPr="00C63D73">
        <w:rPr>
          <w:b/>
        </w:rPr>
        <w:t>sprendimą</w:t>
      </w:r>
      <w:r w:rsidR="000946A9" w:rsidRPr="00C63D73">
        <w:rPr>
          <w:b/>
        </w:rPr>
        <w:t>, kuriuo paskirta bauda</w:t>
      </w:r>
      <w:r w:rsidRPr="00057285">
        <w:rPr>
          <w:b/>
        </w:rPr>
        <w:t xml:space="preserve">, nagrinėja bendros kompetencijos teismai.  </w:t>
      </w:r>
    </w:p>
    <w:p w14:paraId="6B3D1749" w14:textId="50F8700E" w:rsidR="00314FF8" w:rsidRPr="00DB4515" w:rsidRDefault="00314FF8" w:rsidP="00FB0CB4">
      <w:pPr>
        <w:ind w:firstLine="708"/>
      </w:pPr>
      <w:bookmarkStart w:id="38" w:name="_Hlk14785355"/>
      <w:r w:rsidRPr="00EA6AEB">
        <w:rPr>
          <w:b/>
        </w:rPr>
        <w:t xml:space="preserve">3. Vilniaus apygardos administracinis teismas </w:t>
      </w:r>
      <w:r w:rsidR="00E84321">
        <w:rPr>
          <w:b/>
        </w:rPr>
        <w:t xml:space="preserve">kaip </w:t>
      </w:r>
      <w:r w:rsidR="00E84321" w:rsidRPr="00EA6AEB">
        <w:rPr>
          <w:b/>
        </w:rPr>
        <w:t>pirm</w:t>
      </w:r>
      <w:r w:rsidR="00E84321">
        <w:rPr>
          <w:b/>
        </w:rPr>
        <w:t>oji</w:t>
      </w:r>
      <w:r w:rsidR="00E84321" w:rsidRPr="00EA6AEB">
        <w:rPr>
          <w:b/>
        </w:rPr>
        <w:t xml:space="preserve"> </w:t>
      </w:r>
      <w:r w:rsidRPr="00EA6AEB">
        <w:rPr>
          <w:b/>
        </w:rPr>
        <w:t>instancija nagrinėja ginčus</w:t>
      </w:r>
      <w:r w:rsidR="0075468F" w:rsidRPr="00EA6AEB">
        <w:rPr>
          <w:b/>
        </w:rPr>
        <w:t xml:space="preserve"> </w:t>
      </w:r>
      <w:r w:rsidRPr="00EA6AEB">
        <w:rPr>
          <w:b/>
        </w:rPr>
        <w:t>dėl Konkurencijos tarybos</w:t>
      </w:r>
      <w:r w:rsidR="0075468F" w:rsidRPr="00EA6AEB">
        <w:rPr>
          <w:b/>
        </w:rPr>
        <w:t xml:space="preserve"> </w:t>
      </w:r>
      <w:r w:rsidR="00803468" w:rsidRPr="00EA6AEB">
        <w:rPr>
          <w:b/>
        </w:rPr>
        <w:t xml:space="preserve">pagal šio įstatymo 58 straipsnio 8 dalį </w:t>
      </w:r>
      <w:r w:rsidRPr="00EA6AEB">
        <w:rPr>
          <w:b/>
        </w:rPr>
        <w:t>pateikto prašymo</w:t>
      </w:r>
      <w:r w:rsidR="005776D6" w:rsidRPr="00EA6AEB">
        <w:rPr>
          <w:b/>
        </w:rPr>
        <w:t xml:space="preserve"> ar kartu su </w:t>
      </w:r>
      <w:r w:rsidR="003C36E6" w:rsidRPr="00EA6AEB">
        <w:rPr>
          <w:b/>
        </w:rPr>
        <w:t>šiuo prašymu</w:t>
      </w:r>
      <w:r w:rsidR="005776D6" w:rsidRPr="00EA6AEB">
        <w:rPr>
          <w:b/>
        </w:rPr>
        <w:t xml:space="preserve"> pateiktų dokumentų</w:t>
      </w:r>
      <w:r w:rsidR="00803468">
        <w:rPr>
          <w:b/>
        </w:rPr>
        <w:t xml:space="preserve">, </w:t>
      </w:r>
      <w:r w:rsidR="00803468" w:rsidRPr="00EA6AEB">
        <w:rPr>
          <w:b/>
        </w:rPr>
        <w:t>susijusi</w:t>
      </w:r>
      <w:r w:rsidR="00803468">
        <w:rPr>
          <w:b/>
        </w:rPr>
        <w:t>ų</w:t>
      </w:r>
      <w:r w:rsidR="00803468" w:rsidRPr="00EA6AEB">
        <w:rPr>
          <w:b/>
        </w:rPr>
        <w:t xml:space="preserve"> su Sutarties dėl Europos Sąjungos veikimo 101 ar 102</w:t>
      </w:r>
      <w:r w:rsidR="00803468">
        <w:rPr>
          <w:b/>
        </w:rPr>
        <w:t> </w:t>
      </w:r>
      <w:r w:rsidR="00803468" w:rsidRPr="00EA6AEB">
        <w:rPr>
          <w:b/>
        </w:rPr>
        <w:t>straipsnių taikymu, apie kur</w:t>
      </w:r>
      <w:r w:rsidR="00803468">
        <w:rPr>
          <w:b/>
        </w:rPr>
        <w:t>iuos</w:t>
      </w:r>
      <w:r w:rsidR="00803468" w:rsidRPr="00EA6AEB">
        <w:rPr>
          <w:b/>
        </w:rPr>
        <w:t xml:space="preserve"> atitinkami asmenys turi būti informuojami</w:t>
      </w:r>
      <w:r w:rsidR="00803468">
        <w:rPr>
          <w:b/>
        </w:rPr>
        <w:t>, arba</w:t>
      </w:r>
      <w:r w:rsidR="00194D89">
        <w:rPr>
          <w:b/>
        </w:rPr>
        <w:t xml:space="preserve"> dokumentų,</w:t>
      </w:r>
      <w:r w:rsidR="00803468">
        <w:rPr>
          <w:b/>
        </w:rPr>
        <w:t xml:space="preserve"> susijusių su Konkurencijos tarybos paskirtų baudų ir palūkanų išieškojimu, </w:t>
      </w:r>
      <w:r w:rsidR="00803468" w:rsidRPr="00EA6AEB">
        <w:rPr>
          <w:b/>
        </w:rPr>
        <w:t>teisėtumo</w:t>
      </w:r>
      <w:r w:rsidR="00803468">
        <w:rPr>
          <w:b/>
        </w:rPr>
        <w:t>.</w:t>
      </w:r>
    </w:p>
    <w:bookmarkEnd w:id="38"/>
    <w:p w14:paraId="21B333BF" w14:textId="77777777" w:rsidR="003359BC" w:rsidRDefault="003359BC" w:rsidP="00882227"/>
    <w:p w14:paraId="72D4F356" w14:textId="7E32F00F" w:rsidR="00057285" w:rsidRPr="00057285" w:rsidRDefault="00057285" w:rsidP="00057285">
      <w:pPr>
        <w:ind w:firstLine="708"/>
        <w:rPr>
          <w:b/>
        </w:rPr>
      </w:pPr>
      <w:r w:rsidRPr="00057285">
        <w:rPr>
          <w:b/>
        </w:rPr>
        <w:t>2</w:t>
      </w:r>
      <w:r w:rsidR="00960B22">
        <w:rPr>
          <w:b/>
        </w:rPr>
        <w:t>6</w:t>
      </w:r>
      <w:r w:rsidRPr="00057285">
        <w:rPr>
          <w:b/>
        </w:rPr>
        <w:t xml:space="preserve"> straipsnis. Įstatymo priedo </w:t>
      </w:r>
      <w:r w:rsidR="00C41AA3">
        <w:rPr>
          <w:b/>
        </w:rPr>
        <w:t>pakeitimas</w:t>
      </w:r>
    </w:p>
    <w:p w14:paraId="6E8818FC" w14:textId="3F21BE69" w:rsidR="00057285" w:rsidRDefault="00057285" w:rsidP="00057285">
      <w:pPr>
        <w:ind w:firstLine="708"/>
      </w:pPr>
      <w:r>
        <w:t xml:space="preserve">Papildyti Įstatymo priedą 3 </w:t>
      </w:r>
      <w:r w:rsidR="00837D88">
        <w:t>punktu</w:t>
      </w:r>
      <w:r>
        <w:t>:</w:t>
      </w:r>
    </w:p>
    <w:p w14:paraId="7633675E" w14:textId="5605A0CB" w:rsidR="00057285" w:rsidRPr="00057285" w:rsidRDefault="00057285" w:rsidP="00057285">
      <w:pPr>
        <w:ind w:firstLine="708"/>
        <w:rPr>
          <w:b/>
        </w:rPr>
      </w:pPr>
      <w:r>
        <w:t>„</w:t>
      </w:r>
      <w:r w:rsidRPr="00057285">
        <w:rPr>
          <w:b/>
          <w:lang w:eastAsia="lt-LT"/>
        </w:rPr>
        <w:t xml:space="preserve">3. </w:t>
      </w:r>
      <w:bookmarkStart w:id="39" w:name="_Hlk30171464"/>
      <w:r w:rsidRPr="00057285">
        <w:rPr>
          <w:b/>
          <w:lang w:eastAsia="lt-LT"/>
        </w:rPr>
        <w:t>2018 m. gruodžio 11 d. Europos Parlamento ir Tarybos direktyva (ES) 2019/1</w:t>
      </w:r>
      <w:r w:rsidR="0080064F">
        <w:rPr>
          <w:b/>
          <w:lang w:eastAsia="lt-LT"/>
        </w:rPr>
        <w:t>,</w:t>
      </w:r>
      <w:r w:rsidRPr="00057285">
        <w:rPr>
          <w:b/>
          <w:lang w:eastAsia="lt-LT"/>
        </w:rPr>
        <w:t xml:space="preserve"> kuria siekiama įgalinti valstybių narių konkurencijos institucijas, kad jos būtų veiksmingesnės vykdymo užtikrintojo, ir kuria užtikrinamas tinkamas vidaus rinkos veikimas (</w:t>
      </w:r>
      <w:r w:rsidR="0036387F" w:rsidRPr="00057285">
        <w:rPr>
          <w:b/>
          <w:lang w:eastAsia="lt-LT"/>
        </w:rPr>
        <w:t>O</w:t>
      </w:r>
      <w:r w:rsidR="0036387F">
        <w:rPr>
          <w:b/>
          <w:lang w:eastAsia="lt-LT"/>
        </w:rPr>
        <w:t>L</w:t>
      </w:r>
      <w:r w:rsidR="0036387F" w:rsidRPr="00057285">
        <w:rPr>
          <w:b/>
          <w:lang w:eastAsia="lt-LT"/>
        </w:rPr>
        <w:t xml:space="preserve"> </w:t>
      </w:r>
      <w:r w:rsidR="0036387F">
        <w:rPr>
          <w:b/>
          <w:lang w:eastAsia="lt-LT"/>
        </w:rPr>
        <w:t xml:space="preserve">2019 </w:t>
      </w:r>
      <w:r w:rsidRPr="00057285">
        <w:rPr>
          <w:b/>
          <w:lang w:eastAsia="lt-LT"/>
        </w:rPr>
        <w:t>L 11, p. 3)</w:t>
      </w:r>
      <w:bookmarkEnd w:id="39"/>
      <w:r w:rsidRPr="00057285">
        <w:rPr>
          <w:b/>
          <w:lang w:eastAsia="lt-LT"/>
        </w:rPr>
        <w:t>.</w:t>
      </w:r>
      <w:r>
        <w:rPr>
          <w:lang w:eastAsia="lt-LT"/>
        </w:rPr>
        <w:t>“</w:t>
      </w:r>
    </w:p>
    <w:p w14:paraId="2D1169AD" w14:textId="77777777" w:rsidR="003A7423" w:rsidRDefault="003A7423" w:rsidP="00057285">
      <w:pPr>
        <w:rPr>
          <w:rFonts w:cs="Times New Roman"/>
          <w:b/>
          <w:bCs/>
          <w:lang w:eastAsia="lt-LT"/>
        </w:rPr>
      </w:pPr>
    </w:p>
    <w:p w14:paraId="100FD450" w14:textId="5C46341B" w:rsidR="007178D0" w:rsidRPr="007178D0" w:rsidRDefault="00057285" w:rsidP="007178D0">
      <w:pPr>
        <w:ind w:firstLine="720"/>
        <w:rPr>
          <w:rFonts w:cs="Times New Roman"/>
          <w:lang w:eastAsia="lt-LT"/>
        </w:rPr>
      </w:pPr>
      <w:r>
        <w:rPr>
          <w:rFonts w:cs="Times New Roman"/>
          <w:b/>
          <w:bCs/>
          <w:lang w:eastAsia="lt-LT"/>
        </w:rPr>
        <w:t>2</w:t>
      </w:r>
      <w:r w:rsidR="00960B22">
        <w:rPr>
          <w:rFonts w:cs="Times New Roman"/>
          <w:b/>
          <w:bCs/>
          <w:lang w:eastAsia="lt-LT"/>
        </w:rPr>
        <w:t>7</w:t>
      </w:r>
      <w:r w:rsidR="007178D0" w:rsidRPr="007178D0">
        <w:rPr>
          <w:rFonts w:cs="Times New Roman"/>
          <w:b/>
          <w:lang w:eastAsia="lt-LT"/>
        </w:rPr>
        <w:t xml:space="preserve"> straipsnis. </w:t>
      </w:r>
      <w:r w:rsidR="007178D0" w:rsidRPr="007178D0">
        <w:rPr>
          <w:rFonts w:cs="Times New Roman"/>
          <w:b/>
          <w:bCs/>
          <w:lang w:eastAsia="lt-LT"/>
        </w:rPr>
        <w:t xml:space="preserve">Įstatymo įsigaliojimas, taikymas ir įgyvendinimas  </w:t>
      </w:r>
    </w:p>
    <w:p w14:paraId="4A50B8F5" w14:textId="49A14315" w:rsidR="00402C58" w:rsidRDefault="007178D0" w:rsidP="00402C58">
      <w:pPr>
        <w:ind w:firstLine="720"/>
        <w:rPr>
          <w:rFonts w:cs="Times New Roman"/>
          <w:lang w:eastAsia="lt-LT"/>
        </w:rPr>
      </w:pPr>
      <w:r w:rsidRPr="007178D0">
        <w:rPr>
          <w:rFonts w:cs="Times New Roman"/>
          <w:lang w:eastAsia="lt-LT"/>
        </w:rPr>
        <w:t>1. Šis įstatymas</w:t>
      </w:r>
      <w:r w:rsidR="003B510E">
        <w:rPr>
          <w:rFonts w:cs="Times New Roman"/>
          <w:lang w:eastAsia="lt-LT"/>
        </w:rPr>
        <w:t>, išskyrus šio straipsnio 2 dalį,</w:t>
      </w:r>
      <w:r w:rsidR="00057285">
        <w:rPr>
          <w:rFonts w:cs="Times New Roman"/>
          <w:lang w:eastAsia="lt-LT"/>
        </w:rPr>
        <w:t xml:space="preserve"> </w:t>
      </w:r>
      <w:r w:rsidRPr="007178D0">
        <w:rPr>
          <w:rFonts w:cs="Times New Roman"/>
          <w:lang w:eastAsia="lt-LT"/>
        </w:rPr>
        <w:t xml:space="preserve">įsigalioja </w:t>
      </w:r>
      <w:r w:rsidR="00040FE2" w:rsidRPr="00C40877">
        <w:rPr>
          <w:rFonts w:cs="Times New Roman"/>
          <w:lang w:eastAsia="lt-LT"/>
        </w:rPr>
        <w:t>202</w:t>
      </w:r>
      <w:r w:rsidR="00CB1A3F" w:rsidRPr="00C40877">
        <w:rPr>
          <w:rFonts w:cs="Times New Roman"/>
          <w:lang w:eastAsia="lt-LT"/>
        </w:rPr>
        <w:t>0</w:t>
      </w:r>
      <w:r w:rsidR="00040FE2" w:rsidRPr="00C40877">
        <w:rPr>
          <w:rFonts w:cs="Times New Roman"/>
          <w:lang w:eastAsia="lt-LT"/>
        </w:rPr>
        <w:t xml:space="preserve"> m. </w:t>
      </w:r>
      <w:r w:rsidR="005E59EC">
        <w:rPr>
          <w:rFonts w:cs="Times New Roman"/>
          <w:lang w:eastAsia="lt-LT"/>
        </w:rPr>
        <w:t>lapkričio</w:t>
      </w:r>
      <w:r w:rsidR="00FB0CB4" w:rsidRPr="0078126D">
        <w:rPr>
          <w:rFonts w:cs="Times New Roman"/>
          <w:lang w:eastAsia="lt-LT"/>
        </w:rPr>
        <w:t xml:space="preserve"> </w:t>
      </w:r>
      <w:r w:rsidR="00CB1A3F" w:rsidRPr="0078126D">
        <w:rPr>
          <w:rFonts w:cs="Times New Roman"/>
          <w:lang w:eastAsia="lt-LT"/>
        </w:rPr>
        <w:t>1</w:t>
      </w:r>
      <w:r w:rsidR="00152D60" w:rsidRPr="0078126D">
        <w:rPr>
          <w:rFonts w:cs="Times New Roman"/>
          <w:lang w:eastAsia="lt-LT"/>
        </w:rPr>
        <w:t xml:space="preserve"> d.</w:t>
      </w:r>
      <w:r w:rsidR="00152D60">
        <w:rPr>
          <w:rFonts w:cs="Times New Roman"/>
          <w:lang w:eastAsia="lt-LT"/>
        </w:rPr>
        <w:t xml:space="preserve"> </w:t>
      </w:r>
    </w:p>
    <w:p w14:paraId="15D47C2D" w14:textId="3FFD51E1" w:rsidR="00C41AA3" w:rsidRPr="007178D0" w:rsidRDefault="00C41AA3" w:rsidP="00402C58">
      <w:pPr>
        <w:ind w:firstLine="720"/>
        <w:rPr>
          <w:rFonts w:cs="Times New Roman"/>
          <w:lang w:eastAsia="lt-LT"/>
        </w:rPr>
      </w:pPr>
      <w:r>
        <w:rPr>
          <w:rFonts w:cs="Times New Roman"/>
          <w:lang w:eastAsia="lt-LT"/>
        </w:rPr>
        <w:t xml:space="preserve">2. </w:t>
      </w:r>
      <w:r w:rsidR="00132BDB">
        <w:rPr>
          <w:rFonts w:cs="Times New Roman"/>
          <w:lang w:eastAsia="lt-LT"/>
        </w:rPr>
        <w:t xml:space="preserve">Lietuvos Respublikos konkurencijos taryba </w:t>
      </w:r>
      <w:r>
        <w:rPr>
          <w:rFonts w:cs="Times New Roman"/>
          <w:lang w:eastAsia="lt-LT"/>
        </w:rPr>
        <w:t xml:space="preserve">iki </w:t>
      </w:r>
      <w:r w:rsidR="00A11004" w:rsidRPr="00C40877">
        <w:rPr>
          <w:rFonts w:cs="Times New Roman"/>
          <w:lang w:eastAsia="lt-LT"/>
        </w:rPr>
        <w:t>20</w:t>
      </w:r>
      <w:r w:rsidR="00A11004">
        <w:rPr>
          <w:rFonts w:cs="Times New Roman"/>
          <w:lang w:eastAsia="lt-LT"/>
        </w:rPr>
        <w:t>20 </w:t>
      </w:r>
      <w:r w:rsidRPr="00C40877">
        <w:rPr>
          <w:rFonts w:cs="Times New Roman"/>
          <w:lang w:eastAsia="lt-LT"/>
        </w:rPr>
        <w:t xml:space="preserve">m. </w:t>
      </w:r>
      <w:r w:rsidR="005E59EC">
        <w:rPr>
          <w:rFonts w:cs="Times New Roman"/>
          <w:lang w:eastAsia="lt-LT"/>
        </w:rPr>
        <w:t>liepos</w:t>
      </w:r>
      <w:r w:rsidR="005E59EC" w:rsidRPr="00C40877">
        <w:rPr>
          <w:rFonts w:cs="Times New Roman"/>
          <w:lang w:eastAsia="lt-LT"/>
        </w:rPr>
        <w:t xml:space="preserve"> </w:t>
      </w:r>
      <w:r w:rsidR="00A11004" w:rsidRPr="00C40877">
        <w:rPr>
          <w:rFonts w:cs="Times New Roman"/>
          <w:lang w:eastAsia="lt-LT"/>
        </w:rPr>
        <w:t>3</w:t>
      </w:r>
      <w:r w:rsidR="00A11004">
        <w:rPr>
          <w:rFonts w:cs="Times New Roman"/>
          <w:lang w:eastAsia="lt-LT"/>
        </w:rPr>
        <w:t>0</w:t>
      </w:r>
      <w:r w:rsidR="00A11004" w:rsidRPr="00C40877">
        <w:rPr>
          <w:rFonts w:cs="Times New Roman"/>
          <w:lang w:eastAsia="lt-LT"/>
        </w:rPr>
        <w:t xml:space="preserve"> </w:t>
      </w:r>
      <w:r w:rsidRPr="00C40877">
        <w:rPr>
          <w:rFonts w:cs="Times New Roman"/>
          <w:lang w:eastAsia="lt-LT"/>
        </w:rPr>
        <w:t>d.</w:t>
      </w:r>
      <w:r>
        <w:rPr>
          <w:rFonts w:cs="Times New Roman"/>
          <w:lang w:eastAsia="lt-LT"/>
        </w:rPr>
        <w:t xml:space="preserve"> </w:t>
      </w:r>
      <w:r w:rsidR="00FF30A0">
        <w:rPr>
          <w:rFonts w:cs="Times New Roman"/>
          <w:lang w:eastAsia="lt-LT"/>
        </w:rPr>
        <w:t xml:space="preserve">priima </w:t>
      </w:r>
      <w:r>
        <w:rPr>
          <w:rFonts w:cs="Times New Roman"/>
          <w:lang w:eastAsia="lt-LT"/>
        </w:rPr>
        <w:t>šio įstatymo įgyvendinamuosius teisės aktus.</w:t>
      </w:r>
    </w:p>
    <w:p w14:paraId="13AC96C7" w14:textId="1ACC6231" w:rsidR="007178D0" w:rsidRDefault="00132BDB" w:rsidP="007178D0">
      <w:pPr>
        <w:ind w:firstLine="720"/>
        <w:rPr>
          <w:rFonts w:cs="Times New Roman"/>
          <w:lang w:eastAsia="lt-LT"/>
        </w:rPr>
      </w:pPr>
      <w:r>
        <w:rPr>
          <w:rFonts w:cs="Times New Roman"/>
          <w:lang w:eastAsia="lt-LT"/>
        </w:rPr>
        <w:t>3</w:t>
      </w:r>
      <w:r w:rsidR="007178D0" w:rsidRPr="007178D0">
        <w:rPr>
          <w:rFonts w:cs="Times New Roman"/>
          <w:lang w:eastAsia="lt-LT"/>
        </w:rPr>
        <w:t xml:space="preserve">. Iki šio įstatymo įsigaliojimo Konkurencijos taryboje pradėtos </w:t>
      </w:r>
      <w:bookmarkStart w:id="40" w:name="_Hlk526710071"/>
      <w:r w:rsidR="007178D0" w:rsidRPr="007178D0">
        <w:rPr>
          <w:rFonts w:cs="Times New Roman"/>
          <w:lang w:eastAsia="lt-LT"/>
        </w:rPr>
        <w:t xml:space="preserve">pažeidimų tyrimo </w:t>
      </w:r>
      <w:r w:rsidR="007178D0" w:rsidRPr="007178D0">
        <w:rPr>
          <w:rFonts w:cs="Times New Roman"/>
          <w:color w:val="000000"/>
        </w:rPr>
        <w:t>procedūros dėl šio įstatymo pažeidimo</w:t>
      </w:r>
      <w:bookmarkEnd w:id="40"/>
      <w:r w:rsidR="00194D89">
        <w:rPr>
          <w:rFonts w:cs="Times New Roman"/>
          <w:color w:val="000000"/>
        </w:rPr>
        <w:t xml:space="preserve"> ir </w:t>
      </w:r>
      <w:r w:rsidR="00194D89">
        <w:rPr>
          <w:lang w:eastAsia="lt-LT"/>
        </w:rPr>
        <w:t>koncentracijų priežiūros procedūros</w:t>
      </w:r>
      <w:r w:rsidR="007178D0" w:rsidRPr="007178D0">
        <w:rPr>
          <w:rFonts w:cs="Times New Roman"/>
          <w:color w:val="000000"/>
        </w:rPr>
        <w:t xml:space="preserve"> </w:t>
      </w:r>
      <w:r w:rsidR="007178D0" w:rsidRPr="007178D0">
        <w:rPr>
          <w:rFonts w:cs="Times New Roman"/>
          <w:lang w:eastAsia="lt-LT"/>
        </w:rPr>
        <w:t>baigiamos vadovaujantis pagal iki šio įstatymo įsigaliojimo galiojusius teisės aktus.</w:t>
      </w:r>
    </w:p>
    <w:p w14:paraId="4A4B5E7D" w14:textId="33AA01B2" w:rsidR="00AE1B83" w:rsidRDefault="00AE1B83" w:rsidP="00AE1B83">
      <w:pPr>
        <w:ind w:firstLine="720"/>
        <w:rPr>
          <w:lang w:eastAsia="lt-LT"/>
        </w:rPr>
      </w:pPr>
      <w:r>
        <w:rPr>
          <w:lang w:eastAsia="lt-LT"/>
        </w:rPr>
        <w:t>4.</w:t>
      </w:r>
      <w:r w:rsidRPr="00AC38A4">
        <w:t xml:space="preserve"> </w:t>
      </w:r>
      <w:r w:rsidRPr="00AC38A4">
        <w:rPr>
          <w:lang w:eastAsia="lt-LT"/>
        </w:rPr>
        <w:t xml:space="preserve">Iki šio įstatymo įsigaliojimo padarytiems Konkurencijos įstatymo pažeidimams taikomos iki šio įstatymo įsigaliojimo galiojusios nuostatos, reglamentavusios </w:t>
      </w:r>
      <w:r w:rsidR="000F7E70">
        <w:rPr>
          <w:lang w:eastAsia="lt-LT"/>
        </w:rPr>
        <w:t xml:space="preserve">ūkio subjektų ir viešojo administravimo subjektų </w:t>
      </w:r>
      <w:r w:rsidRPr="00AC38A4">
        <w:rPr>
          <w:lang w:eastAsia="lt-LT"/>
        </w:rPr>
        <w:t>atsakomybę.</w:t>
      </w:r>
    </w:p>
    <w:p w14:paraId="4874C5E4" w14:textId="33A01246" w:rsidR="00AE1B83" w:rsidRDefault="00AE1B83" w:rsidP="00AE1B83">
      <w:pPr>
        <w:ind w:firstLine="720"/>
        <w:rPr>
          <w:lang w:eastAsia="lt-LT"/>
        </w:rPr>
      </w:pPr>
      <w:r>
        <w:rPr>
          <w:lang w:eastAsia="lt-LT"/>
        </w:rPr>
        <w:lastRenderedPageBreak/>
        <w:t xml:space="preserve">5. </w:t>
      </w:r>
      <w:r w:rsidRPr="00AC38A4">
        <w:rPr>
          <w:lang w:eastAsia="lt-LT"/>
        </w:rPr>
        <w:t>Konkurencijos įstatymo pažeidimams, pradėtiems daryti iki šio įstatymo įsigaliojimo ir besitęsiantiems (trunkantiems) jau galiojant šiam įstatymui, taikomos šio įstatymo nuostatos, reglamentuojančios</w:t>
      </w:r>
      <w:r w:rsidR="00121322">
        <w:rPr>
          <w:lang w:eastAsia="lt-LT"/>
        </w:rPr>
        <w:t xml:space="preserve"> ūkio subjektų ir viešojo administravimo subjektų </w:t>
      </w:r>
      <w:r w:rsidRPr="00AC38A4">
        <w:rPr>
          <w:lang w:eastAsia="lt-LT"/>
        </w:rPr>
        <w:t>atsakomybę.</w:t>
      </w:r>
    </w:p>
    <w:p w14:paraId="0CE7A1ED" w14:textId="469F2B28" w:rsidR="003B510E" w:rsidRDefault="00194D89" w:rsidP="00C343DF">
      <w:pPr>
        <w:ind w:firstLine="720"/>
        <w:rPr>
          <w:rFonts w:cs="Times New Roman"/>
          <w:lang w:eastAsia="lt-LT"/>
        </w:rPr>
      </w:pPr>
      <w:r>
        <w:rPr>
          <w:rFonts w:cs="Times New Roman"/>
          <w:lang w:eastAsia="lt-LT"/>
        </w:rPr>
        <w:t>6</w:t>
      </w:r>
      <w:r w:rsidR="003B510E">
        <w:rPr>
          <w:rFonts w:cs="Times New Roman"/>
          <w:lang w:eastAsia="lt-LT"/>
        </w:rPr>
        <w:t xml:space="preserve">. Šiuo įstatymu keičiamo </w:t>
      </w:r>
      <w:r w:rsidR="00C96146">
        <w:rPr>
          <w:rFonts w:cs="Times New Roman"/>
          <w:lang w:eastAsia="lt-LT"/>
        </w:rPr>
        <w:t xml:space="preserve">Lietuvos Respublikos konkurencijos </w:t>
      </w:r>
      <w:r w:rsidR="003B510E">
        <w:rPr>
          <w:rFonts w:cs="Times New Roman"/>
          <w:lang w:eastAsia="lt-LT"/>
        </w:rPr>
        <w:t xml:space="preserve">įstatymo 19 straipsnio 11 dalis taikoma asmenims, </w:t>
      </w:r>
      <w:r w:rsidR="003B510E" w:rsidRPr="003B510E">
        <w:rPr>
          <w:rFonts w:cs="Times New Roman"/>
          <w:lang w:eastAsia="lt-LT"/>
        </w:rPr>
        <w:t>nustoj</w:t>
      </w:r>
      <w:r w:rsidR="003B510E">
        <w:rPr>
          <w:rFonts w:cs="Times New Roman"/>
          <w:lang w:eastAsia="lt-LT"/>
        </w:rPr>
        <w:t>usiems</w:t>
      </w:r>
      <w:r w:rsidR="003B510E" w:rsidRPr="003B510E">
        <w:rPr>
          <w:rFonts w:cs="Times New Roman"/>
          <w:lang w:eastAsia="lt-LT"/>
        </w:rPr>
        <w:t xml:space="preserve"> eiti pareigas Konkurencijos taryboje</w:t>
      </w:r>
      <w:r w:rsidR="003B510E">
        <w:rPr>
          <w:rFonts w:cs="Times New Roman"/>
          <w:lang w:eastAsia="lt-LT"/>
        </w:rPr>
        <w:t xml:space="preserve"> po šio įstatymo įsigaliojimo.</w:t>
      </w:r>
    </w:p>
    <w:p w14:paraId="37280AC3" w14:textId="502608D6" w:rsidR="00803468" w:rsidRPr="00803468" w:rsidRDefault="00803468" w:rsidP="00AE1B83">
      <w:pPr>
        <w:ind w:firstLine="720"/>
        <w:rPr>
          <w:lang w:eastAsia="lt-LT"/>
        </w:rPr>
      </w:pPr>
    </w:p>
    <w:p w14:paraId="6E338A3E" w14:textId="77777777" w:rsidR="00AE1B83" w:rsidRPr="007178D0" w:rsidRDefault="00AE1B83" w:rsidP="007178D0">
      <w:pPr>
        <w:ind w:firstLine="720"/>
        <w:rPr>
          <w:rFonts w:cs="Times New Roman"/>
          <w:lang w:eastAsia="lt-LT"/>
        </w:rPr>
      </w:pPr>
    </w:p>
    <w:p w14:paraId="5F210E42" w14:textId="77777777" w:rsidR="007178D0" w:rsidRPr="007178D0" w:rsidRDefault="007178D0" w:rsidP="007178D0">
      <w:pPr>
        <w:rPr>
          <w:rFonts w:cs="Times New Roman"/>
          <w:i/>
          <w:lang w:eastAsia="lt-LT"/>
        </w:rPr>
      </w:pPr>
    </w:p>
    <w:p w14:paraId="122CDC23" w14:textId="77777777" w:rsidR="007178D0" w:rsidRPr="007178D0" w:rsidRDefault="007178D0" w:rsidP="007178D0">
      <w:pPr>
        <w:rPr>
          <w:rFonts w:cs="Times New Roman"/>
          <w:lang w:eastAsia="lt-LT"/>
        </w:rPr>
      </w:pPr>
      <w:r w:rsidRPr="007178D0">
        <w:rPr>
          <w:rFonts w:cs="Times New Roman"/>
          <w:i/>
          <w:lang w:eastAsia="lt-LT"/>
        </w:rPr>
        <w:t>Skelbiu šį Lietuvos Respublikos Seimo priimtą įstatymą.</w:t>
      </w:r>
    </w:p>
    <w:p w14:paraId="5E05DC3E" w14:textId="77777777" w:rsidR="007178D0" w:rsidRPr="007178D0" w:rsidRDefault="007178D0" w:rsidP="007178D0">
      <w:pPr>
        <w:rPr>
          <w:rFonts w:cs="Times New Roman"/>
          <w:lang w:eastAsia="lt-LT"/>
        </w:rPr>
      </w:pPr>
    </w:p>
    <w:p w14:paraId="21DF12D6" w14:textId="7F17C4E2" w:rsidR="00386002" w:rsidRPr="007178D0" w:rsidRDefault="007178D0">
      <w:pPr>
        <w:rPr>
          <w:rFonts w:cs="Times New Roman"/>
        </w:rPr>
      </w:pPr>
      <w:r w:rsidRPr="007178D0">
        <w:rPr>
          <w:rFonts w:cs="Times New Roman"/>
          <w:color w:val="000000"/>
          <w:spacing w:val="-2"/>
          <w:lang w:eastAsia="lt-LT"/>
        </w:rPr>
        <w:t>Respublikos Prezidentas</w:t>
      </w:r>
    </w:p>
    <w:sectPr w:rsidR="00386002" w:rsidRPr="007178D0" w:rsidSect="003359BC">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C526D" w14:textId="77777777" w:rsidR="005C4BDC" w:rsidRDefault="005C4BDC" w:rsidP="007178D0">
      <w:r>
        <w:separator/>
      </w:r>
    </w:p>
  </w:endnote>
  <w:endnote w:type="continuationSeparator" w:id="0">
    <w:p w14:paraId="662F75E5" w14:textId="77777777" w:rsidR="005C4BDC" w:rsidRDefault="005C4BDC" w:rsidP="0071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DD6C9" w14:textId="77777777" w:rsidR="005C4BDC" w:rsidRDefault="005C4BDC" w:rsidP="007178D0">
      <w:r>
        <w:separator/>
      </w:r>
    </w:p>
  </w:footnote>
  <w:footnote w:type="continuationSeparator" w:id="0">
    <w:p w14:paraId="47D05699" w14:textId="77777777" w:rsidR="005C4BDC" w:rsidRDefault="005C4BDC" w:rsidP="00717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96032"/>
      <w:docPartObj>
        <w:docPartGallery w:val="Page Numbers (Top of Page)"/>
        <w:docPartUnique/>
      </w:docPartObj>
    </w:sdtPr>
    <w:sdtEndPr/>
    <w:sdtContent>
      <w:p w14:paraId="77D4E5C5" w14:textId="4F8E0F24" w:rsidR="0046137C" w:rsidRDefault="0046137C">
        <w:pPr>
          <w:pStyle w:val="Header"/>
          <w:jc w:val="center"/>
        </w:pPr>
        <w:r>
          <w:fldChar w:fldCharType="begin"/>
        </w:r>
        <w:r>
          <w:instrText>PAGE   \* MERGEFORMAT</w:instrText>
        </w:r>
        <w:r>
          <w:fldChar w:fldCharType="separate"/>
        </w:r>
        <w:r w:rsidR="00087B3E">
          <w:rPr>
            <w:noProof/>
          </w:rPr>
          <w:t>21</w:t>
        </w:r>
        <w:r>
          <w:fldChar w:fldCharType="end"/>
        </w:r>
      </w:p>
    </w:sdtContent>
  </w:sdt>
  <w:p w14:paraId="3D7FC12F" w14:textId="77777777" w:rsidR="0046137C" w:rsidRPr="00670AB0" w:rsidRDefault="0046137C" w:rsidP="007178D0">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0B96"/>
    <w:multiLevelType w:val="hybridMultilevel"/>
    <w:tmpl w:val="F58809C8"/>
    <w:lvl w:ilvl="0" w:tplc="04270011">
      <w:start w:val="1"/>
      <w:numFmt w:val="decimal"/>
      <w:lvlText w:val="%1)"/>
      <w:lvlJc w:val="left"/>
      <w:pPr>
        <w:ind w:left="720" w:hanging="360"/>
      </w:pPr>
      <w:rPr>
        <w:rFonts w:ascii="Times New Roman" w:hAnsi="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180BFD"/>
    <w:multiLevelType w:val="hybridMultilevel"/>
    <w:tmpl w:val="AD9CD460"/>
    <w:lvl w:ilvl="0" w:tplc="F4C00914">
      <w:start w:val="2"/>
      <w:numFmt w:val="decimal"/>
      <w:lvlText w:val="%1."/>
      <w:lvlJc w:val="left"/>
      <w:pPr>
        <w:ind w:left="6031" w:hanging="360"/>
      </w:pPr>
      <w:rPr>
        <w:rFonts w:ascii="Times New Roman" w:eastAsiaTheme="minorHAnsi" w:hAnsi="Times New Roman" w:cstheme="minorBidi" w:hint="default"/>
        <w:b/>
      </w:rPr>
    </w:lvl>
    <w:lvl w:ilvl="1" w:tplc="BD50286E">
      <w:start w:val="1"/>
      <w:numFmt w:val="decimal"/>
      <w:lvlText w:val="%2)"/>
      <w:lvlJc w:val="left"/>
      <w:pPr>
        <w:ind w:left="6751" w:hanging="360"/>
      </w:pPr>
      <w:rPr>
        <w:rFonts w:ascii="Times New Roman" w:eastAsia="Times New Roman" w:hAnsi="Times New Roman" w:cs="Times New Roman"/>
      </w:rPr>
    </w:lvl>
    <w:lvl w:ilvl="2" w:tplc="0427001B">
      <w:start w:val="1"/>
      <w:numFmt w:val="lowerRoman"/>
      <w:lvlText w:val="%3."/>
      <w:lvlJc w:val="right"/>
      <w:pPr>
        <w:ind w:left="7471" w:hanging="180"/>
      </w:pPr>
    </w:lvl>
    <w:lvl w:ilvl="3" w:tplc="0427000F">
      <w:start w:val="1"/>
      <w:numFmt w:val="decimal"/>
      <w:lvlText w:val="%4."/>
      <w:lvlJc w:val="left"/>
      <w:pPr>
        <w:ind w:left="8191" w:hanging="360"/>
      </w:pPr>
    </w:lvl>
    <w:lvl w:ilvl="4" w:tplc="04270019">
      <w:start w:val="1"/>
      <w:numFmt w:val="lowerLetter"/>
      <w:lvlText w:val="%5."/>
      <w:lvlJc w:val="left"/>
      <w:pPr>
        <w:ind w:left="8911" w:hanging="360"/>
      </w:pPr>
    </w:lvl>
    <w:lvl w:ilvl="5" w:tplc="0427001B">
      <w:start w:val="1"/>
      <w:numFmt w:val="lowerRoman"/>
      <w:lvlText w:val="%6."/>
      <w:lvlJc w:val="right"/>
      <w:pPr>
        <w:ind w:left="9631" w:hanging="180"/>
      </w:pPr>
    </w:lvl>
    <w:lvl w:ilvl="6" w:tplc="0427000F">
      <w:start w:val="1"/>
      <w:numFmt w:val="decimal"/>
      <w:lvlText w:val="%7."/>
      <w:lvlJc w:val="left"/>
      <w:pPr>
        <w:ind w:left="10351" w:hanging="360"/>
      </w:pPr>
    </w:lvl>
    <w:lvl w:ilvl="7" w:tplc="04270019">
      <w:start w:val="1"/>
      <w:numFmt w:val="lowerLetter"/>
      <w:lvlText w:val="%8."/>
      <w:lvlJc w:val="left"/>
      <w:pPr>
        <w:ind w:left="11071" w:hanging="360"/>
      </w:pPr>
    </w:lvl>
    <w:lvl w:ilvl="8" w:tplc="0427001B">
      <w:start w:val="1"/>
      <w:numFmt w:val="lowerRoman"/>
      <w:lvlText w:val="%9."/>
      <w:lvlJc w:val="right"/>
      <w:pPr>
        <w:ind w:left="11791" w:hanging="180"/>
      </w:pPr>
    </w:lvl>
  </w:abstractNum>
  <w:abstractNum w:abstractNumId="2" w15:restartNumberingAfterBreak="0">
    <w:nsid w:val="1C286590"/>
    <w:multiLevelType w:val="hybridMultilevel"/>
    <w:tmpl w:val="7534D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67517"/>
    <w:multiLevelType w:val="hybridMultilevel"/>
    <w:tmpl w:val="735E7A10"/>
    <w:lvl w:ilvl="0" w:tplc="04270001">
      <w:start w:val="1"/>
      <w:numFmt w:val="bullet"/>
      <w:lvlText w:val=""/>
      <w:lvlJc w:val="left"/>
      <w:pPr>
        <w:ind w:left="774" w:hanging="360"/>
      </w:pPr>
      <w:rPr>
        <w:rFonts w:ascii="Symbol" w:hAnsi="Symbol" w:hint="default"/>
      </w:rPr>
    </w:lvl>
    <w:lvl w:ilvl="1" w:tplc="04270003">
      <w:start w:val="1"/>
      <w:numFmt w:val="bullet"/>
      <w:lvlText w:val="o"/>
      <w:lvlJc w:val="left"/>
      <w:pPr>
        <w:ind w:left="1494" w:hanging="360"/>
      </w:pPr>
      <w:rPr>
        <w:rFonts w:ascii="Courier New" w:hAnsi="Courier New" w:cs="Courier New" w:hint="default"/>
      </w:rPr>
    </w:lvl>
    <w:lvl w:ilvl="2" w:tplc="04270005">
      <w:start w:val="1"/>
      <w:numFmt w:val="bullet"/>
      <w:lvlText w:val=""/>
      <w:lvlJc w:val="left"/>
      <w:pPr>
        <w:ind w:left="2214" w:hanging="360"/>
      </w:pPr>
      <w:rPr>
        <w:rFonts w:ascii="Wingdings" w:hAnsi="Wingdings" w:hint="default"/>
      </w:rPr>
    </w:lvl>
    <w:lvl w:ilvl="3" w:tplc="04270001">
      <w:start w:val="1"/>
      <w:numFmt w:val="bullet"/>
      <w:lvlText w:val=""/>
      <w:lvlJc w:val="left"/>
      <w:pPr>
        <w:ind w:left="2934" w:hanging="360"/>
      </w:pPr>
      <w:rPr>
        <w:rFonts w:ascii="Symbol" w:hAnsi="Symbol" w:hint="default"/>
      </w:rPr>
    </w:lvl>
    <w:lvl w:ilvl="4" w:tplc="04270003">
      <w:start w:val="1"/>
      <w:numFmt w:val="bullet"/>
      <w:lvlText w:val="o"/>
      <w:lvlJc w:val="left"/>
      <w:pPr>
        <w:ind w:left="3654" w:hanging="360"/>
      </w:pPr>
      <w:rPr>
        <w:rFonts w:ascii="Courier New" w:hAnsi="Courier New" w:cs="Courier New" w:hint="default"/>
      </w:rPr>
    </w:lvl>
    <w:lvl w:ilvl="5" w:tplc="04270005">
      <w:start w:val="1"/>
      <w:numFmt w:val="bullet"/>
      <w:lvlText w:val=""/>
      <w:lvlJc w:val="left"/>
      <w:pPr>
        <w:ind w:left="4374" w:hanging="360"/>
      </w:pPr>
      <w:rPr>
        <w:rFonts w:ascii="Wingdings" w:hAnsi="Wingdings" w:hint="default"/>
      </w:rPr>
    </w:lvl>
    <w:lvl w:ilvl="6" w:tplc="04270001">
      <w:start w:val="1"/>
      <w:numFmt w:val="bullet"/>
      <w:lvlText w:val=""/>
      <w:lvlJc w:val="left"/>
      <w:pPr>
        <w:ind w:left="5094" w:hanging="360"/>
      </w:pPr>
      <w:rPr>
        <w:rFonts w:ascii="Symbol" w:hAnsi="Symbol" w:hint="default"/>
      </w:rPr>
    </w:lvl>
    <w:lvl w:ilvl="7" w:tplc="04270003">
      <w:start w:val="1"/>
      <w:numFmt w:val="bullet"/>
      <w:lvlText w:val="o"/>
      <w:lvlJc w:val="left"/>
      <w:pPr>
        <w:ind w:left="5814" w:hanging="360"/>
      </w:pPr>
      <w:rPr>
        <w:rFonts w:ascii="Courier New" w:hAnsi="Courier New" w:cs="Courier New" w:hint="default"/>
      </w:rPr>
    </w:lvl>
    <w:lvl w:ilvl="8" w:tplc="04270005">
      <w:start w:val="1"/>
      <w:numFmt w:val="bullet"/>
      <w:lvlText w:val=""/>
      <w:lvlJc w:val="left"/>
      <w:pPr>
        <w:ind w:left="6534" w:hanging="360"/>
      </w:pPr>
      <w:rPr>
        <w:rFonts w:ascii="Wingdings" w:hAnsi="Wingdings" w:hint="default"/>
      </w:rPr>
    </w:lvl>
  </w:abstractNum>
  <w:abstractNum w:abstractNumId="4" w15:restartNumberingAfterBreak="0">
    <w:nsid w:val="2B477D5C"/>
    <w:multiLevelType w:val="hybridMultilevel"/>
    <w:tmpl w:val="CACC99AC"/>
    <w:lvl w:ilvl="0" w:tplc="B63E0B1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AF139B"/>
    <w:multiLevelType w:val="hybridMultilevel"/>
    <w:tmpl w:val="624EBD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AA2942"/>
    <w:multiLevelType w:val="hybridMultilevel"/>
    <w:tmpl w:val="A6C8D628"/>
    <w:lvl w:ilvl="0" w:tplc="C60AE5E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6E6C37"/>
    <w:multiLevelType w:val="hybridMultilevel"/>
    <w:tmpl w:val="61E60A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275462"/>
    <w:multiLevelType w:val="hybridMultilevel"/>
    <w:tmpl w:val="87B8F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3D1B43"/>
    <w:multiLevelType w:val="hybridMultilevel"/>
    <w:tmpl w:val="BF968346"/>
    <w:lvl w:ilvl="0" w:tplc="DD78DD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cs="Times New Roman" w:hint="default"/>
        <w:sz w:val="24"/>
      </w:rPr>
    </w:lvl>
    <w:lvl w:ilvl="1">
      <w:start w:val="1"/>
      <w:numFmt w:val="lowerLetter"/>
      <w:lvlText w:val="(%2)"/>
      <w:lvlJc w:val="left"/>
      <w:pPr>
        <w:ind w:left="1701" w:hanging="567"/>
      </w:pPr>
    </w:lvl>
    <w:lvl w:ilvl="2">
      <w:start w:val="1"/>
      <w:numFmt w:val="lowerRoman"/>
      <w:lvlText w:val="(%3)"/>
      <w:lvlJc w:val="left"/>
      <w:pPr>
        <w:ind w:left="2268" w:hanging="567"/>
      </w:p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abstractNum w:abstractNumId="11" w15:restartNumberingAfterBreak="0">
    <w:nsid w:val="7F4A0E96"/>
    <w:multiLevelType w:val="hybridMultilevel"/>
    <w:tmpl w:val="B53C67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1"/>
  </w:num>
  <w:num w:numId="6">
    <w:abstractNumId w:val="7"/>
  </w:num>
  <w:num w:numId="7">
    <w:abstractNumId w:val="5"/>
  </w:num>
  <w:num w:numId="8">
    <w:abstractNumId w:val="4"/>
  </w:num>
  <w:num w:numId="9">
    <w:abstractNumId w:val="9"/>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55B"/>
    <w:rsid w:val="00001683"/>
    <w:rsid w:val="0000200B"/>
    <w:rsid w:val="0000248A"/>
    <w:rsid w:val="0000269E"/>
    <w:rsid w:val="00002EDE"/>
    <w:rsid w:val="0000457F"/>
    <w:rsid w:val="000062F8"/>
    <w:rsid w:val="00006F54"/>
    <w:rsid w:val="00007703"/>
    <w:rsid w:val="000108AC"/>
    <w:rsid w:val="0001149B"/>
    <w:rsid w:val="00011C26"/>
    <w:rsid w:val="0001768F"/>
    <w:rsid w:val="00021F3B"/>
    <w:rsid w:val="00022BBB"/>
    <w:rsid w:val="00027596"/>
    <w:rsid w:val="00031506"/>
    <w:rsid w:val="000321BE"/>
    <w:rsid w:val="0003427F"/>
    <w:rsid w:val="000371CA"/>
    <w:rsid w:val="000379C4"/>
    <w:rsid w:val="00037DF5"/>
    <w:rsid w:val="00040FE2"/>
    <w:rsid w:val="000441AB"/>
    <w:rsid w:val="00046EA0"/>
    <w:rsid w:val="00050C9E"/>
    <w:rsid w:val="0005151F"/>
    <w:rsid w:val="0005293D"/>
    <w:rsid w:val="000536BD"/>
    <w:rsid w:val="00053A25"/>
    <w:rsid w:val="00057285"/>
    <w:rsid w:val="00066452"/>
    <w:rsid w:val="0006697E"/>
    <w:rsid w:val="000672D0"/>
    <w:rsid w:val="0007251F"/>
    <w:rsid w:val="00073A3F"/>
    <w:rsid w:val="00074B8C"/>
    <w:rsid w:val="00074BAD"/>
    <w:rsid w:val="00075184"/>
    <w:rsid w:val="000759D0"/>
    <w:rsid w:val="0007619A"/>
    <w:rsid w:val="000851DF"/>
    <w:rsid w:val="0008614F"/>
    <w:rsid w:val="000866EA"/>
    <w:rsid w:val="000870F5"/>
    <w:rsid w:val="00087B3E"/>
    <w:rsid w:val="00087ECF"/>
    <w:rsid w:val="00090C2B"/>
    <w:rsid w:val="00092D84"/>
    <w:rsid w:val="00093B5B"/>
    <w:rsid w:val="000946A9"/>
    <w:rsid w:val="0009731A"/>
    <w:rsid w:val="00097627"/>
    <w:rsid w:val="000A188C"/>
    <w:rsid w:val="000A1E6A"/>
    <w:rsid w:val="000A22F3"/>
    <w:rsid w:val="000A30B2"/>
    <w:rsid w:val="000A3B01"/>
    <w:rsid w:val="000A3B2D"/>
    <w:rsid w:val="000A5A7A"/>
    <w:rsid w:val="000B03A0"/>
    <w:rsid w:val="000B0579"/>
    <w:rsid w:val="000B1354"/>
    <w:rsid w:val="000B1727"/>
    <w:rsid w:val="000B2205"/>
    <w:rsid w:val="000B2B21"/>
    <w:rsid w:val="000B3A99"/>
    <w:rsid w:val="000B445F"/>
    <w:rsid w:val="000C1FC7"/>
    <w:rsid w:val="000C2F73"/>
    <w:rsid w:val="000C400F"/>
    <w:rsid w:val="000C5E83"/>
    <w:rsid w:val="000C7659"/>
    <w:rsid w:val="000D2430"/>
    <w:rsid w:val="000D59FD"/>
    <w:rsid w:val="000D64BE"/>
    <w:rsid w:val="000E0B3D"/>
    <w:rsid w:val="000E0D45"/>
    <w:rsid w:val="000E1162"/>
    <w:rsid w:val="000E28EF"/>
    <w:rsid w:val="000E2AD9"/>
    <w:rsid w:val="000E35F7"/>
    <w:rsid w:val="000E4F9E"/>
    <w:rsid w:val="000E7121"/>
    <w:rsid w:val="000E76A6"/>
    <w:rsid w:val="000F1AE1"/>
    <w:rsid w:val="000F26A4"/>
    <w:rsid w:val="000F270F"/>
    <w:rsid w:val="000F60EE"/>
    <w:rsid w:val="000F6112"/>
    <w:rsid w:val="000F7E70"/>
    <w:rsid w:val="000F7F11"/>
    <w:rsid w:val="001073B8"/>
    <w:rsid w:val="00110D6C"/>
    <w:rsid w:val="00111157"/>
    <w:rsid w:val="00111A5F"/>
    <w:rsid w:val="0011228F"/>
    <w:rsid w:val="00113738"/>
    <w:rsid w:val="00113A6A"/>
    <w:rsid w:val="0011552F"/>
    <w:rsid w:val="001155D8"/>
    <w:rsid w:val="00116307"/>
    <w:rsid w:val="0011697A"/>
    <w:rsid w:val="001179ED"/>
    <w:rsid w:val="0012046E"/>
    <w:rsid w:val="0012075E"/>
    <w:rsid w:val="00121322"/>
    <w:rsid w:val="00121FFD"/>
    <w:rsid w:val="00131827"/>
    <w:rsid w:val="00132BDB"/>
    <w:rsid w:val="001335F4"/>
    <w:rsid w:val="0013401F"/>
    <w:rsid w:val="00136EDD"/>
    <w:rsid w:val="001407F6"/>
    <w:rsid w:val="00140FD9"/>
    <w:rsid w:val="001428A5"/>
    <w:rsid w:val="0014319A"/>
    <w:rsid w:val="00146A61"/>
    <w:rsid w:val="00146C92"/>
    <w:rsid w:val="00146D18"/>
    <w:rsid w:val="00152270"/>
    <w:rsid w:val="00152792"/>
    <w:rsid w:val="00152D60"/>
    <w:rsid w:val="00152DC7"/>
    <w:rsid w:val="00153974"/>
    <w:rsid w:val="0015660E"/>
    <w:rsid w:val="00156C91"/>
    <w:rsid w:val="00156CDE"/>
    <w:rsid w:val="00157026"/>
    <w:rsid w:val="00157296"/>
    <w:rsid w:val="00157C56"/>
    <w:rsid w:val="001633B2"/>
    <w:rsid w:val="00165514"/>
    <w:rsid w:val="00167881"/>
    <w:rsid w:val="0017179B"/>
    <w:rsid w:val="001755F1"/>
    <w:rsid w:val="00181839"/>
    <w:rsid w:val="00181BDA"/>
    <w:rsid w:val="001822A4"/>
    <w:rsid w:val="00183701"/>
    <w:rsid w:val="00184A95"/>
    <w:rsid w:val="00191B21"/>
    <w:rsid w:val="00194D89"/>
    <w:rsid w:val="00195C63"/>
    <w:rsid w:val="001A0DCE"/>
    <w:rsid w:val="001A107F"/>
    <w:rsid w:val="001A2FB6"/>
    <w:rsid w:val="001A5B09"/>
    <w:rsid w:val="001B15D8"/>
    <w:rsid w:val="001B2849"/>
    <w:rsid w:val="001B7BE4"/>
    <w:rsid w:val="001B7C7C"/>
    <w:rsid w:val="001C366C"/>
    <w:rsid w:val="001C49B6"/>
    <w:rsid w:val="001C4C34"/>
    <w:rsid w:val="001C6BA6"/>
    <w:rsid w:val="001C7C47"/>
    <w:rsid w:val="001D28F8"/>
    <w:rsid w:val="001D2E83"/>
    <w:rsid w:val="001D6247"/>
    <w:rsid w:val="001D71FE"/>
    <w:rsid w:val="001D7BFC"/>
    <w:rsid w:val="001E0C46"/>
    <w:rsid w:val="001E1B00"/>
    <w:rsid w:val="001E424D"/>
    <w:rsid w:val="001E7F8E"/>
    <w:rsid w:val="001F0E2D"/>
    <w:rsid w:val="001F341C"/>
    <w:rsid w:val="001F7713"/>
    <w:rsid w:val="002015B9"/>
    <w:rsid w:val="00204DA5"/>
    <w:rsid w:val="002056CE"/>
    <w:rsid w:val="00205CC3"/>
    <w:rsid w:val="00212594"/>
    <w:rsid w:val="002129C4"/>
    <w:rsid w:val="00212F51"/>
    <w:rsid w:val="002142B4"/>
    <w:rsid w:val="00215041"/>
    <w:rsid w:val="002158ED"/>
    <w:rsid w:val="00216AB6"/>
    <w:rsid w:val="0022063E"/>
    <w:rsid w:val="002208AA"/>
    <w:rsid w:val="0022113D"/>
    <w:rsid w:val="0022169F"/>
    <w:rsid w:val="002229C6"/>
    <w:rsid w:val="0022728E"/>
    <w:rsid w:val="00227838"/>
    <w:rsid w:val="002317F5"/>
    <w:rsid w:val="00232C22"/>
    <w:rsid w:val="00235993"/>
    <w:rsid w:val="00236B3C"/>
    <w:rsid w:val="002373D0"/>
    <w:rsid w:val="0023789A"/>
    <w:rsid w:val="00237B53"/>
    <w:rsid w:val="002428E8"/>
    <w:rsid w:val="00243887"/>
    <w:rsid w:val="00244E18"/>
    <w:rsid w:val="00246AA3"/>
    <w:rsid w:val="00247070"/>
    <w:rsid w:val="002474FD"/>
    <w:rsid w:val="0025014F"/>
    <w:rsid w:val="0025018C"/>
    <w:rsid w:val="00250394"/>
    <w:rsid w:val="00251161"/>
    <w:rsid w:val="00252610"/>
    <w:rsid w:val="0025654C"/>
    <w:rsid w:val="002627B7"/>
    <w:rsid w:val="002639C0"/>
    <w:rsid w:val="00263A22"/>
    <w:rsid w:val="00264252"/>
    <w:rsid w:val="002659CE"/>
    <w:rsid w:val="00266481"/>
    <w:rsid w:val="00270C18"/>
    <w:rsid w:val="00271D2E"/>
    <w:rsid w:val="00271D45"/>
    <w:rsid w:val="00275B0C"/>
    <w:rsid w:val="00276930"/>
    <w:rsid w:val="002801DD"/>
    <w:rsid w:val="0028161D"/>
    <w:rsid w:val="00282B66"/>
    <w:rsid w:val="00285D47"/>
    <w:rsid w:val="00287D20"/>
    <w:rsid w:val="00290170"/>
    <w:rsid w:val="00291990"/>
    <w:rsid w:val="00291AD8"/>
    <w:rsid w:val="00291B71"/>
    <w:rsid w:val="002934FA"/>
    <w:rsid w:val="00294E5F"/>
    <w:rsid w:val="002952D8"/>
    <w:rsid w:val="00295F65"/>
    <w:rsid w:val="002974EF"/>
    <w:rsid w:val="00297667"/>
    <w:rsid w:val="002A03B2"/>
    <w:rsid w:val="002A1BC5"/>
    <w:rsid w:val="002A1F34"/>
    <w:rsid w:val="002A1FCB"/>
    <w:rsid w:val="002A2DDF"/>
    <w:rsid w:val="002A3A01"/>
    <w:rsid w:val="002A5511"/>
    <w:rsid w:val="002A59FB"/>
    <w:rsid w:val="002A6FC4"/>
    <w:rsid w:val="002B074F"/>
    <w:rsid w:val="002B183B"/>
    <w:rsid w:val="002B262E"/>
    <w:rsid w:val="002B36AD"/>
    <w:rsid w:val="002B42C3"/>
    <w:rsid w:val="002B459A"/>
    <w:rsid w:val="002B5A1C"/>
    <w:rsid w:val="002C21E6"/>
    <w:rsid w:val="002C32EC"/>
    <w:rsid w:val="002C54DD"/>
    <w:rsid w:val="002C5505"/>
    <w:rsid w:val="002C609C"/>
    <w:rsid w:val="002C7650"/>
    <w:rsid w:val="002D1B13"/>
    <w:rsid w:val="002D2B0E"/>
    <w:rsid w:val="002D5EE6"/>
    <w:rsid w:val="002D6B1B"/>
    <w:rsid w:val="002E155B"/>
    <w:rsid w:val="002E184B"/>
    <w:rsid w:val="002E460F"/>
    <w:rsid w:val="002E4C3C"/>
    <w:rsid w:val="002E4E11"/>
    <w:rsid w:val="002F048A"/>
    <w:rsid w:val="002F05A3"/>
    <w:rsid w:val="002F0829"/>
    <w:rsid w:val="002F1B44"/>
    <w:rsid w:val="002F1BF7"/>
    <w:rsid w:val="002F2AA5"/>
    <w:rsid w:val="002F3805"/>
    <w:rsid w:val="002F51D3"/>
    <w:rsid w:val="002F5A1C"/>
    <w:rsid w:val="002F6D13"/>
    <w:rsid w:val="003001D8"/>
    <w:rsid w:val="00302215"/>
    <w:rsid w:val="0030638A"/>
    <w:rsid w:val="0030715A"/>
    <w:rsid w:val="00307425"/>
    <w:rsid w:val="00311496"/>
    <w:rsid w:val="00311708"/>
    <w:rsid w:val="00314751"/>
    <w:rsid w:val="00314B85"/>
    <w:rsid w:val="00314FF8"/>
    <w:rsid w:val="00315286"/>
    <w:rsid w:val="003152F4"/>
    <w:rsid w:val="003174E2"/>
    <w:rsid w:val="00321E3C"/>
    <w:rsid w:val="00323B6F"/>
    <w:rsid w:val="003255CB"/>
    <w:rsid w:val="00327059"/>
    <w:rsid w:val="003277FE"/>
    <w:rsid w:val="0033367A"/>
    <w:rsid w:val="003350BD"/>
    <w:rsid w:val="003359BC"/>
    <w:rsid w:val="00335CDA"/>
    <w:rsid w:val="00336608"/>
    <w:rsid w:val="003417CA"/>
    <w:rsid w:val="00351CB4"/>
    <w:rsid w:val="00352BAE"/>
    <w:rsid w:val="00353061"/>
    <w:rsid w:val="003578E0"/>
    <w:rsid w:val="00357FBF"/>
    <w:rsid w:val="00360CDF"/>
    <w:rsid w:val="0036387F"/>
    <w:rsid w:val="00363ACF"/>
    <w:rsid w:val="00363D73"/>
    <w:rsid w:val="0037392F"/>
    <w:rsid w:val="003764BB"/>
    <w:rsid w:val="0038026A"/>
    <w:rsid w:val="00380674"/>
    <w:rsid w:val="00380F75"/>
    <w:rsid w:val="0038145A"/>
    <w:rsid w:val="003822DA"/>
    <w:rsid w:val="00382BEE"/>
    <w:rsid w:val="00383157"/>
    <w:rsid w:val="00384759"/>
    <w:rsid w:val="00384901"/>
    <w:rsid w:val="003852A9"/>
    <w:rsid w:val="00386002"/>
    <w:rsid w:val="003902CA"/>
    <w:rsid w:val="00393A71"/>
    <w:rsid w:val="0039402A"/>
    <w:rsid w:val="003A0597"/>
    <w:rsid w:val="003A08CA"/>
    <w:rsid w:val="003A0D47"/>
    <w:rsid w:val="003A11A1"/>
    <w:rsid w:val="003A3B39"/>
    <w:rsid w:val="003A3BBE"/>
    <w:rsid w:val="003A4854"/>
    <w:rsid w:val="003A631C"/>
    <w:rsid w:val="003A635F"/>
    <w:rsid w:val="003A67AE"/>
    <w:rsid w:val="003A7423"/>
    <w:rsid w:val="003B002C"/>
    <w:rsid w:val="003B4D56"/>
    <w:rsid w:val="003B510E"/>
    <w:rsid w:val="003B7EDC"/>
    <w:rsid w:val="003C36E6"/>
    <w:rsid w:val="003C3A5B"/>
    <w:rsid w:val="003C5222"/>
    <w:rsid w:val="003C6380"/>
    <w:rsid w:val="003C6C66"/>
    <w:rsid w:val="003D0125"/>
    <w:rsid w:val="003D5323"/>
    <w:rsid w:val="003D54AA"/>
    <w:rsid w:val="003D56C2"/>
    <w:rsid w:val="003D5B56"/>
    <w:rsid w:val="003E40AF"/>
    <w:rsid w:val="003E59BB"/>
    <w:rsid w:val="003E6BAF"/>
    <w:rsid w:val="003F05EB"/>
    <w:rsid w:val="003F0811"/>
    <w:rsid w:val="003F2A98"/>
    <w:rsid w:val="003F470A"/>
    <w:rsid w:val="003F5F39"/>
    <w:rsid w:val="003F62F6"/>
    <w:rsid w:val="003F7D54"/>
    <w:rsid w:val="0040136F"/>
    <w:rsid w:val="004024EB"/>
    <w:rsid w:val="00402659"/>
    <w:rsid w:val="00402C58"/>
    <w:rsid w:val="00410E30"/>
    <w:rsid w:val="00411CF7"/>
    <w:rsid w:val="00413E65"/>
    <w:rsid w:val="00413F00"/>
    <w:rsid w:val="00415452"/>
    <w:rsid w:val="004203E7"/>
    <w:rsid w:val="00422CC0"/>
    <w:rsid w:val="00424DFF"/>
    <w:rsid w:val="00425F33"/>
    <w:rsid w:val="004270A0"/>
    <w:rsid w:val="004278A5"/>
    <w:rsid w:val="00427BA3"/>
    <w:rsid w:val="00427CAE"/>
    <w:rsid w:val="00427D69"/>
    <w:rsid w:val="00430D05"/>
    <w:rsid w:val="004317A7"/>
    <w:rsid w:val="00434F98"/>
    <w:rsid w:val="004351E1"/>
    <w:rsid w:val="00437F5F"/>
    <w:rsid w:val="004406E6"/>
    <w:rsid w:val="00443719"/>
    <w:rsid w:val="004503B6"/>
    <w:rsid w:val="004509B4"/>
    <w:rsid w:val="00451268"/>
    <w:rsid w:val="00453B49"/>
    <w:rsid w:val="00455395"/>
    <w:rsid w:val="00456008"/>
    <w:rsid w:val="004578FE"/>
    <w:rsid w:val="00460E45"/>
    <w:rsid w:val="0046137C"/>
    <w:rsid w:val="00461916"/>
    <w:rsid w:val="00462C25"/>
    <w:rsid w:val="00462DD9"/>
    <w:rsid w:val="004631B6"/>
    <w:rsid w:val="00464D36"/>
    <w:rsid w:val="004667B9"/>
    <w:rsid w:val="0046699B"/>
    <w:rsid w:val="00467255"/>
    <w:rsid w:val="00471FFF"/>
    <w:rsid w:val="00475096"/>
    <w:rsid w:val="00475A75"/>
    <w:rsid w:val="00476D3C"/>
    <w:rsid w:val="00477263"/>
    <w:rsid w:val="004815D3"/>
    <w:rsid w:val="0048245B"/>
    <w:rsid w:val="004838AF"/>
    <w:rsid w:val="00485EF8"/>
    <w:rsid w:val="004931BF"/>
    <w:rsid w:val="004936D5"/>
    <w:rsid w:val="0049700E"/>
    <w:rsid w:val="004A30C5"/>
    <w:rsid w:val="004A6099"/>
    <w:rsid w:val="004A6364"/>
    <w:rsid w:val="004A65EA"/>
    <w:rsid w:val="004B55FC"/>
    <w:rsid w:val="004C15F2"/>
    <w:rsid w:val="004C1DC0"/>
    <w:rsid w:val="004C2F7D"/>
    <w:rsid w:val="004C58F6"/>
    <w:rsid w:val="004C68FE"/>
    <w:rsid w:val="004C6B2C"/>
    <w:rsid w:val="004D1B5F"/>
    <w:rsid w:val="004D2716"/>
    <w:rsid w:val="004D43D5"/>
    <w:rsid w:val="004E17E0"/>
    <w:rsid w:val="004E2401"/>
    <w:rsid w:val="004E2C92"/>
    <w:rsid w:val="004E3873"/>
    <w:rsid w:val="004E3A13"/>
    <w:rsid w:val="004E3B5F"/>
    <w:rsid w:val="004E3F0C"/>
    <w:rsid w:val="004E41C0"/>
    <w:rsid w:val="004E6D35"/>
    <w:rsid w:val="004F042C"/>
    <w:rsid w:val="004F15D9"/>
    <w:rsid w:val="004F1657"/>
    <w:rsid w:val="004F2D23"/>
    <w:rsid w:val="004F7102"/>
    <w:rsid w:val="004F7E8B"/>
    <w:rsid w:val="00502FFF"/>
    <w:rsid w:val="00504990"/>
    <w:rsid w:val="00504B5A"/>
    <w:rsid w:val="00512435"/>
    <w:rsid w:val="00512821"/>
    <w:rsid w:val="005161F8"/>
    <w:rsid w:val="00516D0B"/>
    <w:rsid w:val="00517DDE"/>
    <w:rsid w:val="005206F5"/>
    <w:rsid w:val="00520885"/>
    <w:rsid w:val="00522854"/>
    <w:rsid w:val="00525692"/>
    <w:rsid w:val="005261F2"/>
    <w:rsid w:val="005264F6"/>
    <w:rsid w:val="00526D04"/>
    <w:rsid w:val="00527946"/>
    <w:rsid w:val="00527E4C"/>
    <w:rsid w:val="00530703"/>
    <w:rsid w:val="0053088D"/>
    <w:rsid w:val="00531976"/>
    <w:rsid w:val="00533DE8"/>
    <w:rsid w:val="00534055"/>
    <w:rsid w:val="00535941"/>
    <w:rsid w:val="00536882"/>
    <w:rsid w:val="00537DB8"/>
    <w:rsid w:val="00540C2F"/>
    <w:rsid w:val="005421D4"/>
    <w:rsid w:val="005438CB"/>
    <w:rsid w:val="00543A91"/>
    <w:rsid w:val="00545F3C"/>
    <w:rsid w:val="00546ADA"/>
    <w:rsid w:val="0055054B"/>
    <w:rsid w:val="00552560"/>
    <w:rsid w:val="00553C66"/>
    <w:rsid w:val="005542EB"/>
    <w:rsid w:val="005556E7"/>
    <w:rsid w:val="005557B8"/>
    <w:rsid w:val="00557CB7"/>
    <w:rsid w:val="005606EE"/>
    <w:rsid w:val="00564A67"/>
    <w:rsid w:val="0057053E"/>
    <w:rsid w:val="00570E57"/>
    <w:rsid w:val="00572E63"/>
    <w:rsid w:val="005733B6"/>
    <w:rsid w:val="005735C6"/>
    <w:rsid w:val="00574DAE"/>
    <w:rsid w:val="00575C30"/>
    <w:rsid w:val="00575CDA"/>
    <w:rsid w:val="005776D6"/>
    <w:rsid w:val="00577F37"/>
    <w:rsid w:val="00580740"/>
    <w:rsid w:val="005814C3"/>
    <w:rsid w:val="005837DE"/>
    <w:rsid w:val="00584B22"/>
    <w:rsid w:val="005859BE"/>
    <w:rsid w:val="00585A31"/>
    <w:rsid w:val="0058740A"/>
    <w:rsid w:val="0059004C"/>
    <w:rsid w:val="00592F1B"/>
    <w:rsid w:val="00594264"/>
    <w:rsid w:val="00594266"/>
    <w:rsid w:val="005971EF"/>
    <w:rsid w:val="005A0A3B"/>
    <w:rsid w:val="005A0EA0"/>
    <w:rsid w:val="005A2241"/>
    <w:rsid w:val="005A3870"/>
    <w:rsid w:val="005A4336"/>
    <w:rsid w:val="005A5FE3"/>
    <w:rsid w:val="005A6EC6"/>
    <w:rsid w:val="005B4A3E"/>
    <w:rsid w:val="005B57A4"/>
    <w:rsid w:val="005B77C4"/>
    <w:rsid w:val="005C0EF0"/>
    <w:rsid w:val="005C14D1"/>
    <w:rsid w:val="005C2531"/>
    <w:rsid w:val="005C283B"/>
    <w:rsid w:val="005C4BDC"/>
    <w:rsid w:val="005C7615"/>
    <w:rsid w:val="005C7B82"/>
    <w:rsid w:val="005D6614"/>
    <w:rsid w:val="005D78E2"/>
    <w:rsid w:val="005D7A63"/>
    <w:rsid w:val="005E1D73"/>
    <w:rsid w:val="005E2B5C"/>
    <w:rsid w:val="005E2CD7"/>
    <w:rsid w:val="005E415E"/>
    <w:rsid w:val="005E4252"/>
    <w:rsid w:val="005E59EC"/>
    <w:rsid w:val="005F09F6"/>
    <w:rsid w:val="005F1593"/>
    <w:rsid w:val="005F3247"/>
    <w:rsid w:val="005F3C61"/>
    <w:rsid w:val="005F522E"/>
    <w:rsid w:val="005F69DE"/>
    <w:rsid w:val="005F7233"/>
    <w:rsid w:val="00600228"/>
    <w:rsid w:val="00601234"/>
    <w:rsid w:val="006013FF"/>
    <w:rsid w:val="00602072"/>
    <w:rsid w:val="00602B84"/>
    <w:rsid w:val="00605D65"/>
    <w:rsid w:val="00607402"/>
    <w:rsid w:val="006109AA"/>
    <w:rsid w:val="006109B7"/>
    <w:rsid w:val="006117A9"/>
    <w:rsid w:val="0061429C"/>
    <w:rsid w:val="00615FE1"/>
    <w:rsid w:val="00616660"/>
    <w:rsid w:val="006169D6"/>
    <w:rsid w:val="0062155E"/>
    <w:rsid w:val="00621C66"/>
    <w:rsid w:val="0062377D"/>
    <w:rsid w:val="0062507B"/>
    <w:rsid w:val="0062646A"/>
    <w:rsid w:val="00626676"/>
    <w:rsid w:val="00626773"/>
    <w:rsid w:val="00632C84"/>
    <w:rsid w:val="006338C5"/>
    <w:rsid w:val="006356BF"/>
    <w:rsid w:val="00637CF1"/>
    <w:rsid w:val="006401BE"/>
    <w:rsid w:val="00641D87"/>
    <w:rsid w:val="00647C1A"/>
    <w:rsid w:val="00651990"/>
    <w:rsid w:val="00653323"/>
    <w:rsid w:val="00654C71"/>
    <w:rsid w:val="00655AD6"/>
    <w:rsid w:val="00655B02"/>
    <w:rsid w:val="00655EAB"/>
    <w:rsid w:val="006565C3"/>
    <w:rsid w:val="0065687F"/>
    <w:rsid w:val="006626EB"/>
    <w:rsid w:val="006631A5"/>
    <w:rsid w:val="00665994"/>
    <w:rsid w:val="006667F6"/>
    <w:rsid w:val="00670AB0"/>
    <w:rsid w:val="00673D87"/>
    <w:rsid w:val="0067497B"/>
    <w:rsid w:val="00676512"/>
    <w:rsid w:val="006802A3"/>
    <w:rsid w:val="00680DC6"/>
    <w:rsid w:val="00681A02"/>
    <w:rsid w:val="006945C5"/>
    <w:rsid w:val="006949CE"/>
    <w:rsid w:val="00694AB8"/>
    <w:rsid w:val="006A178C"/>
    <w:rsid w:val="006A17BF"/>
    <w:rsid w:val="006A3320"/>
    <w:rsid w:val="006A33F1"/>
    <w:rsid w:val="006B1C54"/>
    <w:rsid w:val="006B7D98"/>
    <w:rsid w:val="006C0FED"/>
    <w:rsid w:val="006C16EF"/>
    <w:rsid w:val="006C47D4"/>
    <w:rsid w:val="006C54DE"/>
    <w:rsid w:val="006C59B2"/>
    <w:rsid w:val="006C6D50"/>
    <w:rsid w:val="006D2532"/>
    <w:rsid w:val="006D266E"/>
    <w:rsid w:val="006D334A"/>
    <w:rsid w:val="006D435C"/>
    <w:rsid w:val="006D47A1"/>
    <w:rsid w:val="006D58D8"/>
    <w:rsid w:val="006D7C94"/>
    <w:rsid w:val="006E091B"/>
    <w:rsid w:val="006E09F2"/>
    <w:rsid w:val="006E1465"/>
    <w:rsid w:val="006E4936"/>
    <w:rsid w:val="006E4C84"/>
    <w:rsid w:val="006E7F66"/>
    <w:rsid w:val="006F5621"/>
    <w:rsid w:val="006F7542"/>
    <w:rsid w:val="006F788D"/>
    <w:rsid w:val="0070213B"/>
    <w:rsid w:val="007021D0"/>
    <w:rsid w:val="007025CE"/>
    <w:rsid w:val="007026FB"/>
    <w:rsid w:val="00703F6D"/>
    <w:rsid w:val="007045E8"/>
    <w:rsid w:val="00705CB2"/>
    <w:rsid w:val="00711B75"/>
    <w:rsid w:val="00714F4C"/>
    <w:rsid w:val="007157AA"/>
    <w:rsid w:val="007178D0"/>
    <w:rsid w:val="00717DF9"/>
    <w:rsid w:val="00720836"/>
    <w:rsid w:val="00720E18"/>
    <w:rsid w:val="0072377E"/>
    <w:rsid w:val="00723975"/>
    <w:rsid w:val="00726C05"/>
    <w:rsid w:val="00731305"/>
    <w:rsid w:val="00731544"/>
    <w:rsid w:val="00733FCE"/>
    <w:rsid w:val="00734169"/>
    <w:rsid w:val="00736D57"/>
    <w:rsid w:val="00737D7B"/>
    <w:rsid w:val="007402E4"/>
    <w:rsid w:val="00741660"/>
    <w:rsid w:val="00741751"/>
    <w:rsid w:val="00742F6C"/>
    <w:rsid w:val="0074526D"/>
    <w:rsid w:val="0074637A"/>
    <w:rsid w:val="007475FB"/>
    <w:rsid w:val="00750036"/>
    <w:rsid w:val="00750DED"/>
    <w:rsid w:val="007534D5"/>
    <w:rsid w:val="0075468F"/>
    <w:rsid w:val="00754AB7"/>
    <w:rsid w:val="00762DBE"/>
    <w:rsid w:val="0076307D"/>
    <w:rsid w:val="00764225"/>
    <w:rsid w:val="00767D33"/>
    <w:rsid w:val="00771597"/>
    <w:rsid w:val="007735D0"/>
    <w:rsid w:val="007755E9"/>
    <w:rsid w:val="00775DD4"/>
    <w:rsid w:val="007772A2"/>
    <w:rsid w:val="0078088E"/>
    <w:rsid w:val="0078126D"/>
    <w:rsid w:val="00781AB9"/>
    <w:rsid w:val="00782300"/>
    <w:rsid w:val="0078483D"/>
    <w:rsid w:val="00784C90"/>
    <w:rsid w:val="0078554D"/>
    <w:rsid w:val="007875E9"/>
    <w:rsid w:val="00787C2C"/>
    <w:rsid w:val="007914B2"/>
    <w:rsid w:val="00793535"/>
    <w:rsid w:val="007A07C0"/>
    <w:rsid w:val="007A0B38"/>
    <w:rsid w:val="007A1A32"/>
    <w:rsid w:val="007A29B9"/>
    <w:rsid w:val="007A51BB"/>
    <w:rsid w:val="007A66B2"/>
    <w:rsid w:val="007A7B6B"/>
    <w:rsid w:val="007B063D"/>
    <w:rsid w:val="007B1D14"/>
    <w:rsid w:val="007B780F"/>
    <w:rsid w:val="007B7A05"/>
    <w:rsid w:val="007C628E"/>
    <w:rsid w:val="007C633E"/>
    <w:rsid w:val="007D07F6"/>
    <w:rsid w:val="007D2314"/>
    <w:rsid w:val="007D2713"/>
    <w:rsid w:val="007D4ADC"/>
    <w:rsid w:val="007D5CA9"/>
    <w:rsid w:val="007D65E9"/>
    <w:rsid w:val="007D7301"/>
    <w:rsid w:val="007E1267"/>
    <w:rsid w:val="007E21C0"/>
    <w:rsid w:val="007E5A0F"/>
    <w:rsid w:val="007E5B25"/>
    <w:rsid w:val="007E6D95"/>
    <w:rsid w:val="007F1A22"/>
    <w:rsid w:val="007F204D"/>
    <w:rsid w:val="007F243D"/>
    <w:rsid w:val="007F32DC"/>
    <w:rsid w:val="0080064F"/>
    <w:rsid w:val="00800AC9"/>
    <w:rsid w:val="00802BFF"/>
    <w:rsid w:val="00802EE8"/>
    <w:rsid w:val="00803468"/>
    <w:rsid w:val="00807403"/>
    <w:rsid w:val="0080748E"/>
    <w:rsid w:val="008137AE"/>
    <w:rsid w:val="00814576"/>
    <w:rsid w:val="00814669"/>
    <w:rsid w:val="0081547F"/>
    <w:rsid w:val="00816852"/>
    <w:rsid w:val="00817905"/>
    <w:rsid w:val="008215DC"/>
    <w:rsid w:val="00822E69"/>
    <w:rsid w:val="00823B2C"/>
    <w:rsid w:val="00824FB0"/>
    <w:rsid w:val="008258F8"/>
    <w:rsid w:val="00834EE6"/>
    <w:rsid w:val="0083765C"/>
    <w:rsid w:val="00837D88"/>
    <w:rsid w:val="00841074"/>
    <w:rsid w:val="00843688"/>
    <w:rsid w:val="0084643D"/>
    <w:rsid w:val="00846679"/>
    <w:rsid w:val="008469B2"/>
    <w:rsid w:val="00851295"/>
    <w:rsid w:val="00852689"/>
    <w:rsid w:val="0085378C"/>
    <w:rsid w:val="00856C90"/>
    <w:rsid w:val="00856DC8"/>
    <w:rsid w:val="00860C07"/>
    <w:rsid w:val="00864CC8"/>
    <w:rsid w:val="008656E9"/>
    <w:rsid w:val="008670D7"/>
    <w:rsid w:val="00870DE5"/>
    <w:rsid w:val="008757FE"/>
    <w:rsid w:val="00876888"/>
    <w:rsid w:val="00876B8B"/>
    <w:rsid w:val="00877BED"/>
    <w:rsid w:val="008811D7"/>
    <w:rsid w:val="00881AD1"/>
    <w:rsid w:val="00882227"/>
    <w:rsid w:val="00884813"/>
    <w:rsid w:val="00890090"/>
    <w:rsid w:val="00893D62"/>
    <w:rsid w:val="008A1CD6"/>
    <w:rsid w:val="008A33F1"/>
    <w:rsid w:val="008A49A1"/>
    <w:rsid w:val="008A59F9"/>
    <w:rsid w:val="008A65E1"/>
    <w:rsid w:val="008B2955"/>
    <w:rsid w:val="008B32E4"/>
    <w:rsid w:val="008C04DB"/>
    <w:rsid w:val="008C2C06"/>
    <w:rsid w:val="008C2F53"/>
    <w:rsid w:val="008C6631"/>
    <w:rsid w:val="008C73AE"/>
    <w:rsid w:val="008D209F"/>
    <w:rsid w:val="008D2974"/>
    <w:rsid w:val="008D5068"/>
    <w:rsid w:val="008D6ABA"/>
    <w:rsid w:val="008D6C49"/>
    <w:rsid w:val="008D74AD"/>
    <w:rsid w:val="008E05ED"/>
    <w:rsid w:val="008E07C7"/>
    <w:rsid w:val="008E5C63"/>
    <w:rsid w:val="008E745D"/>
    <w:rsid w:val="008F0F3A"/>
    <w:rsid w:val="008F516C"/>
    <w:rsid w:val="008F60CB"/>
    <w:rsid w:val="008F6772"/>
    <w:rsid w:val="00900733"/>
    <w:rsid w:val="00900DAF"/>
    <w:rsid w:val="00901F7C"/>
    <w:rsid w:val="00902B73"/>
    <w:rsid w:val="00912467"/>
    <w:rsid w:val="0091298B"/>
    <w:rsid w:val="009140C7"/>
    <w:rsid w:val="0091698B"/>
    <w:rsid w:val="00921D92"/>
    <w:rsid w:val="00923947"/>
    <w:rsid w:val="00923DA4"/>
    <w:rsid w:val="0092417E"/>
    <w:rsid w:val="009248B8"/>
    <w:rsid w:val="00925AF3"/>
    <w:rsid w:val="00926579"/>
    <w:rsid w:val="00930C77"/>
    <w:rsid w:val="00931C6F"/>
    <w:rsid w:val="0093632A"/>
    <w:rsid w:val="009374CF"/>
    <w:rsid w:val="00940170"/>
    <w:rsid w:val="00945A62"/>
    <w:rsid w:val="0095013A"/>
    <w:rsid w:val="00950D39"/>
    <w:rsid w:val="00951CBC"/>
    <w:rsid w:val="00951ED8"/>
    <w:rsid w:val="009526D7"/>
    <w:rsid w:val="009543EA"/>
    <w:rsid w:val="009547DB"/>
    <w:rsid w:val="00956684"/>
    <w:rsid w:val="00960B22"/>
    <w:rsid w:val="00961546"/>
    <w:rsid w:val="009623A5"/>
    <w:rsid w:val="00963DFE"/>
    <w:rsid w:val="00963F85"/>
    <w:rsid w:val="00966FA4"/>
    <w:rsid w:val="009670CB"/>
    <w:rsid w:val="00967B35"/>
    <w:rsid w:val="00967F53"/>
    <w:rsid w:val="0097067E"/>
    <w:rsid w:val="00970F65"/>
    <w:rsid w:val="00972222"/>
    <w:rsid w:val="00973B0C"/>
    <w:rsid w:val="0097550F"/>
    <w:rsid w:val="009756AF"/>
    <w:rsid w:val="00975DA9"/>
    <w:rsid w:val="00975E6B"/>
    <w:rsid w:val="00982B64"/>
    <w:rsid w:val="009856DA"/>
    <w:rsid w:val="009865A4"/>
    <w:rsid w:val="009956EB"/>
    <w:rsid w:val="00997D7A"/>
    <w:rsid w:val="009A5852"/>
    <w:rsid w:val="009B20DF"/>
    <w:rsid w:val="009B2A47"/>
    <w:rsid w:val="009B3911"/>
    <w:rsid w:val="009B3DD4"/>
    <w:rsid w:val="009B50E3"/>
    <w:rsid w:val="009B71CC"/>
    <w:rsid w:val="009C420F"/>
    <w:rsid w:val="009C4FBB"/>
    <w:rsid w:val="009C7DE7"/>
    <w:rsid w:val="009D046C"/>
    <w:rsid w:val="009D1180"/>
    <w:rsid w:val="009D161C"/>
    <w:rsid w:val="009D4031"/>
    <w:rsid w:val="009E2174"/>
    <w:rsid w:val="009E3A64"/>
    <w:rsid w:val="009E4D00"/>
    <w:rsid w:val="009E6C30"/>
    <w:rsid w:val="009E777F"/>
    <w:rsid w:val="009F234A"/>
    <w:rsid w:val="009F3151"/>
    <w:rsid w:val="009F3565"/>
    <w:rsid w:val="009F513D"/>
    <w:rsid w:val="009F5978"/>
    <w:rsid w:val="009F5BFB"/>
    <w:rsid w:val="009F7C21"/>
    <w:rsid w:val="00A02B49"/>
    <w:rsid w:val="00A04F1F"/>
    <w:rsid w:val="00A11004"/>
    <w:rsid w:val="00A12AF5"/>
    <w:rsid w:val="00A13448"/>
    <w:rsid w:val="00A14A6B"/>
    <w:rsid w:val="00A17BC3"/>
    <w:rsid w:val="00A2042C"/>
    <w:rsid w:val="00A21F4E"/>
    <w:rsid w:val="00A2204E"/>
    <w:rsid w:val="00A24B9A"/>
    <w:rsid w:val="00A24FBC"/>
    <w:rsid w:val="00A308B5"/>
    <w:rsid w:val="00A321A8"/>
    <w:rsid w:val="00A325DD"/>
    <w:rsid w:val="00A33789"/>
    <w:rsid w:val="00A33870"/>
    <w:rsid w:val="00A37F21"/>
    <w:rsid w:val="00A40BC1"/>
    <w:rsid w:val="00A41B62"/>
    <w:rsid w:val="00A4200A"/>
    <w:rsid w:val="00A430D9"/>
    <w:rsid w:val="00A446ED"/>
    <w:rsid w:val="00A44848"/>
    <w:rsid w:val="00A44D14"/>
    <w:rsid w:val="00A4551C"/>
    <w:rsid w:val="00A456DB"/>
    <w:rsid w:val="00A54E6A"/>
    <w:rsid w:val="00A564A8"/>
    <w:rsid w:val="00A60150"/>
    <w:rsid w:val="00A60E22"/>
    <w:rsid w:val="00A668DE"/>
    <w:rsid w:val="00A671FC"/>
    <w:rsid w:val="00A76BBE"/>
    <w:rsid w:val="00A77DB7"/>
    <w:rsid w:val="00A83DBE"/>
    <w:rsid w:val="00A87EBD"/>
    <w:rsid w:val="00A907F8"/>
    <w:rsid w:val="00A9325F"/>
    <w:rsid w:val="00A93E20"/>
    <w:rsid w:val="00A969F1"/>
    <w:rsid w:val="00AA2CA7"/>
    <w:rsid w:val="00AA31D3"/>
    <w:rsid w:val="00AA7832"/>
    <w:rsid w:val="00AB0DA8"/>
    <w:rsid w:val="00AB0F88"/>
    <w:rsid w:val="00AB1A27"/>
    <w:rsid w:val="00AB2186"/>
    <w:rsid w:val="00AB28A4"/>
    <w:rsid w:val="00AB42F8"/>
    <w:rsid w:val="00AB4C65"/>
    <w:rsid w:val="00AB6CBB"/>
    <w:rsid w:val="00AC1762"/>
    <w:rsid w:val="00AC1838"/>
    <w:rsid w:val="00AC239F"/>
    <w:rsid w:val="00AC4A6B"/>
    <w:rsid w:val="00AC4F52"/>
    <w:rsid w:val="00AC695C"/>
    <w:rsid w:val="00AD1140"/>
    <w:rsid w:val="00AD2521"/>
    <w:rsid w:val="00AD4075"/>
    <w:rsid w:val="00AD73FB"/>
    <w:rsid w:val="00AE0FC5"/>
    <w:rsid w:val="00AE1B83"/>
    <w:rsid w:val="00AE2310"/>
    <w:rsid w:val="00AE4119"/>
    <w:rsid w:val="00AE5306"/>
    <w:rsid w:val="00AE7A77"/>
    <w:rsid w:val="00AF1CEC"/>
    <w:rsid w:val="00AF3B2F"/>
    <w:rsid w:val="00AF4761"/>
    <w:rsid w:val="00AF4B23"/>
    <w:rsid w:val="00AF5422"/>
    <w:rsid w:val="00AF5FBE"/>
    <w:rsid w:val="00AF7014"/>
    <w:rsid w:val="00B00CD1"/>
    <w:rsid w:val="00B02C7B"/>
    <w:rsid w:val="00B03D6B"/>
    <w:rsid w:val="00B04AED"/>
    <w:rsid w:val="00B1181E"/>
    <w:rsid w:val="00B12767"/>
    <w:rsid w:val="00B1372C"/>
    <w:rsid w:val="00B13CCA"/>
    <w:rsid w:val="00B13D36"/>
    <w:rsid w:val="00B141BB"/>
    <w:rsid w:val="00B15E5D"/>
    <w:rsid w:val="00B16387"/>
    <w:rsid w:val="00B16EC5"/>
    <w:rsid w:val="00B176BB"/>
    <w:rsid w:val="00B2016E"/>
    <w:rsid w:val="00B207EA"/>
    <w:rsid w:val="00B21F1D"/>
    <w:rsid w:val="00B24052"/>
    <w:rsid w:val="00B27A27"/>
    <w:rsid w:val="00B27EA8"/>
    <w:rsid w:val="00B4176A"/>
    <w:rsid w:val="00B466CA"/>
    <w:rsid w:val="00B506DF"/>
    <w:rsid w:val="00B518FA"/>
    <w:rsid w:val="00B52ADC"/>
    <w:rsid w:val="00B62814"/>
    <w:rsid w:val="00B64EDA"/>
    <w:rsid w:val="00B709A0"/>
    <w:rsid w:val="00B72C2D"/>
    <w:rsid w:val="00B7402F"/>
    <w:rsid w:val="00B80425"/>
    <w:rsid w:val="00B81775"/>
    <w:rsid w:val="00B85001"/>
    <w:rsid w:val="00B85427"/>
    <w:rsid w:val="00B87E13"/>
    <w:rsid w:val="00B90532"/>
    <w:rsid w:val="00B9315C"/>
    <w:rsid w:val="00B93FC5"/>
    <w:rsid w:val="00B94FF3"/>
    <w:rsid w:val="00B979D3"/>
    <w:rsid w:val="00BA119F"/>
    <w:rsid w:val="00BA4B00"/>
    <w:rsid w:val="00BA5E2F"/>
    <w:rsid w:val="00BA782E"/>
    <w:rsid w:val="00BA7B29"/>
    <w:rsid w:val="00BB061A"/>
    <w:rsid w:val="00BB25CA"/>
    <w:rsid w:val="00BB3D13"/>
    <w:rsid w:val="00BB4B52"/>
    <w:rsid w:val="00BB5592"/>
    <w:rsid w:val="00BB579B"/>
    <w:rsid w:val="00BB6BE1"/>
    <w:rsid w:val="00BC2A40"/>
    <w:rsid w:val="00BC6DF1"/>
    <w:rsid w:val="00BD40AD"/>
    <w:rsid w:val="00BD5B33"/>
    <w:rsid w:val="00BD6705"/>
    <w:rsid w:val="00BD735C"/>
    <w:rsid w:val="00BD78FF"/>
    <w:rsid w:val="00BE38A9"/>
    <w:rsid w:val="00BE3AEB"/>
    <w:rsid w:val="00BE7DB3"/>
    <w:rsid w:val="00BF1921"/>
    <w:rsid w:val="00BF2C9A"/>
    <w:rsid w:val="00BF31D4"/>
    <w:rsid w:val="00C05089"/>
    <w:rsid w:val="00C05172"/>
    <w:rsid w:val="00C068EA"/>
    <w:rsid w:val="00C06BA0"/>
    <w:rsid w:val="00C0778B"/>
    <w:rsid w:val="00C10479"/>
    <w:rsid w:val="00C137BF"/>
    <w:rsid w:val="00C23734"/>
    <w:rsid w:val="00C248DF"/>
    <w:rsid w:val="00C306FE"/>
    <w:rsid w:val="00C327EE"/>
    <w:rsid w:val="00C331A0"/>
    <w:rsid w:val="00C343DF"/>
    <w:rsid w:val="00C34B6A"/>
    <w:rsid w:val="00C35CC9"/>
    <w:rsid w:val="00C36012"/>
    <w:rsid w:val="00C36FF4"/>
    <w:rsid w:val="00C37DC9"/>
    <w:rsid w:val="00C40136"/>
    <w:rsid w:val="00C40877"/>
    <w:rsid w:val="00C4093D"/>
    <w:rsid w:val="00C415DA"/>
    <w:rsid w:val="00C41832"/>
    <w:rsid w:val="00C41AA3"/>
    <w:rsid w:val="00C42B10"/>
    <w:rsid w:val="00C472CA"/>
    <w:rsid w:val="00C476FC"/>
    <w:rsid w:val="00C50785"/>
    <w:rsid w:val="00C52543"/>
    <w:rsid w:val="00C5340D"/>
    <w:rsid w:val="00C535A3"/>
    <w:rsid w:val="00C53D7F"/>
    <w:rsid w:val="00C53E28"/>
    <w:rsid w:val="00C55224"/>
    <w:rsid w:val="00C5613F"/>
    <w:rsid w:val="00C57B52"/>
    <w:rsid w:val="00C60073"/>
    <w:rsid w:val="00C60A2F"/>
    <w:rsid w:val="00C60B06"/>
    <w:rsid w:val="00C61BDA"/>
    <w:rsid w:val="00C62BE9"/>
    <w:rsid w:val="00C63D73"/>
    <w:rsid w:val="00C6557E"/>
    <w:rsid w:val="00C66318"/>
    <w:rsid w:val="00C663A6"/>
    <w:rsid w:val="00C7062B"/>
    <w:rsid w:val="00C72D85"/>
    <w:rsid w:val="00C741DE"/>
    <w:rsid w:val="00C751AA"/>
    <w:rsid w:val="00C8069A"/>
    <w:rsid w:val="00C80E24"/>
    <w:rsid w:val="00C81710"/>
    <w:rsid w:val="00C81B93"/>
    <w:rsid w:val="00C831F6"/>
    <w:rsid w:val="00C84EE4"/>
    <w:rsid w:val="00C857CF"/>
    <w:rsid w:val="00C86429"/>
    <w:rsid w:val="00C92FE9"/>
    <w:rsid w:val="00C943AF"/>
    <w:rsid w:val="00C95B82"/>
    <w:rsid w:val="00C96146"/>
    <w:rsid w:val="00C96E5B"/>
    <w:rsid w:val="00CA1355"/>
    <w:rsid w:val="00CA1AB8"/>
    <w:rsid w:val="00CA7BBA"/>
    <w:rsid w:val="00CB0D9E"/>
    <w:rsid w:val="00CB1A3F"/>
    <w:rsid w:val="00CB3E43"/>
    <w:rsid w:val="00CB6528"/>
    <w:rsid w:val="00CC0861"/>
    <w:rsid w:val="00CC1AD8"/>
    <w:rsid w:val="00CC24C0"/>
    <w:rsid w:val="00CC3006"/>
    <w:rsid w:val="00CC3FF2"/>
    <w:rsid w:val="00CC460A"/>
    <w:rsid w:val="00CD0E0A"/>
    <w:rsid w:val="00CD2870"/>
    <w:rsid w:val="00CD567E"/>
    <w:rsid w:val="00CD651B"/>
    <w:rsid w:val="00CE3753"/>
    <w:rsid w:val="00CE3EE4"/>
    <w:rsid w:val="00CE5432"/>
    <w:rsid w:val="00CE5CAF"/>
    <w:rsid w:val="00CF0728"/>
    <w:rsid w:val="00CF0E2E"/>
    <w:rsid w:val="00CF1538"/>
    <w:rsid w:val="00CF20B3"/>
    <w:rsid w:val="00CF32C2"/>
    <w:rsid w:val="00CF379A"/>
    <w:rsid w:val="00CF452F"/>
    <w:rsid w:val="00CF5DCF"/>
    <w:rsid w:val="00D0173E"/>
    <w:rsid w:val="00D06813"/>
    <w:rsid w:val="00D128C7"/>
    <w:rsid w:val="00D1500A"/>
    <w:rsid w:val="00D1714E"/>
    <w:rsid w:val="00D21935"/>
    <w:rsid w:val="00D259CC"/>
    <w:rsid w:val="00D26305"/>
    <w:rsid w:val="00D26538"/>
    <w:rsid w:val="00D34EB0"/>
    <w:rsid w:val="00D364E6"/>
    <w:rsid w:val="00D36B64"/>
    <w:rsid w:val="00D37337"/>
    <w:rsid w:val="00D41CB5"/>
    <w:rsid w:val="00D42A1A"/>
    <w:rsid w:val="00D4416B"/>
    <w:rsid w:val="00D441F5"/>
    <w:rsid w:val="00D4541F"/>
    <w:rsid w:val="00D46637"/>
    <w:rsid w:val="00D46947"/>
    <w:rsid w:val="00D47CA1"/>
    <w:rsid w:val="00D507F0"/>
    <w:rsid w:val="00D55412"/>
    <w:rsid w:val="00D575CD"/>
    <w:rsid w:val="00D6171B"/>
    <w:rsid w:val="00D61893"/>
    <w:rsid w:val="00D6636D"/>
    <w:rsid w:val="00D66CC2"/>
    <w:rsid w:val="00D70C56"/>
    <w:rsid w:val="00D72786"/>
    <w:rsid w:val="00D72D00"/>
    <w:rsid w:val="00D731CF"/>
    <w:rsid w:val="00D74A51"/>
    <w:rsid w:val="00D75B9B"/>
    <w:rsid w:val="00D770B1"/>
    <w:rsid w:val="00D77708"/>
    <w:rsid w:val="00D777B8"/>
    <w:rsid w:val="00D82D41"/>
    <w:rsid w:val="00D86BAA"/>
    <w:rsid w:val="00D91712"/>
    <w:rsid w:val="00D9198C"/>
    <w:rsid w:val="00D91FFC"/>
    <w:rsid w:val="00D92DA2"/>
    <w:rsid w:val="00D93183"/>
    <w:rsid w:val="00D9553C"/>
    <w:rsid w:val="00D961D4"/>
    <w:rsid w:val="00DA0FD5"/>
    <w:rsid w:val="00DA14AC"/>
    <w:rsid w:val="00DA3A3B"/>
    <w:rsid w:val="00DA3BF8"/>
    <w:rsid w:val="00DA48F4"/>
    <w:rsid w:val="00DA530C"/>
    <w:rsid w:val="00DA6029"/>
    <w:rsid w:val="00DA6CCF"/>
    <w:rsid w:val="00DA7712"/>
    <w:rsid w:val="00DA79BB"/>
    <w:rsid w:val="00DB4515"/>
    <w:rsid w:val="00DB5E44"/>
    <w:rsid w:val="00DC2347"/>
    <w:rsid w:val="00DC52A8"/>
    <w:rsid w:val="00DC6478"/>
    <w:rsid w:val="00DD0795"/>
    <w:rsid w:val="00DD1883"/>
    <w:rsid w:val="00DD2184"/>
    <w:rsid w:val="00DD2D6D"/>
    <w:rsid w:val="00DD3591"/>
    <w:rsid w:val="00DD4D9F"/>
    <w:rsid w:val="00DD6575"/>
    <w:rsid w:val="00DD6920"/>
    <w:rsid w:val="00DD7ED4"/>
    <w:rsid w:val="00DE14A8"/>
    <w:rsid w:val="00DE1C03"/>
    <w:rsid w:val="00DE38C2"/>
    <w:rsid w:val="00DE5D8E"/>
    <w:rsid w:val="00DE676F"/>
    <w:rsid w:val="00DF3460"/>
    <w:rsid w:val="00DF44B3"/>
    <w:rsid w:val="00DF45B1"/>
    <w:rsid w:val="00DF5BF1"/>
    <w:rsid w:val="00E04279"/>
    <w:rsid w:val="00E047E2"/>
    <w:rsid w:val="00E04A50"/>
    <w:rsid w:val="00E055AF"/>
    <w:rsid w:val="00E135F6"/>
    <w:rsid w:val="00E13A3A"/>
    <w:rsid w:val="00E276C2"/>
    <w:rsid w:val="00E27797"/>
    <w:rsid w:val="00E27DB0"/>
    <w:rsid w:val="00E332DB"/>
    <w:rsid w:val="00E352F9"/>
    <w:rsid w:val="00E35DC6"/>
    <w:rsid w:val="00E3778A"/>
    <w:rsid w:val="00E37954"/>
    <w:rsid w:val="00E444AC"/>
    <w:rsid w:val="00E44715"/>
    <w:rsid w:val="00E45611"/>
    <w:rsid w:val="00E46762"/>
    <w:rsid w:val="00E467BE"/>
    <w:rsid w:val="00E47769"/>
    <w:rsid w:val="00E509C8"/>
    <w:rsid w:val="00E51056"/>
    <w:rsid w:val="00E51096"/>
    <w:rsid w:val="00E5156A"/>
    <w:rsid w:val="00E52598"/>
    <w:rsid w:val="00E52EE1"/>
    <w:rsid w:val="00E54218"/>
    <w:rsid w:val="00E54A53"/>
    <w:rsid w:val="00E562A1"/>
    <w:rsid w:val="00E569E7"/>
    <w:rsid w:val="00E600DC"/>
    <w:rsid w:val="00E60F66"/>
    <w:rsid w:val="00E61A26"/>
    <w:rsid w:val="00E63109"/>
    <w:rsid w:val="00E64649"/>
    <w:rsid w:val="00E66675"/>
    <w:rsid w:val="00E71912"/>
    <w:rsid w:val="00E71EFE"/>
    <w:rsid w:val="00E753C6"/>
    <w:rsid w:val="00E80004"/>
    <w:rsid w:val="00E8168B"/>
    <w:rsid w:val="00E81889"/>
    <w:rsid w:val="00E82057"/>
    <w:rsid w:val="00E82458"/>
    <w:rsid w:val="00E83BF8"/>
    <w:rsid w:val="00E83CC9"/>
    <w:rsid w:val="00E841BD"/>
    <w:rsid w:val="00E84321"/>
    <w:rsid w:val="00E84B5E"/>
    <w:rsid w:val="00E86DA9"/>
    <w:rsid w:val="00E87A41"/>
    <w:rsid w:val="00E87E4A"/>
    <w:rsid w:val="00E90AAD"/>
    <w:rsid w:val="00E951FB"/>
    <w:rsid w:val="00E962C5"/>
    <w:rsid w:val="00EA0901"/>
    <w:rsid w:val="00EA180C"/>
    <w:rsid w:val="00EA1B51"/>
    <w:rsid w:val="00EA5FA5"/>
    <w:rsid w:val="00EA6AEB"/>
    <w:rsid w:val="00EA7A2A"/>
    <w:rsid w:val="00EB00D6"/>
    <w:rsid w:val="00EB0C45"/>
    <w:rsid w:val="00EB0E70"/>
    <w:rsid w:val="00EB4702"/>
    <w:rsid w:val="00EB6B27"/>
    <w:rsid w:val="00EB700B"/>
    <w:rsid w:val="00EB7EE1"/>
    <w:rsid w:val="00EC23CE"/>
    <w:rsid w:val="00EC3AA7"/>
    <w:rsid w:val="00EC4AB9"/>
    <w:rsid w:val="00EC6B34"/>
    <w:rsid w:val="00EC7731"/>
    <w:rsid w:val="00ED1B10"/>
    <w:rsid w:val="00ED4549"/>
    <w:rsid w:val="00ED7220"/>
    <w:rsid w:val="00ED7688"/>
    <w:rsid w:val="00EE32D0"/>
    <w:rsid w:val="00EE6E60"/>
    <w:rsid w:val="00EF09BF"/>
    <w:rsid w:val="00EF15A3"/>
    <w:rsid w:val="00EF1B89"/>
    <w:rsid w:val="00EF4AD6"/>
    <w:rsid w:val="00EF5287"/>
    <w:rsid w:val="00F0076E"/>
    <w:rsid w:val="00F016ED"/>
    <w:rsid w:val="00F02924"/>
    <w:rsid w:val="00F054CC"/>
    <w:rsid w:val="00F062DB"/>
    <w:rsid w:val="00F10CFE"/>
    <w:rsid w:val="00F12EAB"/>
    <w:rsid w:val="00F133CC"/>
    <w:rsid w:val="00F1538C"/>
    <w:rsid w:val="00F15C11"/>
    <w:rsid w:val="00F23935"/>
    <w:rsid w:val="00F258E0"/>
    <w:rsid w:val="00F25F11"/>
    <w:rsid w:val="00F26281"/>
    <w:rsid w:val="00F27E73"/>
    <w:rsid w:val="00F30DA9"/>
    <w:rsid w:val="00F30DB2"/>
    <w:rsid w:val="00F321F0"/>
    <w:rsid w:val="00F33777"/>
    <w:rsid w:val="00F33BFC"/>
    <w:rsid w:val="00F35AC3"/>
    <w:rsid w:val="00F36819"/>
    <w:rsid w:val="00F37C88"/>
    <w:rsid w:val="00F409AF"/>
    <w:rsid w:val="00F409FF"/>
    <w:rsid w:val="00F40EF4"/>
    <w:rsid w:val="00F44643"/>
    <w:rsid w:val="00F45376"/>
    <w:rsid w:val="00F5100F"/>
    <w:rsid w:val="00F514F7"/>
    <w:rsid w:val="00F522A9"/>
    <w:rsid w:val="00F52E75"/>
    <w:rsid w:val="00F5681A"/>
    <w:rsid w:val="00F56FEA"/>
    <w:rsid w:val="00F607DB"/>
    <w:rsid w:val="00F62087"/>
    <w:rsid w:val="00F6485E"/>
    <w:rsid w:val="00F6656A"/>
    <w:rsid w:val="00F7057E"/>
    <w:rsid w:val="00F71950"/>
    <w:rsid w:val="00F73B54"/>
    <w:rsid w:val="00F77D57"/>
    <w:rsid w:val="00F809FB"/>
    <w:rsid w:val="00F82AD8"/>
    <w:rsid w:val="00F84FDF"/>
    <w:rsid w:val="00F9011C"/>
    <w:rsid w:val="00F90E65"/>
    <w:rsid w:val="00F91854"/>
    <w:rsid w:val="00F91E5B"/>
    <w:rsid w:val="00F92FE0"/>
    <w:rsid w:val="00F93106"/>
    <w:rsid w:val="00F93A2E"/>
    <w:rsid w:val="00FA121D"/>
    <w:rsid w:val="00FA18F8"/>
    <w:rsid w:val="00FA4C88"/>
    <w:rsid w:val="00FA7962"/>
    <w:rsid w:val="00FA7B88"/>
    <w:rsid w:val="00FB0CB4"/>
    <w:rsid w:val="00FB2F38"/>
    <w:rsid w:val="00FB551E"/>
    <w:rsid w:val="00FB6324"/>
    <w:rsid w:val="00FC08F0"/>
    <w:rsid w:val="00FC2816"/>
    <w:rsid w:val="00FC3CE6"/>
    <w:rsid w:val="00FC588F"/>
    <w:rsid w:val="00FD07A8"/>
    <w:rsid w:val="00FD44DC"/>
    <w:rsid w:val="00FD67C1"/>
    <w:rsid w:val="00FD6BCA"/>
    <w:rsid w:val="00FE0AD3"/>
    <w:rsid w:val="00FE3B33"/>
    <w:rsid w:val="00FE44ED"/>
    <w:rsid w:val="00FE5627"/>
    <w:rsid w:val="00FE5636"/>
    <w:rsid w:val="00FF09D8"/>
    <w:rsid w:val="00FF2EF7"/>
    <w:rsid w:val="00FF30A0"/>
    <w:rsid w:val="00FF4A63"/>
    <w:rsid w:val="00FF5CAE"/>
    <w:rsid w:val="00FF60E5"/>
    <w:rsid w:val="00FF77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49AB63"/>
  <w15:docId w15:val="{91F5DBA4-3E4F-444C-8A2F-712DBAE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D0"/>
    <w:pPr>
      <w:spacing w:after="0" w:line="240" w:lineRule="auto"/>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7178D0"/>
  </w:style>
  <w:style w:type="paragraph" w:styleId="ListParagraph">
    <w:name w:val="List Paragraph"/>
    <w:basedOn w:val="Normal"/>
    <w:link w:val="ListParagraphChar"/>
    <w:uiPriority w:val="34"/>
    <w:qFormat/>
    <w:rsid w:val="007178D0"/>
    <w:pPr>
      <w:ind w:left="720"/>
      <w:contextualSpacing/>
    </w:pPr>
    <w:rPr>
      <w:rFonts w:asciiTheme="minorHAnsi" w:hAnsiTheme="minorHAnsi"/>
      <w:sz w:val="22"/>
      <w:szCs w:val="22"/>
    </w:rPr>
  </w:style>
  <w:style w:type="character" w:customStyle="1" w:styleId="KTpstrnumChar">
    <w:name w:val="KT pstr num Char"/>
    <w:basedOn w:val="ListParagraphChar"/>
    <w:link w:val="KTpstrnum"/>
    <w:locked/>
    <w:rsid w:val="007178D0"/>
  </w:style>
  <w:style w:type="paragraph" w:customStyle="1" w:styleId="KTpstrnum">
    <w:name w:val="KT pstr num"/>
    <w:basedOn w:val="Normal"/>
    <w:link w:val="KTpstrnumChar"/>
    <w:qFormat/>
    <w:rsid w:val="007178D0"/>
    <w:pPr>
      <w:numPr>
        <w:numId w:val="1"/>
      </w:numPr>
    </w:pPr>
    <w:rPr>
      <w:rFonts w:asciiTheme="minorHAnsi" w:hAnsiTheme="minorHAnsi"/>
      <w:sz w:val="22"/>
      <w:szCs w:val="22"/>
    </w:rPr>
  </w:style>
  <w:style w:type="paragraph" w:styleId="Header">
    <w:name w:val="header"/>
    <w:basedOn w:val="Normal"/>
    <w:link w:val="HeaderChar"/>
    <w:uiPriority w:val="99"/>
    <w:unhideWhenUsed/>
    <w:rsid w:val="007178D0"/>
    <w:pPr>
      <w:tabs>
        <w:tab w:val="center" w:pos="4819"/>
        <w:tab w:val="right" w:pos="9638"/>
      </w:tabs>
    </w:pPr>
  </w:style>
  <w:style w:type="character" w:customStyle="1" w:styleId="HeaderChar">
    <w:name w:val="Header Char"/>
    <w:basedOn w:val="DefaultParagraphFont"/>
    <w:link w:val="Header"/>
    <w:uiPriority w:val="99"/>
    <w:rsid w:val="007178D0"/>
    <w:rPr>
      <w:rFonts w:ascii="Times New Roman" w:hAnsi="Times New Roman"/>
      <w:sz w:val="24"/>
      <w:szCs w:val="24"/>
    </w:rPr>
  </w:style>
  <w:style w:type="paragraph" w:styleId="Footer">
    <w:name w:val="footer"/>
    <w:basedOn w:val="Normal"/>
    <w:link w:val="FooterChar"/>
    <w:uiPriority w:val="99"/>
    <w:unhideWhenUsed/>
    <w:rsid w:val="007178D0"/>
    <w:pPr>
      <w:tabs>
        <w:tab w:val="center" w:pos="4819"/>
        <w:tab w:val="right" w:pos="9638"/>
      </w:tabs>
    </w:pPr>
  </w:style>
  <w:style w:type="character" w:customStyle="1" w:styleId="FooterChar">
    <w:name w:val="Footer Char"/>
    <w:basedOn w:val="DefaultParagraphFont"/>
    <w:link w:val="Footer"/>
    <w:uiPriority w:val="99"/>
    <w:rsid w:val="007178D0"/>
    <w:rPr>
      <w:rFonts w:ascii="Times New Roman" w:hAnsi="Times New Roman"/>
      <w:sz w:val="24"/>
      <w:szCs w:val="24"/>
    </w:rPr>
  </w:style>
  <w:style w:type="character" w:styleId="CommentReference">
    <w:name w:val="annotation reference"/>
    <w:basedOn w:val="DefaultParagraphFont"/>
    <w:uiPriority w:val="99"/>
    <w:semiHidden/>
    <w:unhideWhenUsed/>
    <w:rsid w:val="007178D0"/>
    <w:rPr>
      <w:sz w:val="16"/>
      <w:szCs w:val="16"/>
    </w:rPr>
  </w:style>
  <w:style w:type="paragraph" w:styleId="CommentText">
    <w:name w:val="annotation text"/>
    <w:basedOn w:val="Normal"/>
    <w:link w:val="CommentTextChar"/>
    <w:uiPriority w:val="99"/>
    <w:unhideWhenUsed/>
    <w:rsid w:val="007178D0"/>
    <w:pPr>
      <w:jc w:val="left"/>
    </w:pPr>
    <w:rPr>
      <w:rFonts w:eastAsia="Times New Roman" w:cs="Times New Roman"/>
      <w:sz w:val="20"/>
      <w:szCs w:val="20"/>
    </w:rPr>
  </w:style>
  <w:style w:type="character" w:customStyle="1" w:styleId="CommentTextChar">
    <w:name w:val="Comment Text Char"/>
    <w:basedOn w:val="DefaultParagraphFont"/>
    <w:link w:val="CommentText"/>
    <w:uiPriority w:val="99"/>
    <w:rsid w:val="007178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7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8D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91990"/>
    <w:pPr>
      <w:jc w:val="both"/>
    </w:pPr>
    <w:rPr>
      <w:rFonts w:eastAsiaTheme="minorHAnsi" w:cstheme="minorBidi"/>
      <w:b/>
      <w:bCs/>
    </w:rPr>
  </w:style>
  <w:style w:type="character" w:customStyle="1" w:styleId="CommentSubjectChar">
    <w:name w:val="Comment Subject Char"/>
    <w:basedOn w:val="CommentTextChar"/>
    <w:link w:val="CommentSubject"/>
    <w:uiPriority w:val="99"/>
    <w:semiHidden/>
    <w:rsid w:val="002919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A121D"/>
    <w:rPr>
      <w:color w:val="0563C1" w:themeColor="hyperlink"/>
      <w:u w:val="single"/>
    </w:rPr>
  </w:style>
  <w:style w:type="paragraph" w:customStyle="1" w:styleId="taltipfb">
    <w:name w:val="taltipfb"/>
    <w:basedOn w:val="Normal"/>
    <w:rsid w:val="00BB25CA"/>
    <w:pPr>
      <w:spacing w:after="150"/>
      <w:jc w:val="left"/>
    </w:pPr>
    <w:rPr>
      <w:rFonts w:eastAsia="Times New Roman" w:cs="Times New Roman"/>
      <w:lang w:eastAsia="lt-LT"/>
    </w:rPr>
  </w:style>
  <w:style w:type="paragraph" w:customStyle="1" w:styleId="tajtip">
    <w:name w:val="tajtip"/>
    <w:basedOn w:val="Normal"/>
    <w:rsid w:val="00BB25CA"/>
    <w:pPr>
      <w:spacing w:after="150"/>
      <w:jc w:val="left"/>
    </w:pPr>
    <w:rPr>
      <w:rFonts w:eastAsia="Times New Roman" w:cs="Times New Roman"/>
      <w:lang w:eastAsia="lt-LT"/>
    </w:rPr>
  </w:style>
  <w:style w:type="paragraph" w:styleId="FootnoteText">
    <w:name w:val="footnote text"/>
    <w:basedOn w:val="Normal"/>
    <w:link w:val="FootnoteTextChar"/>
    <w:uiPriority w:val="99"/>
    <w:semiHidden/>
    <w:unhideWhenUsed/>
    <w:rsid w:val="00FE5636"/>
    <w:pPr>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E5636"/>
    <w:rPr>
      <w:sz w:val="20"/>
      <w:szCs w:val="20"/>
    </w:rPr>
  </w:style>
  <w:style w:type="paragraph" w:styleId="Revision">
    <w:name w:val="Revision"/>
    <w:hidden/>
    <w:uiPriority w:val="99"/>
    <w:semiHidden/>
    <w:rsid w:val="003001D8"/>
    <w:pPr>
      <w:spacing w:after="0" w:line="240" w:lineRule="auto"/>
    </w:pPr>
    <w:rPr>
      <w:rFonts w:ascii="Times New Roman" w:hAnsi="Times New Roman"/>
      <w:sz w:val="24"/>
      <w:szCs w:val="24"/>
    </w:rPr>
  </w:style>
  <w:style w:type="paragraph" w:customStyle="1" w:styleId="normal1">
    <w:name w:val="normal1"/>
    <w:basedOn w:val="Normal"/>
    <w:rsid w:val="009F513D"/>
    <w:pPr>
      <w:spacing w:before="120" w:line="312" w:lineRule="atLeast"/>
    </w:pPr>
    <w:rPr>
      <w:rFonts w:eastAsia="Times New Roman" w:cs="Times New Roman"/>
      <w:lang w:eastAsia="lt-LT"/>
    </w:rPr>
  </w:style>
  <w:style w:type="paragraph" w:customStyle="1" w:styleId="Normal10">
    <w:name w:val="Normal1"/>
    <w:basedOn w:val="Normal"/>
    <w:rsid w:val="00C60073"/>
    <w:pPr>
      <w:spacing w:before="100" w:beforeAutospacing="1" w:after="100" w:afterAutospacing="1"/>
      <w:jc w:val="left"/>
    </w:pPr>
    <w:rPr>
      <w:rFonts w:eastAsia="Times New Roman" w:cs="Times New Roman"/>
      <w:lang w:eastAsia="lt-LT"/>
    </w:rPr>
  </w:style>
  <w:style w:type="character" w:customStyle="1" w:styleId="UnresolvedMention1">
    <w:name w:val="Unresolved Mention1"/>
    <w:basedOn w:val="DefaultParagraphFont"/>
    <w:uiPriority w:val="99"/>
    <w:semiHidden/>
    <w:unhideWhenUsed/>
    <w:rsid w:val="000A22F3"/>
    <w:rPr>
      <w:color w:val="605E5C"/>
      <w:shd w:val="clear" w:color="auto" w:fill="E1DFDD"/>
    </w:rPr>
  </w:style>
  <w:style w:type="paragraph" w:customStyle="1" w:styleId="Normal2">
    <w:name w:val="Normal2"/>
    <w:basedOn w:val="Normal"/>
    <w:rsid w:val="00152270"/>
    <w:pPr>
      <w:spacing w:before="100" w:beforeAutospacing="1" w:after="100" w:afterAutospacing="1"/>
      <w:jc w:val="left"/>
    </w:pPr>
    <w:rPr>
      <w:rFonts w:eastAsia="Times New Roman" w:cs="Times New Roman"/>
      <w:lang w:eastAsia="lt-LT"/>
    </w:rPr>
  </w:style>
  <w:style w:type="character" w:styleId="FollowedHyperlink">
    <w:name w:val="FollowedHyperlink"/>
    <w:basedOn w:val="DefaultParagraphFont"/>
    <w:uiPriority w:val="99"/>
    <w:semiHidden/>
    <w:unhideWhenUsed/>
    <w:rsid w:val="005C2531"/>
    <w:rPr>
      <w:color w:val="954F72" w:themeColor="followedHyperlink"/>
      <w:u w:val="single"/>
    </w:rPr>
  </w:style>
  <w:style w:type="character" w:customStyle="1" w:styleId="UnresolvedMention2">
    <w:name w:val="Unresolved Mention2"/>
    <w:basedOn w:val="DefaultParagraphFont"/>
    <w:uiPriority w:val="99"/>
    <w:semiHidden/>
    <w:unhideWhenUsed/>
    <w:rsid w:val="00E83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08769">
      <w:bodyDiv w:val="1"/>
      <w:marLeft w:val="0"/>
      <w:marRight w:val="0"/>
      <w:marTop w:val="0"/>
      <w:marBottom w:val="0"/>
      <w:divBdr>
        <w:top w:val="none" w:sz="0" w:space="0" w:color="auto"/>
        <w:left w:val="none" w:sz="0" w:space="0" w:color="auto"/>
        <w:bottom w:val="none" w:sz="0" w:space="0" w:color="auto"/>
        <w:right w:val="none" w:sz="0" w:space="0" w:color="auto"/>
      </w:divBdr>
    </w:div>
    <w:div w:id="389768882">
      <w:bodyDiv w:val="1"/>
      <w:marLeft w:val="0"/>
      <w:marRight w:val="0"/>
      <w:marTop w:val="0"/>
      <w:marBottom w:val="0"/>
      <w:divBdr>
        <w:top w:val="none" w:sz="0" w:space="0" w:color="auto"/>
        <w:left w:val="none" w:sz="0" w:space="0" w:color="auto"/>
        <w:bottom w:val="none" w:sz="0" w:space="0" w:color="auto"/>
        <w:right w:val="none" w:sz="0" w:space="0" w:color="auto"/>
      </w:divBdr>
    </w:div>
    <w:div w:id="433598341">
      <w:bodyDiv w:val="1"/>
      <w:marLeft w:val="0"/>
      <w:marRight w:val="0"/>
      <w:marTop w:val="0"/>
      <w:marBottom w:val="0"/>
      <w:divBdr>
        <w:top w:val="none" w:sz="0" w:space="0" w:color="auto"/>
        <w:left w:val="none" w:sz="0" w:space="0" w:color="auto"/>
        <w:bottom w:val="none" w:sz="0" w:space="0" w:color="auto"/>
        <w:right w:val="none" w:sz="0" w:space="0" w:color="auto"/>
      </w:divBdr>
      <w:divsChild>
        <w:div w:id="1515849886">
          <w:marLeft w:val="0"/>
          <w:marRight w:val="0"/>
          <w:marTop w:val="0"/>
          <w:marBottom w:val="0"/>
          <w:divBdr>
            <w:top w:val="none" w:sz="0" w:space="0" w:color="auto"/>
            <w:left w:val="none" w:sz="0" w:space="0" w:color="auto"/>
            <w:bottom w:val="none" w:sz="0" w:space="0" w:color="auto"/>
            <w:right w:val="none" w:sz="0" w:space="0" w:color="auto"/>
          </w:divBdr>
          <w:divsChild>
            <w:div w:id="1325669407">
              <w:marLeft w:val="0"/>
              <w:marRight w:val="0"/>
              <w:marTop w:val="0"/>
              <w:marBottom w:val="0"/>
              <w:divBdr>
                <w:top w:val="none" w:sz="0" w:space="0" w:color="auto"/>
                <w:left w:val="none" w:sz="0" w:space="0" w:color="auto"/>
                <w:bottom w:val="none" w:sz="0" w:space="0" w:color="auto"/>
                <w:right w:val="none" w:sz="0" w:space="0" w:color="auto"/>
              </w:divBdr>
              <w:divsChild>
                <w:div w:id="1625112956">
                  <w:marLeft w:val="0"/>
                  <w:marRight w:val="0"/>
                  <w:marTop w:val="0"/>
                  <w:marBottom w:val="0"/>
                  <w:divBdr>
                    <w:top w:val="none" w:sz="0" w:space="0" w:color="auto"/>
                    <w:left w:val="none" w:sz="0" w:space="0" w:color="auto"/>
                    <w:bottom w:val="none" w:sz="0" w:space="0" w:color="auto"/>
                    <w:right w:val="none" w:sz="0" w:space="0" w:color="auto"/>
                  </w:divBdr>
                  <w:divsChild>
                    <w:div w:id="1736389505">
                      <w:marLeft w:val="0"/>
                      <w:marRight w:val="0"/>
                      <w:marTop w:val="0"/>
                      <w:marBottom w:val="0"/>
                      <w:divBdr>
                        <w:top w:val="none" w:sz="0" w:space="0" w:color="auto"/>
                        <w:left w:val="none" w:sz="0" w:space="0" w:color="auto"/>
                        <w:bottom w:val="none" w:sz="0" w:space="0" w:color="auto"/>
                        <w:right w:val="none" w:sz="0" w:space="0" w:color="auto"/>
                      </w:divBdr>
                      <w:divsChild>
                        <w:div w:id="8919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054098">
      <w:bodyDiv w:val="1"/>
      <w:marLeft w:val="0"/>
      <w:marRight w:val="0"/>
      <w:marTop w:val="0"/>
      <w:marBottom w:val="0"/>
      <w:divBdr>
        <w:top w:val="none" w:sz="0" w:space="0" w:color="auto"/>
        <w:left w:val="none" w:sz="0" w:space="0" w:color="auto"/>
        <w:bottom w:val="none" w:sz="0" w:space="0" w:color="auto"/>
        <w:right w:val="none" w:sz="0" w:space="0" w:color="auto"/>
      </w:divBdr>
    </w:div>
    <w:div w:id="1222863000">
      <w:bodyDiv w:val="1"/>
      <w:marLeft w:val="0"/>
      <w:marRight w:val="0"/>
      <w:marTop w:val="0"/>
      <w:marBottom w:val="0"/>
      <w:divBdr>
        <w:top w:val="none" w:sz="0" w:space="0" w:color="auto"/>
        <w:left w:val="none" w:sz="0" w:space="0" w:color="auto"/>
        <w:bottom w:val="none" w:sz="0" w:space="0" w:color="auto"/>
        <w:right w:val="none" w:sz="0" w:space="0" w:color="auto"/>
      </w:divBdr>
      <w:divsChild>
        <w:div w:id="1895044720">
          <w:marLeft w:val="0"/>
          <w:marRight w:val="0"/>
          <w:marTop w:val="0"/>
          <w:marBottom w:val="0"/>
          <w:divBdr>
            <w:top w:val="none" w:sz="0" w:space="0" w:color="auto"/>
            <w:left w:val="none" w:sz="0" w:space="0" w:color="auto"/>
            <w:bottom w:val="none" w:sz="0" w:space="0" w:color="auto"/>
            <w:right w:val="none" w:sz="0" w:space="0" w:color="auto"/>
          </w:divBdr>
        </w:div>
      </w:divsChild>
    </w:div>
    <w:div w:id="1246958277">
      <w:bodyDiv w:val="1"/>
      <w:marLeft w:val="0"/>
      <w:marRight w:val="0"/>
      <w:marTop w:val="0"/>
      <w:marBottom w:val="0"/>
      <w:divBdr>
        <w:top w:val="none" w:sz="0" w:space="0" w:color="auto"/>
        <w:left w:val="none" w:sz="0" w:space="0" w:color="auto"/>
        <w:bottom w:val="none" w:sz="0" w:space="0" w:color="auto"/>
        <w:right w:val="none" w:sz="0" w:space="0" w:color="auto"/>
      </w:divBdr>
    </w:div>
    <w:div w:id="1332945474">
      <w:bodyDiv w:val="1"/>
      <w:marLeft w:val="0"/>
      <w:marRight w:val="0"/>
      <w:marTop w:val="0"/>
      <w:marBottom w:val="0"/>
      <w:divBdr>
        <w:top w:val="none" w:sz="0" w:space="0" w:color="auto"/>
        <w:left w:val="none" w:sz="0" w:space="0" w:color="auto"/>
        <w:bottom w:val="none" w:sz="0" w:space="0" w:color="auto"/>
        <w:right w:val="none" w:sz="0" w:space="0" w:color="auto"/>
      </w:divBdr>
      <w:divsChild>
        <w:div w:id="986470318">
          <w:marLeft w:val="0"/>
          <w:marRight w:val="0"/>
          <w:marTop w:val="0"/>
          <w:marBottom w:val="0"/>
          <w:divBdr>
            <w:top w:val="none" w:sz="0" w:space="0" w:color="auto"/>
            <w:left w:val="none" w:sz="0" w:space="0" w:color="auto"/>
            <w:bottom w:val="none" w:sz="0" w:space="0" w:color="auto"/>
            <w:right w:val="none" w:sz="0" w:space="0" w:color="auto"/>
          </w:divBdr>
          <w:divsChild>
            <w:div w:id="1468011166">
              <w:marLeft w:val="0"/>
              <w:marRight w:val="0"/>
              <w:marTop w:val="0"/>
              <w:marBottom w:val="0"/>
              <w:divBdr>
                <w:top w:val="none" w:sz="0" w:space="0" w:color="auto"/>
                <w:left w:val="none" w:sz="0" w:space="0" w:color="auto"/>
                <w:bottom w:val="none" w:sz="0" w:space="0" w:color="auto"/>
                <w:right w:val="none" w:sz="0" w:space="0" w:color="auto"/>
              </w:divBdr>
              <w:divsChild>
                <w:div w:id="2091804011">
                  <w:marLeft w:val="0"/>
                  <w:marRight w:val="0"/>
                  <w:marTop w:val="0"/>
                  <w:marBottom w:val="0"/>
                  <w:divBdr>
                    <w:top w:val="none" w:sz="0" w:space="0" w:color="auto"/>
                    <w:left w:val="none" w:sz="0" w:space="0" w:color="auto"/>
                    <w:bottom w:val="none" w:sz="0" w:space="0" w:color="auto"/>
                    <w:right w:val="none" w:sz="0" w:space="0" w:color="auto"/>
                  </w:divBdr>
                  <w:divsChild>
                    <w:div w:id="1120955833">
                      <w:marLeft w:val="0"/>
                      <w:marRight w:val="0"/>
                      <w:marTop w:val="0"/>
                      <w:marBottom w:val="0"/>
                      <w:divBdr>
                        <w:top w:val="none" w:sz="0" w:space="0" w:color="auto"/>
                        <w:left w:val="none" w:sz="0" w:space="0" w:color="auto"/>
                        <w:bottom w:val="none" w:sz="0" w:space="0" w:color="auto"/>
                        <w:right w:val="none" w:sz="0" w:space="0" w:color="auto"/>
                      </w:divBdr>
                      <w:divsChild>
                        <w:div w:id="15574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811175">
      <w:bodyDiv w:val="1"/>
      <w:marLeft w:val="0"/>
      <w:marRight w:val="0"/>
      <w:marTop w:val="0"/>
      <w:marBottom w:val="0"/>
      <w:divBdr>
        <w:top w:val="none" w:sz="0" w:space="0" w:color="auto"/>
        <w:left w:val="none" w:sz="0" w:space="0" w:color="auto"/>
        <w:bottom w:val="none" w:sz="0" w:space="0" w:color="auto"/>
        <w:right w:val="none" w:sz="0" w:space="0" w:color="auto"/>
      </w:divBdr>
      <w:divsChild>
        <w:div w:id="523520174">
          <w:marLeft w:val="0"/>
          <w:marRight w:val="0"/>
          <w:marTop w:val="0"/>
          <w:marBottom w:val="0"/>
          <w:divBdr>
            <w:top w:val="none" w:sz="0" w:space="0" w:color="auto"/>
            <w:left w:val="none" w:sz="0" w:space="0" w:color="auto"/>
            <w:bottom w:val="none" w:sz="0" w:space="0" w:color="auto"/>
            <w:right w:val="none" w:sz="0" w:space="0" w:color="auto"/>
          </w:divBdr>
          <w:divsChild>
            <w:div w:id="2113352118">
              <w:marLeft w:val="0"/>
              <w:marRight w:val="0"/>
              <w:marTop w:val="0"/>
              <w:marBottom w:val="0"/>
              <w:divBdr>
                <w:top w:val="none" w:sz="0" w:space="0" w:color="auto"/>
                <w:left w:val="none" w:sz="0" w:space="0" w:color="auto"/>
                <w:bottom w:val="none" w:sz="0" w:space="0" w:color="auto"/>
                <w:right w:val="none" w:sz="0" w:space="0" w:color="auto"/>
              </w:divBdr>
              <w:divsChild>
                <w:div w:id="722480451">
                  <w:marLeft w:val="0"/>
                  <w:marRight w:val="0"/>
                  <w:marTop w:val="0"/>
                  <w:marBottom w:val="0"/>
                  <w:divBdr>
                    <w:top w:val="none" w:sz="0" w:space="0" w:color="auto"/>
                    <w:left w:val="none" w:sz="0" w:space="0" w:color="auto"/>
                    <w:bottom w:val="none" w:sz="0" w:space="0" w:color="auto"/>
                    <w:right w:val="none" w:sz="0" w:space="0" w:color="auto"/>
                  </w:divBdr>
                  <w:divsChild>
                    <w:div w:id="427894648">
                      <w:marLeft w:val="0"/>
                      <w:marRight w:val="0"/>
                      <w:marTop w:val="0"/>
                      <w:marBottom w:val="0"/>
                      <w:divBdr>
                        <w:top w:val="none" w:sz="0" w:space="0" w:color="auto"/>
                        <w:left w:val="none" w:sz="0" w:space="0" w:color="auto"/>
                        <w:bottom w:val="none" w:sz="0" w:space="0" w:color="auto"/>
                        <w:right w:val="none" w:sz="0" w:space="0" w:color="auto"/>
                      </w:divBdr>
                      <w:divsChild>
                        <w:div w:id="124749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23230">
      <w:bodyDiv w:val="1"/>
      <w:marLeft w:val="0"/>
      <w:marRight w:val="0"/>
      <w:marTop w:val="0"/>
      <w:marBottom w:val="0"/>
      <w:divBdr>
        <w:top w:val="none" w:sz="0" w:space="0" w:color="auto"/>
        <w:left w:val="none" w:sz="0" w:space="0" w:color="auto"/>
        <w:bottom w:val="none" w:sz="0" w:space="0" w:color="auto"/>
        <w:right w:val="none" w:sz="0" w:space="0" w:color="auto"/>
      </w:divBdr>
      <w:divsChild>
        <w:div w:id="4137785">
          <w:marLeft w:val="0"/>
          <w:marRight w:val="0"/>
          <w:marTop w:val="0"/>
          <w:marBottom w:val="0"/>
          <w:divBdr>
            <w:top w:val="none" w:sz="0" w:space="0" w:color="auto"/>
            <w:left w:val="none" w:sz="0" w:space="0" w:color="auto"/>
            <w:bottom w:val="none" w:sz="0" w:space="0" w:color="auto"/>
            <w:right w:val="none" w:sz="0" w:space="0" w:color="auto"/>
          </w:divBdr>
          <w:divsChild>
            <w:div w:id="1062406488">
              <w:marLeft w:val="0"/>
              <w:marRight w:val="0"/>
              <w:marTop w:val="0"/>
              <w:marBottom w:val="0"/>
              <w:divBdr>
                <w:top w:val="none" w:sz="0" w:space="0" w:color="auto"/>
                <w:left w:val="none" w:sz="0" w:space="0" w:color="auto"/>
                <w:bottom w:val="none" w:sz="0" w:space="0" w:color="auto"/>
                <w:right w:val="none" w:sz="0" w:space="0" w:color="auto"/>
              </w:divBdr>
              <w:divsChild>
                <w:div w:id="453214205">
                  <w:marLeft w:val="0"/>
                  <w:marRight w:val="0"/>
                  <w:marTop w:val="0"/>
                  <w:marBottom w:val="0"/>
                  <w:divBdr>
                    <w:top w:val="none" w:sz="0" w:space="0" w:color="auto"/>
                    <w:left w:val="none" w:sz="0" w:space="0" w:color="auto"/>
                    <w:bottom w:val="none" w:sz="0" w:space="0" w:color="auto"/>
                    <w:right w:val="none" w:sz="0" w:space="0" w:color="auto"/>
                  </w:divBdr>
                  <w:divsChild>
                    <w:div w:id="1743982660">
                      <w:marLeft w:val="-150"/>
                      <w:marRight w:val="-150"/>
                      <w:marTop w:val="0"/>
                      <w:marBottom w:val="0"/>
                      <w:divBdr>
                        <w:top w:val="none" w:sz="0" w:space="0" w:color="auto"/>
                        <w:left w:val="none" w:sz="0" w:space="0" w:color="auto"/>
                        <w:bottom w:val="none" w:sz="0" w:space="0" w:color="auto"/>
                        <w:right w:val="none" w:sz="0" w:space="0" w:color="auto"/>
                      </w:divBdr>
                      <w:divsChild>
                        <w:div w:id="1192107546">
                          <w:marLeft w:val="0"/>
                          <w:marRight w:val="0"/>
                          <w:marTop w:val="0"/>
                          <w:marBottom w:val="0"/>
                          <w:divBdr>
                            <w:top w:val="none" w:sz="0" w:space="0" w:color="auto"/>
                            <w:left w:val="none" w:sz="0" w:space="0" w:color="auto"/>
                            <w:bottom w:val="none" w:sz="0" w:space="0" w:color="auto"/>
                            <w:right w:val="none" w:sz="0" w:space="0" w:color="auto"/>
                          </w:divBdr>
                          <w:divsChild>
                            <w:div w:id="736633366">
                              <w:marLeft w:val="0"/>
                              <w:marRight w:val="0"/>
                              <w:marTop w:val="0"/>
                              <w:marBottom w:val="0"/>
                              <w:divBdr>
                                <w:top w:val="none" w:sz="0" w:space="0" w:color="auto"/>
                                <w:left w:val="none" w:sz="0" w:space="0" w:color="auto"/>
                                <w:bottom w:val="none" w:sz="0" w:space="0" w:color="auto"/>
                                <w:right w:val="none" w:sz="0" w:space="0" w:color="auto"/>
                              </w:divBdr>
                              <w:divsChild>
                                <w:div w:id="982545677">
                                  <w:marLeft w:val="0"/>
                                  <w:marRight w:val="0"/>
                                  <w:marTop w:val="0"/>
                                  <w:marBottom w:val="300"/>
                                  <w:divBdr>
                                    <w:top w:val="none" w:sz="0" w:space="0" w:color="auto"/>
                                    <w:left w:val="none" w:sz="0" w:space="0" w:color="auto"/>
                                    <w:bottom w:val="none" w:sz="0" w:space="0" w:color="auto"/>
                                    <w:right w:val="none" w:sz="0" w:space="0" w:color="auto"/>
                                  </w:divBdr>
                                  <w:divsChild>
                                    <w:div w:id="889732592">
                                      <w:marLeft w:val="0"/>
                                      <w:marRight w:val="0"/>
                                      <w:marTop w:val="0"/>
                                      <w:marBottom w:val="0"/>
                                      <w:divBdr>
                                        <w:top w:val="none" w:sz="0" w:space="0" w:color="auto"/>
                                        <w:left w:val="none" w:sz="0" w:space="0" w:color="auto"/>
                                        <w:bottom w:val="none" w:sz="0" w:space="0" w:color="auto"/>
                                        <w:right w:val="none" w:sz="0" w:space="0" w:color="auto"/>
                                      </w:divBdr>
                                      <w:divsChild>
                                        <w:div w:id="1450931026">
                                          <w:marLeft w:val="0"/>
                                          <w:marRight w:val="0"/>
                                          <w:marTop w:val="0"/>
                                          <w:marBottom w:val="0"/>
                                          <w:divBdr>
                                            <w:top w:val="none" w:sz="0" w:space="0" w:color="auto"/>
                                            <w:left w:val="none" w:sz="0" w:space="0" w:color="auto"/>
                                            <w:bottom w:val="none" w:sz="0" w:space="0" w:color="auto"/>
                                            <w:right w:val="none" w:sz="0" w:space="0" w:color="auto"/>
                                          </w:divBdr>
                                          <w:divsChild>
                                            <w:div w:id="1905262667">
                                              <w:marLeft w:val="0"/>
                                              <w:marRight w:val="0"/>
                                              <w:marTop w:val="0"/>
                                              <w:marBottom w:val="0"/>
                                              <w:divBdr>
                                                <w:top w:val="none" w:sz="0" w:space="0" w:color="auto"/>
                                                <w:left w:val="none" w:sz="0" w:space="0" w:color="auto"/>
                                                <w:bottom w:val="none" w:sz="0" w:space="0" w:color="auto"/>
                                                <w:right w:val="none" w:sz="0" w:space="0" w:color="auto"/>
                                              </w:divBdr>
                                              <w:divsChild>
                                                <w:div w:id="572593173">
                                                  <w:marLeft w:val="0"/>
                                                  <w:marRight w:val="0"/>
                                                  <w:marTop w:val="0"/>
                                                  <w:marBottom w:val="0"/>
                                                  <w:divBdr>
                                                    <w:top w:val="none" w:sz="0" w:space="0" w:color="auto"/>
                                                    <w:left w:val="none" w:sz="0" w:space="0" w:color="auto"/>
                                                    <w:bottom w:val="none" w:sz="0" w:space="0" w:color="auto"/>
                                                    <w:right w:val="none" w:sz="0" w:space="0" w:color="auto"/>
                                                  </w:divBdr>
                                                  <w:divsChild>
                                                    <w:div w:id="1341081369">
                                                      <w:marLeft w:val="0"/>
                                                      <w:marRight w:val="0"/>
                                                      <w:marTop w:val="0"/>
                                                      <w:marBottom w:val="0"/>
                                                      <w:divBdr>
                                                        <w:top w:val="none" w:sz="0" w:space="0" w:color="auto"/>
                                                        <w:left w:val="none" w:sz="0" w:space="0" w:color="auto"/>
                                                        <w:bottom w:val="none" w:sz="0" w:space="0" w:color="auto"/>
                                                        <w:right w:val="none" w:sz="0" w:space="0" w:color="auto"/>
                                                      </w:divBdr>
                                                      <w:divsChild>
                                                        <w:div w:id="681903146">
                                                          <w:marLeft w:val="0"/>
                                                          <w:marRight w:val="0"/>
                                                          <w:marTop w:val="0"/>
                                                          <w:marBottom w:val="0"/>
                                                          <w:divBdr>
                                                            <w:top w:val="none" w:sz="0" w:space="0" w:color="auto"/>
                                                            <w:left w:val="none" w:sz="0" w:space="0" w:color="auto"/>
                                                            <w:bottom w:val="none" w:sz="0" w:space="0" w:color="auto"/>
                                                            <w:right w:val="none" w:sz="0" w:space="0" w:color="auto"/>
                                                          </w:divBdr>
                                                          <w:divsChild>
                                                            <w:div w:id="1403793893">
                                                              <w:marLeft w:val="0"/>
                                                              <w:marRight w:val="0"/>
                                                              <w:marTop w:val="0"/>
                                                              <w:marBottom w:val="0"/>
                                                              <w:divBdr>
                                                                <w:top w:val="none" w:sz="0" w:space="0" w:color="auto"/>
                                                                <w:left w:val="none" w:sz="0" w:space="0" w:color="auto"/>
                                                                <w:bottom w:val="none" w:sz="0" w:space="0" w:color="auto"/>
                                                                <w:right w:val="none" w:sz="0" w:space="0" w:color="auto"/>
                                                              </w:divBdr>
                                                              <w:divsChild>
                                                                <w:div w:id="1004942872">
                                                                  <w:marLeft w:val="0"/>
                                                                  <w:marRight w:val="0"/>
                                                                  <w:marTop w:val="0"/>
                                                                  <w:marBottom w:val="0"/>
                                                                  <w:divBdr>
                                                                    <w:top w:val="none" w:sz="0" w:space="0" w:color="auto"/>
                                                                    <w:left w:val="none" w:sz="0" w:space="0" w:color="auto"/>
                                                                    <w:bottom w:val="none" w:sz="0" w:space="0" w:color="auto"/>
                                                                    <w:right w:val="none" w:sz="0" w:space="0" w:color="auto"/>
                                                                  </w:divBdr>
                                                                  <w:divsChild>
                                                                    <w:div w:id="1383669964">
                                                                      <w:marLeft w:val="0"/>
                                                                      <w:marRight w:val="0"/>
                                                                      <w:marTop w:val="0"/>
                                                                      <w:marBottom w:val="0"/>
                                                                      <w:divBdr>
                                                                        <w:top w:val="none" w:sz="0" w:space="0" w:color="auto"/>
                                                                        <w:left w:val="none" w:sz="0" w:space="0" w:color="auto"/>
                                                                        <w:bottom w:val="none" w:sz="0" w:space="0" w:color="auto"/>
                                                                        <w:right w:val="none" w:sz="0" w:space="0" w:color="auto"/>
                                                                      </w:divBdr>
                                                                      <w:divsChild>
                                                                        <w:div w:id="7870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383880">
      <w:bodyDiv w:val="1"/>
      <w:marLeft w:val="0"/>
      <w:marRight w:val="0"/>
      <w:marTop w:val="0"/>
      <w:marBottom w:val="0"/>
      <w:divBdr>
        <w:top w:val="none" w:sz="0" w:space="0" w:color="auto"/>
        <w:left w:val="none" w:sz="0" w:space="0" w:color="auto"/>
        <w:bottom w:val="none" w:sz="0" w:space="0" w:color="auto"/>
        <w:right w:val="none" w:sz="0" w:space="0" w:color="auto"/>
      </w:divBdr>
      <w:divsChild>
        <w:div w:id="185486738">
          <w:marLeft w:val="0"/>
          <w:marRight w:val="0"/>
          <w:marTop w:val="0"/>
          <w:marBottom w:val="0"/>
          <w:divBdr>
            <w:top w:val="none" w:sz="0" w:space="0" w:color="auto"/>
            <w:left w:val="none" w:sz="0" w:space="0" w:color="auto"/>
            <w:bottom w:val="none" w:sz="0" w:space="0" w:color="auto"/>
            <w:right w:val="none" w:sz="0" w:space="0" w:color="auto"/>
          </w:divBdr>
          <w:divsChild>
            <w:div w:id="742068015">
              <w:marLeft w:val="0"/>
              <w:marRight w:val="0"/>
              <w:marTop w:val="0"/>
              <w:marBottom w:val="0"/>
              <w:divBdr>
                <w:top w:val="none" w:sz="0" w:space="0" w:color="auto"/>
                <w:left w:val="none" w:sz="0" w:space="0" w:color="auto"/>
                <w:bottom w:val="none" w:sz="0" w:space="0" w:color="auto"/>
                <w:right w:val="none" w:sz="0" w:space="0" w:color="auto"/>
              </w:divBdr>
              <w:divsChild>
                <w:div w:id="468519394">
                  <w:marLeft w:val="0"/>
                  <w:marRight w:val="0"/>
                  <w:marTop w:val="0"/>
                  <w:marBottom w:val="0"/>
                  <w:divBdr>
                    <w:top w:val="none" w:sz="0" w:space="0" w:color="auto"/>
                    <w:left w:val="none" w:sz="0" w:space="0" w:color="auto"/>
                    <w:bottom w:val="none" w:sz="0" w:space="0" w:color="auto"/>
                    <w:right w:val="none" w:sz="0" w:space="0" w:color="auto"/>
                  </w:divBdr>
                  <w:divsChild>
                    <w:div w:id="242376735">
                      <w:marLeft w:val="0"/>
                      <w:marRight w:val="0"/>
                      <w:marTop w:val="0"/>
                      <w:marBottom w:val="0"/>
                      <w:divBdr>
                        <w:top w:val="none" w:sz="0" w:space="0" w:color="auto"/>
                        <w:left w:val="none" w:sz="0" w:space="0" w:color="auto"/>
                        <w:bottom w:val="none" w:sz="0" w:space="0" w:color="auto"/>
                        <w:right w:val="none" w:sz="0" w:space="0" w:color="auto"/>
                      </w:divBdr>
                      <w:divsChild>
                        <w:div w:id="4780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364625">
      <w:bodyDiv w:val="1"/>
      <w:marLeft w:val="0"/>
      <w:marRight w:val="0"/>
      <w:marTop w:val="0"/>
      <w:marBottom w:val="0"/>
      <w:divBdr>
        <w:top w:val="none" w:sz="0" w:space="0" w:color="auto"/>
        <w:left w:val="none" w:sz="0" w:space="0" w:color="auto"/>
        <w:bottom w:val="none" w:sz="0" w:space="0" w:color="auto"/>
        <w:right w:val="none" w:sz="0" w:space="0" w:color="auto"/>
      </w:divBdr>
    </w:div>
    <w:div w:id="2005932549">
      <w:bodyDiv w:val="1"/>
      <w:marLeft w:val="0"/>
      <w:marRight w:val="0"/>
      <w:marTop w:val="0"/>
      <w:marBottom w:val="0"/>
      <w:divBdr>
        <w:top w:val="none" w:sz="0" w:space="0" w:color="auto"/>
        <w:left w:val="none" w:sz="0" w:space="0" w:color="auto"/>
        <w:bottom w:val="none" w:sz="0" w:space="0" w:color="auto"/>
        <w:right w:val="none" w:sz="0" w:space="0" w:color="auto"/>
      </w:divBdr>
    </w:div>
    <w:div w:id="2007053182">
      <w:bodyDiv w:val="1"/>
      <w:marLeft w:val="0"/>
      <w:marRight w:val="0"/>
      <w:marTop w:val="0"/>
      <w:marBottom w:val="0"/>
      <w:divBdr>
        <w:top w:val="none" w:sz="0" w:space="0" w:color="auto"/>
        <w:left w:val="none" w:sz="0" w:space="0" w:color="auto"/>
        <w:bottom w:val="none" w:sz="0" w:space="0" w:color="auto"/>
        <w:right w:val="none" w:sz="0" w:space="0" w:color="auto"/>
      </w:divBdr>
    </w:div>
    <w:div w:id="2079547488">
      <w:bodyDiv w:val="1"/>
      <w:marLeft w:val="0"/>
      <w:marRight w:val="0"/>
      <w:marTop w:val="0"/>
      <w:marBottom w:val="0"/>
      <w:divBdr>
        <w:top w:val="none" w:sz="0" w:space="0" w:color="auto"/>
        <w:left w:val="none" w:sz="0" w:space="0" w:color="auto"/>
        <w:bottom w:val="none" w:sz="0" w:space="0" w:color="auto"/>
        <w:right w:val="none" w:sz="0" w:space="0" w:color="auto"/>
      </w:divBdr>
    </w:div>
    <w:div w:id="2115440971">
      <w:bodyDiv w:val="1"/>
      <w:marLeft w:val="0"/>
      <w:marRight w:val="0"/>
      <w:marTop w:val="0"/>
      <w:marBottom w:val="0"/>
      <w:divBdr>
        <w:top w:val="none" w:sz="0" w:space="0" w:color="auto"/>
        <w:left w:val="none" w:sz="0" w:space="0" w:color="auto"/>
        <w:bottom w:val="none" w:sz="0" w:space="0" w:color="auto"/>
        <w:right w:val="none" w:sz="0" w:space="0" w:color="auto"/>
      </w:divBdr>
    </w:div>
    <w:div w:id="21410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D1782-F4DD-4F74-8B8B-E0253F3C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50700</Words>
  <Characters>28900</Characters>
  <Application>Microsoft Office Word</Application>
  <DocSecurity>4</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Lukoševičiūtė</dc:creator>
  <cp:keywords/>
  <dc:description/>
  <cp:lastModifiedBy>Edita Karaliūtė</cp:lastModifiedBy>
  <cp:revision>2</cp:revision>
  <cp:lastPrinted>2020-02-03T06:47:00Z</cp:lastPrinted>
  <dcterms:created xsi:type="dcterms:W3CDTF">2020-04-20T13:12:00Z</dcterms:created>
  <dcterms:modified xsi:type="dcterms:W3CDTF">2020-04-20T13:12:00Z</dcterms:modified>
</cp:coreProperties>
</file>