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6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</w:tblGrid>
      <w:tr w:rsidR="001C13AF" w:rsidRPr="001C13AF" w:rsidTr="001C13AF">
        <w:tc>
          <w:tcPr>
            <w:tcW w:w="2687" w:type="dxa"/>
          </w:tcPr>
          <w:p w:rsidR="001C13AF" w:rsidRPr="001C13AF" w:rsidRDefault="001C13AF" w:rsidP="008B3149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1C13AF">
              <w:rPr>
                <w:rFonts w:ascii="Times New Roman" w:eastAsia="Calibri" w:hAnsi="Times New Roman" w:cs="Times New Roman"/>
                <w:b/>
                <w:sz w:val="24"/>
              </w:rPr>
              <w:t>Projekto</w:t>
            </w:r>
          </w:p>
        </w:tc>
      </w:tr>
      <w:tr w:rsidR="001C13AF" w:rsidRPr="001C13AF" w:rsidTr="001C13AF">
        <w:tc>
          <w:tcPr>
            <w:tcW w:w="2687" w:type="dxa"/>
          </w:tcPr>
          <w:p w:rsidR="001C13AF" w:rsidRPr="001C13AF" w:rsidRDefault="001C13AF" w:rsidP="001C13AF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C13AF">
              <w:rPr>
                <w:rFonts w:ascii="Times New Roman" w:eastAsia="Calibri" w:hAnsi="Times New Roman" w:cs="Times New Roman"/>
                <w:b/>
                <w:sz w:val="24"/>
              </w:rPr>
              <w:t>lyginamasis variantas</w:t>
            </w:r>
          </w:p>
        </w:tc>
      </w:tr>
      <w:tr w:rsidR="001C13AF" w:rsidRPr="001C13AF" w:rsidTr="001C13AF">
        <w:tc>
          <w:tcPr>
            <w:tcW w:w="2687" w:type="dxa"/>
          </w:tcPr>
          <w:p w:rsidR="001C13AF" w:rsidRPr="001C13AF" w:rsidRDefault="001C13AF" w:rsidP="008468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003BFB" w:rsidRPr="00003BFB" w:rsidRDefault="00003BFB" w:rsidP="00003B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003BFB" w:rsidRPr="00003BFB" w:rsidRDefault="00003BFB" w:rsidP="00003B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03BFB">
        <w:rPr>
          <w:rFonts w:ascii="Times New Roman" w:eastAsia="Calibri" w:hAnsi="Times New Roman" w:cs="Times New Roman"/>
          <w:b/>
          <w:sz w:val="24"/>
        </w:rPr>
        <w:t>LIETUVOS RESPUBLIKOS</w:t>
      </w:r>
    </w:p>
    <w:p w:rsidR="00003BFB" w:rsidRPr="00003BFB" w:rsidRDefault="00003BFB" w:rsidP="00003B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03BFB">
        <w:rPr>
          <w:rFonts w:ascii="Times New Roman" w:eastAsia="Calibri" w:hAnsi="Times New Roman" w:cs="Times New Roman"/>
          <w:b/>
          <w:sz w:val="24"/>
        </w:rPr>
        <w:t>REKLAMOS ĮSTATYMO NR. VIII-1871</w:t>
      </w:r>
      <w:r>
        <w:rPr>
          <w:rFonts w:ascii="Times New Roman" w:eastAsia="Calibri" w:hAnsi="Times New Roman" w:cs="Times New Roman"/>
          <w:b/>
          <w:sz w:val="24"/>
        </w:rPr>
        <w:t xml:space="preserve"> 1</w:t>
      </w:r>
      <w:r w:rsidR="00217331">
        <w:rPr>
          <w:rFonts w:ascii="Times New Roman" w:eastAsia="Calibri" w:hAnsi="Times New Roman" w:cs="Times New Roman"/>
          <w:b/>
          <w:sz w:val="24"/>
        </w:rPr>
        <w:t xml:space="preserve"> </w:t>
      </w:r>
      <w:r w:rsidRPr="00003BFB">
        <w:rPr>
          <w:rFonts w:ascii="Times New Roman" w:eastAsia="Calibri" w:hAnsi="Times New Roman" w:cs="Times New Roman"/>
          <w:b/>
          <w:sz w:val="24"/>
        </w:rPr>
        <w:t>STRAIPSNI</w:t>
      </w:r>
      <w:r w:rsidR="00217331">
        <w:rPr>
          <w:rFonts w:ascii="Times New Roman" w:eastAsia="Calibri" w:hAnsi="Times New Roman" w:cs="Times New Roman"/>
          <w:b/>
          <w:sz w:val="24"/>
        </w:rPr>
        <w:t>O</w:t>
      </w:r>
      <w:r>
        <w:rPr>
          <w:rFonts w:ascii="Times New Roman" w:eastAsia="Calibri" w:hAnsi="Times New Roman" w:cs="Times New Roman"/>
          <w:b/>
          <w:sz w:val="24"/>
        </w:rPr>
        <w:t xml:space="preserve"> IR PRIEDO</w:t>
      </w:r>
      <w:r w:rsidRPr="00003BFB">
        <w:rPr>
          <w:rFonts w:ascii="Times New Roman" w:eastAsia="Calibri" w:hAnsi="Times New Roman" w:cs="Times New Roman"/>
          <w:b/>
          <w:sz w:val="24"/>
        </w:rPr>
        <w:t xml:space="preserve"> PAKEITIMO ĮSTATYMAS</w:t>
      </w:r>
    </w:p>
    <w:p w:rsidR="00003BFB" w:rsidRPr="00003BFB" w:rsidRDefault="00003BFB" w:rsidP="00003B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003BFB" w:rsidRPr="00003BFB" w:rsidRDefault="00003BFB" w:rsidP="00003B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3BFB">
        <w:rPr>
          <w:rFonts w:ascii="Times New Roman" w:hAnsi="Times New Roman" w:cs="Times New Roman"/>
          <w:sz w:val="24"/>
          <w:szCs w:val="24"/>
        </w:rPr>
        <w:t>2019 m.                  d. Nr.</w:t>
      </w:r>
    </w:p>
    <w:p w:rsidR="00003BFB" w:rsidRPr="00003BFB" w:rsidRDefault="00003BFB" w:rsidP="00003B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3BFB">
        <w:rPr>
          <w:rFonts w:ascii="Times New Roman" w:hAnsi="Times New Roman" w:cs="Times New Roman"/>
          <w:sz w:val="24"/>
          <w:szCs w:val="24"/>
        </w:rPr>
        <w:t>Vilnius</w:t>
      </w:r>
    </w:p>
    <w:p w:rsidR="006E04B1" w:rsidRDefault="008248DA" w:rsidP="00E05140">
      <w:pPr>
        <w:spacing w:after="0"/>
        <w:jc w:val="center"/>
      </w:pPr>
    </w:p>
    <w:p w:rsidR="00003BFB" w:rsidRDefault="00003BFB" w:rsidP="00282D62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03BFB">
        <w:rPr>
          <w:rFonts w:ascii="Times New Roman" w:hAnsi="Times New Roman" w:cs="Times New Roman"/>
          <w:b/>
          <w:sz w:val="24"/>
          <w:szCs w:val="24"/>
        </w:rPr>
        <w:t xml:space="preserve">1 straipsnis. 1 straipsnio pakeitimas </w:t>
      </w:r>
    </w:p>
    <w:p w:rsidR="00003BFB" w:rsidRPr="00282D62" w:rsidRDefault="00003BFB" w:rsidP="00282D6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82D62">
        <w:rPr>
          <w:rFonts w:ascii="Times New Roman" w:hAnsi="Times New Roman" w:cs="Times New Roman"/>
          <w:sz w:val="24"/>
          <w:szCs w:val="24"/>
        </w:rPr>
        <w:t xml:space="preserve">Pakeisti 1 straipsnio </w:t>
      </w:r>
      <w:r w:rsidR="00282D62" w:rsidRPr="00282D62">
        <w:rPr>
          <w:rFonts w:ascii="Times New Roman" w:hAnsi="Times New Roman" w:cs="Times New Roman"/>
          <w:sz w:val="24"/>
          <w:szCs w:val="24"/>
        </w:rPr>
        <w:t>4 dalį ir ją išdėstyti taip:</w:t>
      </w:r>
    </w:p>
    <w:p w:rsidR="00CC1055" w:rsidRDefault="00282D62" w:rsidP="00E0514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D62">
        <w:rPr>
          <w:rFonts w:ascii="Times New Roman" w:hAnsi="Times New Roman" w:cs="Times New Roman"/>
          <w:sz w:val="24"/>
          <w:szCs w:val="24"/>
        </w:rPr>
        <w:t xml:space="preserve">„4. Šio įstatymo nuostatos atitinkamai taikomos dėl </w:t>
      </w:r>
      <w:r w:rsidRPr="00F44E23">
        <w:rPr>
          <w:rFonts w:ascii="Times New Roman" w:hAnsi="Times New Roman" w:cs="Times New Roman"/>
          <w:strike/>
          <w:sz w:val="24"/>
          <w:szCs w:val="24"/>
        </w:rPr>
        <w:t xml:space="preserve">Europos Sąjungoje daromo pažeidimo, kaip jis apibrėžiamas </w:t>
      </w:r>
      <w:r w:rsidRPr="00F44E23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="001C13AF" w:rsidRPr="00E625B8">
        <w:rPr>
          <w:rFonts w:ascii="Times New Roman" w:hAnsi="Times New Roman" w:cs="Times New Roman"/>
          <w:strike/>
          <w:sz w:val="24"/>
          <w:szCs w:val="24"/>
        </w:rPr>
        <w:t>2004 m. spalio 27 d. Europos Parlamento ir Tarybos reglamente (EB</w:t>
      </w:r>
      <w:r w:rsidR="001C13AF" w:rsidRPr="001C13AF">
        <w:rPr>
          <w:rFonts w:ascii="Times New Roman" w:hAnsi="Times New Roman" w:cs="Times New Roman"/>
          <w:strike/>
          <w:sz w:val="24"/>
          <w:szCs w:val="24"/>
        </w:rPr>
        <w:t>) Nr. 2006/2004 dėl nacionalinių institucijų, atsakingų už vartotojų apsaugos teisės aktų vykdymą, bendradarbiavimo („Reglamentas dėl bendradarbiavimo vartotojų apsaugos srityje“) (toliau – Reglamentas (EB) Nr. 2006/2004)</w:t>
      </w:r>
      <w:r w:rsidR="001C13AF" w:rsidRPr="001C13AF">
        <w:rPr>
          <w:rFonts w:ascii="Times New Roman" w:hAnsi="Times New Roman" w:cs="Times New Roman"/>
          <w:sz w:val="24"/>
          <w:szCs w:val="24"/>
        </w:rPr>
        <w:t xml:space="preserve"> </w:t>
      </w:r>
      <w:r w:rsidR="00E625B8" w:rsidRPr="00F44E23">
        <w:rPr>
          <w:rFonts w:ascii="Times New Roman" w:hAnsi="Times New Roman" w:cs="Times New Roman"/>
          <w:b/>
          <w:sz w:val="24"/>
          <w:szCs w:val="24"/>
        </w:rPr>
        <w:t>pažeidimų, kuriems taikomas</w:t>
      </w:r>
      <w:r w:rsidR="00E625B8">
        <w:rPr>
          <w:rFonts w:ascii="Times New Roman" w:hAnsi="Times New Roman" w:cs="Times New Roman"/>
          <w:sz w:val="24"/>
          <w:szCs w:val="24"/>
        </w:rPr>
        <w:t xml:space="preserve"> </w:t>
      </w:r>
      <w:r w:rsidRPr="001C13AF">
        <w:rPr>
          <w:rFonts w:ascii="Times New Roman" w:hAnsi="Times New Roman" w:cs="Times New Roman"/>
          <w:b/>
          <w:sz w:val="24"/>
          <w:szCs w:val="24"/>
        </w:rPr>
        <w:t>Reglament</w:t>
      </w:r>
      <w:r w:rsidR="00E625B8">
        <w:rPr>
          <w:rFonts w:ascii="Times New Roman" w:hAnsi="Times New Roman" w:cs="Times New Roman"/>
          <w:b/>
          <w:sz w:val="24"/>
          <w:szCs w:val="24"/>
        </w:rPr>
        <w:t>as</w:t>
      </w:r>
      <w:r w:rsidRPr="001C13AF">
        <w:rPr>
          <w:rFonts w:ascii="Times New Roman" w:hAnsi="Times New Roman" w:cs="Times New Roman"/>
          <w:b/>
          <w:sz w:val="24"/>
          <w:szCs w:val="24"/>
        </w:rPr>
        <w:t xml:space="preserve"> (ES) 2017/2394</w:t>
      </w:r>
      <w:r w:rsidRPr="00282D62">
        <w:rPr>
          <w:rFonts w:ascii="Times New Roman" w:hAnsi="Times New Roman" w:cs="Times New Roman"/>
          <w:sz w:val="24"/>
          <w:szCs w:val="24"/>
        </w:rPr>
        <w:t>, kai pažeidžiamos šio įstatymo 5 ar 6 straipsnio nuostatos</w:t>
      </w:r>
      <w:r>
        <w:rPr>
          <w:rFonts w:ascii="Times New Roman" w:hAnsi="Times New Roman" w:cs="Times New Roman"/>
          <w:sz w:val="24"/>
          <w:szCs w:val="24"/>
        </w:rPr>
        <w:t>;“.</w:t>
      </w:r>
    </w:p>
    <w:p w:rsidR="008B3149" w:rsidRDefault="008B3149" w:rsidP="00E0514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E451A" w:rsidRPr="00CC1055" w:rsidRDefault="00CC1055" w:rsidP="00CC1055">
      <w:pPr>
        <w:spacing w:after="0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1055">
        <w:rPr>
          <w:rFonts w:ascii="Times New Roman" w:hAnsi="Times New Roman" w:cs="Times New Roman"/>
          <w:b/>
          <w:sz w:val="24"/>
          <w:szCs w:val="24"/>
        </w:rPr>
        <w:t>2</w:t>
      </w:r>
      <w:r w:rsidR="0068104B" w:rsidRPr="00CC10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E451A" w:rsidRPr="00CC1055">
        <w:rPr>
          <w:rFonts w:ascii="Times New Roman" w:hAnsi="Times New Roman" w:cs="Times New Roman"/>
          <w:b/>
          <w:color w:val="000000"/>
          <w:sz w:val="24"/>
          <w:szCs w:val="24"/>
        </w:rPr>
        <w:t>straipsnis. Įstatymo priedo pakeitimas</w:t>
      </w:r>
    </w:p>
    <w:p w:rsidR="005C4662" w:rsidRDefault="00FC5D00" w:rsidP="005C4662">
      <w:pPr>
        <w:pStyle w:val="Sraopastraipa"/>
        <w:numPr>
          <w:ilvl w:val="0"/>
          <w:numId w:val="5"/>
        </w:numPr>
        <w:tabs>
          <w:tab w:val="left" w:pos="567"/>
        </w:tabs>
        <w:spacing w:after="0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D00">
        <w:rPr>
          <w:rFonts w:ascii="Times New Roman" w:hAnsi="Times New Roman" w:cs="Times New Roman"/>
          <w:color w:val="000000"/>
          <w:sz w:val="24"/>
          <w:szCs w:val="24"/>
        </w:rPr>
        <w:t xml:space="preserve">Pripažinti netekusiu galios </w:t>
      </w:r>
      <w:r w:rsidR="001A5D56">
        <w:rPr>
          <w:rFonts w:ascii="Times New Roman" w:hAnsi="Times New Roman" w:cs="Times New Roman"/>
          <w:color w:val="000000"/>
          <w:sz w:val="24"/>
          <w:szCs w:val="24"/>
        </w:rPr>
        <w:t>į</w:t>
      </w:r>
      <w:r w:rsidRPr="00FC5D00">
        <w:rPr>
          <w:rFonts w:ascii="Times New Roman" w:hAnsi="Times New Roman" w:cs="Times New Roman"/>
          <w:color w:val="000000"/>
          <w:sz w:val="24"/>
          <w:szCs w:val="24"/>
        </w:rPr>
        <w:t>statymo priedo 1 punktą</w:t>
      </w:r>
      <w:r w:rsidR="002173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4662" w:rsidRPr="005C4662" w:rsidRDefault="005C4662" w:rsidP="005C4662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4662">
        <w:rPr>
          <w:rFonts w:ascii="Times New Roman" w:hAnsi="Times New Roman" w:cs="Times New Roman"/>
          <w:strike/>
          <w:color w:val="000000"/>
          <w:sz w:val="24"/>
          <w:szCs w:val="24"/>
        </w:rPr>
        <w:t>1. 2004 m. spalio 27 d. Europos Parlamento ir Tarybos reglamentas (EB) Nr. 2006/2004 dėl nacionalinių institucijų, atsakingų už vartotojų apsaugos teisės aktų vykdymą, bendradarbiavimo („Reglamentas dėl bendradarbiavimo vartotojų apsaugos srityje“) (OL 2004 L 364, p. 1).</w:t>
      </w:r>
    </w:p>
    <w:p w:rsidR="00FC5D00" w:rsidRPr="00FC5D00" w:rsidRDefault="00FC5D00" w:rsidP="00FC5D00">
      <w:pPr>
        <w:pStyle w:val="Sraopastraipa"/>
        <w:numPr>
          <w:ilvl w:val="0"/>
          <w:numId w:val="5"/>
        </w:numPr>
        <w:tabs>
          <w:tab w:val="left" w:pos="567"/>
        </w:tabs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D00">
        <w:rPr>
          <w:rFonts w:ascii="Times New Roman" w:hAnsi="Times New Roman" w:cs="Times New Roman"/>
          <w:color w:val="000000"/>
          <w:sz w:val="24"/>
          <w:szCs w:val="24"/>
        </w:rPr>
        <w:t xml:space="preserve">Papildyti </w:t>
      </w:r>
      <w:r w:rsidR="001A5D56">
        <w:rPr>
          <w:rFonts w:ascii="Times New Roman" w:hAnsi="Times New Roman" w:cs="Times New Roman"/>
          <w:color w:val="000000"/>
          <w:sz w:val="24"/>
          <w:szCs w:val="24"/>
        </w:rPr>
        <w:t>į</w:t>
      </w:r>
      <w:r w:rsidRPr="00FC5D00">
        <w:rPr>
          <w:rFonts w:ascii="Times New Roman" w:hAnsi="Times New Roman" w:cs="Times New Roman"/>
          <w:color w:val="000000"/>
          <w:sz w:val="24"/>
          <w:szCs w:val="24"/>
        </w:rPr>
        <w:t>statymo priedą 7 punktu:</w:t>
      </w:r>
    </w:p>
    <w:p w:rsidR="00FC5D00" w:rsidRPr="005C4662" w:rsidRDefault="00FC5D00" w:rsidP="00E05140">
      <w:pPr>
        <w:pStyle w:val="Sraopastraipa"/>
        <w:tabs>
          <w:tab w:val="left" w:pos="567"/>
          <w:tab w:val="left" w:pos="993"/>
          <w:tab w:val="left" w:pos="1134"/>
          <w:tab w:val="left" w:pos="1843"/>
        </w:tabs>
        <w:spacing w:after="0"/>
        <w:ind w:left="0" w:firstLine="851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5C4662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C4662">
        <w:rPr>
          <w:rFonts w:ascii="Times New Roman" w:hAnsi="Times New Roman" w:cs="Times New Roman"/>
          <w:b/>
          <w:color w:val="000000"/>
          <w:sz w:val="24"/>
          <w:szCs w:val="24"/>
        </w:rPr>
        <w:t>7. 2017 m. gruodžio 12 d. Europos Parlamento ir Tarybos reglamento (ES) 2017/2394 dėl nacionalinių institucijų, atsakingų už vartotojų apsaugos teisės aktų vykdymo užtikrinimą, bendradarbiavimo, kuriuo panaikinamas Reglamentas (EB) Nr. 2006/2004 (</w:t>
      </w:r>
      <w:r w:rsidRPr="005C46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OL 2017 L 345, p.</w:t>
      </w:r>
      <w:r w:rsidR="008B3149">
        <w:rPr>
          <w:rFonts w:ascii="Times New Roman" w:hAnsi="Times New Roman" w:cs="Times New Roman"/>
          <w:b/>
          <w:iCs/>
          <w:color w:val="000000"/>
          <w:sz w:val="24"/>
          <w:szCs w:val="24"/>
        </w:rPr>
        <w:t> </w:t>
      </w:r>
      <w:r w:rsidRPr="005C46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1)</w:t>
      </w:r>
      <w:r w:rsidR="00FD783F">
        <w:rPr>
          <w:rFonts w:ascii="Times New Roman" w:hAnsi="Times New Roman" w:cs="Times New Roman"/>
          <w:b/>
          <w:iCs/>
          <w:color w:val="000000"/>
          <w:sz w:val="24"/>
          <w:szCs w:val="24"/>
        </w:rPr>
        <w:t>,</w:t>
      </w:r>
      <w:r w:rsidR="00E625B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su paskutiniais pakeitimais, padarytais </w:t>
      </w:r>
      <w:r w:rsidR="00F652F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2019 m. gegužės 20</w:t>
      </w:r>
      <w:r w:rsidR="00E625B8" w:rsidRPr="00E625B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d. Europos Parlamento ir Tarybos direktyva </w:t>
      </w:r>
      <w:r w:rsidR="00E625B8" w:rsidRPr="00E625B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US"/>
        </w:rPr>
        <w:t>(ES) 2019/771 (OL 2019 L 136, p. 28)</w:t>
      </w:r>
      <w:r w:rsidRPr="005C4662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Pr="005C4662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</w:p>
    <w:p w:rsidR="008B3149" w:rsidRDefault="008B3149" w:rsidP="005C4662">
      <w:pPr>
        <w:pStyle w:val="Sraopastraipa"/>
        <w:tabs>
          <w:tab w:val="left" w:pos="567"/>
          <w:tab w:val="left" w:pos="993"/>
          <w:tab w:val="left" w:pos="1134"/>
          <w:tab w:val="left" w:pos="1843"/>
        </w:tabs>
        <w:spacing w:after="0"/>
        <w:ind w:left="0"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451A" w:rsidRPr="00FE451A" w:rsidRDefault="00CC1055" w:rsidP="005C4662">
      <w:pPr>
        <w:pStyle w:val="Sraopastraipa"/>
        <w:tabs>
          <w:tab w:val="left" w:pos="567"/>
          <w:tab w:val="left" w:pos="993"/>
          <w:tab w:val="left" w:pos="1134"/>
          <w:tab w:val="left" w:pos="1843"/>
        </w:tabs>
        <w:spacing w:after="0"/>
        <w:ind w:left="0"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FE451A" w:rsidRPr="00FE45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straipsnis. Įstatymo įsigaliojimas </w:t>
      </w:r>
    </w:p>
    <w:p w:rsidR="00FE451A" w:rsidRPr="00FE451A" w:rsidRDefault="00FE451A" w:rsidP="00FE451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51A">
        <w:rPr>
          <w:rFonts w:ascii="Times New Roman" w:hAnsi="Times New Roman" w:cs="Times New Roman"/>
          <w:color w:val="000000"/>
          <w:sz w:val="24"/>
          <w:szCs w:val="24"/>
        </w:rPr>
        <w:t>Šis įstatymas</w:t>
      </w:r>
      <w:r w:rsidR="00333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451A">
        <w:rPr>
          <w:rFonts w:ascii="Times New Roman" w:hAnsi="Times New Roman" w:cs="Times New Roman"/>
          <w:color w:val="000000"/>
          <w:sz w:val="24"/>
          <w:szCs w:val="24"/>
        </w:rPr>
        <w:t>įsigalioja 2020 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451A">
        <w:rPr>
          <w:rFonts w:ascii="Times New Roman" w:hAnsi="Times New Roman" w:cs="Times New Roman"/>
          <w:color w:val="000000"/>
          <w:sz w:val="24"/>
          <w:szCs w:val="24"/>
        </w:rPr>
        <w:t>sausio 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451A">
        <w:rPr>
          <w:rFonts w:ascii="Times New Roman" w:hAnsi="Times New Roman" w:cs="Times New Roman"/>
          <w:color w:val="000000"/>
          <w:sz w:val="24"/>
          <w:szCs w:val="24"/>
        </w:rPr>
        <w:t>d.</w:t>
      </w:r>
    </w:p>
    <w:p w:rsidR="00FE451A" w:rsidRDefault="00FE451A" w:rsidP="00FE451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E451A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</w:p>
    <w:p w:rsidR="008B3149" w:rsidRPr="00FE451A" w:rsidRDefault="008B3149" w:rsidP="00FE451A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E451A" w:rsidRPr="00FE451A" w:rsidRDefault="00FE451A" w:rsidP="00FE451A">
      <w:pPr>
        <w:tabs>
          <w:tab w:val="left" w:pos="567"/>
        </w:tabs>
        <w:ind w:firstLine="851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E451A">
        <w:rPr>
          <w:rFonts w:ascii="Times New Roman" w:hAnsi="Times New Roman" w:cs="Times New Roman"/>
          <w:i/>
          <w:color w:val="000000"/>
          <w:sz w:val="24"/>
          <w:szCs w:val="24"/>
        </w:rPr>
        <w:t>Skelbiu šį Lietuvos Respublikos Seimo priimtą įstatymą.</w:t>
      </w:r>
    </w:p>
    <w:p w:rsidR="00FE451A" w:rsidRPr="00FE451A" w:rsidRDefault="00FE451A" w:rsidP="00FE451A">
      <w:pPr>
        <w:tabs>
          <w:tab w:val="left" w:pos="567"/>
        </w:tabs>
        <w:ind w:firstLine="851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E451A" w:rsidRPr="00FE451A" w:rsidRDefault="008B3149" w:rsidP="00333422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51A">
        <w:rPr>
          <w:rFonts w:ascii="Times New Roman" w:hAnsi="Times New Roman" w:cs="Times New Roman"/>
          <w:color w:val="000000"/>
          <w:sz w:val="24"/>
          <w:szCs w:val="24"/>
        </w:rPr>
        <w:t>Respublikos Prezidentas</w:t>
      </w:r>
    </w:p>
    <w:p w:rsidR="00FE451A" w:rsidRPr="004F09FF" w:rsidRDefault="00FE451A" w:rsidP="004F09FF">
      <w:pPr>
        <w:tabs>
          <w:tab w:val="left" w:pos="567"/>
        </w:tabs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09FF" w:rsidRPr="004F09FF" w:rsidRDefault="004F09FF" w:rsidP="004F09F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03BFB" w:rsidRPr="004F09FF" w:rsidRDefault="00003BFB" w:rsidP="00CA2B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03BFB" w:rsidRPr="004F09FF" w:rsidSect="00FC5D00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8DA" w:rsidRDefault="008248DA" w:rsidP="00FC5D00">
      <w:pPr>
        <w:spacing w:after="0" w:line="240" w:lineRule="auto"/>
      </w:pPr>
      <w:r>
        <w:separator/>
      </w:r>
    </w:p>
  </w:endnote>
  <w:endnote w:type="continuationSeparator" w:id="0">
    <w:p w:rsidR="008248DA" w:rsidRDefault="008248DA" w:rsidP="00F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8DA" w:rsidRDefault="008248DA" w:rsidP="00FC5D00">
      <w:pPr>
        <w:spacing w:after="0" w:line="240" w:lineRule="auto"/>
      </w:pPr>
      <w:r>
        <w:separator/>
      </w:r>
    </w:p>
  </w:footnote>
  <w:footnote w:type="continuationSeparator" w:id="0">
    <w:p w:rsidR="008248DA" w:rsidRDefault="008248DA" w:rsidP="00F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444410"/>
      <w:docPartObj>
        <w:docPartGallery w:val="Page Numbers (Top of Page)"/>
        <w:docPartUnique/>
      </w:docPartObj>
    </w:sdtPr>
    <w:sdtEndPr/>
    <w:sdtContent>
      <w:p w:rsidR="00FC5D00" w:rsidRDefault="00FC5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04B">
          <w:rPr>
            <w:noProof/>
          </w:rPr>
          <w:t>3</w:t>
        </w:r>
        <w:r>
          <w:fldChar w:fldCharType="end"/>
        </w:r>
      </w:p>
    </w:sdtContent>
  </w:sdt>
  <w:p w:rsidR="00FC5D00" w:rsidRDefault="00FC5D0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4673"/>
    <w:multiLevelType w:val="hybridMultilevel"/>
    <w:tmpl w:val="EFBCA5F8"/>
    <w:lvl w:ilvl="0" w:tplc="FEFEF5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291773"/>
    <w:multiLevelType w:val="hybridMultilevel"/>
    <w:tmpl w:val="34D42D98"/>
    <w:lvl w:ilvl="0" w:tplc="972AD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233871"/>
    <w:multiLevelType w:val="hybridMultilevel"/>
    <w:tmpl w:val="2F880398"/>
    <w:lvl w:ilvl="0" w:tplc="D05839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0B7349"/>
    <w:multiLevelType w:val="hybridMultilevel"/>
    <w:tmpl w:val="17160610"/>
    <w:lvl w:ilvl="0" w:tplc="708077EC">
      <w:start w:val="2"/>
      <w:numFmt w:val="decimal"/>
      <w:lvlText w:val="%1"/>
      <w:lvlJc w:val="left"/>
      <w:pPr>
        <w:ind w:left="2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42" w:hanging="360"/>
      </w:pPr>
    </w:lvl>
    <w:lvl w:ilvl="2" w:tplc="0427001B" w:tentative="1">
      <w:start w:val="1"/>
      <w:numFmt w:val="lowerRoman"/>
      <w:lvlText w:val="%3."/>
      <w:lvlJc w:val="right"/>
      <w:pPr>
        <w:ind w:left="3862" w:hanging="180"/>
      </w:pPr>
    </w:lvl>
    <w:lvl w:ilvl="3" w:tplc="0427000F" w:tentative="1">
      <w:start w:val="1"/>
      <w:numFmt w:val="decimal"/>
      <w:lvlText w:val="%4."/>
      <w:lvlJc w:val="left"/>
      <w:pPr>
        <w:ind w:left="4582" w:hanging="360"/>
      </w:pPr>
    </w:lvl>
    <w:lvl w:ilvl="4" w:tplc="04270019" w:tentative="1">
      <w:start w:val="1"/>
      <w:numFmt w:val="lowerLetter"/>
      <w:lvlText w:val="%5."/>
      <w:lvlJc w:val="left"/>
      <w:pPr>
        <w:ind w:left="5302" w:hanging="360"/>
      </w:pPr>
    </w:lvl>
    <w:lvl w:ilvl="5" w:tplc="0427001B" w:tentative="1">
      <w:start w:val="1"/>
      <w:numFmt w:val="lowerRoman"/>
      <w:lvlText w:val="%6."/>
      <w:lvlJc w:val="right"/>
      <w:pPr>
        <w:ind w:left="6022" w:hanging="180"/>
      </w:pPr>
    </w:lvl>
    <w:lvl w:ilvl="6" w:tplc="0427000F" w:tentative="1">
      <w:start w:val="1"/>
      <w:numFmt w:val="decimal"/>
      <w:lvlText w:val="%7."/>
      <w:lvlJc w:val="left"/>
      <w:pPr>
        <w:ind w:left="6742" w:hanging="360"/>
      </w:pPr>
    </w:lvl>
    <w:lvl w:ilvl="7" w:tplc="04270019" w:tentative="1">
      <w:start w:val="1"/>
      <w:numFmt w:val="lowerLetter"/>
      <w:lvlText w:val="%8."/>
      <w:lvlJc w:val="left"/>
      <w:pPr>
        <w:ind w:left="7462" w:hanging="360"/>
      </w:pPr>
    </w:lvl>
    <w:lvl w:ilvl="8" w:tplc="0427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4" w15:restartNumberingAfterBreak="0">
    <w:nsid w:val="37CE15D1"/>
    <w:multiLevelType w:val="hybridMultilevel"/>
    <w:tmpl w:val="D6841EAA"/>
    <w:lvl w:ilvl="0" w:tplc="F5DA4D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414B37"/>
    <w:multiLevelType w:val="hybridMultilevel"/>
    <w:tmpl w:val="E8A20ADC"/>
    <w:lvl w:ilvl="0" w:tplc="387A2E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97B2694"/>
    <w:multiLevelType w:val="hybridMultilevel"/>
    <w:tmpl w:val="1696BB2E"/>
    <w:lvl w:ilvl="0" w:tplc="39EC5ED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4A642413"/>
    <w:multiLevelType w:val="hybridMultilevel"/>
    <w:tmpl w:val="1ED8BC98"/>
    <w:lvl w:ilvl="0" w:tplc="A858A71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FB"/>
    <w:rsid w:val="00003BFB"/>
    <w:rsid w:val="00095E87"/>
    <w:rsid w:val="000A4574"/>
    <w:rsid w:val="001A5D56"/>
    <w:rsid w:val="001B5E4D"/>
    <w:rsid w:val="001C13AF"/>
    <w:rsid w:val="00217331"/>
    <w:rsid w:val="00282D62"/>
    <w:rsid w:val="002B4E17"/>
    <w:rsid w:val="002D52B7"/>
    <w:rsid w:val="00333422"/>
    <w:rsid w:val="004F09FF"/>
    <w:rsid w:val="00545977"/>
    <w:rsid w:val="005C4662"/>
    <w:rsid w:val="0068104B"/>
    <w:rsid w:val="00702E98"/>
    <w:rsid w:val="007F0D07"/>
    <w:rsid w:val="008248DA"/>
    <w:rsid w:val="008B3149"/>
    <w:rsid w:val="008E501C"/>
    <w:rsid w:val="00914D88"/>
    <w:rsid w:val="00A73CBE"/>
    <w:rsid w:val="00B80CC2"/>
    <w:rsid w:val="00CA2BA7"/>
    <w:rsid w:val="00CB6383"/>
    <w:rsid w:val="00CC1055"/>
    <w:rsid w:val="00D62B30"/>
    <w:rsid w:val="00E05140"/>
    <w:rsid w:val="00E61712"/>
    <w:rsid w:val="00E625B8"/>
    <w:rsid w:val="00F44E23"/>
    <w:rsid w:val="00F652F8"/>
    <w:rsid w:val="00FC5D00"/>
    <w:rsid w:val="00FD783F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74A28-AF88-462F-A007-D6840939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A2BA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C5D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5D00"/>
  </w:style>
  <w:style w:type="paragraph" w:styleId="Porat">
    <w:name w:val="footer"/>
    <w:basedOn w:val="prastasis"/>
    <w:link w:val="PoratDiagrama"/>
    <w:uiPriority w:val="99"/>
    <w:unhideWhenUsed/>
    <w:rsid w:val="00FC5D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C5D00"/>
  </w:style>
  <w:style w:type="table" w:styleId="Lentelstinklelis">
    <w:name w:val="Table Grid"/>
    <w:basedOn w:val="prastojilentel"/>
    <w:uiPriority w:val="39"/>
    <w:rsid w:val="001C1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3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3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2019-06-13T08:27:00Z</dcterms:created>
  <dc:creator>Rosita Pletienė</dc:creator>
  <cp:lastModifiedBy>Rosita Pletienė</cp:lastModifiedBy>
  <dcterms:modified xsi:type="dcterms:W3CDTF">2019-06-13T08:27:00Z</dcterms:modified>
  <cp:revision>2</cp:revision>
</cp:coreProperties>
</file>