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19BF" w14:textId="77777777" w:rsidR="000E5A29" w:rsidRPr="002C5FEA" w:rsidRDefault="000E5A29" w:rsidP="00574DB7">
      <w:pPr>
        <w:jc w:val="right"/>
        <w:rPr>
          <w:b/>
          <w:szCs w:val="24"/>
        </w:rPr>
      </w:pPr>
      <w:r w:rsidRPr="002C5FEA">
        <w:rPr>
          <w:b/>
          <w:szCs w:val="24"/>
        </w:rPr>
        <w:t xml:space="preserve">Projekto </w:t>
      </w:r>
    </w:p>
    <w:p w14:paraId="62F76AB5" w14:textId="77777777" w:rsidR="000E5A29" w:rsidRPr="00AF7840" w:rsidRDefault="000E5A29" w:rsidP="004A1927">
      <w:pPr>
        <w:ind w:right="-1322"/>
        <w:jc w:val="right"/>
        <w:rPr>
          <w:b/>
          <w:szCs w:val="24"/>
        </w:rPr>
      </w:pPr>
      <w:r w:rsidRPr="00AF7840">
        <w:rPr>
          <w:b/>
          <w:szCs w:val="24"/>
        </w:rPr>
        <w:t>lyginamasis variantas</w:t>
      </w:r>
    </w:p>
    <w:p w14:paraId="48C5960B" w14:textId="77777777" w:rsidR="000E5A29" w:rsidRPr="00AF7840" w:rsidRDefault="000E5A29" w:rsidP="000E5A29">
      <w:pPr>
        <w:rPr>
          <w:sz w:val="22"/>
        </w:rPr>
      </w:pPr>
    </w:p>
    <w:p w14:paraId="5F19FA3D" w14:textId="77777777" w:rsidR="000E5A29" w:rsidRPr="00AF7840" w:rsidRDefault="000E5A29" w:rsidP="000E5A29">
      <w:pPr>
        <w:rPr>
          <w:sz w:val="22"/>
        </w:rPr>
      </w:pPr>
    </w:p>
    <w:p w14:paraId="02A1D2A0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LIETUVOS RESPUBLIKOS VYRIAUSYBĖ</w:t>
      </w:r>
    </w:p>
    <w:p w14:paraId="1519FD26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 xml:space="preserve"> </w:t>
      </w:r>
    </w:p>
    <w:p w14:paraId="2111570D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NUTARIMAS</w:t>
      </w:r>
    </w:p>
    <w:p w14:paraId="314559B3" w14:textId="2397E3C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b/>
          <w:szCs w:val="24"/>
          <w:lang w:eastAsia="lt-LT"/>
        </w:rPr>
      </w:pPr>
      <w:r w:rsidRPr="00AF7840">
        <w:rPr>
          <w:b/>
          <w:szCs w:val="24"/>
          <w:lang w:eastAsia="lt-LT"/>
        </w:rPr>
        <w:t>DĖL LIETUVOS RESPUBLIKOS VYRIAUSYBĖS 20</w:t>
      </w:r>
      <w:r w:rsidR="00574DB7">
        <w:rPr>
          <w:b/>
          <w:szCs w:val="24"/>
          <w:lang w:eastAsia="lt-LT"/>
        </w:rPr>
        <w:t>04</w:t>
      </w:r>
      <w:r w:rsidR="002D6954">
        <w:rPr>
          <w:b/>
          <w:szCs w:val="24"/>
          <w:lang w:eastAsia="lt-LT"/>
        </w:rPr>
        <w:t xml:space="preserve"> M. LAPKRIČIO 22</w:t>
      </w:r>
      <w:r w:rsidRPr="00AF7840">
        <w:rPr>
          <w:b/>
          <w:szCs w:val="24"/>
          <w:lang w:eastAsia="lt-LT"/>
        </w:rPr>
        <w:t xml:space="preserve"> D. NUTARIMO NR. </w:t>
      </w:r>
      <w:r w:rsidR="009671C5">
        <w:rPr>
          <w:b/>
          <w:szCs w:val="24"/>
          <w:lang w:val="en-US" w:eastAsia="lt-LT"/>
        </w:rPr>
        <w:t>1462</w:t>
      </w:r>
      <w:r w:rsidRPr="00AF7840">
        <w:rPr>
          <w:b/>
          <w:szCs w:val="24"/>
          <w:lang w:eastAsia="lt-LT"/>
        </w:rPr>
        <w:t xml:space="preserve"> „DĖL ĮGALIOJIMŲ SUTEIKIMO ĮGYVENDINANT LIETUVOS RESPUBLIKOS </w:t>
      </w:r>
      <w:r w:rsidR="009671C5">
        <w:rPr>
          <w:b/>
          <w:szCs w:val="24"/>
          <w:lang w:eastAsia="lt-LT"/>
        </w:rPr>
        <w:t>ELEKTROS</w:t>
      </w:r>
      <w:r w:rsidRPr="00AF7840">
        <w:rPr>
          <w:b/>
          <w:szCs w:val="24"/>
          <w:lang w:eastAsia="lt-LT"/>
        </w:rPr>
        <w:t xml:space="preserve"> ENERGETIKOS </w:t>
      </w:r>
      <w:proofErr w:type="gramStart"/>
      <w:r w:rsidRPr="00AF7840">
        <w:rPr>
          <w:b/>
          <w:szCs w:val="24"/>
          <w:lang w:eastAsia="lt-LT"/>
        </w:rPr>
        <w:t>ĮSTATYMĄ“ PAKEITIMO</w:t>
      </w:r>
      <w:proofErr w:type="gramEnd"/>
    </w:p>
    <w:p w14:paraId="4C8F08E9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</w:p>
    <w:p w14:paraId="2655A72A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  <w:r w:rsidRPr="00AF7840">
        <w:t xml:space="preserve">2020 m.                   d. Nr. </w:t>
      </w:r>
    </w:p>
    <w:p w14:paraId="3EFACBE7" w14:textId="77777777" w:rsidR="000E5A29" w:rsidRPr="00AF7840" w:rsidRDefault="000E5A29" w:rsidP="000E5A29">
      <w:pPr>
        <w:widowControl w:val="0"/>
        <w:tabs>
          <w:tab w:val="left" w:pos="993"/>
        </w:tabs>
        <w:spacing w:line="247" w:lineRule="auto"/>
        <w:jc w:val="center"/>
        <w:rPr>
          <w:szCs w:val="24"/>
          <w:lang w:eastAsia="lt-LT"/>
        </w:rPr>
      </w:pPr>
      <w:r w:rsidRPr="00AF7840">
        <w:rPr>
          <w:szCs w:val="24"/>
          <w:lang w:eastAsia="lt-LT"/>
        </w:rPr>
        <w:t>Vilnius</w:t>
      </w:r>
    </w:p>
    <w:p w14:paraId="366D27FF" w14:textId="77777777" w:rsidR="000E5A29" w:rsidRPr="00AF7840" w:rsidRDefault="000E5A29" w:rsidP="000E5A29">
      <w:pPr>
        <w:widowControl w:val="0"/>
        <w:tabs>
          <w:tab w:val="left" w:pos="993"/>
        </w:tabs>
        <w:spacing w:line="360" w:lineRule="auto"/>
        <w:rPr>
          <w:szCs w:val="24"/>
          <w:lang w:eastAsia="lt-LT"/>
        </w:rPr>
      </w:pPr>
    </w:p>
    <w:p w14:paraId="14A43BA1" w14:textId="77777777" w:rsidR="000E5A29" w:rsidRPr="00AF7840" w:rsidRDefault="000E5A29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AF7840">
        <w:rPr>
          <w:color w:val="000000"/>
          <w:szCs w:val="24"/>
          <w:lang w:eastAsia="lt-LT"/>
        </w:rPr>
        <w:t>Lietuvos Respublikos Vyriausybė</w:t>
      </w:r>
      <w:r w:rsidRPr="00AF7840">
        <w:rPr>
          <w:color w:val="000000"/>
          <w:spacing w:val="100"/>
          <w:szCs w:val="24"/>
          <w:lang w:eastAsia="lt-LT"/>
        </w:rPr>
        <w:t> nutari</w:t>
      </w:r>
      <w:r w:rsidRPr="00AF7840">
        <w:rPr>
          <w:color w:val="000000"/>
          <w:szCs w:val="24"/>
          <w:lang w:eastAsia="lt-LT"/>
        </w:rPr>
        <w:t>a:</w:t>
      </w:r>
    </w:p>
    <w:p w14:paraId="7B9048BB" w14:textId="2D3E992E" w:rsidR="000E5A29" w:rsidRDefault="000E5A29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0" w:name="part_b7acea02cf894cfdaa0c90b1e919b89e"/>
      <w:bookmarkEnd w:id="0"/>
      <w:r w:rsidRPr="00AF7840">
        <w:rPr>
          <w:color w:val="000000"/>
          <w:szCs w:val="24"/>
          <w:lang w:eastAsia="lt-LT"/>
        </w:rPr>
        <w:t>Pakeisti Lietuvos Respublikos Vyriausybės 20</w:t>
      </w:r>
      <w:r w:rsidR="009671C5">
        <w:rPr>
          <w:color w:val="000000"/>
          <w:szCs w:val="24"/>
          <w:lang w:eastAsia="lt-LT"/>
        </w:rPr>
        <w:t>04</w:t>
      </w:r>
      <w:r w:rsidRPr="00AF7840">
        <w:rPr>
          <w:color w:val="000000"/>
          <w:szCs w:val="24"/>
          <w:lang w:eastAsia="lt-LT"/>
        </w:rPr>
        <w:t xml:space="preserve"> m. </w:t>
      </w:r>
      <w:r w:rsidR="002D6C27">
        <w:rPr>
          <w:color w:val="000000"/>
          <w:szCs w:val="24"/>
          <w:lang w:eastAsia="lt-LT"/>
        </w:rPr>
        <w:t>lapkričio</w:t>
      </w:r>
      <w:r w:rsidRPr="00AF7840">
        <w:rPr>
          <w:color w:val="000000"/>
          <w:szCs w:val="24"/>
          <w:lang w:eastAsia="lt-LT"/>
        </w:rPr>
        <w:t xml:space="preserve"> </w:t>
      </w:r>
      <w:r w:rsidR="002D6C27">
        <w:rPr>
          <w:color w:val="000000"/>
          <w:szCs w:val="24"/>
          <w:lang w:eastAsia="lt-LT"/>
        </w:rPr>
        <w:t>22</w:t>
      </w:r>
      <w:r w:rsidRPr="00AF7840">
        <w:rPr>
          <w:color w:val="000000"/>
          <w:szCs w:val="24"/>
          <w:lang w:eastAsia="lt-LT"/>
        </w:rPr>
        <w:t xml:space="preserve"> d. nutarimą </w:t>
      </w:r>
      <w:r w:rsidR="00C72A93">
        <w:rPr>
          <w:color w:val="000000"/>
          <w:szCs w:val="24"/>
          <w:lang w:eastAsia="lt-LT"/>
        </w:rPr>
        <w:br/>
      </w:r>
      <w:r w:rsidRPr="00AF7840">
        <w:rPr>
          <w:color w:val="000000"/>
          <w:szCs w:val="24"/>
          <w:lang w:eastAsia="lt-LT"/>
        </w:rPr>
        <w:t xml:space="preserve">Nr. </w:t>
      </w:r>
      <w:r w:rsidR="00236C8F">
        <w:rPr>
          <w:color w:val="000000"/>
          <w:szCs w:val="24"/>
          <w:lang w:eastAsia="lt-LT"/>
        </w:rPr>
        <w:t>1462</w:t>
      </w:r>
      <w:r w:rsidRPr="00AF7840">
        <w:rPr>
          <w:color w:val="000000"/>
          <w:szCs w:val="24"/>
          <w:lang w:eastAsia="lt-LT"/>
        </w:rPr>
        <w:t xml:space="preserve"> „Dėl įgaliojimų suteikimo įgyvendinant Lietuvos Respublikos </w:t>
      </w:r>
      <w:r w:rsidR="00236C8F">
        <w:rPr>
          <w:color w:val="000000"/>
          <w:szCs w:val="24"/>
          <w:lang w:eastAsia="lt-LT"/>
        </w:rPr>
        <w:t>elektros</w:t>
      </w:r>
      <w:r w:rsidRPr="00AF7840">
        <w:rPr>
          <w:color w:val="000000"/>
          <w:szCs w:val="24"/>
          <w:lang w:eastAsia="lt-LT"/>
        </w:rPr>
        <w:t xml:space="preserve"> energetikos įstatymą“:</w:t>
      </w:r>
    </w:p>
    <w:p w14:paraId="7E92724A" w14:textId="558756C5" w:rsidR="009F6CB9" w:rsidRDefault="009F6CB9" w:rsidP="000E5A29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1. Pakeisti preambulę ir ją išdėstyti taip:</w:t>
      </w:r>
    </w:p>
    <w:p w14:paraId="18BB0B40" w14:textId="5AAB6646" w:rsidR="008E2A02" w:rsidRPr="008E2A02" w:rsidRDefault="00B41D18" w:rsidP="008E2A02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AD05D0">
        <w:rPr>
          <w:color w:val="000000"/>
        </w:rPr>
        <w:t xml:space="preserve">Vadovaudamasi Lietuvos Respublikos elektros energetikos įstatymo 19 straipsnio </w:t>
      </w:r>
      <w:r w:rsidR="00C72A93">
        <w:rPr>
          <w:color w:val="000000"/>
        </w:rPr>
        <w:br/>
      </w:r>
      <w:r w:rsidR="00AD05D0">
        <w:rPr>
          <w:color w:val="000000"/>
        </w:rPr>
        <w:t xml:space="preserve">2 dalimi, 49 straipsnio 2 dalies 5 punktu, 57 straipsnio 5 dalimi, 58 straipsnio 3 dalimi, </w:t>
      </w:r>
      <w:r w:rsidR="00C72A93">
        <w:rPr>
          <w:color w:val="000000"/>
        </w:rPr>
        <w:br/>
      </w:r>
      <w:r w:rsidR="00AD05D0">
        <w:rPr>
          <w:color w:val="000000"/>
        </w:rPr>
        <w:t xml:space="preserve">65 straipsnio 8 dalimi, 69 straipsnio 2 dalimi, </w:t>
      </w:r>
      <w:r w:rsidR="005D16C4" w:rsidRPr="00700260">
        <w:rPr>
          <w:b/>
          <w:bCs/>
          <w:color w:val="000000"/>
        </w:rPr>
        <w:t xml:space="preserve">71¹ straipsnio </w:t>
      </w:r>
      <w:r w:rsidR="00700260" w:rsidRPr="00700260">
        <w:rPr>
          <w:b/>
          <w:bCs/>
          <w:color w:val="000000"/>
        </w:rPr>
        <w:t>2 dalimi,</w:t>
      </w:r>
      <w:r w:rsidR="00700260">
        <w:rPr>
          <w:color w:val="000000"/>
        </w:rPr>
        <w:t xml:space="preserve"> </w:t>
      </w:r>
      <w:r w:rsidR="00AD05D0">
        <w:rPr>
          <w:color w:val="000000"/>
        </w:rPr>
        <w:t xml:space="preserve">73 straipsnio 2 dalimi, </w:t>
      </w:r>
      <w:r w:rsidR="00AD05D0" w:rsidRPr="008E2A02">
        <w:rPr>
          <w:strike/>
          <w:color w:val="000000"/>
        </w:rPr>
        <w:t>75 straipsnio 5 dalimi,</w:t>
      </w:r>
      <w:r w:rsidR="00AD05D0">
        <w:rPr>
          <w:color w:val="000000"/>
        </w:rPr>
        <w:t xml:space="preserve"> Lietuvos Respublikos Vyriausybė</w:t>
      </w:r>
      <w:r w:rsidR="00AD05D0">
        <w:rPr>
          <w:color w:val="000000"/>
          <w:spacing w:val="80"/>
        </w:rPr>
        <w:t> </w:t>
      </w:r>
      <w:r w:rsidR="004F12B5" w:rsidRPr="00AF7840">
        <w:rPr>
          <w:color w:val="000000"/>
          <w:spacing w:val="100"/>
          <w:szCs w:val="24"/>
          <w:lang w:eastAsia="lt-LT"/>
        </w:rPr>
        <w:t>nutari</w:t>
      </w:r>
      <w:r w:rsidR="004F12B5" w:rsidRPr="00AF7840">
        <w:rPr>
          <w:color w:val="000000"/>
          <w:szCs w:val="24"/>
          <w:lang w:eastAsia="lt-LT"/>
        </w:rPr>
        <w:t>a:</w:t>
      </w:r>
      <w:r w:rsidR="00CE639C">
        <w:rPr>
          <w:color w:val="000000"/>
        </w:rPr>
        <w:t>“.</w:t>
      </w:r>
    </w:p>
    <w:p w14:paraId="26F7291C" w14:textId="77777777" w:rsidR="005B08BF" w:rsidRDefault="00621888" w:rsidP="005B08B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0E5A29" w:rsidRPr="00CA61FA">
        <w:rPr>
          <w:color w:val="000000"/>
          <w:szCs w:val="24"/>
          <w:lang w:eastAsia="lt-LT"/>
        </w:rPr>
        <w:t>.</w:t>
      </w:r>
      <w:r w:rsidR="000E5A29" w:rsidRPr="002C5FEA">
        <w:rPr>
          <w:color w:val="000000"/>
          <w:szCs w:val="24"/>
          <w:lang w:eastAsia="lt-LT"/>
        </w:rPr>
        <w:t xml:space="preserve"> </w:t>
      </w:r>
      <w:r w:rsidR="005B08BF">
        <w:rPr>
          <w:color w:val="000000"/>
          <w:szCs w:val="24"/>
          <w:lang w:eastAsia="lt-LT"/>
        </w:rPr>
        <w:t xml:space="preserve">Pripažinti netekusiu galios </w:t>
      </w:r>
      <w:r w:rsidR="005B08BF">
        <w:rPr>
          <w:color w:val="000000"/>
          <w:szCs w:val="24"/>
          <w:lang w:val="en-US" w:eastAsia="lt-LT"/>
        </w:rPr>
        <w:t xml:space="preserve">1.4 </w:t>
      </w:r>
      <w:proofErr w:type="spellStart"/>
      <w:r w:rsidR="005B08BF">
        <w:rPr>
          <w:color w:val="000000"/>
          <w:szCs w:val="24"/>
          <w:lang w:val="en-US" w:eastAsia="lt-LT"/>
        </w:rPr>
        <w:t>papunkt</w:t>
      </w:r>
      <w:proofErr w:type="spellEnd"/>
      <w:r w:rsidR="005B08BF">
        <w:rPr>
          <w:color w:val="000000"/>
          <w:szCs w:val="24"/>
          <w:lang w:eastAsia="lt-LT"/>
        </w:rPr>
        <w:t>į:</w:t>
      </w:r>
    </w:p>
    <w:p w14:paraId="480C9D31" w14:textId="0325AE53" w:rsidR="005B08BF" w:rsidRPr="005B08BF" w:rsidRDefault="005B08BF" w:rsidP="005B08BF">
      <w:pPr>
        <w:spacing w:line="276" w:lineRule="auto"/>
        <w:ind w:firstLine="720"/>
        <w:jc w:val="both"/>
        <w:rPr>
          <w:b/>
          <w:bCs/>
          <w:strike/>
          <w:color w:val="000000"/>
          <w:szCs w:val="24"/>
          <w:lang w:eastAsia="lt-LT"/>
        </w:rPr>
      </w:pPr>
      <w:r w:rsidRPr="009F22C4">
        <w:rPr>
          <w:strike/>
          <w:color w:val="000000"/>
        </w:rPr>
        <w:t>1.4. parengti ir patvirtinti elektros energetikos objektų apsaugos taisykles;</w:t>
      </w:r>
    </w:p>
    <w:p w14:paraId="60412E1D" w14:textId="77777777" w:rsidR="005B08BF" w:rsidRPr="004A1927" w:rsidRDefault="008E2A02" w:rsidP="005B08BF">
      <w:pPr>
        <w:spacing w:line="276" w:lineRule="auto"/>
        <w:ind w:firstLine="720"/>
        <w:jc w:val="both"/>
        <w:rPr>
          <w:color w:val="000000"/>
          <w:szCs w:val="24"/>
          <w:lang w:val="en-US" w:eastAsia="lt-LT"/>
        </w:rPr>
      </w:pPr>
      <w:r>
        <w:rPr>
          <w:color w:val="000000"/>
          <w:szCs w:val="24"/>
          <w:lang w:eastAsia="lt-LT"/>
        </w:rPr>
        <w:t xml:space="preserve">3. </w:t>
      </w:r>
      <w:r w:rsidR="005B08BF" w:rsidRPr="002C5FEA">
        <w:rPr>
          <w:color w:val="000000"/>
          <w:szCs w:val="24"/>
          <w:lang w:eastAsia="lt-LT"/>
        </w:rPr>
        <w:t>Pa</w:t>
      </w:r>
      <w:r w:rsidR="005B08BF">
        <w:rPr>
          <w:color w:val="000000"/>
          <w:szCs w:val="24"/>
          <w:lang w:eastAsia="lt-LT"/>
        </w:rPr>
        <w:t>pildyti</w:t>
      </w:r>
      <w:r w:rsidR="005B08BF" w:rsidRPr="002C5FEA">
        <w:rPr>
          <w:color w:val="000000"/>
          <w:szCs w:val="24"/>
          <w:lang w:eastAsia="lt-LT"/>
        </w:rPr>
        <w:t xml:space="preserve"> </w:t>
      </w:r>
      <w:r w:rsidR="005B08BF">
        <w:rPr>
          <w:color w:val="000000"/>
          <w:szCs w:val="24"/>
          <w:lang w:eastAsia="lt-LT"/>
        </w:rPr>
        <w:t>1.8</w:t>
      </w:r>
      <w:r w:rsidR="005B08BF" w:rsidRPr="00CA61FA">
        <w:rPr>
          <w:color w:val="000000"/>
          <w:szCs w:val="24"/>
          <w:lang w:eastAsia="lt-LT"/>
        </w:rPr>
        <w:t xml:space="preserve"> papunk</w:t>
      </w:r>
      <w:r w:rsidR="005B08BF">
        <w:rPr>
          <w:color w:val="000000"/>
          <w:szCs w:val="24"/>
          <w:lang w:eastAsia="lt-LT"/>
        </w:rPr>
        <w:t>čiu</w:t>
      </w:r>
      <w:r w:rsidR="005B08BF" w:rsidRPr="001D75F5">
        <w:rPr>
          <w:color w:val="000000"/>
          <w:szCs w:val="24"/>
          <w:lang w:eastAsia="lt-LT"/>
        </w:rPr>
        <w:t>:</w:t>
      </w:r>
    </w:p>
    <w:p w14:paraId="31E7E739" w14:textId="579D6038" w:rsidR="008E2A02" w:rsidRPr="005B08BF" w:rsidRDefault="005B08BF" w:rsidP="005B08B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4F12B5">
        <w:rPr>
          <w:color w:val="000000"/>
          <w:szCs w:val="24"/>
          <w:lang w:eastAsia="lt-LT"/>
        </w:rPr>
        <w:t>„</w:t>
      </w:r>
      <w:r w:rsidRPr="00ED01D3">
        <w:rPr>
          <w:b/>
          <w:bCs/>
          <w:color w:val="000000"/>
          <w:szCs w:val="24"/>
          <w:lang w:eastAsia="lt-LT"/>
        </w:rPr>
        <w:t xml:space="preserve">1.8. nustatyti pranešimo gamintojui apie </w:t>
      </w:r>
      <w:r>
        <w:rPr>
          <w:b/>
          <w:bCs/>
          <w:color w:val="000000"/>
          <w:szCs w:val="24"/>
          <w:lang w:eastAsia="lt-LT"/>
        </w:rPr>
        <w:t xml:space="preserve">laikiną </w:t>
      </w:r>
      <w:r w:rsidRPr="00ED01D3">
        <w:rPr>
          <w:b/>
          <w:bCs/>
          <w:color w:val="000000"/>
          <w:szCs w:val="24"/>
          <w:lang w:eastAsia="lt-LT"/>
        </w:rPr>
        <w:t>pagamintos elektros energijos persiuntimo nutraukim</w:t>
      </w:r>
      <w:r>
        <w:rPr>
          <w:b/>
          <w:bCs/>
          <w:color w:val="000000"/>
          <w:szCs w:val="24"/>
          <w:lang w:eastAsia="lt-LT"/>
        </w:rPr>
        <w:t>ą</w:t>
      </w:r>
      <w:r w:rsidRPr="00ED01D3">
        <w:rPr>
          <w:b/>
          <w:bCs/>
          <w:color w:val="000000"/>
          <w:szCs w:val="24"/>
          <w:lang w:eastAsia="lt-LT"/>
        </w:rPr>
        <w:t xml:space="preserve"> ar apribojim</w:t>
      </w:r>
      <w:r>
        <w:rPr>
          <w:b/>
          <w:bCs/>
          <w:color w:val="000000"/>
          <w:szCs w:val="24"/>
          <w:lang w:eastAsia="lt-LT"/>
        </w:rPr>
        <w:t>ą</w:t>
      </w:r>
      <w:r w:rsidRPr="00ED01D3">
        <w:rPr>
          <w:b/>
          <w:bCs/>
          <w:color w:val="000000"/>
          <w:szCs w:val="24"/>
          <w:lang w:eastAsia="lt-LT"/>
        </w:rPr>
        <w:t xml:space="preserve"> tvarką ir sąlygas.</w:t>
      </w:r>
      <w:r w:rsidRPr="006C0F83">
        <w:rPr>
          <w:color w:val="000000"/>
          <w:szCs w:val="24"/>
          <w:lang w:eastAsia="lt-LT"/>
        </w:rPr>
        <w:t>“</w:t>
      </w:r>
      <w:bookmarkStart w:id="1" w:name="_GoBack"/>
      <w:bookmarkEnd w:id="1"/>
    </w:p>
    <w:p w14:paraId="21EE56F2" w14:textId="4F8A3743" w:rsidR="007E15A1" w:rsidRDefault="007E15A1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</w:p>
    <w:p w14:paraId="0476EBC5" w14:textId="4E0D94CA" w:rsidR="007E15A1" w:rsidRDefault="007E15A1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</w:p>
    <w:p w14:paraId="7A11E850" w14:textId="77777777" w:rsidR="00BB59A8" w:rsidRDefault="00BB59A8" w:rsidP="000E5A29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</w:p>
    <w:p w14:paraId="0FDA2991" w14:textId="77777777" w:rsidR="007E15A1" w:rsidRPr="008E4C34" w:rsidRDefault="007E15A1" w:rsidP="007E15A1">
      <w:pPr>
        <w:spacing w:line="276" w:lineRule="auto"/>
        <w:rPr>
          <w:color w:val="000000"/>
          <w:szCs w:val="24"/>
          <w:lang w:eastAsia="lt-LT"/>
        </w:rPr>
      </w:pPr>
      <w:r w:rsidRPr="008E4C34">
        <w:rPr>
          <w:color w:val="000000"/>
          <w:szCs w:val="24"/>
          <w:lang w:eastAsia="lt-LT"/>
        </w:rPr>
        <w:t>Ministras Pirmininkas</w:t>
      </w:r>
    </w:p>
    <w:p w14:paraId="3F795B3E" w14:textId="1C0A4A96" w:rsidR="007E15A1" w:rsidRDefault="007E15A1" w:rsidP="007E15A1">
      <w:pPr>
        <w:spacing w:line="276" w:lineRule="auto"/>
        <w:rPr>
          <w:color w:val="000000"/>
          <w:szCs w:val="24"/>
          <w:lang w:eastAsia="lt-LT"/>
        </w:rPr>
      </w:pPr>
      <w:r w:rsidRPr="002C60EA">
        <w:rPr>
          <w:color w:val="000000"/>
          <w:szCs w:val="24"/>
          <w:lang w:eastAsia="lt-LT"/>
        </w:rPr>
        <w:t> </w:t>
      </w:r>
    </w:p>
    <w:p w14:paraId="51DC2A58" w14:textId="77777777" w:rsidR="00BB59A8" w:rsidRPr="002C60EA" w:rsidRDefault="00BB59A8" w:rsidP="007E15A1">
      <w:pPr>
        <w:spacing w:line="276" w:lineRule="auto"/>
        <w:rPr>
          <w:color w:val="000000"/>
          <w:szCs w:val="24"/>
          <w:lang w:eastAsia="lt-LT"/>
        </w:rPr>
      </w:pPr>
    </w:p>
    <w:p w14:paraId="2DAE42E0" w14:textId="77777777" w:rsidR="007E15A1" w:rsidRPr="002C5FEA" w:rsidRDefault="007E15A1" w:rsidP="007E15A1">
      <w:pPr>
        <w:spacing w:line="276" w:lineRule="auto"/>
        <w:rPr>
          <w:color w:val="000000"/>
          <w:szCs w:val="24"/>
          <w:lang w:eastAsia="lt-LT"/>
        </w:rPr>
      </w:pPr>
      <w:r w:rsidRPr="002C5FEA">
        <w:rPr>
          <w:color w:val="000000"/>
          <w:szCs w:val="24"/>
          <w:lang w:eastAsia="lt-LT"/>
        </w:rPr>
        <w:t> </w:t>
      </w:r>
    </w:p>
    <w:p w14:paraId="11484DB1" w14:textId="77777777" w:rsidR="007E15A1" w:rsidRPr="00910D2A" w:rsidRDefault="007E15A1" w:rsidP="007E15A1">
      <w:pPr>
        <w:spacing w:line="276" w:lineRule="auto"/>
        <w:rPr>
          <w:color w:val="000000"/>
          <w:szCs w:val="24"/>
          <w:lang w:eastAsia="lt-LT"/>
        </w:rPr>
      </w:pPr>
      <w:r w:rsidRPr="002C5FEA">
        <w:rPr>
          <w:color w:val="000000"/>
          <w:szCs w:val="24"/>
          <w:lang w:eastAsia="lt-LT"/>
        </w:rPr>
        <w:t> </w:t>
      </w:r>
      <w:r w:rsidRPr="002C5FEA">
        <w:rPr>
          <w:bCs/>
          <w:iCs/>
        </w:rPr>
        <w:t>Energetikos ministras</w:t>
      </w:r>
    </w:p>
    <w:p w14:paraId="61763B9F" w14:textId="77777777" w:rsidR="007E15A1" w:rsidRPr="002949D8" w:rsidRDefault="007E15A1" w:rsidP="000E5A29">
      <w:pPr>
        <w:spacing w:line="276" w:lineRule="auto"/>
        <w:ind w:firstLine="720"/>
        <w:jc w:val="both"/>
        <w:rPr>
          <w:color w:val="000000"/>
          <w:szCs w:val="24"/>
          <w:lang w:val="en-US" w:eastAsia="lt-LT"/>
        </w:rPr>
      </w:pPr>
    </w:p>
    <w:p w14:paraId="50005576" w14:textId="77777777" w:rsidR="00463A7F" w:rsidRDefault="00463A7F"/>
    <w:sectPr w:rsidR="00463A7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29"/>
    <w:rsid w:val="00015149"/>
    <w:rsid w:val="00027D55"/>
    <w:rsid w:val="000E5A29"/>
    <w:rsid w:val="00144A7B"/>
    <w:rsid w:val="001B64CF"/>
    <w:rsid w:val="00236C8F"/>
    <w:rsid w:val="002425E2"/>
    <w:rsid w:val="0028382F"/>
    <w:rsid w:val="002949D8"/>
    <w:rsid w:val="002D6954"/>
    <w:rsid w:val="002D6C27"/>
    <w:rsid w:val="00385E08"/>
    <w:rsid w:val="00463A7F"/>
    <w:rsid w:val="004A1927"/>
    <w:rsid w:val="004D45E1"/>
    <w:rsid w:val="004F12B5"/>
    <w:rsid w:val="00574DB7"/>
    <w:rsid w:val="005850B8"/>
    <w:rsid w:val="005B08BF"/>
    <w:rsid w:val="005D16C4"/>
    <w:rsid w:val="00621888"/>
    <w:rsid w:val="00676015"/>
    <w:rsid w:val="006B7331"/>
    <w:rsid w:val="006C0F83"/>
    <w:rsid w:val="00700260"/>
    <w:rsid w:val="00780473"/>
    <w:rsid w:val="007E15A1"/>
    <w:rsid w:val="007E3210"/>
    <w:rsid w:val="00892387"/>
    <w:rsid w:val="008E2A02"/>
    <w:rsid w:val="009671C5"/>
    <w:rsid w:val="00982A9F"/>
    <w:rsid w:val="009F22C4"/>
    <w:rsid w:val="009F6CB9"/>
    <w:rsid w:val="00AD05D0"/>
    <w:rsid w:val="00AE4440"/>
    <w:rsid w:val="00B41D18"/>
    <w:rsid w:val="00B652FE"/>
    <w:rsid w:val="00BB59A8"/>
    <w:rsid w:val="00C72A93"/>
    <w:rsid w:val="00CE639C"/>
    <w:rsid w:val="00CF7240"/>
    <w:rsid w:val="00D56026"/>
    <w:rsid w:val="00E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1876"/>
  <w15:chartTrackingRefBased/>
  <w15:docId w15:val="{68AEB75B-AECB-4400-821A-A11D230B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5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C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E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E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E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7A9190050DF4191C68C583E21F276" ma:contentTypeVersion="7" ma:contentTypeDescription="Kurkite naują dokumentą." ma:contentTypeScope="" ma:versionID="8c435ea20bc4b00cc2a6f995838522b9">
  <xsd:schema xmlns:xsd="http://www.w3.org/2001/XMLSchema" xmlns:xs="http://www.w3.org/2001/XMLSchema" xmlns:p="http://schemas.microsoft.com/office/2006/metadata/properties" xmlns:ns3="31492ff9-4284-499b-9668-c586202cc9ad" xmlns:ns4="b0bdcb2b-fccd-48c8-9ccb-cef31e25f877" targetNamespace="http://schemas.microsoft.com/office/2006/metadata/properties" ma:root="true" ma:fieldsID="c286fd362d399ec2fafab00a87fd911f" ns3:_="" ns4:_="">
    <xsd:import namespace="31492ff9-4284-499b-9668-c586202cc9ad"/>
    <xsd:import namespace="b0bdcb2b-fccd-48c8-9ccb-cef31e25f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2ff9-4284-499b-9668-c586202cc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cb2b-fccd-48c8-9ccb-cef31e25f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3994A-52F4-4902-AAAD-B3C1629E55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FEDD2-9619-4A32-9182-9A9B36DDB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C1228-ADB3-49B5-86F2-1DA6BD0BE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92ff9-4284-499b-9668-c586202cc9ad"/>
    <ds:schemaRef ds:uri="b0bdcb2b-fccd-48c8-9ccb-cef31e25f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2020-06-17T06:58:00Z</dcterms:created>
  <dc:creator>Vilija Tomke</dc:creator>
  <cp:lastModifiedBy>Vilija Tomke</cp:lastModifiedBy>
  <dcterms:modified xsi:type="dcterms:W3CDTF">2020-06-17T11:52:00Z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0x0101007467A9190050DF4191C68C583E21F276</vt:lpwstr>
  </property>
</Properties>
</file>