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AC4" w:rsidRPr="00A54AC4" w:rsidRDefault="00A54AC4" w:rsidP="00A54AC4">
      <w:pPr>
        <w:spacing w:after="0" w:line="240" w:lineRule="auto"/>
        <w:jc w:val="center"/>
        <w:rPr>
          <w:rFonts w:ascii="Helvetica" w:eastAsia="Times New Roman" w:hAnsi="Helvetica" w:cs="Times New Roman"/>
          <w:sz w:val="24"/>
          <w:szCs w:val="24"/>
          <w:lang w:val="lt-LT"/>
        </w:rPr>
      </w:pPr>
      <w:bookmarkStart w:id="0" w:name="_GoBack"/>
      <w:bookmarkEnd w:id="0"/>
      <w:r w:rsidRPr="00A54AC4">
        <w:rPr>
          <w:rFonts w:ascii="Times New Roman" w:eastAsia="Times New Roman" w:hAnsi="Times New Roman" w:cs="Times New Roman"/>
          <w:noProof/>
          <w:sz w:val="24"/>
          <w:szCs w:val="24"/>
          <w:lang w:val="lt-LT" w:eastAsia="lt-LT"/>
        </w:rPr>
        <w:drawing>
          <wp:inline distT="0" distB="0" distL="0" distR="0" wp14:anchorId="3AC46D98" wp14:editId="1CAD23BB">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A54AC4" w:rsidRPr="00A54AC4" w:rsidRDefault="00A54AC4" w:rsidP="00A54AC4">
      <w:pPr>
        <w:spacing w:after="0" w:line="240" w:lineRule="auto"/>
        <w:jc w:val="center"/>
        <w:rPr>
          <w:rFonts w:ascii="Times New Roman" w:eastAsia="Times New Roman" w:hAnsi="Times New Roman" w:cs="Times New Roman"/>
          <w:b/>
          <w:sz w:val="24"/>
          <w:szCs w:val="24"/>
          <w:lang w:val="lt-LT"/>
        </w:rPr>
      </w:pPr>
    </w:p>
    <w:p w:rsidR="00A54AC4" w:rsidRPr="00A54AC4" w:rsidRDefault="00A54AC4" w:rsidP="00A54AC4">
      <w:pPr>
        <w:keepNext/>
        <w:spacing w:after="0" w:line="240" w:lineRule="auto"/>
        <w:jc w:val="center"/>
        <w:outlineLvl w:val="0"/>
        <w:rPr>
          <w:rFonts w:ascii="Times New Roman" w:eastAsia="Times New Roman" w:hAnsi="Times New Roman" w:cs="Times New Roman"/>
          <w:b/>
          <w:bCs/>
          <w:sz w:val="24"/>
          <w:szCs w:val="24"/>
          <w:lang w:val="lt-LT"/>
        </w:rPr>
      </w:pPr>
      <w:r w:rsidRPr="00A54AC4">
        <w:rPr>
          <w:rFonts w:ascii="Times New Roman" w:eastAsia="Times New Roman" w:hAnsi="Times New Roman" w:cs="Times New Roman"/>
          <w:b/>
          <w:bCs/>
          <w:sz w:val="24"/>
          <w:szCs w:val="24"/>
          <w:lang w:val="lt-LT"/>
        </w:rPr>
        <w:t>EUROPOS TEISĖS DEPARTAMENTAS</w:t>
      </w:r>
    </w:p>
    <w:p w:rsidR="00A54AC4" w:rsidRPr="00A54AC4" w:rsidRDefault="00A54AC4" w:rsidP="00A54AC4">
      <w:pPr>
        <w:tabs>
          <w:tab w:val="left" w:pos="5245"/>
        </w:tabs>
        <w:spacing w:after="0" w:line="240" w:lineRule="auto"/>
        <w:jc w:val="center"/>
        <w:rPr>
          <w:rFonts w:ascii="Times New Roman" w:eastAsia="Times New Roman" w:hAnsi="Times New Roman" w:cs="Times New Roman"/>
          <w:b/>
          <w:sz w:val="24"/>
          <w:szCs w:val="24"/>
          <w:lang w:val="es-ES"/>
        </w:rPr>
      </w:pPr>
      <w:r w:rsidRPr="00A54AC4">
        <w:rPr>
          <w:rFonts w:ascii="Times New Roman" w:eastAsia="Times New Roman" w:hAnsi="Times New Roman" w:cs="Times New Roman"/>
          <w:b/>
          <w:sz w:val="24"/>
          <w:szCs w:val="24"/>
          <w:lang w:val="es-ES"/>
        </w:rPr>
        <w:t>PRIE LIETUVOS RESPUBLIKOS TEISINGUMO MINISTERIJOS</w:t>
      </w:r>
    </w:p>
    <w:p w:rsidR="00A54AC4" w:rsidRPr="00A54AC4" w:rsidRDefault="00A54AC4" w:rsidP="00A54AC4">
      <w:pPr>
        <w:spacing w:after="0" w:line="240" w:lineRule="auto"/>
        <w:jc w:val="center"/>
        <w:rPr>
          <w:rFonts w:ascii="Times New Roman" w:eastAsia="Times New Roman" w:hAnsi="Times New Roman" w:cs="Times New Roman"/>
          <w:b/>
          <w:sz w:val="24"/>
          <w:szCs w:val="20"/>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A54AC4" w:rsidRPr="00A54AC4" w:rsidTr="004533EC">
        <w:trPr>
          <w:trHeight w:hRule="exact" w:val="698"/>
          <w:jc w:val="center"/>
        </w:trPr>
        <w:tc>
          <w:tcPr>
            <w:tcW w:w="9402" w:type="dxa"/>
          </w:tcPr>
          <w:p w:rsidR="00A54AC4" w:rsidRPr="00A54AC4" w:rsidRDefault="00A54AC4" w:rsidP="00A54AC4">
            <w:pPr>
              <w:tabs>
                <w:tab w:val="center" w:pos="4153"/>
                <w:tab w:val="left" w:pos="5670"/>
                <w:tab w:val="right" w:pos="7655"/>
                <w:tab w:val="right" w:pos="8306"/>
              </w:tabs>
              <w:spacing w:after="0" w:line="240" w:lineRule="auto"/>
              <w:jc w:val="center"/>
              <w:rPr>
                <w:rFonts w:ascii="Times New Roman" w:eastAsia="Times New Roman" w:hAnsi="Times New Roman" w:cs="Times New Roman"/>
                <w:sz w:val="20"/>
                <w:szCs w:val="24"/>
                <w:lang w:val="lt-LT"/>
              </w:rPr>
            </w:pPr>
            <w:r w:rsidRPr="00A54AC4">
              <w:rPr>
                <w:rFonts w:ascii="Times New Roman" w:eastAsia="Times New Roman" w:hAnsi="Times New Roman" w:cs="Times New Roman"/>
                <w:sz w:val="20"/>
                <w:szCs w:val="20"/>
                <w:lang w:val="lt-LT"/>
              </w:rPr>
              <w:t xml:space="preserve">Biudžetinė įstaiga, </w:t>
            </w:r>
            <w:r w:rsidRPr="00A54AC4">
              <w:rPr>
                <w:rFonts w:ascii="Times New Roman" w:eastAsia="Times New Roman" w:hAnsi="Times New Roman" w:cs="Times New Roman"/>
                <w:sz w:val="20"/>
                <w:szCs w:val="24"/>
                <w:lang w:val="lt-LT"/>
              </w:rPr>
              <w:t>Vilniaus g. 23-7A, LT-01402 Vilnius, tel. 8 706 63 687, faks. 8 706 63 679,</w:t>
            </w:r>
          </w:p>
          <w:p w:rsidR="00A54AC4" w:rsidRPr="00A54AC4" w:rsidRDefault="00A54AC4" w:rsidP="00A54AC4">
            <w:pPr>
              <w:tabs>
                <w:tab w:val="center" w:pos="4153"/>
                <w:tab w:val="left" w:pos="5670"/>
                <w:tab w:val="right" w:pos="7655"/>
                <w:tab w:val="right" w:pos="8306"/>
              </w:tabs>
              <w:spacing w:after="0" w:line="240" w:lineRule="auto"/>
              <w:jc w:val="center"/>
              <w:rPr>
                <w:rFonts w:ascii="Times New Roman" w:eastAsia="Times New Roman" w:hAnsi="Times New Roman" w:cs="Times New Roman"/>
                <w:sz w:val="20"/>
                <w:szCs w:val="24"/>
                <w:lang w:val="lt-LT"/>
              </w:rPr>
            </w:pPr>
            <w:r w:rsidRPr="00A54AC4">
              <w:rPr>
                <w:rFonts w:ascii="Times New Roman" w:eastAsia="Times New Roman" w:hAnsi="Times New Roman" w:cs="Times New Roman"/>
                <w:sz w:val="20"/>
                <w:szCs w:val="24"/>
                <w:lang w:val="lt-LT"/>
              </w:rPr>
              <w:t xml:space="preserve">el. p. </w:t>
            </w:r>
            <w:hyperlink r:id="rId7" w:history="1">
              <w:r w:rsidRPr="00A54AC4">
                <w:rPr>
                  <w:rFonts w:ascii="Times New Roman" w:eastAsia="Times New Roman" w:hAnsi="Times New Roman" w:cs="Times New Roman"/>
                  <w:color w:val="0000FF"/>
                  <w:sz w:val="20"/>
                  <w:szCs w:val="24"/>
                  <w:u w:val="single"/>
                  <w:lang w:val="lt-LT"/>
                </w:rPr>
                <w:t>etd@etd.lt</w:t>
              </w:r>
            </w:hyperlink>
            <w:r w:rsidRPr="00A54AC4">
              <w:rPr>
                <w:rFonts w:ascii="Times New Roman" w:eastAsia="Times New Roman" w:hAnsi="Times New Roman" w:cs="Times New Roman"/>
                <w:sz w:val="20"/>
                <w:szCs w:val="24"/>
                <w:lang w:val="lt-LT"/>
              </w:rPr>
              <w:t>. Duomenys kaupiami ir saugomi Juridinių asmenų registre, kodas 188600362</w:t>
            </w:r>
          </w:p>
        </w:tc>
      </w:tr>
    </w:tbl>
    <w:p w:rsidR="00A54AC4" w:rsidRPr="00A54AC4" w:rsidRDefault="00A54AC4" w:rsidP="00A54AC4">
      <w:pPr>
        <w:spacing w:after="0" w:line="240" w:lineRule="auto"/>
        <w:rPr>
          <w:rFonts w:ascii="Times New Roman" w:eastAsia="Times New Roman" w:hAnsi="Times New Roman" w:cs="Times New Roman"/>
          <w:sz w:val="24"/>
          <w:szCs w:val="24"/>
          <w:lang w:val="lt-LT"/>
        </w:rPr>
      </w:pPr>
    </w:p>
    <w:tbl>
      <w:tblPr>
        <w:tblpPr w:leftFromText="180" w:rightFromText="180" w:vertAnchor="text" w:horzAnchor="margin" w:tblpXSpec="right" w:tblpY="184"/>
        <w:tblW w:w="0" w:type="auto"/>
        <w:tblLayout w:type="fixed"/>
        <w:tblLook w:val="0000" w:firstRow="0" w:lastRow="0" w:firstColumn="0" w:lastColumn="0" w:noHBand="0" w:noVBand="0"/>
      </w:tblPr>
      <w:tblGrid>
        <w:gridCol w:w="240"/>
        <w:gridCol w:w="1668"/>
        <w:gridCol w:w="2801"/>
      </w:tblGrid>
      <w:tr w:rsidR="00A54AC4" w:rsidRPr="00A54AC4" w:rsidTr="004533EC">
        <w:trPr>
          <w:cantSplit/>
          <w:trHeight w:val="340"/>
        </w:trPr>
        <w:tc>
          <w:tcPr>
            <w:tcW w:w="240" w:type="dxa"/>
          </w:tcPr>
          <w:p w:rsidR="00A54AC4" w:rsidRPr="00A54AC4" w:rsidRDefault="00A54AC4" w:rsidP="00A54AC4">
            <w:pPr>
              <w:spacing w:after="0" w:line="240" w:lineRule="auto"/>
              <w:jc w:val="right"/>
              <w:rPr>
                <w:rFonts w:ascii="Times New Roman" w:eastAsia="Times New Roman" w:hAnsi="Times New Roman" w:cs="Times New Roman"/>
                <w:sz w:val="24"/>
                <w:szCs w:val="24"/>
                <w:lang w:val="lt-LT"/>
              </w:rPr>
            </w:pPr>
          </w:p>
        </w:tc>
        <w:tc>
          <w:tcPr>
            <w:tcW w:w="1668" w:type="dxa"/>
          </w:tcPr>
          <w:p w:rsidR="00A54AC4" w:rsidRPr="00A54AC4" w:rsidRDefault="009E776C" w:rsidP="00A54AC4">
            <w:pPr>
              <w:spacing w:after="0" w:line="240" w:lineRule="auto"/>
              <w:ind w:right="-52"/>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2018-11-</w:t>
            </w:r>
          </w:p>
        </w:tc>
        <w:tc>
          <w:tcPr>
            <w:tcW w:w="2801" w:type="dxa"/>
          </w:tcPr>
          <w:p w:rsidR="00A54AC4" w:rsidRPr="00A54AC4" w:rsidRDefault="00A54AC4" w:rsidP="00A54AC4">
            <w:pPr>
              <w:spacing w:after="0" w:line="240" w:lineRule="auto"/>
              <w:rPr>
                <w:rFonts w:ascii="Times New Roman" w:eastAsia="Times New Roman" w:hAnsi="Times New Roman" w:cs="Times New Roman"/>
                <w:sz w:val="24"/>
                <w:szCs w:val="24"/>
                <w:lang w:val="lt-LT"/>
              </w:rPr>
            </w:pPr>
            <w:r w:rsidRPr="00A54AC4">
              <w:rPr>
                <w:rFonts w:ascii="Times New Roman" w:eastAsia="Times New Roman" w:hAnsi="Times New Roman" w:cs="Times New Roman"/>
                <w:sz w:val="24"/>
                <w:szCs w:val="24"/>
                <w:lang w:val="lt-LT"/>
              </w:rPr>
              <w:t xml:space="preserve">Nr. </w:t>
            </w:r>
          </w:p>
        </w:tc>
      </w:tr>
      <w:tr w:rsidR="00A54AC4" w:rsidRPr="00A54AC4" w:rsidTr="004533EC">
        <w:trPr>
          <w:cantSplit/>
          <w:trHeight w:val="340"/>
        </w:trPr>
        <w:tc>
          <w:tcPr>
            <w:tcW w:w="240" w:type="dxa"/>
          </w:tcPr>
          <w:p w:rsidR="00A54AC4" w:rsidRPr="00A54AC4" w:rsidRDefault="00A54AC4" w:rsidP="00A54AC4">
            <w:pPr>
              <w:spacing w:after="0" w:line="240" w:lineRule="auto"/>
              <w:jc w:val="right"/>
              <w:rPr>
                <w:rFonts w:ascii="Times New Roman" w:eastAsia="Times New Roman" w:hAnsi="Times New Roman" w:cs="Times New Roman"/>
                <w:sz w:val="24"/>
                <w:szCs w:val="24"/>
                <w:lang w:val="lt-LT"/>
              </w:rPr>
            </w:pPr>
          </w:p>
        </w:tc>
        <w:tc>
          <w:tcPr>
            <w:tcW w:w="1668" w:type="dxa"/>
          </w:tcPr>
          <w:p w:rsidR="00A54AC4" w:rsidRPr="00A54AC4" w:rsidRDefault="00A54AC4" w:rsidP="00A54AC4">
            <w:pPr>
              <w:spacing w:after="0" w:line="240" w:lineRule="auto"/>
              <w:ind w:right="-52"/>
              <w:rPr>
                <w:rFonts w:ascii="Times New Roman" w:eastAsia="Times New Roman" w:hAnsi="Times New Roman" w:cs="Times New Roman"/>
                <w:sz w:val="24"/>
                <w:szCs w:val="24"/>
                <w:lang w:val="lt-LT"/>
              </w:rPr>
            </w:pPr>
            <w:r w:rsidRPr="00A54AC4">
              <w:rPr>
                <w:rFonts w:ascii="Times New Roman" w:eastAsia="Times New Roman" w:hAnsi="Times New Roman" w:cs="Times New Roman"/>
                <w:sz w:val="24"/>
                <w:szCs w:val="24"/>
                <w:lang w:val="lt-LT"/>
              </w:rPr>
              <w:t>Į 2018-</w:t>
            </w:r>
            <w:r w:rsidR="00344852">
              <w:rPr>
                <w:rFonts w:ascii="Times New Roman" w:eastAsia="Times New Roman" w:hAnsi="Times New Roman" w:cs="Times New Roman"/>
                <w:sz w:val="24"/>
                <w:szCs w:val="24"/>
                <w:lang w:val="lt-LT"/>
              </w:rPr>
              <w:t>10</w:t>
            </w:r>
            <w:r w:rsidR="009E776C">
              <w:rPr>
                <w:rFonts w:ascii="Times New Roman" w:eastAsia="Times New Roman" w:hAnsi="Times New Roman" w:cs="Times New Roman"/>
                <w:sz w:val="24"/>
                <w:szCs w:val="24"/>
                <w:lang w:val="lt-LT"/>
              </w:rPr>
              <w:t>-30</w:t>
            </w:r>
          </w:p>
        </w:tc>
        <w:tc>
          <w:tcPr>
            <w:tcW w:w="2801" w:type="dxa"/>
          </w:tcPr>
          <w:p w:rsidR="00A54AC4" w:rsidRPr="00A54AC4" w:rsidRDefault="00A54AC4" w:rsidP="00A54AC4">
            <w:pPr>
              <w:spacing w:after="0" w:line="240" w:lineRule="auto"/>
              <w:rPr>
                <w:rFonts w:ascii="Times New Roman" w:eastAsia="Times New Roman" w:hAnsi="Times New Roman" w:cs="Times New Roman"/>
                <w:sz w:val="24"/>
                <w:szCs w:val="24"/>
                <w:lang w:val="lt-LT"/>
              </w:rPr>
            </w:pPr>
            <w:r w:rsidRPr="00A54AC4">
              <w:rPr>
                <w:rFonts w:ascii="Times New Roman" w:eastAsia="Times New Roman" w:hAnsi="Times New Roman" w:cs="Times New Roman"/>
                <w:sz w:val="24"/>
                <w:szCs w:val="24"/>
                <w:lang w:val="lt-LT"/>
              </w:rPr>
              <w:t xml:space="preserve">Nr. </w:t>
            </w:r>
            <w:r w:rsidR="009E776C" w:rsidRPr="009E776C">
              <w:rPr>
                <w:rFonts w:ascii="Times New Roman" w:eastAsia="Times New Roman" w:hAnsi="Times New Roman" w:cs="Times New Roman"/>
                <w:sz w:val="24"/>
                <w:szCs w:val="24"/>
              </w:rPr>
              <w:t>2-14034</w:t>
            </w:r>
          </w:p>
        </w:tc>
      </w:tr>
    </w:tbl>
    <w:p w:rsidR="00A54AC4" w:rsidRPr="00A54AC4" w:rsidRDefault="00A54AC4" w:rsidP="00A54AC4">
      <w:pPr>
        <w:spacing w:after="0" w:line="240" w:lineRule="auto"/>
        <w:ind w:right="318"/>
        <w:rPr>
          <w:rFonts w:ascii="Times New Roman" w:eastAsia="Times New Roman" w:hAnsi="Times New Roman" w:cs="Times New Roman"/>
          <w:sz w:val="24"/>
          <w:szCs w:val="24"/>
          <w:lang w:val="lt-LT"/>
        </w:rPr>
      </w:pPr>
    </w:p>
    <w:p w:rsidR="00A54AC4" w:rsidRPr="00A54AC4" w:rsidRDefault="00A54AC4" w:rsidP="00A54AC4">
      <w:pPr>
        <w:spacing w:after="0" w:line="240" w:lineRule="auto"/>
        <w:ind w:right="318"/>
        <w:rPr>
          <w:rFonts w:ascii="Times New Roman" w:eastAsia="Times New Roman" w:hAnsi="Times New Roman" w:cs="Times New Roman"/>
          <w:sz w:val="24"/>
          <w:szCs w:val="24"/>
          <w:lang w:val="lt-LT"/>
        </w:rPr>
      </w:pPr>
      <w:r w:rsidRPr="00A54AC4">
        <w:rPr>
          <w:rFonts w:ascii="Times New Roman" w:eastAsia="Times New Roman" w:hAnsi="Times New Roman" w:cs="Times New Roman"/>
          <w:sz w:val="24"/>
          <w:szCs w:val="24"/>
          <w:lang w:val="lt-LT"/>
        </w:rPr>
        <w:t xml:space="preserve">Lietuvos Respublikos </w:t>
      </w:r>
      <w:r w:rsidR="00344852">
        <w:rPr>
          <w:rFonts w:ascii="Times New Roman" w:eastAsia="Times New Roman" w:hAnsi="Times New Roman" w:cs="Times New Roman"/>
          <w:sz w:val="24"/>
          <w:szCs w:val="24"/>
          <w:lang w:val="lt-LT"/>
        </w:rPr>
        <w:t>susisiekimo ministerijai</w:t>
      </w:r>
    </w:p>
    <w:p w:rsidR="00A54AC4" w:rsidRPr="00A54AC4" w:rsidRDefault="00A54AC4" w:rsidP="00A54AC4">
      <w:pPr>
        <w:spacing w:after="0" w:line="240" w:lineRule="auto"/>
        <w:ind w:right="318"/>
        <w:rPr>
          <w:rFonts w:ascii="Times New Roman" w:eastAsia="Times New Roman" w:hAnsi="Times New Roman" w:cs="Times New Roman"/>
          <w:sz w:val="24"/>
          <w:szCs w:val="24"/>
          <w:lang w:val="lt-LT"/>
        </w:rPr>
      </w:pPr>
    </w:p>
    <w:p w:rsidR="00A54AC4" w:rsidRPr="00A54AC4" w:rsidRDefault="00A54AC4" w:rsidP="00A54AC4">
      <w:pPr>
        <w:spacing w:after="0" w:line="240" w:lineRule="auto"/>
        <w:ind w:right="318"/>
        <w:rPr>
          <w:rFonts w:ascii="Times New Roman" w:eastAsia="Times New Roman" w:hAnsi="Times New Roman" w:cs="Times New Roman"/>
          <w:sz w:val="24"/>
          <w:szCs w:val="24"/>
          <w:lang w:val="lt-LT"/>
        </w:rPr>
      </w:pPr>
    </w:p>
    <w:p w:rsidR="00A54AC4" w:rsidRPr="00A54AC4" w:rsidRDefault="00A54AC4" w:rsidP="00A54AC4">
      <w:pPr>
        <w:spacing w:before="40" w:after="40" w:line="240" w:lineRule="auto"/>
        <w:ind w:right="1959"/>
        <w:rPr>
          <w:rFonts w:ascii="Times New Roman" w:eastAsia="Times New Roman" w:hAnsi="Times New Roman" w:cs="Times New Roman"/>
          <w:b/>
          <w:caps/>
          <w:sz w:val="24"/>
          <w:szCs w:val="24"/>
          <w:lang w:val="lt-LT"/>
        </w:rPr>
      </w:pPr>
    </w:p>
    <w:p w:rsidR="00A54AC4" w:rsidRPr="00A54AC4" w:rsidRDefault="00A54AC4" w:rsidP="00A54AC4">
      <w:pPr>
        <w:spacing w:before="40" w:after="40" w:line="240" w:lineRule="auto"/>
        <w:ind w:right="1959"/>
        <w:rPr>
          <w:rFonts w:ascii="Times New Roman" w:eastAsia="Times New Roman" w:hAnsi="Times New Roman" w:cs="Times New Roman"/>
          <w:b/>
          <w:caps/>
          <w:sz w:val="24"/>
          <w:szCs w:val="24"/>
          <w:lang w:val="lt-LT"/>
        </w:rPr>
      </w:pPr>
    </w:p>
    <w:p w:rsidR="00A54AC4" w:rsidRPr="004E4D25" w:rsidRDefault="00732A3A" w:rsidP="004E4D25">
      <w:pPr>
        <w:spacing w:before="40" w:after="40" w:line="240" w:lineRule="auto"/>
        <w:ind w:right="39"/>
        <w:jc w:val="both"/>
        <w:rPr>
          <w:rFonts w:ascii="Times New Roman" w:eastAsia="Times New Roman" w:hAnsi="Times New Roman" w:cs="Times New Roman"/>
          <w:b/>
          <w:caps/>
          <w:sz w:val="24"/>
          <w:szCs w:val="24"/>
          <w:lang w:val="lt-LT"/>
        </w:rPr>
      </w:pPr>
      <w:r>
        <w:rPr>
          <w:rFonts w:ascii="Times New Roman" w:eastAsia="Times New Roman" w:hAnsi="Times New Roman" w:cs="Times New Roman"/>
          <w:b/>
          <w:caps/>
          <w:sz w:val="24"/>
          <w:szCs w:val="24"/>
          <w:lang w:val="lt-LT"/>
        </w:rPr>
        <w:t>Dėl</w:t>
      </w:r>
      <w:r w:rsidR="00344852" w:rsidRPr="00344852">
        <w:rPr>
          <w:rFonts w:ascii="Times New Roman" w:eastAsia="Times New Roman" w:hAnsi="Times New Roman" w:cs="Times New Roman"/>
          <w:b/>
          <w:bCs/>
          <w:caps/>
          <w:sz w:val="24"/>
          <w:szCs w:val="24"/>
        </w:rPr>
        <w:t xml:space="preserve"> TRANSEUROPINIO GELEŽINKELIO (TER) KREDITO FONDO SUSITARIMO DĖL BENDRADARBIAVIMO DENONSAVIMO</w:t>
      </w:r>
      <w:r w:rsidR="00344852">
        <w:rPr>
          <w:rFonts w:ascii="Times New Roman" w:eastAsia="Times New Roman" w:hAnsi="Times New Roman" w:cs="Times New Roman"/>
          <w:b/>
          <w:bCs/>
          <w:caps/>
          <w:sz w:val="24"/>
          <w:szCs w:val="24"/>
        </w:rPr>
        <w:t xml:space="preserve"> </w:t>
      </w:r>
    </w:p>
    <w:p w:rsidR="00A54AC4" w:rsidRPr="00A54AC4" w:rsidRDefault="00A54AC4" w:rsidP="00A54AC4">
      <w:pPr>
        <w:spacing w:after="0" w:line="240" w:lineRule="auto"/>
        <w:rPr>
          <w:rFonts w:ascii="Times New Roman" w:eastAsia="Times New Roman" w:hAnsi="Times New Roman" w:cs="Times New Roman"/>
          <w:sz w:val="24"/>
          <w:szCs w:val="24"/>
          <w:lang w:val="lt-LT"/>
        </w:rPr>
      </w:pPr>
    </w:p>
    <w:p w:rsidR="009E776C" w:rsidRDefault="00A54AC4" w:rsidP="0028404C">
      <w:pPr>
        <w:tabs>
          <w:tab w:val="left" w:pos="7440"/>
        </w:tabs>
        <w:spacing w:after="0" w:line="240" w:lineRule="auto"/>
        <w:ind w:firstLine="1134"/>
        <w:jc w:val="both"/>
        <w:rPr>
          <w:rFonts w:ascii="Times New Roman" w:eastAsia="Times New Roman" w:hAnsi="Times New Roman" w:cs="Times New Roman"/>
          <w:sz w:val="24"/>
          <w:szCs w:val="24"/>
          <w:lang w:val="lt-LT"/>
        </w:rPr>
      </w:pPr>
      <w:r w:rsidRPr="00A54AC4">
        <w:rPr>
          <w:rFonts w:ascii="Times New Roman" w:eastAsia="Times New Roman" w:hAnsi="Times New Roman" w:cs="Times New Roman"/>
          <w:sz w:val="24"/>
          <w:szCs w:val="24"/>
          <w:lang w:val="lt-LT"/>
        </w:rPr>
        <w:t>Išnagrinėję</w:t>
      </w:r>
      <w:r w:rsidR="009E776C">
        <w:rPr>
          <w:rFonts w:ascii="Times New Roman" w:eastAsia="Times New Roman" w:hAnsi="Times New Roman" w:cs="Times New Roman"/>
          <w:sz w:val="24"/>
          <w:szCs w:val="24"/>
          <w:lang w:val="lt-LT"/>
        </w:rPr>
        <w:t xml:space="preserve"> Lietuvos Respublikos susisiekimo ministerijos 2018 m. spalio 30 d. raštu Nr. </w:t>
      </w:r>
      <w:r w:rsidR="009E776C" w:rsidRPr="009E776C">
        <w:rPr>
          <w:rFonts w:ascii="Times New Roman" w:eastAsia="Times New Roman" w:hAnsi="Times New Roman" w:cs="Times New Roman"/>
          <w:sz w:val="24"/>
          <w:szCs w:val="24"/>
        </w:rPr>
        <w:t>2-14034</w:t>
      </w:r>
      <w:r w:rsidR="009E776C">
        <w:rPr>
          <w:rFonts w:ascii="Times New Roman" w:eastAsia="Times New Roman" w:hAnsi="Times New Roman" w:cs="Times New Roman"/>
          <w:sz w:val="24"/>
          <w:szCs w:val="24"/>
        </w:rPr>
        <w:t xml:space="preserve"> </w:t>
      </w:r>
      <w:r w:rsidR="009E776C" w:rsidRPr="009E776C">
        <w:rPr>
          <w:rFonts w:ascii="Times New Roman" w:eastAsia="Times New Roman" w:hAnsi="Times New Roman" w:cs="Times New Roman"/>
          <w:sz w:val="24"/>
          <w:szCs w:val="24"/>
          <w:lang w:val="lt-LT"/>
        </w:rPr>
        <w:t>pateiktus derinti Lietuvos Respublikos Vyriausybės nutarimo „Dėl Kreipimosi į Respublikos Prezidentą su prašymu pateikti Lietuvos Respublikos Seimui denonsuoti Transeuropinio geležinkelio (TER) kredito fondo susitarimą dėl bendradarbiavimo“ projektą, Lietuvos Respublikos Prezidento dekreto „Dėl Teikimo Lietuvos Respublikos Seimui denonsuoti Transeuropinio geležinkelio (TER) kredito fondo susitarimą dėl bendradarbiavimo“ projektą ir Lietuvos Respublikos įstatymo „Dėl Transeuropinio geležinkelio (TER) kredito fondo susitarimo dėl bendradarbiavimo denonsavimo“ projektą, pažymim</w:t>
      </w:r>
      <w:r w:rsidR="0028404C">
        <w:rPr>
          <w:rFonts w:ascii="Times New Roman" w:eastAsia="Times New Roman" w:hAnsi="Times New Roman" w:cs="Times New Roman"/>
          <w:sz w:val="24"/>
          <w:szCs w:val="24"/>
          <w:lang w:val="lt-LT"/>
        </w:rPr>
        <w:t>e, kad pastabų ir pasiūlymų dėl pateiktų derinti projektų</w:t>
      </w:r>
      <w:r w:rsidR="009E776C" w:rsidRPr="009E776C">
        <w:rPr>
          <w:rFonts w:ascii="Times New Roman" w:eastAsia="Times New Roman" w:hAnsi="Times New Roman" w:cs="Times New Roman"/>
          <w:sz w:val="24"/>
          <w:szCs w:val="24"/>
          <w:lang w:val="lt-LT"/>
        </w:rPr>
        <w:t xml:space="preserve"> atitikties Europos Sąjungos teisei neturime.</w:t>
      </w:r>
    </w:p>
    <w:p w:rsidR="009E776C" w:rsidRPr="009E776C" w:rsidRDefault="00732A3A" w:rsidP="0028404C">
      <w:pPr>
        <w:tabs>
          <w:tab w:val="left" w:pos="7440"/>
        </w:tabs>
        <w:spacing w:after="0" w:line="240" w:lineRule="auto"/>
        <w:ind w:firstLine="113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Tačiau, v</w:t>
      </w:r>
      <w:r w:rsidR="009C1E4B">
        <w:rPr>
          <w:rFonts w:ascii="Times New Roman" w:eastAsia="Times New Roman" w:hAnsi="Times New Roman" w:cs="Times New Roman"/>
          <w:sz w:val="24"/>
          <w:szCs w:val="24"/>
          <w:lang w:val="lt-LT"/>
        </w:rPr>
        <w:t>adovaudamiesi</w:t>
      </w:r>
      <w:r w:rsidR="0028404C">
        <w:rPr>
          <w:rFonts w:ascii="Times New Roman" w:eastAsia="Times New Roman" w:hAnsi="Times New Roman" w:cs="Times New Roman"/>
          <w:sz w:val="24"/>
          <w:szCs w:val="24"/>
          <w:lang w:val="lt-LT"/>
        </w:rPr>
        <w:t xml:space="preserve"> </w:t>
      </w:r>
      <w:r w:rsidR="0028404C" w:rsidRPr="0028404C">
        <w:rPr>
          <w:rFonts w:ascii="Times New Roman" w:eastAsia="Times New Roman" w:hAnsi="Times New Roman" w:cs="Times New Roman"/>
          <w:sz w:val="24"/>
          <w:szCs w:val="24"/>
          <w:lang w:val="lt-LT"/>
        </w:rPr>
        <w:t>Lietuvos Respublikos</w:t>
      </w:r>
      <w:r w:rsidR="0028404C">
        <w:rPr>
          <w:rFonts w:ascii="Times New Roman" w:eastAsia="Times New Roman" w:hAnsi="Times New Roman" w:cs="Times New Roman"/>
          <w:sz w:val="24"/>
          <w:szCs w:val="24"/>
          <w:lang w:val="lt-LT"/>
        </w:rPr>
        <w:t xml:space="preserve"> tarptautinių sutarčių įstatymo 14 straipsnio 1 dalies ir </w:t>
      </w:r>
      <w:r w:rsidR="009E776C" w:rsidRPr="009E776C">
        <w:rPr>
          <w:rFonts w:ascii="Times New Roman" w:eastAsia="Times New Roman" w:hAnsi="Times New Roman" w:cs="Times New Roman"/>
          <w:sz w:val="24"/>
          <w:szCs w:val="24"/>
          <w:lang w:val="lt-LT"/>
        </w:rPr>
        <w:t>1998 m. sp</w:t>
      </w:r>
      <w:r w:rsidR="004E4D25">
        <w:rPr>
          <w:rFonts w:ascii="Times New Roman" w:eastAsia="Times New Roman" w:hAnsi="Times New Roman" w:cs="Times New Roman"/>
          <w:sz w:val="24"/>
          <w:szCs w:val="24"/>
          <w:lang w:val="lt-LT"/>
        </w:rPr>
        <w:t xml:space="preserve">alio 23 d. </w:t>
      </w:r>
      <w:r w:rsidR="0028404C">
        <w:rPr>
          <w:rFonts w:ascii="Times New Roman" w:eastAsia="Times New Roman" w:hAnsi="Times New Roman" w:cs="Times New Roman"/>
          <w:sz w:val="24"/>
          <w:szCs w:val="24"/>
          <w:lang w:val="lt-LT"/>
        </w:rPr>
        <w:t>pasirašyto</w:t>
      </w:r>
      <w:r w:rsidR="009E776C" w:rsidRPr="009E776C">
        <w:rPr>
          <w:rFonts w:ascii="Times New Roman" w:eastAsia="Times New Roman" w:hAnsi="Times New Roman" w:cs="Times New Roman"/>
          <w:sz w:val="24"/>
          <w:szCs w:val="24"/>
          <w:lang w:val="lt-LT"/>
        </w:rPr>
        <w:t xml:space="preserve"> Transeuropinio geležinkelio (TER) kredito fondo sus</w:t>
      </w:r>
      <w:r w:rsidR="0028404C">
        <w:rPr>
          <w:rFonts w:ascii="Times New Roman" w:eastAsia="Times New Roman" w:hAnsi="Times New Roman" w:cs="Times New Roman"/>
          <w:sz w:val="24"/>
          <w:szCs w:val="24"/>
          <w:lang w:val="lt-LT"/>
        </w:rPr>
        <w:t>itarimo dėl bendradarbiavimo (toliau – Susitarimas)</w:t>
      </w:r>
      <w:r w:rsidR="009C1E4B">
        <w:rPr>
          <w:rFonts w:ascii="Times New Roman" w:eastAsia="Times New Roman" w:hAnsi="Times New Roman" w:cs="Times New Roman"/>
          <w:sz w:val="24"/>
          <w:szCs w:val="24"/>
          <w:lang w:val="lt-LT"/>
        </w:rPr>
        <w:t xml:space="preserve"> 13 straipsnio nuostatomis</w:t>
      </w:r>
      <w:r w:rsidR="0028404C">
        <w:rPr>
          <w:rFonts w:ascii="Times New Roman" w:eastAsia="Times New Roman" w:hAnsi="Times New Roman" w:cs="Times New Roman"/>
          <w:sz w:val="24"/>
          <w:szCs w:val="24"/>
          <w:lang w:val="lt-LT"/>
        </w:rPr>
        <w:t xml:space="preserve">, </w:t>
      </w:r>
      <w:r w:rsidR="009C1E4B">
        <w:rPr>
          <w:rFonts w:ascii="Times New Roman" w:eastAsia="Times New Roman" w:hAnsi="Times New Roman" w:cs="Times New Roman"/>
          <w:sz w:val="24"/>
          <w:szCs w:val="24"/>
          <w:lang w:val="lt-LT"/>
        </w:rPr>
        <w:t>pažymime</w:t>
      </w:r>
      <w:r w:rsidR="0028404C">
        <w:rPr>
          <w:rFonts w:ascii="Times New Roman" w:eastAsia="Times New Roman" w:hAnsi="Times New Roman" w:cs="Times New Roman"/>
          <w:sz w:val="24"/>
          <w:szCs w:val="24"/>
          <w:lang w:val="lt-LT"/>
        </w:rPr>
        <w:t>, kad dalyvauj</w:t>
      </w:r>
      <w:r w:rsidR="009C1E4B">
        <w:rPr>
          <w:rFonts w:ascii="Times New Roman" w:eastAsia="Times New Roman" w:hAnsi="Times New Roman" w:cs="Times New Roman"/>
          <w:sz w:val="24"/>
          <w:szCs w:val="24"/>
          <w:lang w:val="lt-LT"/>
        </w:rPr>
        <w:t>ančioji Vyriausybė nutraukdama S</w:t>
      </w:r>
      <w:r w:rsidR="0028404C">
        <w:rPr>
          <w:rFonts w:ascii="Times New Roman" w:eastAsia="Times New Roman" w:hAnsi="Times New Roman" w:cs="Times New Roman"/>
          <w:sz w:val="24"/>
          <w:szCs w:val="24"/>
          <w:lang w:val="lt-LT"/>
        </w:rPr>
        <w:t>usitarimą privalo prieš 30</w:t>
      </w:r>
      <w:r>
        <w:rPr>
          <w:rFonts w:ascii="Times New Roman" w:eastAsia="Times New Roman" w:hAnsi="Times New Roman" w:cs="Times New Roman"/>
          <w:sz w:val="24"/>
          <w:szCs w:val="24"/>
          <w:lang w:val="lt-LT"/>
        </w:rPr>
        <w:t> dienų apie tai pranešti kitai S</w:t>
      </w:r>
      <w:r w:rsidR="0028404C">
        <w:rPr>
          <w:rFonts w:ascii="Times New Roman" w:eastAsia="Times New Roman" w:hAnsi="Times New Roman" w:cs="Times New Roman"/>
          <w:sz w:val="24"/>
          <w:szCs w:val="24"/>
          <w:lang w:val="lt-LT"/>
        </w:rPr>
        <w:t>usitarimo šaliai.</w:t>
      </w:r>
      <w:r w:rsidR="009C1E4B">
        <w:rPr>
          <w:rFonts w:ascii="Times New Roman" w:eastAsia="Times New Roman" w:hAnsi="Times New Roman" w:cs="Times New Roman"/>
          <w:sz w:val="24"/>
          <w:szCs w:val="24"/>
          <w:lang w:val="lt-LT"/>
        </w:rPr>
        <w:t xml:space="preserve"> Atsižvelgiant į nurodytą Susitarimo nuostatą</w:t>
      </w:r>
      <w:r w:rsidR="00FF175A">
        <w:rPr>
          <w:rFonts w:ascii="Times New Roman" w:eastAsia="Times New Roman" w:hAnsi="Times New Roman" w:cs="Times New Roman"/>
          <w:sz w:val="24"/>
          <w:szCs w:val="24"/>
          <w:lang w:val="lt-LT"/>
        </w:rPr>
        <w:t>,</w:t>
      </w:r>
      <w:r w:rsidR="009C1E4B">
        <w:rPr>
          <w:rFonts w:ascii="Times New Roman" w:eastAsia="Times New Roman" w:hAnsi="Times New Roman" w:cs="Times New Roman"/>
          <w:sz w:val="24"/>
          <w:szCs w:val="24"/>
          <w:lang w:val="lt-LT"/>
        </w:rPr>
        <w:t xml:space="preserve"> </w:t>
      </w:r>
      <w:r w:rsidR="00FF175A">
        <w:rPr>
          <w:rFonts w:ascii="Times New Roman" w:eastAsia="Times New Roman" w:hAnsi="Times New Roman" w:cs="Times New Roman"/>
          <w:sz w:val="24"/>
          <w:szCs w:val="24"/>
          <w:lang w:val="lt-LT"/>
        </w:rPr>
        <w:t>Lietuvos Respublikos įstatymas</w:t>
      </w:r>
      <w:r w:rsidR="009C1E4B" w:rsidRPr="009C1E4B">
        <w:rPr>
          <w:rFonts w:ascii="Times New Roman" w:eastAsia="Times New Roman" w:hAnsi="Times New Roman" w:cs="Times New Roman"/>
          <w:sz w:val="24"/>
          <w:szCs w:val="24"/>
          <w:lang w:val="lt-LT"/>
        </w:rPr>
        <w:t xml:space="preserve"> „Dėl Transeuropinio geležinkelio (TER) kredito fondo susitarimo dėl bendradarbiavimo denonsavimo“ </w:t>
      </w:r>
      <w:r w:rsidR="004E4D25">
        <w:rPr>
          <w:rFonts w:ascii="Times New Roman" w:eastAsia="Times New Roman" w:hAnsi="Times New Roman" w:cs="Times New Roman"/>
          <w:sz w:val="24"/>
          <w:szCs w:val="24"/>
          <w:lang w:val="lt-LT"/>
        </w:rPr>
        <w:t>turėtų įsigalioti tik praėjus</w:t>
      </w:r>
      <w:r w:rsidR="004E4D25" w:rsidRPr="004E4D25">
        <w:rPr>
          <w:rFonts w:ascii="Times New Roman" w:eastAsia="Times New Roman" w:hAnsi="Times New Roman" w:cs="Times New Roman"/>
          <w:sz w:val="24"/>
          <w:szCs w:val="24"/>
          <w:lang w:val="lt-LT"/>
        </w:rPr>
        <w:t xml:space="preserve"> </w:t>
      </w:r>
      <w:r w:rsidR="004E4D25">
        <w:rPr>
          <w:rFonts w:ascii="Times New Roman" w:eastAsia="Times New Roman" w:hAnsi="Times New Roman" w:cs="Times New Roman"/>
          <w:sz w:val="24"/>
          <w:szCs w:val="24"/>
          <w:lang w:val="lt-LT"/>
        </w:rPr>
        <w:t>Susitarimo 13 straipsnyje nurodytam pranešimo laikotarpiui.</w:t>
      </w:r>
    </w:p>
    <w:p w:rsidR="00A54AC4" w:rsidRDefault="00A54AC4" w:rsidP="004E4D25">
      <w:pPr>
        <w:tabs>
          <w:tab w:val="left" w:pos="7440"/>
        </w:tabs>
        <w:spacing w:after="0" w:line="240" w:lineRule="auto"/>
        <w:ind w:firstLine="1134"/>
        <w:jc w:val="both"/>
        <w:rPr>
          <w:rFonts w:ascii="Times New Roman" w:eastAsia="Times New Roman" w:hAnsi="Times New Roman" w:cs="Times New Roman"/>
          <w:sz w:val="24"/>
          <w:szCs w:val="24"/>
          <w:lang w:val="lt-LT"/>
        </w:rPr>
      </w:pPr>
      <w:r w:rsidRPr="00A54AC4">
        <w:rPr>
          <w:rFonts w:ascii="Times New Roman" w:eastAsia="Times New Roman" w:hAnsi="Times New Roman" w:cs="Times New Roman"/>
          <w:sz w:val="24"/>
          <w:szCs w:val="24"/>
          <w:lang w:val="lt-LT"/>
        </w:rPr>
        <w:t xml:space="preserve">  </w:t>
      </w:r>
    </w:p>
    <w:p w:rsidR="00A54AC4" w:rsidRDefault="00A54AC4" w:rsidP="00A54AC4">
      <w:pPr>
        <w:tabs>
          <w:tab w:val="left" w:pos="7440"/>
        </w:tabs>
        <w:spacing w:after="0" w:line="240" w:lineRule="auto"/>
        <w:jc w:val="both"/>
        <w:rPr>
          <w:rFonts w:ascii="Times New Roman" w:eastAsia="Times New Roman" w:hAnsi="Times New Roman" w:cs="Times New Roman"/>
          <w:sz w:val="24"/>
          <w:szCs w:val="24"/>
          <w:lang w:val="lt-LT"/>
        </w:rPr>
      </w:pPr>
    </w:p>
    <w:p w:rsidR="00A54AC4" w:rsidRDefault="00A54AC4" w:rsidP="00A54AC4">
      <w:pPr>
        <w:tabs>
          <w:tab w:val="left" w:pos="7440"/>
        </w:tabs>
        <w:spacing w:after="0" w:line="240" w:lineRule="auto"/>
        <w:jc w:val="both"/>
        <w:rPr>
          <w:rFonts w:ascii="Times New Roman" w:eastAsia="Times New Roman" w:hAnsi="Times New Roman" w:cs="Times New Roman"/>
          <w:sz w:val="24"/>
          <w:szCs w:val="24"/>
          <w:lang w:val="lt-LT"/>
        </w:rPr>
      </w:pPr>
    </w:p>
    <w:p w:rsidR="00A54AC4" w:rsidRPr="00A54AC4" w:rsidRDefault="00A54AC4" w:rsidP="00A54AC4">
      <w:pPr>
        <w:tabs>
          <w:tab w:val="left" w:pos="7440"/>
        </w:tabs>
        <w:spacing w:after="0" w:line="240" w:lineRule="auto"/>
        <w:jc w:val="both"/>
        <w:rPr>
          <w:rFonts w:ascii="Times New Roman" w:eastAsia="Times New Roman" w:hAnsi="Times New Roman" w:cs="Times New Roman"/>
          <w:sz w:val="24"/>
          <w:szCs w:val="24"/>
          <w:lang w:val="lt-LT"/>
        </w:rPr>
      </w:pPr>
    </w:p>
    <w:p w:rsidR="00A54AC4" w:rsidRPr="00A54AC4" w:rsidRDefault="00A54AC4" w:rsidP="00A54AC4">
      <w:pPr>
        <w:tabs>
          <w:tab w:val="left" w:pos="7440"/>
        </w:tabs>
        <w:spacing w:after="0" w:line="240" w:lineRule="auto"/>
        <w:jc w:val="both"/>
        <w:rPr>
          <w:rFonts w:ascii="Times New Roman" w:eastAsia="Times New Roman" w:hAnsi="Times New Roman" w:cs="Times New Roman"/>
          <w:sz w:val="24"/>
          <w:szCs w:val="24"/>
          <w:lang w:val="lt-LT"/>
        </w:rPr>
      </w:pPr>
    </w:p>
    <w:p w:rsidR="00A54AC4" w:rsidRPr="00A54AC4" w:rsidRDefault="00A54AC4" w:rsidP="004E4D25">
      <w:pPr>
        <w:tabs>
          <w:tab w:val="left" w:pos="7320"/>
          <w:tab w:val="right" w:pos="9360"/>
        </w:tabs>
        <w:spacing w:after="0" w:line="240" w:lineRule="auto"/>
        <w:ind w:right="159"/>
        <w:rPr>
          <w:rFonts w:ascii="Times New Roman" w:eastAsia="Times New Roman" w:hAnsi="Times New Roman" w:cs="Times New Roman"/>
          <w:sz w:val="24"/>
          <w:szCs w:val="24"/>
          <w:lang w:val="lt-LT"/>
        </w:rPr>
      </w:pPr>
      <w:r w:rsidRPr="00A54AC4">
        <w:rPr>
          <w:rFonts w:ascii="Times New Roman" w:eastAsia="Times New Roman" w:hAnsi="Times New Roman" w:cs="Times New Roman"/>
          <w:sz w:val="24"/>
          <w:szCs w:val="24"/>
          <w:lang w:val="lt-LT"/>
        </w:rPr>
        <w:t>Generalinio direktoriaus pavaduotojas</w:t>
      </w:r>
      <w:r w:rsidR="004E4D25">
        <w:rPr>
          <w:rFonts w:ascii="Times New Roman" w:eastAsia="Times New Roman" w:hAnsi="Times New Roman" w:cs="Times New Roman"/>
          <w:sz w:val="24"/>
          <w:szCs w:val="24"/>
          <w:lang w:val="lt-LT"/>
        </w:rPr>
        <w:tab/>
      </w:r>
      <w:r w:rsidRPr="00A54AC4">
        <w:rPr>
          <w:rFonts w:ascii="Times New Roman" w:eastAsia="Times New Roman" w:hAnsi="Times New Roman" w:cs="Times New Roman"/>
          <w:sz w:val="24"/>
          <w:szCs w:val="24"/>
          <w:lang w:val="lt-LT"/>
        </w:rPr>
        <w:t xml:space="preserve">       Karolis Dieninis</w:t>
      </w:r>
    </w:p>
    <w:p w:rsidR="00A54AC4" w:rsidRPr="00A54AC4" w:rsidRDefault="00A54AC4" w:rsidP="00A54AC4">
      <w:pPr>
        <w:spacing w:after="0" w:line="240" w:lineRule="auto"/>
        <w:rPr>
          <w:rFonts w:ascii="Times New Roman" w:eastAsia="Times New Roman" w:hAnsi="Times New Roman" w:cs="Times New Roman"/>
          <w:sz w:val="24"/>
          <w:szCs w:val="24"/>
          <w:lang w:val="lt-LT"/>
        </w:rPr>
      </w:pPr>
    </w:p>
    <w:p w:rsidR="00A54AC4" w:rsidRPr="00A54AC4" w:rsidRDefault="00A54AC4" w:rsidP="00A54AC4">
      <w:pPr>
        <w:spacing w:after="0" w:line="240" w:lineRule="auto"/>
        <w:rPr>
          <w:rFonts w:ascii="Times New Roman" w:eastAsia="Times New Roman" w:hAnsi="Times New Roman" w:cs="Times New Roman"/>
          <w:sz w:val="20"/>
          <w:szCs w:val="20"/>
          <w:lang w:val="lt-LT"/>
        </w:rPr>
      </w:pPr>
    </w:p>
    <w:p w:rsidR="00A54AC4" w:rsidRPr="00A54AC4" w:rsidRDefault="00A54AC4" w:rsidP="00A54AC4">
      <w:pPr>
        <w:spacing w:after="0" w:line="240" w:lineRule="auto"/>
        <w:rPr>
          <w:rFonts w:ascii="Times New Roman" w:eastAsia="Times New Roman" w:hAnsi="Times New Roman" w:cs="Times New Roman"/>
          <w:sz w:val="20"/>
          <w:szCs w:val="20"/>
          <w:lang w:val="lt-LT"/>
        </w:rPr>
      </w:pPr>
    </w:p>
    <w:p w:rsidR="00A54AC4" w:rsidRPr="00A54AC4" w:rsidRDefault="00A54AC4" w:rsidP="00A54AC4">
      <w:pPr>
        <w:spacing w:after="0" w:line="240" w:lineRule="auto"/>
        <w:rPr>
          <w:rFonts w:ascii="Times New Roman" w:eastAsia="Times New Roman" w:hAnsi="Times New Roman" w:cs="Times New Roman"/>
          <w:sz w:val="20"/>
          <w:szCs w:val="20"/>
          <w:lang w:val="lt-LT"/>
        </w:rPr>
      </w:pPr>
    </w:p>
    <w:p w:rsidR="00A54AC4" w:rsidRPr="00A54AC4" w:rsidRDefault="00A54AC4" w:rsidP="00A54AC4">
      <w:pPr>
        <w:spacing w:after="0" w:line="240" w:lineRule="auto"/>
        <w:rPr>
          <w:rFonts w:ascii="Times New Roman" w:eastAsia="Times New Roman" w:hAnsi="Times New Roman" w:cs="Times New Roman"/>
          <w:sz w:val="20"/>
          <w:szCs w:val="20"/>
          <w:lang w:val="lt-LT"/>
        </w:rPr>
      </w:pPr>
    </w:p>
    <w:p w:rsidR="00732A3A" w:rsidRPr="00A54AC4" w:rsidRDefault="00732A3A" w:rsidP="00A54AC4">
      <w:pPr>
        <w:spacing w:after="0" w:line="240" w:lineRule="auto"/>
        <w:rPr>
          <w:rFonts w:ascii="Times New Roman" w:eastAsia="Times New Roman" w:hAnsi="Times New Roman" w:cs="Times New Roman"/>
          <w:sz w:val="20"/>
          <w:szCs w:val="20"/>
          <w:lang w:val="lt-LT"/>
        </w:rPr>
      </w:pPr>
    </w:p>
    <w:p w:rsidR="00A54AC4" w:rsidRPr="00A54AC4" w:rsidRDefault="00A54AC4" w:rsidP="00A54AC4">
      <w:pPr>
        <w:spacing w:after="0" w:line="240" w:lineRule="auto"/>
        <w:rPr>
          <w:rFonts w:ascii="Times New Roman" w:eastAsia="Times New Roman" w:hAnsi="Times New Roman" w:cs="Times New Roman"/>
          <w:sz w:val="20"/>
          <w:szCs w:val="20"/>
          <w:lang w:val="lt-LT"/>
        </w:rPr>
      </w:pPr>
    </w:p>
    <w:p w:rsidR="00A54AC4" w:rsidRPr="00A54AC4" w:rsidRDefault="00A54AC4" w:rsidP="00A54AC4">
      <w:pPr>
        <w:spacing w:after="0" w:line="240" w:lineRule="auto"/>
        <w:rPr>
          <w:rFonts w:ascii="Times New Roman" w:eastAsia="Times New Roman" w:hAnsi="Times New Roman" w:cs="Times New Roman"/>
          <w:sz w:val="20"/>
          <w:szCs w:val="20"/>
          <w:lang w:val="lt-LT"/>
        </w:rPr>
      </w:pPr>
    </w:p>
    <w:p w:rsidR="00A54AC4" w:rsidRPr="00A54AC4" w:rsidRDefault="00A54AC4" w:rsidP="00A54AC4">
      <w:pPr>
        <w:spacing w:after="0" w:line="240" w:lineRule="auto"/>
        <w:rPr>
          <w:rFonts w:ascii="Times New Roman" w:eastAsia="Times New Roman" w:hAnsi="Times New Roman" w:cs="Times New Roman"/>
          <w:sz w:val="20"/>
          <w:szCs w:val="20"/>
          <w:lang w:val="lt-LT"/>
        </w:rPr>
      </w:pPr>
    </w:p>
    <w:p w:rsidR="00A54AC4" w:rsidRPr="00A54AC4" w:rsidRDefault="00A54AC4" w:rsidP="00A54AC4">
      <w:pPr>
        <w:spacing w:after="0" w:line="240" w:lineRule="auto"/>
        <w:rPr>
          <w:rFonts w:ascii="Times New Roman" w:eastAsia="Times New Roman" w:hAnsi="Times New Roman" w:cs="Times New Roman"/>
          <w:sz w:val="20"/>
          <w:szCs w:val="20"/>
          <w:lang w:val="lt-LT"/>
        </w:rPr>
      </w:pPr>
    </w:p>
    <w:p w:rsidR="00A54AC4" w:rsidRPr="00A54AC4" w:rsidRDefault="00A54AC4" w:rsidP="00A54AC4">
      <w:pPr>
        <w:spacing w:before="40" w:after="40" w:line="240" w:lineRule="auto"/>
        <w:ind w:right="40"/>
        <w:jc w:val="both"/>
        <w:rPr>
          <w:rFonts w:ascii="Lucida Sans Unicode" w:eastAsia="Times New Roman" w:hAnsi="Lucida Sans Unicode" w:cs="Lucida Sans Unicode"/>
          <w:b/>
          <w:bCs/>
          <w:color w:val="444444"/>
          <w:sz w:val="19"/>
          <w:szCs w:val="19"/>
          <w:bdr w:val="none" w:sz="0" w:space="0" w:color="auto" w:frame="1"/>
          <w:shd w:val="clear" w:color="auto" w:fill="FFFFFF"/>
          <w:lang w:val="lt-LT"/>
        </w:rPr>
      </w:pPr>
      <w:r w:rsidRPr="00A54AC4">
        <w:rPr>
          <w:rFonts w:ascii="Times New Roman" w:eastAsia="Times New Roman" w:hAnsi="Times New Roman" w:cs="Times New Roman"/>
          <w:sz w:val="20"/>
          <w:szCs w:val="20"/>
          <w:lang w:val="lt-LT"/>
        </w:rPr>
        <w:t xml:space="preserve">Vytautė Kazlauskaitė-Švenčionienė, tel. </w:t>
      </w:r>
      <w:r w:rsidRPr="00A54AC4">
        <w:rPr>
          <w:rFonts w:ascii="Times New Roman" w:eastAsia="Times New Roman" w:hAnsi="Times New Roman" w:cs="Times New Roman"/>
          <w:sz w:val="20"/>
          <w:szCs w:val="24"/>
          <w:lang w:val="lt-LT"/>
        </w:rPr>
        <w:t>8 706 63 698</w:t>
      </w:r>
      <w:r w:rsidRPr="00A54AC4">
        <w:rPr>
          <w:rFonts w:ascii="Times New Roman" w:eastAsia="Times New Roman" w:hAnsi="Times New Roman" w:cs="Times New Roman"/>
          <w:sz w:val="20"/>
          <w:szCs w:val="20"/>
          <w:lang w:val="lt-LT"/>
        </w:rPr>
        <w:t>, el. p. vytaute.svencioniene@etd.lt</w:t>
      </w:r>
    </w:p>
    <w:sectPr w:rsidR="00A54AC4" w:rsidRPr="00A54AC4" w:rsidSect="0074566D">
      <w:headerReference w:type="default" r:id="rId8"/>
      <w:footerReference w:type="first" r:id="rId9"/>
      <w:pgSz w:w="11907" w:h="16840" w:code="9"/>
      <w:pgMar w:top="1134" w:right="737" w:bottom="1134" w:left="1531" w:header="284" w:footer="873"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655" w:rsidRDefault="004A2655">
      <w:pPr>
        <w:spacing w:after="0" w:line="240" w:lineRule="auto"/>
      </w:pPr>
      <w:r>
        <w:separator/>
      </w:r>
    </w:p>
  </w:endnote>
  <w:endnote w:type="continuationSeparator" w:id="0">
    <w:p w:rsidR="004A2655" w:rsidRDefault="004A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B00" w:rsidRDefault="002672D3">
    <w:pPr>
      <w:pStyle w:val="Footer"/>
    </w:pPr>
  </w:p>
  <w:p w:rsidR="00221B00" w:rsidRDefault="002672D3">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655" w:rsidRDefault="004A2655">
      <w:pPr>
        <w:spacing w:after="0" w:line="240" w:lineRule="auto"/>
      </w:pPr>
      <w:r>
        <w:separator/>
      </w:r>
    </w:p>
  </w:footnote>
  <w:footnote w:type="continuationSeparator" w:id="0">
    <w:p w:rsidR="004A2655" w:rsidRDefault="004A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B00" w:rsidRDefault="00B901F9">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32A3A">
      <w:rPr>
        <w:rStyle w:val="PageNumber"/>
        <w:noProof/>
      </w:rPr>
      <w:t>2</w:t>
    </w:r>
    <w:r>
      <w:rPr>
        <w:rStyle w:val="PageNumber"/>
      </w:rPr>
      <w:fldChar w:fldCharType="end"/>
    </w:r>
  </w:p>
  <w:p w:rsidR="00221B00" w:rsidRDefault="002672D3">
    <w:pPr>
      <w:pStyle w:val="Header"/>
      <w:jc w:val="center"/>
      <w:rPr>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99"/>
    <w:rsid w:val="002672D3"/>
    <w:rsid w:val="0028404C"/>
    <w:rsid w:val="002F5499"/>
    <w:rsid w:val="00344852"/>
    <w:rsid w:val="004A2655"/>
    <w:rsid w:val="004E4D25"/>
    <w:rsid w:val="00542DBB"/>
    <w:rsid w:val="00732A3A"/>
    <w:rsid w:val="009C1E4B"/>
    <w:rsid w:val="009E776C"/>
    <w:rsid w:val="00A54AC4"/>
    <w:rsid w:val="00B901F9"/>
    <w:rsid w:val="00FF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369BB-7BB8-47FC-A177-87A20FCC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AC4"/>
  </w:style>
  <w:style w:type="paragraph" w:styleId="Footer">
    <w:name w:val="footer"/>
    <w:basedOn w:val="Normal"/>
    <w:link w:val="FooterChar"/>
    <w:uiPriority w:val="99"/>
    <w:unhideWhenUsed/>
    <w:rsid w:val="00A54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AC4"/>
  </w:style>
  <w:style w:type="character" w:styleId="PageNumber">
    <w:name w:val="page number"/>
    <w:basedOn w:val="DefaultParagraphFont"/>
    <w:rsid w:val="00A54AC4"/>
  </w:style>
  <w:style w:type="paragraph" w:styleId="BalloonText">
    <w:name w:val="Balloon Text"/>
    <w:basedOn w:val="Normal"/>
    <w:link w:val="BalloonTextChar"/>
    <w:uiPriority w:val="99"/>
    <w:semiHidden/>
    <w:unhideWhenUsed/>
    <w:rsid w:val="00732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392">
      <w:bodyDiv w:val="1"/>
      <w:marLeft w:val="0"/>
      <w:marRight w:val="0"/>
      <w:marTop w:val="0"/>
      <w:marBottom w:val="0"/>
      <w:divBdr>
        <w:top w:val="none" w:sz="0" w:space="0" w:color="auto"/>
        <w:left w:val="none" w:sz="0" w:space="0" w:color="auto"/>
        <w:bottom w:val="none" w:sz="0" w:space="0" w:color="auto"/>
        <w:right w:val="none" w:sz="0" w:space="0" w:color="auto"/>
      </w:divBdr>
      <w:divsChild>
        <w:div w:id="988285559">
          <w:marLeft w:val="0"/>
          <w:marRight w:val="0"/>
          <w:marTop w:val="0"/>
          <w:marBottom w:val="0"/>
          <w:divBdr>
            <w:top w:val="none" w:sz="0" w:space="0" w:color="auto"/>
            <w:left w:val="none" w:sz="0" w:space="0" w:color="auto"/>
            <w:bottom w:val="none" w:sz="0" w:space="0" w:color="auto"/>
            <w:right w:val="none" w:sz="0" w:space="0" w:color="auto"/>
          </w:divBdr>
        </w:div>
        <w:div w:id="2071883547">
          <w:marLeft w:val="0"/>
          <w:marRight w:val="0"/>
          <w:marTop w:val="0"/>
          <w:marBottom w:val="0"/>
          <w:divBdr>
            <w:top w:val="none" w:sz="0" w:space="0" w:color="auto"/>
            <w:left w:val="none" w:sz="0" w:space="0" w:color="auto"/>
            <w:bottom w:val="none" w:sz="0" w:space="0" w:color="auto"/>
            <w:right w:val="none" w:sz="0" w:space="0" w:color="auto"/>
          </w:divBdr>
        </w:div>
      </w:divsChild>
    </w:div>
    <w:div w:id="570624963">
      <w:bodyDiv w:val="1"/>
      <w:marLeft w:val="0"/>
      <w:marRight w:val="0"/>
      <w:marTop w:val="0"/>
      <w:marBottom w:val="0"/>
      <w:divBdr>
        <w:top w:val="none" w:sz="0" w:space="0" w:color="auto"/>
        <w:left w:val="none" w:sz="0" w:space="0" w:color="auto"/>
        <w:bottom w:val="none" w:sz="0" w:space="0" w:color="auto"/>
        <w:right w:val="none" w:sz="0" w:space="0" w:color="auto"/>
      </w:divBdr>
    </w:div>
    <w:div w:id="650672962">
      <w:bodyDiv w:val="1"/>
      <w:marLeft w:val="0"/>
      <w:marRight w:val="0"/>
      <w:marTop w:val="0"/>
      <w:marBottom w:val="0"/>
      <w:divBdr>
        <w:top w:val="none" w:sz="0" w:space="0" w:color="auto"/>
        <w:left w:val="none" w:sz="0" w:space="0" w:color="auto"/>
        <w:bottom w:val="none" w:sz="0" w:space="0" w:color="auto"/>
        <w:right w:val="none" w:sz="0" w:space="0" w:color="auto"/>
      </w:divBdr>
    </w:div>
    <w:div w:id="1209024513">
      <w:bodyDiv w:val="1"/>
      <w:marLeft w:val="0"/>
      <w:marRight w:val="0"/>
      <w:marTop w:val="0"/>
      <w:marBottom w:val="0"/>
      <w:divBdr>
        <w:top w:val="none" w:sz="0" w:space="0" w:color="auto"/>
        <w:left w:val="none" w:sz="0" w:space="0" w:color="auto"/>
        <w:bottom w:val="none" w:sz="0" w:space="0" w:color="auto"/>
        <w:right w:val="none" w:sz="0" w:space="0" w:color="auto"/>
      </w:divBdr>
    </w:div>
    <w:div w:id="1273241502">
      <w:bodyDiv w:val="1"/>
      <w:marLeft w:val="0"/>
      <w:marRight w:val="0"/>
      <w:marTop w:val="0"/>
      <w:marBottom w:val="0"/>
      <w:divBdr>
        <w:top w:val="none" w:sz="0" w:space="0" w:color="auto"/>
        <w:left w:val="none" w:sz="0" w:space="0" w:color="auto"/>
        <w:bottom w:val="none" w:sz="0" w:space="0" w:color="auto"/>
        <w:right w:val="none" w:sz="0" w:space="0" w:color="auto"/>
      </w:divBdr>
    </w:div>
    <w:div w:id="16798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mailto:etd@etd.lt"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2018-11-12T07:01:00Z</dcterms:created>
  <dc:creator>Vytaute Svencioniene</dc:creator>
  <cp:lastModifiedBy>Laima Labutienė</cp:lastModifiedBy>
  <cp:lastPrinted>2018-11-06T13:41:00Z</cp:lastPrinted>
  <dcterms:modified xsi:type="dcterms:W3CDTF">2018-11-12T07:01:00Z</dcterms:modified>
  <cp:revision>2</cp:revision>
</cp:coreProperties>
</file>