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50E89" w14:textId="77777777" w:rsidR="00ED2BE9" w:rsidRDefault="008653C4" w:rsidP="008653C4">
      <w:pPr>
        <w:keepLines/>
        <w:suppressAutoHyphens/>
        <w:jc w:val="center"/>
        <w:rPr>
          <w:b/>
          <w:bCs/>
          <w:color w:val="000000"/>
        </w:rPr>
      </w:pPr>
      <w:bookmarkStart w:id="0" w:name="_GoBack"/>
      <w:bookmarkEnd w:id="0"/>
      <w:r>
        <w:rPr>
          <w:b/>
          <w:bCs/>
          <w:caps/>
          <w:color w:val="000000"/>
        </w:rPr>
        <w:t xml:space="preserve">                                                                                                            </w:t>
      </w:r>
      <w:r w:rsidR="000167BA">
        <w:rPr>
          <w:b/>
          <w:bCs/>
          <w:caps/>
          <w:color w:val="000000"/>
        </w:rPr>
        <w:t>P</w:t>
      </w:r>
      <w:r w:rsidR="000167BA">
        <w:rPr>
          <w:b/>
          <w:bCs/>
          <w:color w:val="000000"/>
        </w:rPr>
        <w:t>rojekt</w:t>
      </w:r>
      <w:r w:rsidR="00ED2BE9">
        <w:rPr>
          <w:b/>
          <w:bCs/>
          <w:color w:val="000000"/>
        </w:rPr>
        <w:t>o</w:t>
      </w:r>
    </w:p>
    <w:p w14:paraId="29550E8A" w14:textId="77777777" w:rsidR="000167BA" w:rsidRDefault="00ED2BE9" w:rsidP="000167BA">
      <w:pPr>
        <w:keepLines/>
        <w:suppressAutoHyphens/>
        <w:jc w:val="right"/>
        <w:rPr>
          <w:b/>
          <w:bCs/>
          <w:color w:val="000000"/>
        </w:rPr>
      </w:pPr>
      <w:r>
        <w:rPr>
          <w:b/>
          <w:bCs/>
          <w:color w:val="000000"/>
        </w:rPr>
        <w:t>lyginamasis variantas</w:t>
      </w:r>
    </w:p>
    <w:p w14:paraId="29550E8B" w14:textId="77777777" w:rsidR="000167BA" w:rsidRDefault="000167BA" w:rsidP="000167BA">
      <w:pPr>
        <w:keepLines/>
        <w:suppressAutoHyphens/>
        <w:jc w:val="center"/>
        <w:rPr>
          <w:b/>
          <w:bCs/>
          <w:caps/>
          <w:color w:val="000000"/>
        </w:rPr>
      </w:pPr>
    </w:p>
    <w:p w14:paraId="29550E8C" w14:textId="77777777" w:rsidR="000167BA" w:rsidRDefault="000167BA" w:rsidP="000167BA">
      <w:pPr>
        <w:keepLines/>
        <w:suppressAutoHyphens/>
        <w:jc w:val="center"/>
        <w:rPr>
          <w:b/>
          <w:bCs/>
          <w:caps/>
          <w:color w:val="000000"/>
        </w:rPr>
      </w:pPr>
    </w:p>
    <w:p w14:paraId="29550E8D" w14:textId="77777777" w:rsidR="000167BA" w:rsidRDefault="005B7937" w:rsidP="000167BA">
      <w:pPr>
        <w:keepLines/>
        <w:suppressAutoHyphens/>
        <w:jc w:val="center"/>
        <w:rPr>
          <w:b/>
          <w:bCs/>
          <w:caps/>
          <w:color w:val="000000"/>
        </w:rPr>
      </w:pPr>
      <w:r>
        <w:rPr>
          <w:b/>
          <w:bCs/>
          <w:caps/>
          <w:color w:val="000000"/>
          <w:lang w:val="en-US"/>
        </w:rPr>
        <w:pict w14:anchorId="29550ED9">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0;margin-top:0;width:.75pt;height:.75pt;z-index:251659264;visibility:hidden;mso-position-horizontal-relative:text;mso-position-vertical-relative:text" stroked="f">
            <v:imagedata r:id="rId8" o:title=""/>
          </v:shape>
        </w:pict>
      </w:r>
      <w:r w:rsidR="000167BA">
        <w:rPr>
          <w:b/>
          <w:bCs/>
          <w:caps/>
          <w:color w:val="000000"/>
        </w:rPr>
        <w:t xml:space="preserve">LIETUVOS RESPUBLIKOS </w:t>
      </w:r>
    </w:p>
    <w:p w14:paraId="29550E8E" w14:textId="77777777" w:rsidR="000167BA" w:rsidRDefault="000167BA" w:rsidP="000167BA">
      <w:pPr>
        <w:keepLines/>
        <w:suppressAutoHyphens/>
        <w:jc w:val="center"/>
        <w:rPr>
          <w:b/>
          <w:bCs/>
          <w:caps/>
          <w:color w:val="000000"/>
          <w:spacing w:val="60"/>
        </w:rPr>
      </w:pPr>
      <w:r>
        <w:rPr>
          <w:b/>
          <w:bCs/>
          <w:caps/>
          <w:color w:val="000000"/>
        </w:rPr>
        <w:t xml:space="preserve">TEISĖS GAUTI INFORMACIJĄ IŠ VALSTYBĖS IR </w:t>
      </w:r>
      <w:r>
        <w:rPr>
          <w:b/>
          <w:bCs/>
          <w:caps/>
          <w:color w:val="000000"/>
        </w:rPr>
        <w:br/>
      </w:r>
      <w:r w:rsidRPr="00C93CEF">
        <w:rPr>
          <w:b/>
          <w:bCs/>
          <w:caps/>
          <w:color w:val="000000"/>
        </w:rPr>
        <w:t>SAVIVALDYBIŲ INSTITUCIJŲ IR ĮSTAIGŲ ĮSTATYMO</w:t>
      </w:r>
      <w:r>
        <w:rPr>
          <w:b/>
          <w:bCs/>
          <w:caps/>
          <w:color w:val="000000"/>
        </w:rPr>
        <w:t xml:space="preserve"> </w:t>
      </w:r>
      <w:r>
        <w:rPr>
          <w:b/>
          <w:bCs/>
          <w:caps/>
        </w:rPr>
        <w:t xml:space="preserve">NR. VIII-1524 </w:t>
      </w:r>
      <w:r w:rsidRPr="00C93CEF">
        <w:rPr>
          <w:b/>
          <w:bCs/>
          <w:caps/>
          <w:color w:val="000000"/>
        </w:rPr>
        <w:t xml:space="preserve"> </w:t>
      </w:r>
      <w:r w:rsidR="00F47401">
        <w:rPr>
          <w:b/>
          <w:bCs/>
          <w:caps/>
          <w:color w:val="000000"/>
        </w:rPr>
        <w:t xml:space="preserve">1, </w:t>
      </w:r>
      <w:r w:rsidRPr="00C93CEF">
        <w:rPr>
          <w:b/>
          <w:bCs/>
          <w:caps/>
          <w:color w:val="000000"/>
        </w:rPr>
        <w:t xml:space="preserve">2, </w:t>
      </w:r>
      <w:r w:rsidR="00386354">
        <w:rPr>
          <w:b/>
          <w:bCs/>
          <w:caps/>
          <w:color w:val="000000"/>
        </w:rPr>
        <w:t xml:space="preserve">3, </w:t>
      </w:r>
      <w:r w:rsidR="003B1E2E">
        <w:rPr>
          <w:b/>
          <w:bCs/>
          <w:caps/>
          <w:color w:val="000000"/>
        </w:rPr>
        <w:t xml:space="preserve">5, </w:t>
      </w:r>
      <w:r w:rsidRPr="00C93CEF">
        <w:rPr>
          <w:b/>
          <w:bCs/>
          <w:caps/>
          <w:color w:val="000000"/>
        </w:rPr>
        <w:t xml:space="preserve">6, </w:t>
      </w:r>
      <w:r w:rsidR="0057098E">
        <w:rPr>
          <w:b/>
          <w:bCs/>
          <w:caps/>
          <w:color w:val="000000"/>
        </w:rPr>
        <w:t>7</w:t>
      </w:r>
      <w:r w:rsidR="00FC045D">
        <w:rPr>
          <w:b/>
          <w:bCs/>
          <w:caps/>
          <w:color w:val="000000"/>
        </w:rPr>
        <w:t>,</w:t>
      </w:r>
      <w:r w:rsidR="00666073">
        <w:rPr>
          <w:b/>
          <w:bCs/>
          <w:caps/>
          <w:color w:val="000000"/>
        </w:rPr>
        <w:t xml:space="preserve"> </w:t>
      </w:r>
      <w:r w:rsidR="00386354">
        <w:rPr>
          <w:b/>
          <w:bCs/>
          <w:caps/>
          <w:color w:val="000000"/>
        </w:rPr>
        <w:t>12,</w:t>
      </w:r>
      <w:r w:rsidR="00FC045D">
        <w:rPr>
          <w:b/>
          <w:bCs/>
          <w:caps/>
          <w:color w:val="000000"/>
        </w:rPr>
        <w:t xml:space="preserve"> 22</w:t>
      </w:r>
      <w:r w:rsidRPr="00C93CEF">
        <w:rPr>
          <w:b/>
          <w:bCs/>
          <w:caps/>
          <w:color w:val="000000"/>
        </w:rPr>
        <w:t xml:space="preserve"> STRAIPSNIŲ IR</w:t>
      </w:r>
      <w:r w:rsidR="00C02B43">
        <w:rPr>
          <w:b/>
          <w:bCs/>
          <w:caps/>
          <w:color w:val="000000"/>
        </w:rPr>
        <w:t xml:space="preserve"> </w:t>
      </w:r>
      <w:r w:rsidRPr="00C93CEF">
        <w:rPr>
          <w:b/>
          <w:bCs/>
          <w:caps/>
          <w:color w:val="000000"/>
        </w:rPr>
        <w:t xml:space="preserve">PRIEDO </w:t>
      </w:r>
      <w:r w:rsidR="00C06F9F">
        <w:rPr>
          <w:b/>
          <w:bCs/>
          <w:caps/>
          <w:color w:val="000000"/>
        </w:rPr>
        <w:t>PAKEITIMO</w:t>
      </w:r>
      <w:r w:rsidRPr="00C93CEF">
        <w:rPr>
          <w:b/>
          <w:bCs/>
          <w:caps/>
          <w:color w:val="000000"/>
        </w:rPr>
        <w:br/>
      </w:r>
      <w:r w:rsidRPr="00386354">
        <w:rPr>
          <w:b/>
        </w:rPr>
        <w:t>ĮSTATYMAS</w:t>
      </w:r>
    </w:p>
    <w:p w14:paraId="29550E8F" w14:textId="77777777" w:rsidR="000167BA" w:rsidRDefault="000167BA" w:rsidP="000167BA">
      <w:pPr>
        <w:suppressAutoHyphens/>
        <w:jc w:val="center"/>
        <w:rPr>
          <w:color w:val="000000"/>
        </w:rPr>
      </w:pPr>
    </w:p>
    <w:p w14:paraId="29550E90" w14:textId="77777777" w:rsidR="000167BA" w:rsidRDefault="000167BA" w:rsidP="000167BA">
      <w:pPr>
        <w:keepLines/>
        <w:suppressAutoHyphens/>
        <w:jc w:val="center"/>
        <w:rPr>
          <w:color w:val="000000"/>
        </w:rPr>
      </w:pPr>
      <w:r>
        <w:rPr>
          <w:color w:val="000000"/>
        </w:rPr>
        <w:t xml:space="preserve">2018 m.                                          d. Nr.  </w:t>
      </w:r>
    </w:p>
    <w:p w14:paraId="29550E91" w14:textId="77777777" w:rsidR="000167BA" w:rsidRDefault="000167BA" w:rsidP="000167BA">
      <w:pPr>
        <w:keepLines/>
        <w:suppressAutoHyphens/>
        <w:jc w:val="center"/>
        <w:rPr>
          <w:color w:val="000000"/>
        </w:rPr>
      </w:pPr>
      <w:r>
        <w:rPr>
          <w:color w:val="000000"/>
        </w:rPr>
        <w:t>Vilnius</w:t>
      </w:r>
    </w:p>
    <w:p w14:paraId="29550E92" w14:textId="77777777" w:rsidR="000167BA" w:rsidRDefault="000167BA" w:rsidP="000167BA">
      <w:pPr>
        <w:ind w:firstLine="567"/>
        <w:jc w:val="both"/>
      </w:pPr>
    </w:p>
    <w:p w14:paraId="29550E93" w14:textId="77777777" w:rsidR="00ED7067" w:rsidRDefault="00ED7067" w:rsidP="000167BA">
      <w:pPr>
        <w:ind w:firstLine="567"/>
        <w:jc w:val="both"/>
      </w:pPr>
    </w:p>
    <w:p w14:paraId="29550E94" w14:textId="77777777" w:rsidR="00ED7067" w:rsidRDefault="00ED7067" w:rsidP="00ED7067">
      <w:pPr>
        <w:keepLines/>
        <w:suppressAutoHyphens/>
        <w:ind w:firstLine="567"/>
        <w:rPr>
          <w:b/>
          <w:bCs/>
          <w:color w:val="000000"/>
        </w:rPr>
      </w:pPr>
      <w:r>
        <w:rPr>
          <w:b/>
          <w:bCs/>
          <w:color w:val="000000"/>
        </w:rPr>
        <w:t>1 straipsnis. 1 straipsnio pakeitimas</w:t>
      </w:r>
    </w:p>
    <w:p w14:paraId="29550E95" w14:textId="77777777" w:rsidR="00ED7067" w:rsidRDefault="00ED7067" w:rsidP="000167BA">
      <w:pPr>
        <w:ind w:firstLine="567"/>
        <w:jc w:val="both"/>
      </w:pPr>
      <w:r>
        <w:t>Pakeisti 1 straipsnį ir jį išdėstyti taip:</w:t>
      </w:r>
    </w:p>
    <w:p w14:paraId="29550E96" w14:textId="77777777" w:rsidR="00ED7067" w:rsidRPr="00ED7067" w:rsidRDefault="00ED7067" w:rsidP="00ED7067">
      <w:pPr>
        <w:ind w:firstLine="567"/>
        <w:jc w:val="both"/>
        <w:rPr>
          <w:szCs w:val="24"/>
          <w:lang w:val="en-US"/>
        </w:rPr>
      </w:pPr>
      <w:r w:rsidRPr="007A1338">
        <w:rPr>
          <w:bCs/>
          <w:szCs w:val="24"/>
        </w:rPr>
        <w:t>„</w:t>
      </w:r>
      <w:r w:rsidRPr="00ED7067">
        <w:rPr>
          <w:b/>
          <w:bCs/>
          <w:szCs w:val="24"/>
        </w:rPr>
        <w:t>1 straipsnis. Įstatymo tikslas ir paskirtis</w:t>
      </w:r>
    </w:p>
    <w:p w14:paraId="29550E97" w14:textId="43B6AEAA" w:rsidR="00ED7067" w:rsidRPr="00ED7067" w:rsidRDefault="00ED7067" w:rsidP="00ED7067">
      <w:pPr>
        <w:ind w:firstLine="567"/>
        <w:jc w:val="both"/>
        <w:rPr>
          <w:szCs w:val="24"/>
          <w:lang w:val="en-US"/>
        </w:rPr>
      </w:pPr>
      <w:bookmarkStart w:id="1" w:name="part_434274b849754ccfbbbc6174f16fac35"/>
      <w:bookmarkEnd w:id="1"/>
      <w:r w:rsidRPr="00ED7067">
        <w:rPr>
          <w:szCs w:val="24"/>
        </w:rPr>
        <w:t>1. Šio įstatymo tikslas – nustatyti asmenų teisės gauti iš valstybės ir savivaldybių institucijų ir įstaigų, įmonių</w:t>
      </w:r>
      <w:r>
        <w:rPr>
          <w:szCs w:val="24"/>
        </w:rPr>
        <w:t>,</w:t>
      </w:r>
      <w:r w:rsidRPr="00ED7067">
        <w:rPr>
          <w:strike/>
          <w:szCs w:val="24"/>
        </w:rPr>
        <w:t xml:space="preserve"> ir</w:t>
      </w:r>
      <w:r w:rsidRPr="00ED7067">
        <w:rPr>
          <w:szCs w:val="24"/>
        </w:rPr>
        <w:t xml:space="preserve"> viešųjų įstaigų</w:t>
      </w:r>
      <w:r>
        <w:rPr>
          <w:szCs w:val="24"/>
        </w:rPr>
        <w:t xml:space="preserve"> </w:t>
      </w:r>
      <w:r w:rsidRPr="00ED7067">
        <w:rPr>
          <w:b/>
          <w:szCs w:val="24"/>
        </w:rPr>
        <w:t>ir</w:t>
      </w:r>
      <w:r w:rsidR="00AB6A04">
        <w:rPr>
          <w:b/>
          <w:szCs w:val="24"/>
        </w:rPr>
        <w:t xml:space="preserve"> jų</w:t>
      </w:r>
      <w:r w:rsidRPr="00ED7067">
        <w:rPr>
          <w:b/>
          <w:szCs w:val="24"/>
        </w:rPr>
        <w:t xml:space="preserve"> asociacijų,</w:t>
      </w:r>
      <w:r>
        <w:rPr>
          <w:szCs w:val="24"/>
        </w:rPr>
        <w:t xml:space="preserve"> </w:t>
      </w:r>
      <w:r w:rsidRPr="00ED7067">
        <w:rPr>
          <w:szCs w:val="24"/>
        </w:rPr>
        <w:t xml:space="preserve">nurodytų šio įstatymo 2 straipsnio 1 dalyje, informaciją, nurodytą šio įstatymo 5 straipsnyje, ir dokumentus, kuriais jos disponuoja ar (ir) </w:t>
      </w:r>
      <w:r w:rsidR="00D16768" w:rsidRPr="00D16768">
        <w:rPr>
          <w:b/>
          <w:szCs w:val="24"/>
        </w:rPr>
        <w:t>kuriuos</w:t>
      </w:r>
      <w:r w:rsidR="00D16768">
        <w:rPr>
          <w:szCs w:val="24"/>
        </w:rPr>
        <w:t xml:space="preserve"> </w:t>
      </w:r>
      <w:r w:rsidRPr="00ED7067">
        <w:rPr>
          <w:szCs w:val="24"/>
        </w:rPr>
        <w:t xml:space="preserve">tvarko vykdydamos įstatymų ar kitų norminių teisės aktų nustatytas funkcijas (toliau – viešoji funkcija), įgyvendinimo priemones ir tvarką. </w:t>
      </w:r>
    </w:p>
    <w:p w14:paraId="29550E98" w14:textId="77777777" w:rsidR="00ED7067" w:rsidRPr="00ED7067" w:rsidRDefault="00ED7067" w:rsidP="00ED7067">
      <w:pPr>
        <w:ind w:firstLine="567"/>
        <w:jc w:val="both"/>
        <w:rPr>
          <w:szCs w:val="24"/>
          <w:lang w:val="en-US"/>
        </w:rPr>
      </w:pPr>
      <w:bookmarkStart w:id="2" w:name="part_faa987d88b024997984eec9bc6f60015"/>
      <w:bookmarkEnd w:id="2"/>
      <w:r w:rsidRPr="00ED7067">
        <w:rPr>
          <w:szCs w:val="24"/>
        </w:rPr>
        <w:t>2. Šis įstatymas:</w:t>
      </w:r>
    </w:p>
    <w:p w14:paraId="29550E99" w14:textId="77777777" w:rsidR="00ED7067" w:rsidRPr="00ED7067" w:rsidRDefault="00ED7067" w:rsidP="00ED7067">
      <w:pPr>
        <w:ind w:firstLine="567"/>
        <w:jc w:val="both"/>
        <w:rPr>
          <w:szCs w:val="24"/>
          <w:lang w:val="en-US"/>
        </w:rPr>
      </w:pPr>
      <w:bookmarkStart w:id="3" w:name="part_e87640e199f04be4b20747996ec966fb"/>
      <w:bookmarkEnd w:id="3"/>
      <w:r w:rsidRPr="00ED7067">
        <w:rPr>
          <w:szCs w:val="24"/>
        </w:rPr>
        <w:t>1) įtvirtina valstybės ir savivaldybių institucijų ir įstaigų, įmonių</w:t>
      </w:r>
      <w:r>
        <w:rPr>
          <w:szCs w:val="24"/>
        </w:rPr>
        <w:t>,</w:t>
      </w:r>
      <w:r w:rsidRPr="00ED7067">
        <w:rPr>
          <w:szCs w:val="24"/>
        </w:rPr>
        <w:t xml:space="preserve"> </w:t>
      </w:r>
      <w:r w:rsidRPr="00ED7067">
        <w:rPr>
          <w:strike/>
          <w:szCs w:val="24"/>
        </w:rPr>
        <w:t>ir</w:t>
      </w:r>
      <w:r w:rsidRPr="00ED7067">
        <w:rPr>
          <w:szCs w:val="24"/>
        </w:rPr>
        <w:t xml:space="preserve"> vieš</w:t>
      </w:r>
      <w:r>
        <w:rPr>
          <w:szCs w:val="24"/>
        </w:rPr>
        <w:t xml:space="preserve">ųjų įstaigų ir </w:t>
      </w:r>
      <w:r w:rsidR="00AB6A04" w:rsidRPr="00AB6A04">
        <w:rPr>
          <w:b/>
          <w:szCs w:val="24"/>
        </w:rPr>
        <w:t xml:space="preserve">jų </w:t>
      </w:r>
      <w:r w:rsidRPr="00ED7067">
        <w:rPr>
          <w:b/>
          <w:szCs w:val="24"/>
        </w:rPr>
        <w:t>asociacijų,</w:t>
      </w:r>
      <w:r w:rsidRPr="00ED7067">
        <w:rPr>
          <w:szCs w:val="24"/>
        </w:rPr>
        <w:t xml:space="preserve"> nurodytų šio įstatymo 2 straipsnio 1 dalyje, pareigą teikti dokumentus, taip pat atvejus, kai draudžiama suteikti išimtines teises pakartotinai naudoti dokumentus; </w:t>
      </w:r>
    </w:p>
    <w:p w14:paraId="29550E9A" w14:textId="77777777" w:rsidR="00ED7067" w:rsidRPr="00ED7067" w:rsidRDefault="00ED7067" w:rsidP="00ED7067">
      <w:pPr>
        <w:ind w:firstLine="567"/>
        <w:jc w:val="both"/>
        <w:rPr>
          <w:szCs w:val="24"/>
          <w:lang w:val="en-US"/>
        </w:rPr>
      </w:pPr>
      <w:bookmarkStart w:id="4" w:name="part_d8ff7bd7b943435082009a4c10aa8d80"/>
      <w:bookmarkEnd w:id="4"/>
      <w:r w:rsidRPr="00ED7067">
        <w:rPr>
          <w:szCs w:val="24"/>
        </w:rPr>
        <w:t xml:space="preserve">2) nustato dokumentų pakartotinio naudojimo sąlygas; </w:t>
      </w:r>
    </w:p>
    <w:p w14:paraId="29550E9B" w14:textId="77777777" w:rsidR="00ED7067" w:rsidRPr="00ED7067" w:rsidRDefault="00ED7067" w:rsidP="00ED7067">
      <w:pPr>
        <w:ind w:firstLine="567"/>
        <w:jc w:val="both"/>
        <w:rPr>
          <w:szCs w:val="24"/>
          <w:lang w:val="en-US"/>
        </w:rPr>
      </w:pPr>
      <w:bookmarkStart w:id="5" w:name="part_1addf85d03794082b269bc81a2752b8b"/>
      <w:bookmarkEnd w:id="5"/>
      <w:r w:rsidRPr="00ED7067">
        <w:rPr>
          <w:szCs w:val="24"/>
        </w:rPr>
        <w:t>3) nustato prašymų gauti dokumentus pateikimo ir nagrinėjimo tvarką, kitus valstybės ir savivaldybių institucijų ir įstaigų, įmonių</w:t>
      </w:r>
      <w:r w:rsidR="00AB6A04">
        <w:rPr>
          <w:szCs w:val="24"/>
        </w:rPr>
        <w:t>,</w:t>
      </w:r>
      <w:r w:rsidRPr="00ED7067">
        <w:rPr>
          <w:strike/>
          <w:szCs w:val="24"/>
        </w:rPr>
        <w:t xml:space="preserve"> ir</w:t>
      </w:r>
      <w:r w:rsidR="00AB6A04">
        <w:rPr>
          <w:szCs w:val="24"/>
        </w:rPr>
        <w:t xml:space="preserve"> viešųjų įstaigų ir </w:t>
      </w:r>
      <w:r w:rsidR="00AB6A04" w:rsidRPr="00AB6A04">
        <w:rPr>
          <w:b/>
          <w:szCs w:val="24"/>
        </w:rPr>
        <w:t>jų asociacijų,</w:t>
      </w:r>
      <w:r w:rsidRPr="00ED7067">
        <w:rPr>
          <w:szCs w:val="24"/>
        </w:rPr>
        <w:t xml:space="preserve"> nurodytų šio įstatymo 2 straipsnio 1 dalyje, veiksmus teikiant dokumentus pareiškėjams; </w:t>
      </w:r>
    </w:p>
    <w:p w14:paraId="29550E9C" w14:textId="77777777" w:rsidR="00ED7067" w:rsidRPr="00ED7067" w:rsidRDefault="00ED7067" w:rsidP="00ED7067">
      <w:pPr>
        <w:ind w:firstLine="567"/>
        <w:jc w:val="both"/>
        <w:rPr>
          <w:szCs w:val="24"/>
          <w:lang w:val="en-US"/>
        </w:rPr>
      </w:pPr>
      <w:bookmarkStart w:id="6" w:name="part_7737cff019ae44cbbfe06b5903fdc1b1"/>
      <w:bookmarkEnd w:id="6"/>
      <w:r w:rsidRPr="00ED7067">
        <w:rPr>
          <w:szCs w:val="24"/>
        </w:rPr>
        <w:t>4) nustato atlyginimo už dokumentų teikimą nustatymo principus;</w:t>
      </w:r>
    </w:p>
    <w:p w14:paraId="29550E9D" w14:textId="77777777" w:rsidR="00ED7067" w:rsidRPr="00ED7067" w:rsidRDefault="00ED7067" w:rsidP="00ED7067">
      <w:pPr>
        <w:ind w:firstLine="567"/>
        <w:jc w:val="both"/>
        <w:rPr>
          <w:szCs w:val="24"/>
          <w:lang w:val="en-US"/>
        </w:rPr>
      </w:pPr>
      <w:bookmarkStart w:id="7" w:name="part_2b1d6b307fb14c569b7410747cb6edc4"/>
      <w:bookmarkEnd w:id="7"/>
      <w:r w:rsidRPr="00ED7067">
        <w:rPr>
          <w:szCs w:val="24"/>
        </w:rPr>
        <w:t>5) nustato informacijos apie valstybės ir savivaldybių institucijų ir įstaigų, įmonių</w:t>
      </w:r>
      <w:r w:rsidR="00AB2E79">
        <w:rPr>
          <w:szCs w:val="24"/>
        </w:rPr>
        <w:t>,</w:t>
      </w:r>
      <w:r w:rsidRPr="00ED7067">
        <w:rPr>
          <w:szCs w:val="24"/>
        </w:rPr>
        <w:t xml:space="preserve"> </w:t>
      </w:r>
      <w:r w:rsidRPr="00ED7067">
        <w:rPr>
          <w:strike/>
          <w:szCs w:val="24"/>
        </w:rPr>
        <w:t xml:space="preserve">ir </w:t>
      </w:r>
      <w:r w:rsidR="00AB2E79">
        <w:rPr>
          <w:szCs w:val="24"/>
        </w:rPr>
        <w:t xml:space="preserve">viešųjų įstaigų </w:t>
      </w:r>
      <w:r w:rsidR="00AB2E79" w:rsidRPr="00AB2E79">
        <w:rPr>
          <w:b/>
          <w:szCs w:val="24"/>
        </w:rPr>
        <w:t>ir jų asociacijų,</w:t>
      </w:r>
      <w:r w:rsidRPr="00ED7067">
        <w:rPr>
          <w:szCs w:val="24"/>
        </w:rPr>
        <w:t xml:space="preserve"> nurodytų šio įstatymo 2 straipsnio 1 dalyje, veiklą skelbimo tvarką;</w:t>
      </w:r>
    </w:p>
    <w:p w14:paraId="29550E9E" w14:textId="77777777" w:rsidR="00ED7067" w:rsidRPr="00ED7067" w:rsidRDefault="00ED7067" w:rsidP="00ED7067">
      <w:pPr>
        <w:ind w:firstLine="567"/>
        <w:jc w:val="both"/>
        <w:rPr>
          <w:szCs w:val="24"/>
          <w:lang w:val="en-US"/>
        </w:rPr>
      </w:pPr>
      <w:bookmarkStart w:id="8" w:name="part_23bf296fdd7a4eacb31b3286c39d9852"/>
      <w:bookmarkEnd w:id="8"/>
      <w:r w:rsidRPr="00ED7067">
        <w:rPr>
          <w:szCs w:val="24"/>
        </w:rPr>
        <w:t>6) nustato šio įstatymo 19 straipsnio 1 dalyje numatytų dokumentų rinkinių sudarymo ir su dokumentų rinkiniais susijusių paslaugų teikimo tvarką.</w:t>
      </w:r>
    </w:p>
    <w:p w14:paraId="29550E9F" w14:textId="77777777" w:rsidR="00ED7067" w:rsidRPr="00ED7067" w:rsidRDefault="00ED7067" w:rsidP="00ED7067">
      <w:pPr>
        <w:ind w:firstLine="567"/>
        <w:jc w:val="both"/>
        <w:rPr>
          <w:szCs w:val="24"/>
          <w:lang w:val="en-US"/>
        </w:rPr>
      </w:pPr>
      <w:bookmarkStart w:id="9" w:name="part_0ef0ac29b33f4192b7570c268e103471"/>
      <w:bookmarkEnd w:id="9"/>
      <w:r w:rsidRPr="00ED7067">
        <w:rPr>
          <w:szCs w:val="24"/>
        </w:rPr>
        <w:t>3. Šiuo įstatymu įgyvendinami Europos Sąjungos teisės aktai, nurodyti šio įstatymo priede.</w:t>
      </w:r>
      <w:r>
        <w:rPr>
          <w:szCs w:val="24"/>
        </w:rPr>
        <w:t>“</w:t>
      </w:r>
    </w:p>
    <w:p w14:paraId="29550EA0" w14:textId="77777777" w:rsidR="00ED7067" w:rsidRDefault="00ED7067" w:rsidP="00ED7067">
      <w:pPr>
        <w:ind w:firstLine="567"/>
        <w:jc w:val="both"/>
      </w:pPr>
    </w:p>
    <w:p w14:paraId="29550EA1" w14:textId="77777777" w:rsidR="000167BA" w:rsidRDefault="00DE4257" w:rsidP="000167BA">
      <w:pPr>
        <w:keepLines/>
        <w:suppressAutoHyphens/>
        <w:ind w:firstLine="567"/>
        <w:rPr>
          <w:b/>
          <w:bCs/>
          <w:color w:val="000000"/>
        </w:rPr>
      </w:pPr>
      <w:bookmarkStart w:id="10" w:name="_Hlk511980207"/>
      <w:r>
        <w:rPr>
          <w:b/>
          <w:bCs/>
          <w:color w:val="000000"/>
        </w:rPr>
        <w:t>2</w:t>
      </w:r>
      <w:r w:rsidR="000167BA">
        <w:rPr>
          <w:b/>
          <w:bCs/>
          <w:color w:val="000000"/>
        </w:rPr>
        <w:t xml:space="preserve"> straipsnis. 2 straipsnio pakeitimas</w:t>
      </w:r>
    </w:p>
    <w:bookmarkEnd w:id="10"/>
    <w:p w14:paraId="29550EA2" w14:textId="77777777" w:rsidR="000167BA" w:rsidRPr="008A5BB8" w:rsidRDefault="000167BA" w:rsidP="008A5BB8">
      <w:pPr>
        <w:pStyle w:val="Sraopastraipa"/>
        <w:numPr>
          <w:ilvl w:val="0"/>
          <w:numId w:val="1"/>
        </w:numPr>
        <w:suppressAutoHyphens/>
        <w:jc w:val="both"/>
        <w:rPr>
          <w:color w:val="000000"/>
        </w:rPr>
      </w:pPr>
      <w:r w:rsidRPr="008A5BB8">
        <w:rPr>
          <w:color w:val="000000"/>
        </w:rPr>
        <w:t xml:space="preserve">Pakeisti 2 straipsnio 1 dalį ir ją išdėstyti taip: </w:t>
      </w:r>
    </w:p>
    <w:p w14:paraId="29550EA3" w14:textId="77777777" w:rsidR="000167BA" w:rsidRDefault="000167BA" w:rsidP="000167BA">
      <w:pPr>
        <w:ind w:firstLine="567"/>
        <w:jc w:val="both"/>
        <w:rPr>
          <w:color w:val="000000"/>
        </w:rPr>
      </w:pPr>
      <w:r>
        <w:rPr>
          <w:color w:val="000000"/>
        </w:rPr>
        <w:t>„1</w:t>
      </w:r>
      <w:r>
        <w:rPr>
          <w:szCs w:val="24"/>
          <w:lang w:eastAsia="lt-LT"/>
        </w:rPr>
        <w:t>. Šis įstatymas taikomas valstybės ir savivaldybių institucijoms ir įstaigoms, įmonėms ir viešosioms įstaigoms, finansuojamoms iš valstybės ar savivaldybių biudžetų bei valstybės pinigų fondų ir Lietuvos Respublikos viešojo administravimo įstatymo nustatyta tvarka įgaliotoms atlikti viešąjį administravimą arba teikiančioms asmenims viešąsias ar administracines paslaugas</w:t>
      </w:r>
      <w:r>
        <w:rPr>
          <w:b/>
          <w:bCs/>
          <w:szCs w:val="24"/>
          <w:lang w:eastAsia="lt-LT"/>
        </w:rPr>
        <w:t xml:space="preserve"> </w:t>
      </w:r>
      <w:r>
        <w:rPr>
          <w:szCs w:val="24"/>
          <w:lang w:eastAsia="lt-LT"/>
        </w:rPr>
        <w:t>ar vykdanč</w:t>
      </w:r>
      <w:r w:rsidR="00BE7226">
        <w:rPr>
          <w:szCs w:val="24"/>
          <w:lang w:eastAsia="lt-LT"/>
        </w:rPr>
        <w:t xml:space="preserve">ioms kitas viešąsias funkcijas, </w:t>
      </w:r>
      <w:r w:rsidRPr="00BE7226">
        <w:rPr>
          <w:szCs w:val="24"/>
          <w:lang w:eastAsia="lt-LT"/>
        </w:rPr>
        <w:t>įskaitant</w:t>
      </w:r>
      <w:r w:rsidR="00D60CD3">
        <w:rPr>
          <w:szCs w:val="24"/>
          <w:lang w:eastAsia="lt-LT"/>
        </w:rPr>
        <w:t xml:space="preserve"> </w:t>
      </w:r>
      <w:r w:rsidRPr="00BE7226">
        <w:rPr>
          <w:szCs w:val="24"/>
          <w:lang w:eastAsia="lt-LT"/>
        </w:rPr>
        <w:t>bibliotekas,</w:t>
      </w:r>
      <w:r w:rsidR="00D60CD3" w:rsidRPr="00BE7226">
        <w:rPr>
          <w:szCs w:val="24"/>
          <w:lang w:eastAsia="lt-LT"/>
        </w:rPr>
        <w:t xml:space="preserve"> muziejus ir valstybės archyvus</w:t>
      </w:r>
      <w:r w:rsidR="00BE7226" w:rsidRPr="00BE7226">
        <w:rPr>
          <w:szCs w:val="24"/>
          <w:lang w:eastAsia="lt-LT"/>
        </w:rPr>
        <w:t>,</w:t>
      </w:r>
      <w:r w:rsidR="00BE7226" w:rsidRPr="00BE7226">
        <w:rPr>
          <w:b/>
          <w:szCs w:val="24"/>
          <w:lang w:eastAsia="lt-LT"/>
        </w:rPr>
        <w:t xml:space="preserve"> </w:t>
      </w:r>
      <w:r w:rsidR="00BE7226" w:rsidRPr="001E2844">
        <w:rPr>
          <w:b/>
          <w:szCs w:val="24"/>
          <w:lang w:eastAsia="lt-LT"/>
        </w:rPr>
        <w:t>taip pat jų asociacijoms, jei</w:t>
      </w:r>
      <w:r w:rsidR="00834A26">
        <w:rPr>
          <w:b/>
          <w:szCs w:val="24"/>
          <w:lang w:eastAsia="lt-LT"/>
        </w:rPr>
        <w:t>gu</w:t>
      </w:r>
      <w:r w:rsidR="00BE7226" w:rsidRPr="001E2844">
        <w:rPr>
          <w:b/>
          <w:szCs w:val="24"/>
          <w:lang w:eastAsia="lt-LT"/>
        </w:rPr>
        <w:t xml:space="preserve"> šios asociacijos įsteigtos </w:t>
      </w:r>
      <w:r w:rsidR="00043E91">
        <w:rPr>
          <w:b/>
          <w:szCs w:val="24"/>
          <w:lang w:eastAsia="lt-LT"/>
        </w:rPr>
        <w:t xml:space="preserve">viešosioms funkcijos vykdyti </w:t>
      </w:r>
      <w:r>
        <w:rPr>
          <w:szCs w:val="24"/>
          <w:lang w:eastAsia="lt-LT"/>
        </w:rPr>
        <w:t xml:space="preserve">(toliau – institucijos). Šio įstatymo 5 straipsnio 2 dalies 6 punktas taip pat taikomas įmonėms ir viešosioms įstaigoms, kurių savininkė arba bent viena iš dalininkių yra valstybė ar savivaldybė, akcinėms bendrovėms ir uždarosioms akcinėms bendrovėms, kuriose valstybei arba savivaldybei priklauso daugiau kaip 50 procentų balsų visuotiniame akcininkų </w:t>
      </w:r>
      <w:r>
        <w:rPr>
          <w:szCs w:val="24"/>
          <w:lang w:eastAsia="lt-LT"/>
        </w:rPr>
        <w:lastRenderedPageBreak/>
        <w:t>susirinkime, joms skelbiant informaciją apie savo darbuotojų darbo užmokestį šio įstatymo nustatyta tvarka.</w:t>
      </w:r>
      <w:r>
        <w:rPr>
          <w:color w:val="000000"/>
        </w:rPr>
        <w:t>“</w:t>
      </w:r>
    </w:p>
    <w:p w14:paraId="29550EA4" w14:textId="73841B0B" w:rsidR="008A5BB8" w:rsidRDefault="008A5BB8" w:rsidP="008A5BB8">
      <w:pPr>
        <w:pStyle w:val="Komentarotekstas"/>
        <w:ind w:firstLine="567"/>
        <w:jc w:val="both"/>
        <w:rPr>
          <w:sz w:val="24"/>
          <w:szCs w:val="24"/>
        </w:rPr>
      </w:pPr>
      <w:r>
        <w:rPr>
          <w:sz w:val="24"/>
          <w:szCs w:val="24"/>
        </w:rPr>
        <w:t xml:space="preserve">2. </w:t>
      </w:r>
      <w:r w:rsidR="00BC741B">
        <w:rPr>
          <w:sz w:val="24"/>
          <w:szCs w:val="24"/>
        </w:rPr>
        <w:t xml:space="preserve">Pakeisti </w:t>
      </w:r>
      <w:r w:rsidRPr="00525B74">
        <w:rPr>
          <w:sz w:val="24"/>
          <w:szCs w:val="24"/>
        </w:rPr>
        <w:t>2 straipsnio 4 dalį</w:t>
      </w:r>
      <w:r w:rsidR="000969B1">
        <w:rPr>
          <w:sz w:val="24"/>
          <w:szCs w:val="24"/>
        </w:rPr>
        <w:t xml:space="preserve"> ir ją išdėstyti</w:t>
      </w:r>
      <w:r w:rsidRPr="00525B74">
        <w:rPr>
          <w:sz w:val="24"/>
          <w:szCs w:val="24"/>
        </w:rPr>
        <w:t xml:space="preserve"> taip: </w:t>
      </w:r>
    </w:p>
    <w:p w14:paraId="29550EA5" w14:textId="3D0EAB84" w:rsidR="008A5BB8" w:rsidRPr="00525B74" w:rsidRDefault="000969B1" w:rsidP="008A5BB8">
      <w:pPr>
        <w:pStyle w:val="Komentarotekstas"/>
        <w:ind w:firstLine="567"/>
        <w:jc w:val="both"/>
        <w:rPr>
          <w:sz w:val="24"/>
          <w:szCs w:val="24"/>
        </w:rPr>
      </w:pPr>
      <w:r>
        <w:rPr>
          <w:color w:val="000000"/>
          <w:sz w:val="24"/>
          <w:szCs w:val="24"/>
        </w:rPr>
        <w:t xml:space="preserve">„4. </w:t>
      </w:r>
      <w:r w:rsidR="008A5BB8" w:rsidRPr="00525B74">
        <w:rPr>
          <w:color w:val="000000"/>
          <w:sz w:val="24"/>
          <w:szCs w:val="24"/>
        </w:rPr>
        <w:t xml:space="preserve">Asmens duomenys tvarkomi vadovaujantis </w:t>
      </w:r>
      <w:r w:rsidR="008A5BB8" w:rsidRPr="008D0BA4">
        <w:rPr>
          <w:b/>
          <w:sz w:val="24"/>
          <w:szCs w:val="24"/>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009B5929">
        <w:rPr>
          <w:b/>
          <w:sz w:val="24"/>
          <w:szCs w:val="24"/>
        </w:rPr>
        <w:t>(OL 2016 L 119, p.</w:t>
      </w:r>
      <w:r w:rsidR="00CB331C">
        <w:rPr>
          <w:b/>
          <w:sz w:val="24"/>
          <w:szCs w:val="24"/>
        </w:rPr>
        <w:t xml:space="preserve"> </w:t>
      </w:r>
      <w:r w:rsidR="009B5929">
        <w:rPr>
          <w:b/>
          <w:sz w:val="24"/>
          <w:szCs w:val="24"/>
        </w:rPr>
        <w:t xml:space="preserve">1) </w:t>
      </w:r>
      <w:r w:rsidR="008A5BB8" w:rsidRPr="008D0BA4">
        <w:rPr>
          <w:b/>
          <w:sz w:val="24"/>
          <w:szCs w:val="24"/>
        </w:rPr>
        <w:t>(toliau – Reglamentas (ES) 2016/679)</w:t>
      </w:r>
      <w:r w:rsidR="008A5BB8" w:rsidRPr="000962A1">
        <w:rPr>
          <w:b/>
          <w:sz w:val="24"/>
          <w:szCs w:val="24"/>
        </w:rPr>
        <w:t>,</w:t>
      </w:r>
      <w:r w:rsidR="008A5BB8" w:rsidRPr="00525B74">
        <w:rPr>
          <w:sz w:val="24"/>
          <w:szCs w:val="24"/>
        </w:rPr>
        <w:t xml:space="preserve"> </w:t>
      </w:r>
      <w:r w:rsidR="008A5BB8" w:rsidRPr="00525B74">
        <w:rPr>
          <w:color w:val="000000"/>
          <w:sz w:val="24"/>
          <w:szCs w:val="24"/>
        </w:rPr>
        <w:t>Lietuvos Respublikos asmens duomenų teisinės apsaugos įstatymu.</w:t>
      </w:r>
      <w:r>
        <w:rPr>
          <w:color w:val="000000"/>
          <w:sz w:val="24"/>
          <w:szCs w:val="24"/>
        </w:rPr>
        <w:t xml:space="preserve">“ </w:t>
      </w:r>
    </w:p>
    <w:p w14:paraId="29550EA6" w14:textId="77777777" w:rsidR="008A5BB8" w:rsidRDefault="008A5BB8" w:rsidP="00EB28AC">
      <w:pPr>
        <w:ind w:firstLine="567"/>
        <w:jc w:val="both"/>
      </w:pPr>
    </w:p>
    <w:p w14:paraId="29550EA7" w14:textId="77777777" w:rsidR="000C431A" w:rsidRDefault="00DE4257" w:rsidP="000C431A">
      <w:pPr>
        <w:keepLines/>
        <w:suppressAutoHyphens/>
        <w:ind w:firstLine="567"/>
        <w:rPr>
          <w:b/>
          <w:bCs/>
          <w:color w:val="000000"/>
        </w:rPr>
      </w:pPr>
      <w:r>
        <w:rPr>
          <w:b/>
          <w:bCs/>
          <w:color w:val="000000"/>
        </w:rPr>
        <w:t>3</w:t>
      </w:r>
      <w:r w:rsidR="000C431A">
        <w:rPr>
          <w:b/>
          <w:bCs/>
          <w:color w:val="000000"/>
        </w:rPr>
        <w:t xml:space="preserve"> straipsnis. 3 straipsnio 9 dalies pakeitimas</w:t>
      </w:r>
    </w:p>
    <w:p w14:paraId="29550EA8" w14:textId="77777777" w:rsidR="00A67AD6" w:rsidRDefault="00A67AD6" w:rsidP="000C431A">
      <w:pPr>
        <w:ind w:firstLine="567"/>
        <w:jc w:val="both"/>
      </w:pPr>
      <w:r>
        <w:t>Pakeisti 3 straipsnio 9 dalį ir ją išdėstyti taip:</w:t>
      </w:r>
    </w:p>
    <w:p w14:paraId="29550EA9" w14:textId="77777777" w:rsidR="000C431A" w:rsidRDefault="00A67AD6" w:rsidP="000C431A">
      <w:pPr>
        <w:ind w:firstLine="567"/>
        <w:jc w:val="both"/>
      </w:pPr>
      <w:r>
        <w:t xml:space="preserve">„9. </w:t>
      </w:r>
      <w:r w:rsidR="000C431A">
        <w:rPr>
          <w:color w:val="000000"/>
        </w:rPr>
        <w:t xml:space="preserve">Kitos šiame įstatyme vartojamos sąvokos suprantamos taip, kaip jos </w:t>
      </w:r>
      <w:r w:rsidR="000C431A" w:rsidRPr="000B7716">
        <w:rPr>
          <w:b/>
          <w:color w:val="000000"/>
        </w:rPr>
        <w:t xml:space="preserve">apibrėžtos </w:t>
      </w:r>
      <w:r w:rsidR="000C431A" w:rsidRPr="000B7716">
        <w:rPr>
          <w:b/>
        </w:rPr>
        <w:t>Reglamente (ES) 2016/679</w:t>
      </w:r>
      <w:r w:rsidR="000C431A">
        <w:rPr>
          <w:color w:val="000000"/>
        </w:rPr>
        <w:t>, Viešojo administravimo įstatyme, Lietuvos Respublikos valstybės informacinių išteklių valdymo įstatyme.</w:t>
      </w:r>
      <w:r>
        <w:rPr>
          <w:color w:val="000000"/>
        </w:rPr>
        <w:t xml:space="preserve">“ </w:t>
      </w:r>
    </w:p>
    <w:p w14:paraId="29550EAA" w14:textId="77777777" w:rsidR="000B7716" w:rsidRDefault="000B7716" w:rsidP="00EB28AC">
      <w:pPr>
        <w:ind w:firstLine="567"/>
        <w:jc w:val="both"/>
      </w:pPr>
    </w:p>
    <w:p w14:paraId="29550EAB" w14:textId="77777777" w:rsidR="00EB28AC" w:rsidRPr="00D61452" w:rsidRDefault="00DE4257" w:rsidP="00EB28AC">
      <w:pPr>
        <w:ind w:firstLine="567"/>
        <w:jc w:val="both"/>
        <w:rPr>
          <w:b/>
        </w:rPr>
      </w:pPr>
      <w:r>
        <w:rPr>
          <w:b/>
        </w:rPr>
        <w:t>4</w:t>
      </w:r>
      <w:r w:rsidR="00EB28AC" w:rsidRPr="00D61452">
        <w:rPr>
          <w:b/>
        </w:rPr>
        <w:t xml:space="preserve"> straipsnis. </w:t>
      </w:r>
      <w:r w:rsidR="00EB28AC">
        <w:rPr>
          <w:b/>
        </w:rPr>
        <w:t>5 straipsnio pakeitimas</w:t>
      </w:r>
    </w:p>
    <w:p w14:paraId="29550EAC" w14:textId="77777777" w:rsidR="00EB28AC" w:rsidRDefault="00EB28AC" w:rsidP="00EB28AC">
      <w:pPr>
        <w:ind w:firstLine="567"/>
        <w:jc w:val="both"/>
        <w:rPr>
          <w:bCs/>
          <w:szCs w:val="24"/>
        </w:rPr>
      </w:pPr>
      <w:r>
        <w:rPr>
          <w:bCs/>
          <w:szCs w:val="24"/>
        </w:rPr>
        <w:t>Pakeisti 5 straipsnio 1 dalį ir ją išdėstyti taip:</w:t>
      </w:r>
    </w:p>
    <w:p w14:paraId="29550EAD" w14:textId="77777777" w:rsidR="00EB28AC" w:rsidRPr="00222F99" w:rsidRDefault="00EB28AC" w:rsidP="00EB28AC">
      <w:pPr>
        <w:ind w:firstLine="567"/>
        <w:jc w:val="both"/>
        <w:rPr>
          <w:szCs w:val="24"/>
          <w:lang w:val="en-US"/>
        </w:rPr>
      </w:pPr>
      <w:r>
        <w:rPr>
          <w:szCs w:val="24"/>
        </w:rPr>
        <w:t>„1</w:t>
      </w:r>
      <w:r w:rsidRPr="00222F99">
        <w:rPr>
          <w:szCs w:val="24"/>
        </w:rPr>
        <w:t>. Informacija apie institucijos veiklą yra vieša ir Lietuvos Respublikos Vyriausybės (toliau – Vyriausybė) nustatyta tvarka skelbiama institucijos interneto svetainėje</w:t>
      </w:r>
      <w:r w:rsidR="00221C69">
        <w:rPr>
          <w:szCs w:val="24"/>
        </w:rPr>
        <w:t xml:space="preserve"> </w:t>
      </w:r>
      <w:r w:rsidR="00221C69" w:rsidRPr="001F1ED1">
        <w:rPr>
          <w:b/>
          <w:szCs w:val="24"/>
        </w:rPr>
        <w:t>ir (ar) mobiliojoje programoje</w:t>
      </w:r>
      <w:r w:rsidR="007274A4">
        <w:rPr>
          <w:b/>
          <w:szCs w:val="24"/>
        </w:rPr>
        <w:t>,</w:t>
      </w:r>
      <w:r w:rsidRPr="007B0822">
        <w:rPr>
          <w:b/>
          <w:szCs w:val="24"/>
        </w:rPr>
        <w:t xml:space="preserve"> kuri</w:t>
      </w:r>
      <w:r w:rsidR="001F1ED1">
        <w:rPr>
          <w:b/>
          <w:szCs w:val="24"/>
        </w:rPr>
        <w:t>os</w:t>
      </w:r>
      <w:r w:rsidRPr="007B0822">
        <w:rPr>
          <w:b/>
          <w:szCs w:val="24"/>
        </w:rPr>
        <w:t xml:space="preserve"> privalo atitikti Vyriausybės nustatytus prieinamumo reikalavimus</w:t>
      </w:r>
      <w:r w:rsidRPr="00222F99">
        <w:rPr>
          <w:szCs w:val="24"/>
        </w:rPr>
        <w:t>.</w:t>
      </w:r>
      <w:r>
        <w:rPr>
          <w:szCs w:val="24"/>
        </w:rPr>
        <w:t xml:space="preserve">“ </w:t>
      </w:r>
    </w:p>
    <w:p w14:paraId="29550EAE" w14:textId="77777777" w:rsidR="00EB28AC" w:rsidRDefault="00EB28AC" w:rsidP="000167BA">
      <w:pPr>
        <w:ind w:firstLine="567"/>
        <w:jc w:val="both"/>
      </w:pPr>
    </w:p>
    <w:p w14:paraId="29550EAF" w14:textId="77777777" w:rsidR="000167BA" w:rsidRDefault="00DE4257" w:rsidP="000167BA">
      <w:pPr>
        <w:keepLines/>
        <w:suppressAutoHyphens/>
        <w:ind w:firstLine="567"/>
        <w:rPr>
          <w:b/>
          <w:bCs/>
          <w:color w:val="000000"/>
        </w:rPr>
      </w:pPr>
      <w:r>
        <w:rPr>
          <w:b/>
          <w:bCs/>
          <w:color w:val="000000"/>
        </w:rPr>
        <w:t>5</w:t>
      </w:r>
      <w:r w:rsidR="000167BA">
        <w:rPr>
          <w:b/>
          <w:bCs/>
          <w:color w:val="000000"/>
        </w:rPr>
        <w:t xml:space="preserve"> straipsnis. 6 straipsnio pakeitimas</w:t>
      </w:r>
    </w:p>
    <w:p w14:paraId="29550EB0" w14:textId="77777777" w:rsidR="000167BA" w:rsidRDefault="000167BA" w:rsidP="000167BA">
      <w:pPr>
        <w:suppressAutoHyphens/>
        <w:ind w:firstLine="567"/>
        <w:jc w:val="both"/>
        <w:rPr>
          <w:color w:val="000000"/>
        </w:rPr>
      </w:pPr>
      <w:r>
        <w:rPr>
          <w:color w:val="000000"/>
        </w:rPr>
        <w:t>Pa</w:t>
      </w:r>
      <w:r w:rsidR="00BE7226">
        <w:rPr>
          <w:color w:val="000000"/>
        </w:rPr>
        <w:t xml:space="preserve">keisti </w:t>
      </w:r>
      <w:r>
        <w:rPr>
          <w:color w:val="000000"/>
        </w:rPr>
        <w:t xml:space="preserve">6 straipsnį </w:t>
      </w:r>
      <w:r w:rsidR="00BE7226">
        <w:rPr>
          <w:color w:val="000000"/>
        </w:rPr>
        <w:t>ir jį išdėstyti taip</w:t>
      </w:r>
      <w:r>
        <w:rPr>
          <w:color w:val="000000"/>
        </w:rPr>
        <w:t>:</w:t>
      </w:r>
    </w:p>
    <w:p w14:paraId="29550EB1" w14:textId="77777777" w:rsidR="0064456B" w:rsidRPr="00AA7913" w:rsidRDefault="000167BA" w:rsidP="0064456B">
      <w:pPr>
        <w:ind w:firstLine="567"/>
        <w:jc w:val="both"/>
        <w:rPr>
          <w:color w:val="000000"/>
        </w:rPr>
      </w:pPr>
      <w:r>
        <w:rPr>
          <w:color w:val="000000"/>
        </w:rPr>
        <w:t>„</w:t>
      </w:r>
      <w:r w:rsidR="0064456B" w:rsidRPr="00AA7913">
        <w:rPr>
          <w:bCs/>
          <w:color w:val="000000"/>
        </w:rPr>
        <w:t>6 straipsnis. Dokumentų teikimo principai</w:t>
      </w:r>
    </w:p>
    <w:p w14:paraId="29550EB2" w14:textId="77777777" w:rsidR="0064456B" w:rsidRPr="0064456B" w:rsidRDefault="0064456B" w:rsidP="0064456B">
      <w:pPr>
        <w:ind w:firstLine="567"/>
        <w:jc w:val="both"/>
        <w:rPr>
          <w:color w:val="000000"/>
        </w:rPr>
      </w:pPr>
      <w:bookmarkStart w:id="11" w:name="part_0794cb44a14f4f77ab250dfb5784f45e"/>
      <w:bookmarkEnd w:id="11"/>
      <w:r w:rsidRPr="007A1338">
        <w:rPr>
          <w:b/>
          <w:color w:val="000000"/>
        </w:rPr>
        <w:t>1.</w:t>
      </w:r>
      <w:r>
        <w:rPr>
          <w:color w:val="000000"/>
        </w:rPr>
        <w:t xml:space="preserve"> </w:t>
      </w:r>
      <w:r w:rsidRPr="0064456B">
        <w:rPr>
          <w:color w:val="000000"/>
        </w:rPr>
        <w:t>Institucija, teikdama dokumentus, vadovaujasi šiais principais:</w:t>
      </w:r>
    </w:p>
    <w:p w14:paraId="29550EB3" w14:textId="77777777" w:rsidR="0064456B" w:rsidRPr="0064456B" w:rsidRDefault="0064456B" w:rsidP="0064456B">
      <w:pPr>
        <w:ind w:firstLine="567"/>
        <w:jc w:val="both"/>
        <w:rPr>
          <w:color w:val="000000"/>
        </w:rPr>
      </w:pPr>
      <w:bookmarkStart w:id="12" w:name="part_de923310750747a5bd43e9fcaa2084ee"/>
      <w:bookmarkEnd w:id="12"/>
      <w:r w:rsidRPr="0064456B">
        <w:rPr>
          <w:color w:val="000000"/>
        </w:rPr>
        <w:t>1) dokumentų išsamumo – pareiškėjui turi būti pateikti visi pagal teisės aktus teiktini jo prašymo turinį atitinkantys dokumentai;</w:t>
      </w:r>
    </w:p>
    <w:p w14:paraId="29550EB4" w14:textId="77777777" w:rsidR="0064456B" w:rsidRPr="0064456B" w:rsidRDefault="0064456B" w:rsidP="0064456B">
      <w:pPr>
        <w:ind w:firstLine="567"/>
        <w:jc w:val="both"/>
        <w:rPr>
          <w:color w:val="000000"/>
        </w:rPr>
      </w:pPr>
      <w:bookmarkStart w:id="13" w:name="part_d59dab175afd490fa478f6963a22f941"/>
      <w:bookmarkEnd w:id="13"/>
      <w:r w:rsidRPr="0064456B">
        <w:rPr>
          <w:color w:val="000000"/>
        </w:rPr>
        <w:t>2) dokumentų tikslumo – pareiškėjui teikiami dokumentai turi atitikti institucijos disponuojamus dokumentus;</w:t>
      </w:r>
    </w:p>
    <w:p w14:paraId="29550EB5" w14:textId="11EF0EE6" w:rsidR="0064456B" w:rsidRPr="0064456B" w:rsidRDefault="0064456B" w:rsidP="0064456B">
      <w:pPr>
        <w:ind w:firstLine="567"/>
        <w:jc w:val="both"/>
        <w:rPr>
          <w:color w:val="000000"/>
        </w:rPr>
      </w:pPr>
      <w:bookmarkStart w:id="14" w:name="part_f20a3e0f9278434fb47957a892f063d9"/>
      <w:bookmarkEnd w:id="14"/>
      <w:r w:rsidRPr="0064456B">
        <w:rPr>
          <w:color w:val="000000"/>
        </w:rPr>
        <w:t>3) teisėtumo – institucijos veiksmai teikiant dokumentus grindžiami šiuo ir kitais įstatymais ar kitais norminiais teisės aktais;</w:t>
      </w:r>
    </w:p>
    <w:p w14:paraId="29550EB6" w14:textId="77777777" w:rsidR="0064456B" w:rsidRPr="0064456B" w:rsidRDefault="0064456B" w:rsidP="0064456B">
      <w:pPr>
        <w:ind w:firstLine="567"/>
        <w:jc w:val="both"/>
        <w:rPr>
          <w:color w:val="000000"/>
        </w:rPr>
      </w:pPr>
      <w:bookmarkStart w:id="15" w:name="part_9269defec7b04bf9b12d8dd185d96a93"/>
      <w:bookmarkEnd w:id="15"/>
      <w:r w:rsidRPr="0064456B">
        <w:rPr>
          <w:color w:val="000000"/>
        </w:rPr>
        <w:t>4) objektyvumo – institucijos darbuotojai, teikdami dokumentus, turi būti nešališki ir objektyvūs;</w:t>
      </w:r>
    </w:p>
    <w:p w14:paraId="29550EB7" w14:textId="77777777" w:rsidR="0064456B" w:rsidRPr="0064456B" w:rsidRDefault="0064456B" w:rsidP="0064456B">
      <w:pPr>
        <w:ind w:firstLine="567"/>
        <w:jc w:val="both"/>
        <w:rPr>
          <w:color w:val="000000"/>
        </w:rPr>
      </w:pPr>
      <w:bookmarkStart w:id="16" w:name="part_cb1a235fcef34f7a899554db47135e3d"/>
      <w:bookmarkEnd w:id="16"/>
      <w:r w:rsidRPr="0064456B">
        <w:rPr>
          <w:color w:val="000000"/>
        </w:rPr>
        <w:t>5) pagalbos – pareiškėjams teikiama pagalba įgyvendinant teisę gauti dokumentus;</w:t>
      </w:r>
    </w:p>
    <w:p w14:paraId="29550EB8" w14:textId="77777777" w:rsidR="0064456B" w:rsidRPr="0064456B" w:rsidRDefault="0064456B" w:rsidP="0064456B">
      <w:pPr>
        <w:ind w:firstLine="567"/>
        <w:jc w:val="both"/>
        <w:rPr>
          <w:color w:val="000000"/>
        </w:rPr>
      </w:pPr>
      <w:bookmarkStart w:id="17" w:name="part_ba5f55619e894691a7cacc68205ea96d"/>
      <w:bookmarkEnd w:id="17"/>
      <w:r w:rsidRPr="0064456B">
        <w:rPr>
          <w:color w:val="000000"/>
        </w:rPr>
        <w:t>6) dokumentų prieinamumo – sudaromos palankios sąlygos pareiškėjams naudoti dokumentus neatsižvelgiant į jų veiklos tikslus ir teisinę formą, o prireikus nustatomos tik būtiniausios teisinės, techninės ir (arba) finansinės dokumentų teikimo pareiškėjams sąlygos;</w:t>
      </w:r>
    </w:p>
    <w:p w14:paraId="29550EB9" w14:textId="77777777" w:rsidR="0064456B" w:rsidRPr="0064456B" w:rsidRDefault="0064456B" w:rsidP="0064456B">
      <w:pPr>
        <w:ind w:firstLine="567"/>
        <w:jc w:val="both"/>
        <w:rPr>
          <w:color w:val="000000"/>
        </w:rPr>
      </w:pPr>
      <w:bookmarkStart w:id="18" w:name="part_065f74f0bc29456d9c916af2bf2a71f6"/>
      <w:bookmarkEnd w:id="18"/>
      <w:r w:rsidRPr="0064456B">
        <w:rPr>
          <w:color w:val="000000"/>
        </w:rPr>
        <w:t>7) abipusio naudojimo – institucija pareiškėjui pateiktus dokumentus prireikus toliau pati juos naudoja.</w:t>
      </w:r>
    </w:p>
    <w:p w14:paraId="29550EBA" w14:textId="77777777" w:rsidR="000167BA" w:rsidRDefault="000167BA" w:rsidP="000167BA">
      <w:pPr>
        <w:ind w:firstLine="567"/>
        <w:jc w:val="both"/>
        <w:rPr>
          <w:color w:val="000000"/>
        </w:rPr>
      </w:pPr>
      <w:r w:rsidRPr="007B0822">
        <w:rPr>
          <w:b/>
          <w:bCs/>
          <w:color w:val="000000"/>
          <w:szCs w:val="24"/>
        </w:rPr>
        <w:t xml:space="preserve">2. </w:t>
      </w:r>
      <w:bookmarkStart w:id="19" w:name="part_12baf2068423410383e0a38caed88cf2"/>
      <w:bookmarkStart w:id="20" w:name="part_965d6266b37f40629c571df8704673c4"/>
      <w:bookmarkEnd w:id="19"/>
      <w:bookmarkEnd w:id="20"/>
      <w:r w:rsidR="005905D3" w:rsidRPr="007B0822">
        <w:rPr>
          <w:b/>
          <w:color w:val="000000"/>
          <w:szCs w:val="24"/>
        </w:rPr>
        <w:t>Jei</w:t>
      </w:r>
      <w:r w:rsidR="003D4D8E">
        <w:rPr>
          <w:b/>
          <w:color w:val="000000"/>
          <w:szCs w:val="24"/>
        </w:rPr>
        <w:t>gu</w:t>
      </w:r>
      <w:r w:rsidR="005905D3" w:rsidRPr="007B0822">
        <w:rPr>
          <w:b/>
          <w:color w:val="000000"/>
          <w:szCs w:val="24"/>
        </w:rPr>
        <w:t xml:space="preserve"> </w:t>
      </w:r>
      <w:r w:rsidR="00C66FA0" w:rsidRPr="007B0822">
        <w:rPr>
          <w:b/>
          <w:color w:val="000000"/>
          <w:szCs w:val="24"/>
        </w:rPr>
        <w:t>institucija</w:t>
      </w:r>
      <w:r w:rsidRPr="007B0822">
        <w:rPr>
          <w:b/>
          <w:color w:val="000000"/>
          <w:szCs w:val="24"/>
        </w:rPr>
        <w:t xml:space="preserve"> savo dokumentus naudoja veiklai, kuri nėra susijusi s</w:t>
      </w:r>
      <w:r w:rsidR="003D4D8E">
        <w:rPr>
          <w:b/>
          <w:color w:val="000000"/>
          <w:szCs w:val="24"/>
        </w:rPr>
        <w:t>u viešųjų  funkcijų vykdymu,</w:t>
      </w:r>
      <w:r w:rsidRPr="007B0822">
        <w:rPr>
          <w:b/>
          <w:color w:val="000000"/>
          <w:szCs w:val="24"/>
        </w:rPr>
        <w:t xml:space="preserve"> ji šiuos dokumentus</w:t>
      </w:r>
      <w:r w:rsidR="00AB2E79">
        <w:rPr>
          <w:b/>
          <w:color w:val="000000"/>
          <w:szCs w:val="24"/>
        </w:rPr>
        <w:t xml:space="preserve"> šiai veiklai</w:t>
      </w:r>
      <w:r w:rsidRPr="007B0822">
        <w:rPr>
          <w:b/>
          <w:color w:val="000000"/>
          <w:szCs w:val="24"/>
        </w:rPr>
        <w:t xml:space="preserve"> teikia tokiomis pat sąlygomis kaip ir visiems pareiškėjams</w:t>
      </w:r>
      <w:r w:rsidRPr="00F85D3A">
        <w:rPr>
          <w:color w:val="000000"/>
          <w:szCs w:val="24"/>
        </w:rPr>
        <w:t>.</w:t>
      </w:r>
      <w:r w:rsidRPr="0080425C">
        <w:rPr>
          <w:color w:val="000000"/>
          <w:szCs w:val="24"/>
        </w:rPr>
        <w:t>“</w:t>
      </w:r>
    </w:p>
    <w:p w14:paraId="29550EBB" w14:textId="77777777" w:rsidR="00D75354" w:rsidRDefault="00D75354" w:rsidP="000167BA">
      <w:pPr>
        <w:keepLines/>
        <w:suppressAutoHyphens/>
        <w:ind w:firstLine="567"/>
        <w:rPr>
          <w:b/>
          <w:bCs/>
          <w:color w:val="000000"/>
        </w:rPr>
      </w:pPr>
    </w:p>
    <w:p w14:paraId="29550EBC" w14:textId="77777777" w:rsidR="000167BA" w:rsidRDefault="00DE4257" w:rsidP="000167BA">
      <w:pPr>
        <w:keepLines/>
        <w:suppressAutoHyphens/>
        <w:ind w:firstLine="567"/>
        <w:rPr>
          <w:b/>
          <w:bCs/>
          <w:color w:val="000000"/>
        </w:rPr>
      </w:pPr>
      <w:r>
        <w:rPr>
          <w:b/>
          <w:bCs/>
          <w:color w:val="000000"/>
        </w:rPr>
        <w:t>6</w:t>
      </w:r>
      <w:r w:rsidR="000167BA">
        <w:rPr>
          <w:b/>
          <w:bCs/>
          <w:color w:val="000000"/>
        </w:rPr>
        <w:t xml:space="preserve"> straipsnis. </w:t>
      </w:r>
      <w:r w:rsidR="005320DC">
        <w:rPr>
          <w:b/>
          <w:bCs/>
          <w:color w:val="000000"/>
        </w:rPr>
        <w:t>7</w:t>
      </w:r>
      <w:r w:rsidR="000167BA">
        <w:rPr>
          <w:b/>
          <w:bCs/>
          <w:color w:val="000000"/>
        </w:rPr>
        <w:t xml:space="preserve"> straipsnio pakeitimas</w:t>
      </w:r>
    </w:p>
    <w:p w14:paraId="29550EBD" w14:textId="77777777" w:rsidR="00D14DF0" w:rsidRPr="00D14DF0" w:rsidRDefault="00D14DF0" w:rsidP="00D14DF0">
      <w:pPr>
        <w:pStyle w:val="Sraopastraipa"/>
        <w:numPr>
          <w:ilvl w:val="0"/>
          <w:numId w:val="2"/>
        </w:numPr>
        <w:suppressAutoHyphens/>
        <w:jc w:val="both"/>
        <w:rPr>
          <w:color w:val="000000"/>
        </w:rPr>
      </w:pPr>
      <w:r w:rsidRPr="00D14DF0">
        <w:rPr>
          <w:color w:val="000000"/>
        </w:rPr>
        <w:t xml:space="preserve">Pakeisti 7 straipsnio pavadinimą ir jį išdėstyti taip: </w:t>
      </w:r>
    </w:p>
    <w:p w14:paraId="29550EBE" w14:textId="47D23B43" w:rsidR="00D14DF0" w:rsidRDefault="00D14DF0" w:rsidP="007A1338">
      <w:pPr>
        <w:suppressAutoHyphens/>
        <w:ind w:left="1985" w:hanging="1418"/>
        <w:jc w:val="both"/>
        <w:rPr>
          <w:color w:val="000000"/>
        </w:rPr>
      </w:pPr>
      <w:r w:rsidRPr="00D14DF0">
        <w:rPr>
          <w:bCs/>
        </w:rPr>
        <w:t>„7 straipsnis. Valstybės institucijų kompetencija pakartotinio naudojimo</w:t>
      </w:r>
      <w:r w:rsidR="00607B13">
        <w:rPr>
          <w:bCs/>
        </w:rPr>
        <w:t xml:space="preserve"> ir </w:t>
      </w:r>
      <w:r w:rsidR="009A1F9C" w:rsidRPr="007B0822">
        <w:rPr>
          <w:b/>
          <w:szCs w:val="24"/>
        </w:rPr>
        <w:t xml:space="preserve">institucijų interneto svetainių ir mobiliųjų programų </w:t>
      </w:r>
      <w:r w:rsidR="009A1F9C" w:rsidRPr="007B0822">
        <w:rPr>
          <w:b/>
          <w:szCs w:val="24"/>
          <w:lang w:eastAsia="lt-LT"/>
        </w:rPr>
        <w:t>pritaikymo prieinamumo reikalavimams</w:t>
      </w:r>
      <w:r w:rsidRPr="00D14DF0">
        <w:rPr>
          <w:bCs/>
        </w:rPr>
        <w:t xml:space="preserve"> </w:t>
      </w:r>
      <w:r w:rsidRPr="00607B13">
        <w:rPr>
          <w:bCs/>
          <w:strike/>
        </w:rPr>
        <w:t>srityje</w:t>
      </w:r>
      <w:r w:rsidR="009A1F9C">
        <w:rPr>
          <w:bCs/>
        </w:rPr>
        <w:t xml:space="preserve"> </w:t>
      </w:r>
      <w:r w:rsidR="009A1F9C" w:rsidRPr="009A1F9C">
        <w:rPr>
          <w:b/>
          <w:bCs/>
        </w:rPr>
        <w:t>srityse</w:t>
      </w:r>
      <w:r>
        <w:rPr>
          <w:bCs/>
        </w:rPr>
        <w:t>“</w:t>
      </w:r>
      <w:r w:rsidR="00043242">
        <w:rPr>
          <w:bCs/>
        </w:rPr>
        <w:t>.</w:t>
      </w:r>
    </w:p>
    <w:p w14:paraId="29550EBF" w14:textId="77777777" w:rsidR="000167BA" w:rsidRPr="00D14DF0" w:rsidRDefault="000167BA" w:rsidP="00D14DF0">
      <w:pPr>
        <w:pStyle w:val="Sraopastraipa"/>
        <w:numPr>
          <w:ilvl w:val="0"/>
          <w:numId w:val="2"/>
        </w:numPr>
        <w:suppressAutoHyphens/>
        <w:jc w:val="both"/>
        <w:rPr>
          <w:color w:val="000000"/>
        </w:rPr>
      </w:pPr>
      <w:r w:rsidRPr="00D14DF0">
        <w:rPr>
          <w:color w:val="000000"/>
        </w:rPr>
        <w:lastRenderedPageBreak/>
        <w:t xml:space="preserve">Papildyti </w:t>
      </w:r>
      <w:r w:rsidR="00506063" w:rsidRPr="00D14DF0">
        <w:rPr>
          <w:color w:val="000000"/>
        </w:rPr>
        <w:t>7</w:t>
      </w:r>
      <w:r w:rsidRPr="00D14DF0">
        <w:rPr>
          <w:color w:val="000000"/>
        </w:rPr>
        <w:t xml:space="preserve"> straipsnį </w:t>
      </w:r>
      <w:r w:rsidR="00506063" w:rsidRPr="00D14DF0">
        <w:rPr>
          <w:color w:val="000000"/>
        </w:rPr>
        <w:t>5</w:t>
      </w:r>
      <w:r w:rsidRPr="00D14DF0">
        <w:rPr>
          <w:color w:val="000000"/>
        </w:rPr>
        <w:t xml:space="preserve"> dalimi:</w:t>
      </w:r>
    </w:p>
    <w:p w14:paraId="29550EC0" w14:textId="40D51018" w:rsidR="00222F99" w:rsidRDefault="0057098E" w:rsidP="00B62FC8">
      <w:pPr>
        <w:suppressAutoHyphens/>
        <w:ind w:firstLine="567"/>
        <w:jc w:val="both"/>
        <w:rPr>
          <w:szCs w:val="24"/>
        </w:rPr>
      </w:pPr>
      <w:r w:rsidRPr="00A86932">
        <w:rPr>
          <w:szCs w:val="24"/>
          <w:lang w:eastAsia="lt-LT"/>
        </w:rPr>
        <w:t>„</w:t>
      </w:r>
      <w:r w:rsidRPr="007B0822">
        <w:rPr>
          <w:b/>
          <w:szCs w:val="24"/>
          <w:lang w:eastAsia="lt-LT"/>
        </w:rPr>
        <w:t xml:space="preserve">5. Vyriausybės įgaliota institucija </w:t>
      </w:r>
      <w:r w:rsidRPr="007B0822">
        <w:rPr>
          <w:b/>
          <w:szCs w:val="24"/>
        </w:rPr>
        <w:t xml:space="preserve">yra atsakinga už institucijų interneto svetainių ir mobiliųjų programų </w:t>
      </w:r>
      <w:r w:rsidR="00B85D6C">
        <w:rPr>
          <w:b/>
          <w:szCs w:val="24"/>
        </w:rPr>
        <w:t xml:space="preserve">pritaikymo </w:t>
      </w:r>
      <w:r w:rsidR="00A33F9F" w:rsidRPr="007B0822">
        <w:rPr>
          <w:b/>
          <w:szCs w:val="24"/>
          <w:lang w:eastAsia="lt-LT"/>
        </w:rPr>
        <w:t>Vyriausybės nustatytiems</w:t>
      </w:r>
      <w:r w:rsidRPr="007B0822">
        <w:rPr>
          <w:b/>
          <w:szCs w:val="24"/>
          <w:lang w:eastAsia="lt-LT"/>
        </w:rPr>
        <w:t xml:space="preserve"> prieinamumo reikalavimams </w:t>
      </w:r>
      <w:r w:rsidRPr="007B0822">
        <w:rPr>
          <w:b/>
          <w:szCs w:val="24"/>
        </w:rPr>
        <w:t>stebėseną, kurią atlieka remdamasi Europos Komisijos nustatyta stebėsenos metodika, taip pat už skundų dėl institucijų interneto svetainių ar mobiliųjų programų nepritaikymo ar netinkamo pritaiky</w:t>
      </w:r>
      <w:r w:rsidR="005C2211">
        <w:rPr>
          <w:b/>
          <w:szCs w:val="24"/>
        </w:rPr>
        <w:t xml:space="preserve">mo prieinamumo </w:t>
      </w:r>
      <w:r w:rsidR="005C2211" w:rsidRPr="007A1338">
        <w:rPr>
          <w:b/>
          <w:szCs w:val="24"/>
        </w:rPr>
        <w:t xml:space="preserve">reikalavimams nagrinėjimą Vyriausybės nustatyta tvarka ir </w:t>
      </w:r>
      <w:r w:rsidRPr="007A1338">
        <w:rPr>
          <w:b/>
          <w:szCs w:val="24"/>
        </w:rPr>
        <w:t>netinkamo institucijos atlikto vertinimo,</w:t>
      </w:r>
      <w:r w:rsidR="005C2211" w:rsidRPr="007A1338">
        <w:rPr>
          <w:b/>
          <w:szCs w:val="24"/>
        </w:rPr>
        <w:t xml:space="preserve"> </w:t>
      </w:r>
      <w:r w:rsidR="007A1338" w:rsidRPr="007A1338">
        <w:rPr>
          <w:b/>
        </w:rPr>
        <w:t xml:space="preserve"> ar prieinamumo reikalavimų laikymasis sudarys institucijai neproporcingą naštą, kurį institucija atlieka Vyriausybės nustatytais atvejais, nagrinėjimą Vyriausybės nustatyta tvarka,</w:t>
      </w:r>
      <w:r w:rsidR="007A1338">
        <w:t xml:space="preserve"> </w:t>
      </w:r>
      <w:r w:rsidRPr="007B0822">
        <w:rPr>
          <w:b/>
          <w:szCs w:val="24"/>
        </w:rPr>
        <w:t xml:space="preserve">taip pat už </w:t>
      </w:r>
      <w:r w:rsidR="001A7232">
        <w:rPr>
          <w:b/>
          <w:szCs w:val="24"/>
        </w:rPr>
        <w:t>stebėsenos rezultatų, įskaitant</w:t>
      </w:r>
      <w:r w:rsidRPr="007B0822">
        <w:rPr>
          <w:b/>
        </w:rPr>
        <w:t xml:space="preserve"> įstaigų interneto svetainių ir mobiliųjų programų atitikties prieinamumo reikalavimams vertinimo duomenis</w:t>
      </w:r>
      <w:r w:rsidRPr="007B0822">
        <w:rPr>
          <w:b/>
          <w:szCs w:val="24"/>
        </w:rPr>
        <w:t>, ataskaitų rengimą ir pateikimą Europos Komisijai.</w:t>
      </w:r>
      <w:r w:rsidRPr="007B0822">
        <w:rPr>
          <w:szCs w:val="24"/>
        </w:rPr>
        <w:t>“</w:t>
      </w:r>
      <w:bookmarkStart w:id="21" w:name="part_de9eb7e593d6478a8a9478cdce75547e"/>
      <w:bookmarkEnd w:id="21"/>
    </w:p>
    <w:p w14:paraId="69A309BE" w14:textId="77777777" w:rsidR="007A1338" w:rsidRDefault="007A1338" w:rsidP="00B62FC8">
      <w:pPr>
        <w:suppressAutoHyphens/>
        <w:ind w:firstLine="567"/>
        <w:jc w:val="both"/>
      </w:pPr>
    </w:p>
    <w:p w14:paraId="29550EC2" w14:textId="77777777" w:rsidR="003426B3" w:rsidRDefault="00DE4257" w:rsidP="003426B3">
      <w:pPr>
        <w:keepLines/>
        <w:suppressAutoHyphens/>
        <w:ind w:firstLine="567"/>
        <w:rPr>
          <w:b/>
          <w:bCs/>
          <w:color w:val="000000"/>
        </w:rPr>
      </w:pPr>
      <w:r>
        <w:rPr>
          <w:b/>
          <w:bCs/>
          <w:color w:val="000000"/>
        </w:rPr>
        <w:t>7</w:t>
      </w:r>
      <w:r w:rsidR="003426B3">
        <w:rPr>
          <w:b/>
          <w:bCs/>
          <w:color w:val="000000"/>
        </w:rPr>
        <w:t xml:space="preserve"> straipsnis. 12 straipsnio pakeitimas</w:t>
      </w:r>
    </w:p>
    <w:p w14:paraId="29550EC3" w14:textId="77777777" w:rsidR="003426B3" w:rsidRDefault="00D66BCA" w:rsidP="003426B3">
      <w:pPr>
        <w:suppressAutoHyphens/>
        <w:ind w:firstLine="567"/>
        <w:jc w:val="both"/>
      </w:pPr>
      <w:r>
        <w:t xml:space="preserve">Pakeisti 12 straipsnio 3 dalį ir ją išdėstyti taip: </w:t>
      </w:r>
    </w:p>
    <w:p w14:paraId="29550EC4" w14:textId="77777777" w:rsidR="003426B3" w:rsidRDefault="00D66BCA" w:rsidP="00B62FC8">
      <w:pPr>
        <w:suppressAutoHyphens/>
        <w:ind w:firstLine="567"/>
        <w:jc w:val="both"/>
      </w:pPr>
      <w:r>
        <w:rPr>
          <w:color w:val="000000"/>
        </w:rPr>
        <w:t xml:space="preserve">„3. </w:t>
      </w:r>
      <w:r w:rsidR="003426B3">
        <w:rPr>
          <w:color w:val="000000"/>
        </w:rPr>
        <w:t>Žodiniai prašymai telefonu arba pareiškėjui atvykus į instituciją gali būti pateikiami tais atvejais, kai pareiškėjas pageidauja gauti informaciją žodžiu arba susipažinti su dokumentu, neprašydamas kopijos, kai dokumentą galima pateikti tuoj pat, nepažeidžiant šio įstatymo</w:t>
      </w:r>
      <w:r w:rsidR="00657AA6">
        <w:rPr>
          <w:color w:val="000000"/>
        </w:rPr>
        <w:t xml:space="preserve"> </w:t>
      </w:r>
      <w:r w:rsidR="00657AA6" w:rsidRPr="000962A1">
        <w:rPr>
          <w:b/>
          <w:color w:val="000000"/>
        </w:rPr>
        <w:t>ir</w:t>
      </w:r>
      <w:r w:rsidR="003426B3">
        <w:rPr>
          <w:color w:val="000000"/>
        </w:rPr>
        <w:t xml:space="preserve"> </w:t>
      </w:r>
      <w:r w:rsidR="003426B3" w:rsidRPr="00006EB3">
        <w:rPr>
          <w:b/>
        </w:rPr>
        <w:t>Reglamento (ES) 2016/679</w:t>
      </w:r>
      <w:r w:rsidR="003426B3">
        <w:t xml:space="preserve"> </w:t>
      </w:r>
      <w:r w:rsidR="00006EB3" w:rsidRPr="00006EB3">
        <w:rPr>
          <w:strike/>
        </w:rPr>
        <w:t>Asmens duomenų teisinės apsaugos įstatymo</w:t>
      </w:r>
      <w:r w:rsidR="003426B3">
        <w:rPr>
          <w:color w:val="000000"/>
        </w:rPr>
        <w:t xml:space="preserve"> nustatytos tvarkos.</w:t>
      </w:r>
      <w:r>
        <w:rPr>
          <w:color w:val="000000"/>
        </w:rPr>
        <w:t>“</w:t>
      </w:r>
    </w:p>
    <w:p w14:paraId="29550EC5" w14:textId="77777777" w:rsidR="00006EB3" w:rsidRDefault="00006EB3" w:rsidP="00B62FC8">
      <w:pPr>
        <w:suppressAutoHyphens/>
        <w:ind w:firstLine="567"/>
        <w:jc w:val="both"/>
      </w:pPr>
    </w:p>
    <w:p w14:paraId="29550EC6" w14:textId="77777777" w:rsidR="0057098E" w:rsidRDefault="00DE4257" w:rsidP="000167BA">
      <w:pPr>
        <w:ind w:firstLine="567"/>
        <w:jc w:val="both"/>
      </w:pPr>
      <w:r>
        <w:rPr>
          <w:b/>
          <w:bCs/>
          <w:color w:val="000000"/>
        </w:rPr>
        <w:t>8</w:t>
      </w:r>
      <w:r w:rsidR="0057098E">
        <w:rPr>
          <w:b/>
          <w:bCs/>
          <w:color w:val="000000"/>
        </w:rPr>
        <w:t xml:space="preserve"> straipsnis.</w:t>
      </w:r>
      <w:r w:rsidR="00BE66CB">
        <w:rPr>
          <w:b/>
          <w:bCs/>
          <w:color w:val="000000"/>
        </w:rPr>
        <w:t xml:space="preserve"> 22</w:t>
      </w:r>
      <w:r w:rsidR="0057098E">
        <w:rPr>
          <w:b/>
          <w:bCs/>
          <w:color w:val="000000"/>
        </w:rPr>
        <w:t xml:space="preserve"> </w:t>
      </w:r>
      <w:r w:rsidR="00BE66CB">
        <w:rPr>
          <w:b/>
          <w:bCs/>
          <w:color w:val="000000"/>
        </w:rPr>
        <w:t>straipsnio pakeitimas</w:t>
      </w:r>
    </w:p>
    <w:p w14:paraId="29550EC7" w14:textId="77777777" w:rsidR="0057098E" w:rsidRDefault="00BA1D6B" w:rsidP="000167BA">
      <w:pPr>
        <w:ind w:firstLine="567"/>
        <w:jc w:val="both"/>
      </w:pPr>
      <w:r>
        <w:t xml:space="preserve">Pakeisti 22 straipsnį ir jį išdėstyti taip: </w:t>
      </w:r>
    </w:p>
    <w:p w14:paraId="29550EC8" w14:textId="77777777" w:rsidR="001A6427" w:rsidRDefault="00BA2CCE" w:rsidP="0075171D">
      <w:pPr>
        <w:ind w:firstLine="567"/>
        <w:jc w:val="both"/>
        <w:rPr>
          <w:bCs/>
          <w:szCs w:val="24"/>
        </w:rPr>
      </w:pPr>
      <w:bookmarkStart w:id="22" w:name="part_1f1c4dad27b5483e975d49ecebedd551"/>
      <w:bookmarkEnd w:id="22"/>
      <w:r>
        <w:rPr>
          <w:szCs w:val="24"/>
        </w:rPr>
        <w:t>„</w:t>
      </w:r>
      <w:r w:rsidR="00AA7913" w:rsidRPr="00F9143F">
        <w:rPr>
          <w:bCs/>
          <w:szCs w:val="24"/>
        </w:rPr>
        <w:t xml:space="preserve">22 straipsnis. Pareiškėjo teisė apskųsti institucijos veiksmus </w:t>
      </w:r>
    </w:p>
    <w:p w14:paraId="29550EC9" w14:textId="6D4D1356" w:rsidR="00BE66CB" w:rsidRPr="00BE66CB" w:rsidRDefault="00BE66CB" w:rsidP="0075171D">
      <w:pPr>
        <w:ind w:firstLine="567"/>
        <w:jc w:val="both"/>
        <w:rPr>
          <w:szCs w:val="24"/>
          <w:lang w:val="en-US"/>
        </w:rPr>
      </w:pPr>
      <w:r w:rsidRPr="00BE66CB">
        <w:rPr>
          <w:szCs w:val="24"/>
        </w:rPr>
        <w:t>Pareiškėjas turi teisę apskųsti institucijos veiksmą ar neveikimą, susijusį su šiame įstatyme nustatytos informacijos teikimu ir dokumentų teikimu pakartotin</w:t>
      </w:r>
      <w:r w:rsidR="007A1338">
        <w:rPr>
          <w:szCs w:val="24"/>
        </w:rPr>
        <w:t>ai</w:t>
      </w:r>
      <w:r w:rsidRPr="00BE66CB">
        <w:rPr>
          <w:szCs w:val="24"/>
        </w:rPr>
        <w:t xml:space="preserve"> naudo</w:t>
      </w:r>
      <w:r w:rsidR="007A1338">
        <w:rPr>
          <w:szCs w:val="24"/>
        </w:rPr>
        <w:t>ti</w:t>
      </w:r>
      <w:r w:rsidRPr="00BE66CB">
        <w:rPr>
          <w:szCs w:val="24"/>
        </w:rPr>
        <w:t>,</w:t>
      </w:r>
      <w:r w:rsidR="003A591F">
        <w:rPr>
          <w:szCs w:val="24"/>
        </w:rPr>
        <w:t xml:space="preserve"> </w:t>
      </w:r>
      <w:r w:rsidR="003A591F" w:rsidRPr="003A591F">
        <w:rPr>
          <w:strike/>
          <w:szCs w:val="24"/>
        </w:rPr>
        <w:t>Vyriausiajai administracinių ginčų komisijai</w:t>
      </w:r>
      <w:r w:rsidRPr="00BE66CB">
        <w:rPr>
          <w:szCs w:val="24"/>
        </w:rPr>
        <w:t xml:space="preserve"> </w:t>
      </w:r>
      <w:r w:rsidR="00FC045D" w:rsidRPr="003A591F">
        <w:rPr>
          <w:b/>
          <w:iCs/>
          <w:szCs w:val="24"/>
        </w:rPr>
        <w:t>Lietuvos administracinių ginčų komisijai</w:t>
      </w:r>
      <w:r w:rsidRPr="003A591F">
        <w:rPr>
          <w:b/>
          <w:szCs w:val="24"/>
        </w:rPr>
        <w:t xml:space="preserve"> </w:t>
      </w:r>
      <w:r w:rsidR="0065105E" w:rsidRPr="003A591F">
        <w:rPr>
          <w:b/>
          <w:szCs w:val="24"/>
        </w:rPr>
        <w:t>Lietuvos Respublikos ikiteisminio administracinių ginčų nagrinėjimo tvarkos įstatymo nustatyta tvarka</w:t>
      </w:r>
      <w:r w:rsidR="0065105E">
        <w:rPr>
          <w:szCs w:val="24"/>
        </w:rPr>
        <w:t xml:space="preserve"> </w:t>
      </w:r>
      <w:r w:rsidRPr="00BE66CB">
        <w:rPr>
          <w:szCs w:val="24"/>
        </w:rPr>
        <w:t xml:space="preserve">arba administraciniam teismui </w:t>
      </w:r>
      <w:r w:rsidRPr="00BE66CB">
        <w:rPr>
          <w:color w:val="000000"/>
          <w:szCs w:val="24"/>
        </w:rPr>
        <w:t>Lietuvos Respublikos administracinių bylų teisenos įstatymo nustatyta tvarka.</w:t>
      </w:r>
      <w:r w:rsidR="00BA2CCE">
        <w:rPr>
          <w:color w:val="000000"/>
          <w:szCs w:val="24"/>
        </w:rPr>
        <w:t>“</w:t>
      </w:r>
    </w:p>
    <w:p w14:paraId="29550ECA" w14:textId="77777777" w:rsidR="00BE66CB" w:rsidRDefault="00BE66CB" w:rsidP="000167BA">
      <w:pPr>
        <w:ind w:firstLine="567"/>
        <w:jc w:val="both"/>
      </w:pPr>
    </w:p>
    <w:p w14:paraId="29550ECB" w14:textId="77777777" w:rsidR="000167BA" w:rsidRPr="00307CCC" w:rsidRDefault="00DE4257" w:rsidP="000167BA">
      <w:pPr>
        <w:ind w:firstLine="567"/>
        <w:jc w:val="both"/>
        <w:rPr>
          <w:szCs w:val="24"/>
          <w:lang w:val="en-US"/>
        </w:rPr>
      </w:pPr>
      <w:r>
        <w:rPr>
          <w:b/>
          <w:bCs/>
          <w:color w:val="000000"/>
        </w:rPr>
        <w:t>9</w:t>
      </w:r>
      <w:r w:rsidR="000167BA">
        <w:rPr>
          <w:b/>
          <w:bCs/>
          <w:color w:val="000000"/>
        </w:rPr>
        <w:t xml:space="preserve"> straipsnis. </w:t>
      </w:r>
      <w:r w:rsidR="000167BA" w:rsidRPr="00307CCC">
        <w:rPr>
          <w:b/>
          <w:bCs/>
          <w:szCs w:val="24"/>
        </w:rPr>
        <w:t>Įstatymo priedo pakeitimas</w:t>
      </w:r>
    </w:p>
    <w:p w14:paraId="29550ECC" w14:textId="77777777" w:rsidR="000167BA" w:rsidRPr="00307CCC" w:rsidRDefault="000167BA" w:rsidP="000167BA">
      <w:pPr>
        <w:ind w:firstLine="567"/>
        <w:jc w:val="both"/>
        <w:rPr>
          <w:szCs w:val="24"/>
          <w:lang w:val="en-US"/>
        </w:rPr>
      </w:pPr>
      <w:r w:rsidRPr="00307CCC">
        <w:rPr>
          <w:szCs w:val="24"/>
        </w:rPr>
        <w:t xml:space="preserve">Papildyti Įstatymo priedą </w:t>
      </w:r>
      <w:r>
        <w:rPr>
          <w:szCs w:val="24"/>
        </w:rPr>
        <w:t>2</w:t>
      </w:r>
      <w:r w:rsidRPr="00307CCC">
        <w:rPr>
          <w:szCs w:val="24"/>
        </w:rPr>
        <w:t xml:space="preserve"> punktu:</w:t>
      </w:r>
    </w:p>
    <w:p w14:paraId="29550ECE" w14:textId="48CC762D" w:rsidR="000167BA" w:rsidRPr="00F03762" w:rsidRDefault="000167BA" w:rsidP="005A3AFD">
      <w:pPr>
        <w:ind w:firstLine="567"/>
        <w:jc w:val="both"/>
        <w:rPr>
          <w:szCs w:val="24"/>
          <w:lang w:val="en-US"/>
        </w:rPr>
      </w:pPr>
      <w:r w:rsidRPr="00307CCC">
        <w:rPr>
          <w:szCs w:val="24"/>
        </w:rPr>
        <w:t>„</w:t>
      </w:r>
      <w:r w:rsidRPr="00A762C3">
        <w:rPr>
          <w:bCs/>
          <w:color w:val="000000"/>
          <w:szCs w:val="24"/>
        </w:rPr>
        <w:t>2. 2016 m. spalio 26 d. Europos Parlamento ir Tarybos direktyva (ES) 2016/2102 dėl viešojo sektoriaus institucijų interneto svetainių ir mobiliųjų programų prieinamumo (</w:t>
      </w:r>
      <w:r>
        <w:rPr>
          <w:bCs/>
          <w:iCs/>
          <w:color w:val="000000" w:themeColor="text1"/>
          <w:szCs w:val="24"/>
        </w:rPr>
        <w:t xml:space="preserve">OL 2016 </w:t>
      </w:r>
      <w:r w:rsidR="005B4FD9">
        <w:rPr>
          <w:bCs/>
          <w:iCs/>
          <w:color w:val="000000" w:themeColor="text1"/>
          <w:szCs w:val="24"/>
        </w:rPr>
        <w:t>L 327</w:t>
      </w:r>
      <w:r>
        <w:rPr>
          <w:bCs/>
          <w:iCs/>
          <w:color w:val="000000" w:themeColor="text1"/>
          <w:szCs w:val="24"/>
        </w:rPr>
        <w:t>, p. 1).</w:t>
      </w:r>
      <w:r w:rsidRPr="00F03762">
        <w:rPr>
          <w:szCs w:val="24"/>
        </w:rPr>
        <w:t>“</w:t>
      </w:r>
    </w:p>
    <w:p w14:paraId="29550ECF" w14:textId="77777777" w:rsidR="008653C4" w:rsidRDefault="008653C4" w:rsidP="000167BA">
      <w:pPr>
        <w:ind w:firstLine="567"/>
        <w:jc w:val="both"/>
      </w:pPr>
    </w:p>
    <w:p w14:paraId="29550ED0" w14:textId="77777777" w:rsidR="000167BA" w:rsidRDefault="00DE4257" w:rsidP="000167BA">
      <w:pPr>
        <w:keepLines/>
        <w:suppressAutoHyphens/>
        <w:ind w:left="1920" w:hanging="1353"/>
        <w:rPr>
          <w:b/>
          <w:bCs/>
          <w:color w:val="000000"/>
        </w:rPr>
      </w:pPr>
      <w:r>
        <w:rPr>
          <w:b/>
          <w:bCs/>
          <w:color w:val="000000"/>
        </w:rPr>
        <w:t>10</w:t>
      </w:r>
      <w:r w:rsidR="000167BA">
        <w:rPr>
          <w:b/>
          <w:bCs/>
          <w:color w:val="000000"/>
        </w:rPr>
        <w:t xml:space="preserve"> straipsnis. </w:t>
      </w:r>
      <w:r w:rsidR="000167BA" w:rsidRPr="00307CCC">
        <w:rPr>
          <w:b/>
          <w:bCs/>
          <w:color w:val="000000"/>
          <w:szCs w:val="24"/>
        </w:rPr>
        <w:t>Įstatymo</w:t>
      </w:r>
      <w:r w:rsidR="000167BA">
        <w:rPr>
          <w:b/>
          <w:bCs/>
          <w:color w:val="000000"/>
          <w:szCs w:val="24"/>
        </w:rPr>
        <w:t xml:space="preserve"> įsigaliojimas</w:t>
      </w:r>
      <w:r w:rsidR="000167BA" w:rsidRPr="00307CCC">
        <w:rPr>
          <w:b/>
          <w:bCs/>
          <w:color w:val="000000"/>
          <w:szCs w:val="24"/>
        </w:rPr>
        <w:t xml:space="preserve"> </w:t>
      </w:r>
      <w:r w:rsidR="009566A6">
        <w:rPr>
          <w:b/>
          <w:bCs/>
          <w:color w:val="000000"/>
          <w:szCs w:val="24"/>
        </w:rPr>
        <w:t xml:space="preserve">ir </w:t>
      </w:r>
      <w:r w:rsidR="000167BA" w:rsidRPr="00307CCC">
        <w:rPr>
          <w:b/>
          <w:bCs/>
          <w:szCs w:val="24"/>
        </w:rPr>
        <w:t>įgyvendinimas</w:t>
      </w:r>
    </w:p>
    <w:p w14:paraId="29550ED1" w14:textId="77777777" w:rsidR="000167BA" w:rsidRDefault="000167BA" w:rsidP="000167BA">
      <w:pPr>
        <w:ind w:firstLine="567"/>
        <w:jc w:val="both"/>
        <w:rPr>
          <w:color w:val="000000"/>
          <w:szCs w:val="24"/>
        </w:rPr>
      </w:pPr>
      <w:r w:rsidRPr="00307CCC">
        <w:rPr>
          <w:color w:val="000000"/>
          <w:szCs w:val="24"/>
        </w:rPr>
        <w:t xml:space="preserve">1. </w:t>
      </w:r>
      <w:r>
        <w:rPr>
          <w:color w:val="000000"/>
          <w:szCs w:val="24"/>
        </w:rPr>
        <w:t xml:space="preserve">Šis įstatymas, išskyrus šio straipsnio 2 dalį, įsigalioja 2018 m. rugsėjo 23 d. </w:t>
      </w:r>
    </w:p>
    <w:p w14:paraId="29550ED2" w14:textId="77777777" w:rsidR="000167BA" w:rsidRPr="00307CCC" w:rsidRDefault="000167BA" w:rsidP="009842AF">
      <w:pPr>
        <w:ind w:firstLine="567"/>
        <w:jc w:val="both"/>
        <w:rPr>
          <w:szCs w:val="24"/>
          <w:lang w:val="en-US"/>
        </w:rPr>
      </w:pPr>
      <w:r>
        <w:rPr>
          <w:color w:val="000000"/>
          <w:szCs w:val="24"/>
        </w:rPr>
        <w:t>2.</w:t>
      </w:r>
      <w:r w:rsidR="00F85D3A">
        <w:rPr>
          <w:color w:val="000000"/>
          <w:szCs w:val="24"/>
        </w:rPr>
        <w:t xml:space="preserve"> </w:t>
      </w:r>
      <w:r w:rsidRPr="00307CCC">
        <w:rPr>
          <w:color w:val="000000"/>
          <w:szCs w:val="24"/>
        </w:rPr>
        <w:t xml:space="preserve">Lietuvos Respublikos Vyriausybė iki 2018 m. </w:t>
      </w:r>
      <w:r>
        <w:rPr>
          <w:color w:val="000000"/>
          <w:szCs w:val="24"/>
        </w:rPr>
        <w:t xml:space="preserve">rugsėjo 22 </w:t>
      </w:r>
      <w:r w:rsidRPr="00307CCC">
        <w:rPr>
          <w:color w:val="000000"/>
          <w:szCs w:val="24"/>
        </w:rPr>
        <w:t>d. priima šio įstatymo įgyvendinamuosius teisės aktus.</w:t>
      </w:r>
    </w:p>
    <w:p w14:paraId="29550ED3" w14:textId="77777777" w:rsidR="000167BA" w:rsidRDefault="000167BA" w:rsidP="000167BA">
      <w:pPr>
        <w:ind w:firstLine="567"/>
        <w:jc w:val="both"/>
      </w:pPr>
      <w:bookmarkStart w:id="23" w:name="part_2ce0bbda7afa4661add3dee5edd10811"/>
      <w:bookmarkStart w:id="24" w:name="part_38aefd2a731e4011909d0d3488bf4f2f"/>
      <w:bookmarkEnd w:id="23"/>
      <w:bookmarkEnd w:id="24"/>
    </w:p>
    <w:p w14:paraId="29550ED4" w14:textId="77777777" w:rsidR="000167BA" w:rsidRDefault="000167BA" w:rsidP="000167BA">
      <w:pPr>
        <w:suppressAutoHyphens/>
        <w:ind w:firstLine="567"/>
        <w:jc w:val="both"/>
        <w:rPr>
          <w:color w:val="000000"/>
        </w:rPr>
      </w:pPr>
      <w:r>
        <w:rPr>
          <w:i/>
          <w:iCs/>
          <w:color w:val="000000"/>
        </w:rPr>
        <w:t>Skelbiu šį Lietuvos Respublikos Seimo priimtą įstatymą.</w:t>
      </w:r>
    </w:p>
    <w:p w14:paraId="29550ED5" w14:textId="77777777" w:rsidR="000167BA" w:rsidRDefault="000167BA" w:rsidP="000167BA">
      <w:pPr>
        <w:suppressAutoHyphens/>
        <w:ind w:firstLine="567"/>
        <w:jc w:val="both"/>
        <w:rPr>
          <w:color w:val="000000"/>
        </w:rPr>
      </w:pPr>
    </w:p>
    <w:p w14:paraId="29550ED6" w14:textId="77777777" w:rsidR="000167BA" w:rsidRDefault="000167BA" w:rsidP="000167BA">
      <w:pPr>
        <w:tabs>
          <w:tab w:val="right" w:pos="9071"/>
        </w:tabs>
        <w:suppressAutoHyphens/>
        <w:rPr>
          <w:caps/>
          <w:color w:val="000000"/>
        </w:rPr>
      </w:pPr>
    </w:p>
    <w:p w14:paraId="29550ED8" w14:textId="05C50CAE" w:rsidR="00E6144D" w:rsidRDefault="000167BA" w:rsidP="007A1338">
      <w:pPr>
        <w:tabs>
          <w:tab w:val="right" w:pos="9071"/>
        </w:tabs>
        <w:suppressAutoHyphens/>
      </w:pPr>
      <w:r>
        <w:rPr>
          <w:caps/>
          <w:color w:val="000000"/>
        </w:rPr>
        <w:t>R</w:t>
      </w:r>
      <w:r>
        <w:rPr>
          <w:color w:val="000000"/>
        </w:rPr>
        <w:t>espublikos</w:t>
      </w:r>
      <w:r>
        <w:rPr>
          <w:caps/>
          <w:color w:val="000000"/>
        </w:rPr>
        <w:t xml:space="preserve"> P</w:t>
      </w:r>
      <w:r>
        <w:rPr>
          <w:color w:val="000000"/>
        </w:rPr>
        <w:t>rezidentas</w:t>
      </w:r>
      <w:r w:rsidR="007A1338">
        <w:rPr>
          <w:color w:val="000000"/>
        </w:rPr>
        <w:t xml:space="preserve"> </w:t>
      </w:r>
    </w:p>
    <w:sectPr w:rsidR="00E6144D" w:rsidSect="00B23FF4">
      <w:headerReference w:type="default" r:id="rId9"/>
      <w:pgSz w:w="12240" w:h="15840"/>
      <w:pgMar w:top="709" w:right="758"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CF31F" w14:textId="77777777" w:rsidR="001A4613" w:rsidRDefault="001A4613" w:rsidP="00B23FF4">
      <w:r>
        <w:separator/>
      </w:r>
    </w:p>
  </w:endnote>
  <w:endnote w:type="continuationSeparator" w:id="0">
    <w:p w14:paraId="0DEEB4A4" w14:textId="77777777" w:rsidR="001A4613" w:rsidRDefault="001A4613" w:rsidP="00B2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20180" w14:textId="77777777" w:rsidR="001A4613" w:rsidRDefault="001A4613" w:rsidP="00B23FF4">
      <w:r>
        <w:separator/>
      </w:r>
    </w:p>
  </w:footnote>
  <w:footnote w:type="continuationSeparator" w:id="0">
    <w:p w14:paraId="6795A404" w14:textId="77777777" w:rsidR="001A4613" w:rsidRDefault="001A4613" w:rsidP="00B23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1046187"/>
      <w:docPartObj>
        <w:docPartGallery w:val="Page Numbers (Top of Page)"/>
        <w:docPartUnique/>
      </w:docPartObj>
    </w:sdtPr>
    <w:sdtEndPr/>
    <w:sdtContent>
      <w:p w14:paraId="29550EDE" w14:textId="77777777" w:rsidR="00B23FF4" w:rsidRDefault="00B23FF4">
        <w:pPr>
          <w:pStyle w:val="Antrats"/>
          <w:jc w:val="center"/>
        </w:pPr>
        <w:r>
          <w:fldChar w:fldCharType="begin"/>
        </w:r>
        <w:r>
          <w:instrText>PAGE   \* MERGEFORMAT</w:instrText>
        </w:r>
        <w:r>
          <w:fldChar w:fldCharType="separate"/>
        </w:r>
        <w:r w:rsidR="0026261A">
          <w:rPr>
            <w:noProof/>
          </w:rPr>
          <w:t>2</w:t>
        </w:r>
        <w:r>
          <w:fldChar w:fldCharType="end"/>
        </w:r>
      </w:p>
    </w:sdtContent>
  </w:sdt>
  <w:p w14:paraId="29550EDF" w14:textId="77777777" w:rsidR="00B23FF4" w:rsidRDefault="00B23F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06C09"/>
    <w:multiLevelType w:val="hybridMultilevel"/>
    <w:tmpl w:val="735CF1A2"/>
    <w:lvl w:ilvl="0" w:tplc="D4123B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3707F66"/>
    <w:multiLevelType w:val="hybridMultilevel"/>
    <w:tmpl w:val="A4EEAE8A"/>
    <w:lvl w:ilvl="0" w:tplc="523E69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7BA"/>
    <w:rsid w:val="0000254F"/>
    <w:rsid w:val="00006EB3"/>
    <w:rsid w:val="0001616D"/>
    <w:rsid w:val="000167BA"/>
    <w:rsid w:val="00043242"/>
    <w:rsid w:val="00043E91"/>
    <w:rsid w:val="000511CD"/>
    <w:rsid w:val="000704D0"/>
    <w:rsid w:val="000774D8"/>
    <w:rsid w:val="00080EE9"/>
    <w:rsid w:val="000962A1"/>
    <w:rsid w:val="000969B1"/>
    <w:rsid w:val="000A7DEE"/>
    <w:rsid w:val="000B7716"/>
    <w:rsid w:val="000C0C69"/>
    <w:rsid w:val="000C431A"/>
    <w:rsid w:val="000C7C0C"/>
    <w:rsid w:val="000E68E7"/>
    <w:rsid w:val="000E6EE8"/>
    <w:rsid w:val="000E7D1E"/>
    <w:rsid w:val="00107794"/>
    <w:rsid w:val="00113279"/>
    <w:rsid w:val="001166CE"/>
    <w:rsid w:val="001214B8"/>
    <w:rsid w:val="00126433"/>
    <w:rsid w:val="00131117"/>
    <w:rsid w:val="00145E2C"/>
    <w:rsid w:val="0015527E"/>
    <w:rsid w:val="00165079"/>
    <w:rsid w:val="001859D5"/>
    <w:rsid w:val="00197824"/>
    <w:rsid w:val="00197A92"/>
    <w:rsid w:val="001A4613"/>
    <w:rsid w:val="001A6427"/>
    <w:rsid w:val="001A7232"/>
    <w:rsid w:val="001A77C3"/>
    <w:rsid w:val="001B5BCD"/>
    <w:rsid w:val="001C1E9C"/>
    <w:rsid w:val="001C2C0E"/>
    <w:rsid w:val="001D576E"/>
    <w:rsid w:val="001D6275"/>
    <w:rsid w:val="001E2844"/>
    <w:rsid w:val="001E6FE8"/>
    <w:rsid w:val="001F18A5"/>
    <w:rsid w:val="001F1ED1"/>
    <w:rsid w:val="00210441"/>
    <w:rsid w:val="00221C69"/>
    <w:rsid w:val="0022252E"/>
    <w:rsid w:val="00222F99"/>
    <w:rsid w:val="00226767"/>
    <w:rsid w:val="0023121A"/>
    <w:rsid w:val="00231B36"/>
    <w:rsid w:val="00241FCB"/>
    <w:rsid w:val="00251835"/>
    <w:rsid w:val="0026261A"/>
    <w:rsid w:val="00270460"/>
    <w:rsid w:val="00275EC2"/>
    <w:rsid w:val="00293C9F"/>
    <w:rsid w:val="00296C79"/>
    <w:rsid w:val="00297D3C"/>
    <w:rsid w:val="002A3E75"/>
    <w:rsid w:val="002A4A5E"/>
    <w:rsid w:val="002A553C"/>
    <w:rsid w:val="002C0334"/>
    <w:rsid w:val="002E2F8F"/>
    <w:rsid w:val="002E70DB"/>
    <w:rsid w:val="002F16B3"/>
    <w:rsid w:val="002F21C9"/>
    <w:rsid w:val="00302741"/>
    <w:rsid w:val="00316E7B"/>
    <w:rsid w:val="003426B3"/>
    <w:rsid w:val="00354A2B"/>
    <w:rsid w:val="00360E52"/>
    <w:rsid w:val="00377E98"/>
    <w:rsid w:val="00386354"/>
    <w:rsid w:val="003A591F"/>
    <w:rsid w:val="003A5A99"/>
    <w:rsid w:val="003B1E2E"/>
    <w:rsid w:val="003C1C22"/>
    <w:rsid w:val="003C2A6C"/>
    <w:rsid w:val="003D4D8E"/>
    <w:rsid w:val="003D7B9C"/>
    <w:rsid w:val="003F4207"/>
    <w:rsid w:val="003F707C"/>
    <w:rsid w:val="00401AFF"/>
    <w:rsid w:val="004074B2"/>
    <w:rsid w:val="0041078A"/>
    <w:rsid w:val="004116C0"/>
    <w:rsid w:val="004257C7"/>
    <w:rsid w:val="00430AE0"/>
    <w:rsid w:val="004462AE"/>
    <w:rsid w:val="00465C91"/>
    <w:rsid w:val="00473A2E"/>
    <w:rsid w:val="004762C7"/>
    <w:rsid w:val="00492E80"/>
    <w:rsid w:val="00493014"/>
    <w:rsid w:val="004B19DB"/>
    <w:rsid w:val="004B2574"/>
    <w:rsid w:val="004D495D"/>
    <w:rsid w:val="004E05D9"/>
    <w:rsid w:val="004F2283"/>
    <w:rsid w:val="004F6750"/>
    <w:rsid w:val="00502227"/>
    <w:rsid w:val="00506063"/>
    <w:rsid w:val="0052467F"/>
    <w:rsid w:val="005320DC"/>
    <w:rsid w:val="00553066"/>
    <w:rsid w:val="00563D92"/>
    <w:rsid w:val="0057098E"/>
    <w:rsid w:val="005905D3"/>
    <w:rsid w:val="00590B09"/>
    <w:rsid w:val="00592F2C"/>
    <w:rsid w:val="005A17B2"/>
    <w:rsid w:val="005A3AFD"/>
    <w:rsid w:val="005A705A"/>
    <w:rsid w:val="005B2DB8"/>
    <w:rsid w:val="005B4FD9"/>
    <w:rsid w:val="005B7937"/>
    <w:rsid w:val="005C2211"/>
    <w:rsid w:val="005C5AD5"/>
    <w:rsid w:val="00607B13"/>
    <w:rsid w:val="00616CF9"/>
    <w:rsid w:val="00620E8D"/>
    <w:rsid w:val="00621B91"/>
    <w:rsid w:val="00636CCC"/>
    <w:rsid w:val="0064456B"/>
    <w:rsid w:val="0065105E"/>
    <w:rsid w:val="00657AA6"/>
    <w:rsid w:val="00665CAE"/>
    <w:rsid w:val="00666073"/>
    <w:rsid w:val="006726E1"/>
    <w:rsid w:val="0067358F"/>
    <w:rsid w:val="006770F2"/>
    <w:rsid w:val="006A5C44"/>
    <w:rsid w:val="006B2CE4"/>
    <w:rsid w:val="006C2E9A"/>
    <w:rsid w:val="006E2682"/>
    <w:rsid w:val="006E4CBB"/>
    <w:rsid w:val="006E5ADC"/>
    <w:rsid w:val="006E78DD"/>
    <w:rsid w:val="007274A4"/>
    <w:rsid w:val="007364C6"/>
    <w:rsid w:val="00741548"/>
    <w:rsid w:val="0075171D"/>
    <w:rsid w:val="00771261"/>
    <w:rsid w:val="00772341"/>
    <w:rsid w:val="007833E8"/>
    <w:rsid w:val="00783D1A"/>
    <w:rsid w:val="007907A8"/>
    <w:rsid w:val="007A1338"/>
    <w:rsid w:val="007B0822"/>
    <w:rsid w:val="007B6CE2"/>
    <w:rsid w:val="007C6A30"/>
    <w:rsid w:val="007E65D9"/>
    <w:rsid w:val="007F5B15"/>
    <w:rsid w:val="00811959"/>
    <w:rsid w:val="00811E67"/>
    <w:rsid w:val="00834A26"/>
    <w:rsid w:val="00837DB6"/>
    <w:rsid w:val="0084125C"/>
    <w:rsid w:val="00851A02"/>
    <w:rsid w:val="00852AE1"/>
    <w:rsid w:val="00855798"/>
    <w:rsid w:val="0086442A"/>
    <w:rsid w:val="008653C4"/>
    <w:rsid w:val="00896D2E"/>
    <w:rsid w:val="008A579F"/>
    <w:rsid w:val="008A5BB8"/>
    <w:rsid w:val="008A7956"/>
    <w:rsid w:val="008B2C59"/>
    <w:rsid w:val="008C30D7"/>
    <w:rsid w:val="008C3BAB"/>
    <w:rsid w:val="008C6A75"/>
    <w:rsid w:val="008D0BA4"/>
    <w:rsid w:val="008E172B"/>
    <w:rsid w:val="008F77B8"/>
    <w:rsid w:val="00941C59"/>
    <w:rsid w:val="009530E1"/>
    <w:rsid w:val="009566A6"/>
    <w:rsid w:val="00961546"/>
    <w:rsid w:val="00962BF0"/>
    <w:rsid w:val="00977ED9"/>
    <w:rsid w:val="009842AF"/>
    <w:rsid w:val="009928F7"/>
    <w:rsid w:val="009A1F9C"/>
    <w:rsid w:val="009B5929"/>
    <w:rsid w:val="009C0A9D"/>
    <w:rsid w:val="009E7870"/>
    <w:rsid w:val="009F5509"/>
    <w:rsid w:val="00A04FBA"/>
    <w:rsid w:val="00A14CCD"/>
    <w:rsid w:val="00A1520B"/>
    <w:rsid w:val="00A15708"/>
    <w:rsid w:val="00A17427"/>
    <w:rsid w:val="00A26DE5"/>
    <w:rsid w:val="00A33F9F"/>
    <w:rsid w:val="00A34A2F"/>
    <w:rsid w:val="00A40BC0"/>
    <w:rsid w:val="00A60BC0"/>
    <w:rsid w:val="00A615DE"/>
    <w:rsid w:val="00A62AA4"/>
    <w:rsid w:val="00A67AD6"/>
    <w:rsid w:val="00A81ABA"/>
    <w:rsid w:val="00A86932"/>
    <w:rsid w:val="00A87E25"/>
    <w:rsid w:val="00A96E3D"/>
    <w:rsid w:val="00AA7913"/>
    <w:rsid w:val="00AB2E79"/>
    <w:rsid w:val="00AB330B"/>
    <w:rsid w:val="00AB61BE"/>
    <w:rsid w:val="00AB6A04"/>
    <w:rsid w:val="00AC2990"/>
    <w:rsid w:val="00AE48CE"/>
    <w:rsid w:val="00AE6158"/>
    <w:rsid w:val="00AF340A"/>
    <w:rsid w:val="00B20490"/>
    <w:rsid w:val="00B23FF4"/>
    <w:rsid w:val="00B308B1"/>
    <w:rsid w:val="00B32F8D"/>
    <w:rsid w:val="00B376CD"/>
    <w:rsid w:val="00B47E7F"/>
    <w:rsid w:val="00B62FC8"/>
    <w:rsid w:val="00B8261C"/>
    <w:rsid w:val="00B85D6C"/>
    <w:rsid w:val="00B92A5D"/>
    <w:rsid w:val="00B96B13"/>
    <w:rsid w:val="00BA1D6B"/>
    <w:rsid w:val="00BA2CCE"/>
    <w:rsid w:val="00BB4714"/>
    <w:rsid w:val="00BC741B"/>
    <w:rsid w:val="00BD52AF"/>
    <w:rsid w:val="00BE4BE9"/>
    <w:rsid w:val="00BE66CB"/>
    <w:rsid w:val="00BE7226"/>
    <w:rsid w:val="00C02B43"/>
    <w:rsid w:val="00C06F9F"/>
    <w:rsid w:val="00C452CB"/>
    <w:rsid w:val="00C66FA0"/>
    <w:rsid w:val="00C73BEE"/>
    <w:rsid w:val="00C7686A"/>
    <w:rsid w:val="00C956E4"/>
    <w:rsid w:val="00CB08B9"/>
    <w:rsid w:val="00CB331C"/>
    <w:rsid w:val="00CC02C7"/>
    <w:rsid w:val="00CC0BB3"/>
    <w:rsid w:val="00CC4AA5"/>
    <w:rsid w:val="00CD4911"/>
    <w:rsid w:val="00D066D5"/>
    <w:rsid w:val="00D14DF0"/>
    <w:rsid w:val="00D16768"/>
    <w:rsid w:val="00D1711E"/>
    <w:rsid w:val="00D51902"/>
    <w:rsid w:val="00D60CD3"/>
    <w:rsid w:val="00D61452"/>
    <w:rsid w:val="00D65F0B"/>
    <w:rsid w:val="00D66BCA"/>
    <w:rsid w:val="00D75354"/>
    <w:rsid w:val="00D77CC5"/>
    <w:rsid w:val="00D841C1"/>
    <w:rsid w:val="00D85DE2"/>
    <w:rsid w:val="00DA7F44"/>
    <w:rsid w:val="00DD161E"/>
    <w:rsid w:val="00DE3A5F"/>
    <w:rsid w:val="00DE4257"/>
    <w:rsid w:val="00DE5FBE"/>
    <w:rsid w:val="00E11192"/>
    <w:rsid w:val="00E14395"/>
    <w:rsid w:val="00E15DD6"/>
    <w:rsid w:val="00E230C0"/>
    <w:rsid w:val="00E2385B"/>
    <w:rsid w:val="00E440A8"/>
    <w:rsid w:val="00E6144D"/>
    <w:rsid w:val="00E62699"/>
    <w:rsid w:val="00E74537"/>
    <w:rsid w:val="00E934D8"/>
    <w:rsid w:val="00EA4AA6"/>
    <w:rsid w:val="00EB1A4C"/>
    <w:rsid w:val="00EB28AC"/>
    <w:rsid w:val="00EC06B7"/>
    <w:rsid w:val="00EC5C6B"/>
    <w:rsid w:val="00ED2BE9"/>
    <w:rsid w:val="00ED7067"/>
    <w:rsid w:val="00EF7202"/>
    <w:rsid w:val="00F03762"/>
    <w:rsid w:val="00F2105D"/>
    <w:rsid w:val="00F354ED"/>
    <w:rsid w:val="00F47401"/>
    <w:rsid w:val="00F56FD5"/>
    <w:rsid w:val="00F60917"/>
    <w:rsid w:val="00F71B68"/>
    <w:rsid w:val="00F85D3A"/>
    <w:rsid w:val="00F90AC5"/>
    <w:rsid w:val="00F9143F"/>
    <w:rsid w:val="00F977F3"/>
    <w:rsid w:val="00FA20AB"/>
    <w:rsid w:val="00FC045D"/>
    <w:rsid w:val="00FD4FB4"/>
    <w:rsid w:val="00FD7024"/>
    <w:rsid w:val="00FD7BE5"/>
    <w:rsid w:val="00FF4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550E89"/>
  <w15:chartTrackingRefBased/>
  <w15:docId w15:val="{1BA24A26-E3AE-41C6-98DF-0DCF5CA3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167BA"/>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0167BA"/>
    <w:rPr>
      <w:b/>
      <w:bCs/>
    </w:rPr>
  </w:style>
  <w:style w:type="character" w:styleId="Komentaronuoroda">
    <w:name w:val="annotation reference"/>
    <w:basedOn w:val="Numatytasispastraiposriftas"/>
    <w:uiPriority w:val="99"/>
    <w:semiHidden/>
    <w:unhideWhenUsed/>
    <w:rsid w:val="00C06F9F"/>
    <w:rPr>
      <w:sz w:val="16"/>
      <w:szCs w:val="16"/>
    </w:rPr>
  </w:style>
  <w:style w:type="paragraph" w:styleId="Komentarotekstas">
    <w:name w:val="annotation text"/>
    <w:basedOn w:val="prastasis"/>
    <w:link w:val="KomentarotekstasDiagrama"/>
    <w:uiPriority w:val="99"/>
    <w:semiHidden/>
    <w:unhideWhenUsed/>
    <w:rsid w:val="00C06F9F"/>
    <w:rPr>
      <w:sz w:val="20"/>
    </w:rPr>
  </w:style>
  <w:style w:type="character" w:customStyle="1" w:styleId="KomentarotekstasDiagrama">
    <w:name w:val="Komentaro tekstas Diagrama"/>
    <w:basedOn w:val="Numatytasispastraiposriftas"/>
    <w:link w:val="Komentarotekstas"/>
    <w:uiPriority w:val="99"/>
    <w:semiHidden/>
    <w:rsid w:val="00C06F9F"/>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06F9F"/>
    <w:rPr>
      <w:b/>
      <w:bCs/>
    </w:rPr>
  </w:style>
  <w:style w:type="character" w:customStyle="1" w:styleId="KomentarotemaDiagrama">
    <w:name w:val="Komentaro tema Diagrama"/>
    <w:basedOn w:val="KomentarotekstasDiagrama"/>
    <w:link w:val="Komentarotema"/>
    <w:uiPriority w:val="99"/>
    <w:semiHidden/>
    <w:rsid w:val="00C06F9F"/>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C06F9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F9F"/>
    <w:rPr>
      <w:rFonts w:ascii="Segoe UI" w:eastAsia="Times New Roman" w:hAnsi="Segoe UI" w:cs="Segoe UI"/>
      <w:sz w:val="18"/>
      <w:szCs w:val="18"/>
      <w:lang w:val="lt-LT"/>
    </w:rPr>
  </w:style>
  <w:style w:type="character" w:styleId="Hipersaitas">
    <w:name w:val="Hyperlink"/>
    <w:basedOn w:val="Numatytasispastraiposriftas"/>
    <w:uiPriority w:val="99"/>
    <w:unhideWhenUsed/>
    <w:rsid w:val="00C06F9F"/>
    <w:rPr>
      <w:color w:val="0563C1" w:themeColor="hyperlink"/>
      <w:u w:val="single"/>
    </w:rPr>
  </w:style>
  <w:style w:type="character" w:styleId="Perirtashipersaitas">
    <w:name w:val="FollowedHyperlink"/>
    <w:basedOn w:val="Numatytasispastraiposriftas"/>
    <w:uiPriority w:val="99"/>
    <w:semiHidden/>
    <w:unhideWhenUsed/>
    <w:rsid w:val="0057098E"/>
    <w:rPr>
      <w:color w:val="954F72" w:themeColor="followedHyperlink"/>
      <w:u w:val="single"/>
    </w:rPr>
  </w:style>
  <w:style w:type="paragraph" w:styleId="Sraopastraipa">
    <w:name w:val="List Paragraph"/>
    <w:basedOn w:val="prastasis"/>
    <w:uiPriority w:val="34"/>
    <w:qFormat/>
    <w:rsid w:val="008A5BB8"/>
    <w:pPr>
      <w:ind w:left="720"/>
      <w:contextualSpacing/>
    </w:pPr>
  </w:style>
  <w:style w:type="paragraph" w:styleId="Antrats">
    <w:name w:val="header"/>
    <w:basedOn w:val="prastasis"/>
    <w:link w:val="AntratsDiagrama"/>
    <w:uiPriority w:val="99"/>
    <w:unhideWhenUsed/>
    <w:rsid w:val="00B23FF4"/>
    <w:pPr>
      <w:tabs>
        <w:tab w:val="center" w:pos="4986"/>
        <w:tab w:val="right" w:pos="9972"/>
      </w:tabs>
    </w:pPr>
  </w:style>
  <w:style w:type="character" w:customStyle="1" w:styleId="AntratsDiagrama">
    <w:name w:val="Antraštės Diagrama"/>
    <w:basedOn w:val="Numatytasispastraiposriftas"/>
    <w:link w:val="Antrats"/>
    <w:uiPriority w:val="99"/>
    <w:rsid w:val="00B23FF4"/>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B23FF4"/>
    <w:pPr>
      <w:tabs>
        <w:tab w:val="center" w:pos="4986"/>
        <w:tab w:val="right" w:pos="9972"/>
      </w:tabs>
    </w:pPr>
  </w:style>
  <w:style w:type="character" w:customStyle="1" w:styleId="PoratDiagrama">
    <w:name w:val="Poraštė Diagrama"/>
    <w:basedOn w:val="Numatytasispastraiposriftas"/>
    <w:link w:val="Porat"/>
    <w:uiPriority w:val="99"/>
    <w:rsid w:val="00B23FF4"/>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564335">
      <w:bodyDiv w:val="1"/>
      <w:marLeft w:val="0"/>
      <w:marRight w:val="0"/>
      <w:marTop w:val="0"/>
      <w:marBottom w:val="0"/>
      <w:divBdr>
        <w:top w:val="none" w:sz="0" w:space="0" w:color="auto"/>
        <w:left w:val="none" w:sz="0" w:space="0" w:color="auto"/>
        <w:bottom w:val="none" w:sz="0" w:space="0" w:color="auto"/>
        <w:right w:val="none" w:sz="0" w:space="0" w:color="auto"/>
      </w:divBdr>
      <w:divsChild>
        <w:div w:id="1733263079">
          <w:marLeft w:val="0"/>
          <w:marRight w:val="0"/>
          <w:marTop w:val="0"/>
          <w:marBottom w:val="0"/>
          <w:divBdr>
            <w:top w:val="none" w:sz="0" w:space="0" w:color="auto"/>
            <w:left w:val="none" w:sz="0" w:space="0" w:color="auto"/>
            <w:bottom w:val="none" w:sz="0" w:space="0" w:color="auto"/>
            <w:right w:val="none" w:sz="0" w:space="0" w:color="auto"/>
          </w:divBdr>
          <w:divsChild>
            <w:div w:id="1780949110">
              <w:marLeft w:val="0"/>
              <w:marRight w:val="0"/>
              <w:marTop w:val="0"/>
              <w:marBottom w:val="0"/>
              <w:divBdr>
                <w:top w:val="none" w:sz="0" w:space="0" w:color="auto"/>
                <w:left w:val="none" w:sz="0" w:space="0" w:color="auto"/>
                <w:bottom w:val="none" w:sz="0" w:space="0" w:color="auto"/>
                <w:right w:val="none" w:sz="0" w:space="0" w:color="auto"/>
              </w:divBdr>
            </w:div>
            <w:div w:id="1412774248">
              <w:marLeft w:val="0"/>
              <w:marRight w:val="0"/>
              <w:marTop w:val="0"/>
              <w:marBottom w:val="0"/>
              <w:divBdr>
                <w:top w:val="none" w:sz="0" w:space="0" w:color="auto"/>
                <w:left w:val="none" w:sz="0" w:space="0" w:color="auto"/>
                <w:bottom w:val="none" w:sz="0" w:space="0" w:color="auto"/>
                <w:right w:val="none" w:sz="0" w:space="0" w:color="auto"/>
              </w:divBdr>
            </w:div>
            <w:div w:id="1528639374">
              <w:marLeft w:val="0"/>
              <w:marRight w:val="0"/>
              <w:marTop w:val="0"/>
              <w:marBottom w:val="0"/>
              <w:divBdr>
                <w:top w:val="none" w:sz="0" w:space="0" w:color="auto"/>
                <w:left w:val="none" w:sz="0" w:space="0" w:color="auto"/>
                <w:bottom w:val="none" w:sz="0" w:space="0" w:color="auto"/>
                <w:right w:val="none" w:sz="0" w:space="0" w:color="auto"/>
              </w:divBdr>
            </w:div>
            <w:div w:id="48723740">
              <w:marLeft w:val="0"/>
              <w:marRight w:val="0"/>
              <w:marTop w:val="0"/>
              <w:marBottom w:val="0"/>
              <w:divBdr>
                <w:top w:val="none" w:sz="0" w:space="0" w:color="auto"/>
                <w:left w:val="none" w:sz="0" w:space="0" w:color="auto"/>
                <w:bottom w:val="none" w:sz="0" w:space="0" w:color="auto"/>
                <w:right w:val="none" w:sz="0" w:space="0" w:color="auto"/>
              </w:divBdr>
            </w:div>
            <w:div w:id="344794817">
              <w:marLeft w:val="0"/>
              <w:marRight w:val="0"/>
              <w:marTop w:val="0"/>
              <w:marBottom w:val="0"/>
              <w:divBdr>
                <w:top w:val="none" w:sz="0" w:space="0" w:color="auto"/>
                <w:left w:val="none" w:sz="0" w:space="0" w:color="auto"/>
                <w:bottom w:val="none" w:sz="0" w:space="0" w:color="auto"/>
                <w:right w:val="none" w:sz="0" w:space="0" w:color="auto"/>
              </w:divBdr>
            </w:div>
            <w:div w:id="1335837118">
              <w:marLeft w:val="0"/>
              <w:marRight w:val="0"/>
              <w:marTop w:val="0"/>
              <w:marBottom w:val="0"/>
              <w:divBdr>
                <w:top w:val="none" w:sz="0" w:space="0" w:color="auto"/>
                <w:left w:val="none" w:sz="0" w:space="0" w:color="auto"/>
                <w:bottom w:val="none" w:sz="0" w:space="0" w:color="auto"/>
                <w:right w:val="none" w:sz="0" w:space="0" w:color="auto"/>
              </w:divBdr>
            </w:div>
            <w:div w:id="65511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29432">
      <w:bodyDiv w:val="1"/>
      <w:marLeft w:val="0"/>
      <w:marRight w:val="0"/>
      <w:marTop w:val="0"/>
      <w:marBottom w:val="0"/>
      <w:divBdr>
        <w:top w:val="none" w:sz="0" w:space="0" w:color="auto"/>
        <w:left w:val="none" w:sz="0" w:space="0" w:color="auto"/>
        <w:bottom w:val="none" w:sz="0" w:space="0" w:color="auto"/>
        <w:right w:val="none" w:sz="0" w:space="0" w:color="auto"/>
      </w:divBdr>
      <w:divsChild>
        <w:div w:id="1992323437">
          <w:marLeft w:val="0"/>
          <w:marRight w:val="0"/>
          <w:marTop w:val="0"/>
          <w:marBottom w:val="0"/>
          <w:divBdr>
            <w:top w:val="none" w:sz="0" w:space="0" w:color="auto"/>
            <w:left w:val="none" w:sz="0" w:space="0" w:color="auto"/>
            <w:bottom w:val="none" w:sz="0" w:space="0" w:color="auto"/>
            <w:right w:val="none" w:sz="0" w:space="0" w:color="auto"/>
          </w:divBdr>
          <w:divsChild>
            <w:div w:id="945113093">
              <w:marLeft w:val="0"/>
              <w:marRight w:val="0"/>
              <w:marTop w:val="0"/>
              <w:marBottom w:val="0"/>
              <w:divBdr>
                <w:top w:val="none" w:sz="0" w:space="0" w:color="auto"/>
                <w:left w:val="none" w:sz="0" w:space="0" w:color="auto"/>
                <w:bottom w:val="none" w:sz="0" w:space="0" w:color="auto"/>
                <w:right w:val="none" w:sz="0" w:space="0" w:color="auto"/>
              </w:divBdr>
              <w:divsChild>
                <w:div w:id="1980111905">
                  <w:marLeft w:val="0"/>
                  <w:marRight w:val="0"/>
                  <w:marTop w:val="0"/>
                  <w:marBottom w:val="0"/>
                  <w:divBdr>
                    <w:top w:val="none" w:sz="0" w:space="0" w:color="auto"/>
                    <w:left w:val="none" w:sz="0" w:space="0" w:color="auto"/>
                    <w:bottom w:val="none" w:sz="0" w:space="0" w:color="auto"/>
                    <w:right w:val="none" w:sz="0" w:space="0" w:color="auto"/>
                  </w:divBdr>
                  <w:divsChild>
                    <w:div w:id="115805255">
                      <w:marLeft w:val="0"/>
                      <w:marRight w:val="0"/>
                      <w:marTop w:val="0"/>
                      <w:marBottom w:val="0"/>
                      <w:divBdr>
                        <w:top w:val="none" w:sz="0" w:space="0" w:color="auto"/>
                        <w:left w:val="none" w:sz="0" w:space="0" w:color="auto"/>
                        <w:bottom w:val="none" w:sz="0" w:space="0" w:color="auto"/>
                        <w:right w:val="none" w:sz="0" w:space="0" w:color="auto"/>
                      </w:divBdr>
                    </w:div>
                    <w:div w:id="1721132627">
                      <w:marLeft w:val="0"/>
                      <w:marRight w:val="0"/>
                      <w:marTop w:val="0"/>
                      <w:marBottom w:val="0"/>
                      <w:divBdr>
                        <w:top w:val="none" w:sz="0" w:space="0" w:color="auto"/>
                        <w:left w:val="none" w:sz="0" w:space="0" w:color="auto"/>
                        <w:bottom w:val="none" w:sz="0" w:space="0" w:color="auto"/>
                        <w:right w:val="none" w:sz="0" w:space="0" w:color="auto"/>
                      </w:divBdr>
                      <w:divsChild>
                        <w:div w:id="83308340">
                          <w:marLeft w:val="0"/>
                          <w:marRight w:val="0"/>
                          <w:marTop w:val="0"/>
                          <w:marBottom w:val="0"/>
                          <w:divBdr>
                            <w:top w:val="none" w:sz="0" w:space="0" w:color="auto"/>
                            <w:left w:val="none" w:sz="0" w:space="0" w:color="auto"/>
                            <w:bottom w:val="none" w:sz="0" w:space="0" w:color="auto"/>
                            <w:right w:val="none" w:sz="0" w:space="0" w:color="auto"/>
                          </w:divBdr>
                        </w:div>
                        <w:div w:id="1954285503">
                          <w:marLeft w:val="0"/>
                          <w:marRight w:val="0"/>
                          <w:marTop w:val="0"/>
                          <w:marBottom w:val="0"/>
                          <w:divBdr>
                            <w:top w:val="none" w:sz="0" w:space="0" w:color="auto"/>
                            <w:left w:val="none" w:sz="0" w:space="0" w:color="auto"/>
                            <w:bottom w:val="none" w:sz="0" w:space="0" w:color="auto"/>
                            <w:right w:val="none" w:sz="0" w:space="0" w:color="auto"/>
                          </w:divBdr>
                        </w:div>
                        <w:div w:id="939603334">
                          <w:marLeft w:val="0"/>
                          <w:marRight w:val="0"/>
                          <w:marTop w:val="0"/>
                          <w:marBottom w:val="0"/>
                          <w:divBdr>
                            <w:top w:val="none" w:sz="0" w:space="0" w:color="auto"/>
                            <w:left w:val="none" w:sz="0" w:space="0" w:color="auto"/>
                            <w:bottom w:val="none" w:sz="0" w:space="0" w:color="auto"/>
                            <w:right w:val="none" w:sz="0" w:space="0" w:color="auto"/>
                          </w:divBdr>
                        </w:div>
                        <w:div w:id="1599173061">
                          <w:marLeft w:val="0"/>
                          <w:marRight w:val="0"/>
                          <w:marTop w:val="0"/>
                          <w:marBottom w:val="0"/>
                          <w:divBdr>
                            <w:top w:val="none" w:sz="0" w:space="0" w:color="auto"/>
                            <w:left w:val="none" w:sz="0" w:space="0" w:color="auto"/>
                            <w:bottom w:val="none" w:sz="0" w:space="0" w:color="auto"/>
                            <w:right w:val="none" w:sz="0" w:space="0" w:color="auto"/>
                          </w:divBdr>
                        </w:div>
                        <w:div w:id="879393916">
                          <w:marLeft w:val="0"/>
                          <w:marRight w:val="0"/>
                          <w:marTop w:val="0"/>
                          <w:marBottom w:val="0"/>
                          <w:divBdr>
                            <w:top w:val="none" w:sz="0" w:space="0" w:color="auto"/>
                            <w:left w:val="none" w:sz="0" w:space="0" w:color="auto"/>
                            <w:bottom w:val="none" w:sz="0" w:space="0" w:color="auto"/>
                            <w:right w:val="none" w:sz="0" w:space="0" w:color="auto"/>
                          </w:divBdr>
                        </w:div>
                        <w:div w:id="1117597842">
                          <w:marLeft w:val="0"/>
                          <w:marRight w:val="0"/>
                          <w:marTop w:val="0"/>
                          <w:marBottom w:val="0"/>
                          <w:divBdr>
                            <w:top w:val="none" w:sz="0" w:space="0" w:color="auto"/>
                            <w:left w:val="none" w:sz="0" w:space="0" w:color="auto"/>
                            <w:bottom w:val="none" w:sz="0" w:space="0" w:color="auto"/>
                            <w:right w:val="none" w:sz="0" w:space="0" w:color="auto"/>
                          </w:divBdr>
                        </w:div>
                      </w:divsChild>
                    </w:div>
                    <w:div w:id="5262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77806">
      <w:bodyDiv w:val="1"/>
      <w:marLeft w:val="0"/>
      <w:marRight w:val="0"/>
      <w:marTop w:val="0"/>
      <w:marBottom w:val="0"/>
      <w:divBdr>
        <w:top w:val="none" w:sz="0" w:space="0" w:color="auto"/>
        <w:left w:val="none" w:sz="0" w:space="0" w:color="auto"/>
        <w:bottom w:val="none" w:sz="0" w:space="0" w:color="auto"/>
        <w:right w:val="none" w:sz="0" w:space="0" w:color="auto"/>
      </w:divBdr>
      <w:divsChild>
        <w:div w:id="1539708253">
          <w:marLeft w:val="0"/>
          <w:marRight w:val="0"/>
          <w:marTop w:val="0"/>
          <w:marBottom w:val="0"/>
          <w:divBdr>
            <w:top w:val="none" w:sz="0" w:space="0" w:color="auto"/>
            <w:left w:val="none" w:sz="0" w:space="0" w:color="auto"/>
            <w:bottom w:val="none" w:sz="0" w:space="0" w:color="auto"/>
            <w:right w:val="none" w:sz="0" w:space="0" w:color="auto"/>
          </w:divBdr>
          <w:divsChild>
            <w:div w:id="301423501">
              <w:marLeft w:val="0"/>
              <w:marRight w:val="0"/>
              <w:marTop w:val="0"/>
              <w:marBottom w:val="0"/>
              <w:divBdr>
                <w:top w:val="none" w:sz="0" w:space="0" w:color="auto"/>
                <w:left w:val="none" w:sz="0" w:space="0" w:color="auto"/>
                <w:bottom w:val="none" w:sz="0" w:space="0" w:color="auto"/>
                <w:right w:val="none" w:sz="0" w:space="0" w:color="auto"/>
              </w:divBdr>
              <w:divsChild>
                <w:div w:id="1798907163">
                  <w:marLeft w:val="0"/>
                  <w:marRight w:val="0"/>
                  <w:marTop w:val="0"/>
                  <w:marBottom w:val="0"/>
                  <w:divBdr>
                    <w:top w:val="none" w:sz="0" w:space="0" w:color="auto"/>
                    <w:left w:val="none" w:sz="0" w:space="0" w:color="auto"/>
                    <w:bottom w:val="none" w:sz="0" w:space="0" w:color="auto"/>
                    <w:right w:val="none" w:sz="0" w:space="0" w:color="auto"/>
                  </w:divBdr>
                  <w:divsChild>
                    <w:div w:id="5916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8370">
      <w:bodyDiv w:val="1"/>
      <w:marLeft w:val="0"/>
      <w:marRight w:val="0"/>
      <w:marTop w:val="0"/>
      <w:marBottom w:val="0"/>
      <w:divBdr>
        <w:top w:val="none" w:sz="0" w:space="0" w:color="auto"/>
        <w:left w:val="none" w:sz="0" w:space="0" w:color="auto"/>
        <w:bottom w:val="none" w:sz="0" w:space="0" w:color="auto"/>
        <w:right w:val="none" w:sz="0" w:space="0" w:color="auto"/>
      </w:divBdr>
      <w:divsChild>
        <w:div w:id="620890652">
          <w:marLeft w:val="0"/>
          <w:marRight w:val="0"/>
          <w:marTop w:val="0"/>
          <w:marBottom w:val="0"/>
          <w:divBdr>
            <w:top w:val="none" w:sz="0" w:space="0" w:color="auto"/>
            <w:left w:val="none" w:sz="0" w:space="0" w:color="auto"/>
            <w:bottom w:val="none" w:sz="0" w:space="0" w:color="auto"/>
            <w:right w:val="none" w:sz="0" w:space="0" w:color="auto"/>
          </w:divBdr>
          <w:divsChild>
            <w:div w:id="1902982002">
              <w:marLeft w:val="0"/>
              <w:marRight w:val="0"/>
              <w:marTop w:val="0"/>
              <w:marBottom w:val="0"/>
              <w:divBdr>
                <w:top w:val="none" w:sz="0" w:space="0" w:color="auto"/>
                <w:left w:val="none" w:sz="0" w:space="0" w:color="auto"/>
                <w:bottom w:val="none" w:sz="0" w:space="0" w:color="auto"/>
                <w:right w:val="none" w:sz="0" w:space="0" w:color="auto"/>
              </w:divBdr>
              <w:divsChild>
                <w:div w:id="403066208">
                  <w:marLeft w:val="0"/>
                  <w:marRight w:val="0"/>
                  <w:marTop w:val="0"/>
                  <w:marBottom w:val="0"/>
                  <w:divBdr>
                    <w:top w:val="none" w:sz="0" w:space="0" w:color="auto"/>
                    <w:left w:val="none" w:sz="0" w:space="0" w:color="auto"/>
                    <w:bottom w:val="none" w:sz="0" w:space="0" w:color="auto"/>
                    <w:right w:val="none" w:sz="0" w:space="0" w:color="auto"/>
                  </w:divBdr>
                  <w:divsChild>
                    <w:div w:id="134201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06846">
      <w:bodyDiv w:val="1"/>
      <w:marLeft w:val="0"/>
      <w:marRight w:val="0"/>
      <w:marTop w:val="0"/>
      <w:marBottom w:val="0"/>
      <w:divBdr>
        <w:top w:val="none" w:sz="0" w:space="0" w:color="auto"/>
        <w:left w:val="none" w:sz="0" w:space="0" w:color="auto"/>
        <w:bottom w:val="none" w:sz="0" w:space="0" w:color="auto"/>
        <w:right w:val="none" w:sz="0" w:space="0" w:color="auto"/>
      </w:divBdr>
      <w:divsChild>
        <w:div w:id="946933383">
          <w:marLeft w:val="0"/>
          <w:marRight w:val="0"/>
          <w:marTop w:val="0"/>
          <w:marBottom w:val="0"/>
          <w:divBdr>
            <w:top w:val="none" w:sz="0" w:space="0" w:color="auto"/>
            <w:left w:val="none" w:sz="0" w:space="0" w:color="auto"/>
            <w:bottom w:val="none" w:sz="0" w:space="0" w:color="auto"/>
            <w:right w:val="none" w:sz="0" w:space="0" w:color="auto"/>
          </w:divBdr>
          <w:divsChild>
            <w:div w:id="1295599379">
              <w:marLeft w:val="0"/>
              <w:marRight w:val="0"/>
              <w:marTop w:val="0"/>
              <w:marBottom w:val="0"/>
              <w:divBdr>
                <w:top w:val="none" w:sz="0" w:space="0" w:color="auto"/>
                <w:left w:val="none" w:sz="0" w:space="0" w:color="auto"/>
                <w:bottom w:val="none" w:sz="0" w:space="0" w:color="auto"/>
                <w:right w:val="none" w:sz="0" w:space="0" w:color="auto"/>
              </w:divBdr>
              <w:divsChild>
                <w:div w:id="1047795409">
                  <w:marLeft w:val="0"/>
                  <w:marRight w:val="0"/>
                  <w:marTop w:val="0"/>
                  <w:marBottom w:val="0"/>
                  <w:divBdr>
                    <w:top w:val="none" w:sz="0" w:space="0" w:color="auto"/>
                    <w:left w:val="none" w:sz="0" w:space="0" w:color="auto"/>
                    <w:bottom w:val="none" w:sz="0" w:space="0" w:color="auto"/>
                    <w:right w:val="none" w:sz="0" w:space="0" w:color="auto"/>
                  </w:divBdr>
                  <w:divsChild>
                    <w:div w:id="76246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341036">
      <w:bodyDiv w:val="1"/>
      <w:marLeft w:val="0"/>
      <w:marRight w:val="0"/>
      <w:marTop w:val="0"/>
      <w:marBottom w:val="0"/>
      <w:divBdr>
        <w:top w:val="none" w:sz="0" w:space="0" w:color="auto"/>
        <w:left w:val="none" w:sz="0" w:space="0" w:color="auto"/>
        <w:bottom w:val="none" w:sz="0" w:space="0" w:color="auto"/>
        <w:right w:val="none" w:sz="0" w:space="0" w:color="auto"/>
      </w:divBdr>
      <w:divsChild>
        <w:div w:id="1980719707">
          <w:marLeft w:val="0"/>
          <w:marRight w:val="0"/>
          <w:marTop w:val="0"/>
          <w:marBottom w:val="0"/>
          <w:divBdr>
            <w:top w:val="none" w:sz="0" w:space="0" w:color="auto"/>
            <w:left w:val="none" w:sz="0" w:space="0" w:color="auto"/>
            <w:bottom w:val="none" w:sz="0" w:space="0" w:color="auto"/>
            <w:right w:val="none" w:sz="0" w:space="0" w:color="auto"/>
          </w:divBdr>
          <w:divsChild>
            <w:div w:id="1000160563">
              <w:marLeft w:val="0"/>
              <w:marRight w:val="0"/>
              <w:marTop w:val="0"/>
              <w:marBottom w:val="0"/>
              <w:divBdr>
                <w:top w:val="none" w:sz="0" w:space="0" w:color="auto"/>
                <w:left w:val="none" w:sz="0" w:space="0" w:color="auto"/>
                <w:bottom w:val="none" w:sz="0" w:space="0" w:color="auto"/>
                <w:right w:val="none" w:sz="0" w:space="0" w:color="auto"/>
              </w:divBdr>
              <w:divsChild>
                <w:div w:id="478156219">
                  <w:marLeft w:val="0"/>
                  <w:marRight w:val="0"/>
                  <w:marTop w:val="0"/>
                  <w:marBottom w:val="0"/>
                  <w:divBdr>
                    <w:top w:val="none" w:sz="0" w:space="0" w:color="auto"/>
                    <w:left w:val="none" w:sz="0" w:space="0" w:color="auto"/>
                    <w:bottom w:val="none" w:sz="0" w:space="0" w:color="auto"/>
                    <w:right w:val="none" w:sz="0" w:space="0" w:color="auto"/>
                  </w:divBdr>
                  <w:divsChild>
                    <w:div w:id="5093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323632">
      <w:bodyDiv w:val="1"/>
      <w:marLeft w:val="0"/>
      <w:marRight w:val="0"/>
      <w:marTop w:val="0"/>
      <w:marBottom w:val="0"/>
      <w:divBdr>
        <w:top w:val="none" w:sz="0" w:space="0" w:color="auto"/>
        <w:left w:val="none" w:sz="0" w:space="0" w:color="auto"/>
        <w:bottom w:val="none" w:sz="0" w:space="0" w:color="auto"/>
        <w:right w:val="none" w:sz="0" w:space="0" w:color="auto"/>
      </w:divBdr>
      <w:divsChild>
        <w:div w:id="706292912">
          <w:marLeft w:val="0"/>
          <w:marRight w:val="0"/>
          <w:marTop w:val="0"/>
          <w:marBottom w:val="0"/>
          <w:divBdr>
            <w:top w:val="none" w:sz="0" w:space="0" w:color="auto"/>
            <w:left w:val="none" w:sz="0" w:space="0" w:color="auto"/>
            <w:bottom w:val="none" w:sz="0" w:space="0" w:color="auto"/>
            <w:right w:val="none" w:sz="0" w:space="0" w:color="auto"/>
          </w:divBdr>
          <w:divsChild>
            <w:div w:id="1513643169">
              <w:marLeft w:val="0"/>
              <w:marRight w:val="0"/>
              <w:marTop w:val="0"/>
              <w:marBottom w:val="0"/>
              <w:divBdr>
                <w:top w:val="none" w:sz="0" w:space="0" w:color="auto"/>
                <w:left w:val="none" w:sz="0" w:space="0" w:color="auto"/>
                <w:bottom w:val="none" w:sz="0" w:space="0" w:color="auto"/>
                <w:right w:val="none" w:sz="0" w:space="0" w:color="auto"/>
              </w:divBdr>
              <w:divsChild>
                <w:div w:id="90861732">
                  <w:marLeft w:val="0"/>
                  <w:marRight w:val="0"/>
                  <w:marTop w:val="0"/>
                  <w:marBottom w:val="0"/>
                  <w:divBdr>
                    <w:top w:val="none" w:sz="0" w:space="0" w:color="auto"/>
                    <w:left w:val="none" w:sz="0" w:space="0" w:color="auto"/>
                    <w:bottom w:val="none" w:sz="0" w:space="0" w:color="auto"/>
                    <w:right w:val="none" w:sz="0" w:space="0" w:color="auto"/>
                  </w:divBdr>
                  <w:divsChild>
                    <w:div w:id="20364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8A694-188C-45E5-AA37-0D95C9432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1269</Words>
  <Characters>7237</Characters>
  <Application>Microsoft Office Word</Application>
  <DocSecurity>4</DocSecurity>
  <Lines>60</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2018-06-07T10:43:00Z</dcterms:created>
  <dc:creator>Asta Balevičiūtė</dc:creator>
  <cp:lastModifiedBy>Asta Balevičiūtė</cp:lastModifiedBy>
  <cp:lastPrinted>2018-05-11T06:02:00Z</cp:lastPrinted>
  <dcterms:modified xsi:type="dcterms:W3CDTF">2018-06-07T10:43:00Z</dcterms:modified>
  <cp:revision>2</cp:revision>
</cp:coreProperties>
</file>