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7E05" w:rsidRDefault="00357E05">
      <w:pPr>
        <w:tabs>
          <w:tab w:val="center" w:pos="4153"/>
          <w:tab w:val="right" w:pos="8306"/>
        </w:tabs>
        <w:spacing w:line="259" w:lineRule="auto"/>
        <w:rPr>
          <w:lang w:eastAsia="lt-LT"/>
        </w:rPr>
      </w:pPr>
    </w:p>
    <w:p w:rsidR="00357E05" w:rsidRDefault="00357E05">
      <w:pPr>
        <w:rPr>
          <w:sz w:val="14"/>
          <w:szCs w:val="14"/>
        </w:rPr>
      </w:pPr>
    </w:p>
    <w:p w:rsidR="00357E05" w:rsidRPr="00441043" w:rsidRDefault="00FB3F61">
      <w:pPr>
        <w:jc w:val="center"/>
        <w:rPr>
          <w:lang w:eastAsia="lt-LT"/>
        </w:rPr>
      </w:pPr>
      <w:r w:rsidRPr="00441043">
        <w:rPr>
          <w:noProof/>
          <w:sz w:val="28"/>
          <w:szCs w:val="28"/>
          <w:lang w:val="en-US"/>
        </w:rPr>
        <mc:AlternateContent>
          <mc:Choice Requires="wps">
            <w:drawing>
              <wp:anchor distT="0" distB="0" distL="114300" distR="114300" simplePos="0" relativeHeight="251659264" behindDoc="0" locked="0" layoutInCell="1" allowOverlap="1" wp14:anchorId="56ABEFFA" wp14:editId="1D222323">
                <wp:simplePos x="0" y="0"/>
                <wp:positionH relativeFrom="column">
                  <wp:posOffset>3571875</wp:posOffset>
                </wp:positionH>
                <wp:positionV relativeFrom="paragraph">
                  <wp:posOffset>-170180</wp:posOffset>
                </wp:positionV>
                <wp:extent cx="2447925" cy="61277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7925" cy="612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7E05" w:rsidRDefault="00FB3F61">
                            <w:pPr>
                              <w:keepLines/>
                              <w:suppressAutoHyphens/>
                              <w:ind w:left="1276"/>
                              <w:jc w:val="right"/>
                              <w:textAlignment w:val="center"/>
                              <w:rPr>
                                <w:b/>
                                <w:color w:val="000000"/>
                                <w:szCs w:val="24"/>
                              </w:rPr>
                            </w:pPr>
                            <w:r>
                              <w:rPr>
                                <w:b/>
                                <w:color w:val="000000"/>
                                <w:szCs w:val="24"/>
                              </w:rPr>
                              <w:t xml:space="preserve">Projektas </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xmlns:w16="http://schemas.microsoft.com/office/word/2018/wordml" xmlns:w16cex="http://schemas.microsoft.com/office/word/2018/wordml/cex">
            <w:pict>
              <v:shapetype w14:anchorId="56ABEFFA" id="_x0000_t202" coordsize="21600,21600" o:spt="202" path="m,l,21600r21600,l21600,xe">
                <v:stroke joinstyle="miter"/>
                <v:path gradientshapeok="t" o:connecttype="rect"/>
              </v:shapetype>
              <v:shape id="Text Box 2" o:spid="_x0000_s1026" type="#_x0000_t202" style="position:absolute;left:0;text-align:left;margin-left:281.25pt;margin-top:-13.4pt;width:192.75pt;height:48.25pt;z-index:2516592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UvzQ98QEAAMYDAAAOAAAAZHJzL2Uyb0RvYy54bWysU9uO0zAQfUfiHyy/07RRu2WjpqtlV0VI y0Xa5QOmjtNYJB4zdpuUr2fstKXAG+LF8lx85syZ8epu6Fpx0OQN2lLOJlMptFVYGbsr5deXzZu3 UvgAtoIWrS7lUXt5t379atW7QufYYFtpEgxifdG7UjYhuCLLvGp0B36CTlsO1kgdBDZpl1UEPaN3 bZZPpzdZj1Q5QqW9Z+/jGJTrhF/XWoXPde11EG0pmVtIJ6VzG89svYJiR+Aao0404B9YdGAsF71A PUIAsSfzF1RnFKHHOkwUdhnWtVE69cDdzKZ/dPPcgNOpFxbHu4tM/v/Bqk+HLyRMVcpcCgsdj+hF D0G8w0HkUZ3e+YKTnh2nhYHdPOXUqXdPqL55YfGhAbvT90TYNxoqZjeLL7OrpyOOjyDb/iNWXAb2 ARPQUFMXpWMxBKPzlI6XyUQqip35fL68zRdSKI7dzPLlcpFKQHF+7ciH9xo7ES+lJJ58QofDkw+R DRTnlFjM4sa0bZp+a39zcGL0JPaR8Eg9DNvhpMYWqyP3QTguEy8/XxqkH1L0vEil9N/3QFqK9oNl LW5n83ncvGTMF8ucDbqObK8jYBVDlTJIMV4fwrite0dm13Cls/r3rN/GpNai0COrE29eltTxabHj Nl7bKevX91v/BAAA//8DAFBLAwQUAAYACAAAACEAqOY9eN8AAAAKAQAADwAAAGRycy9kb3ducmV2 LnhtbEyPy07DMBBF90j8gzVI7FqHKEnbEKdCPCSWtAWJpRtP4oh4HMVuG/6eYQXL0Vzde061nd0g zjiF3pOCu2UCAqnxpqdOwfvhZbEGEaImowdPqOAbA2zr66tKl8ZfaIfnfewEl1AotQIb41hKGRqL ToelH5H41/rJ6cjn1Ekz6QuXu0GmSVJIp3viBatHfLTYfO1PTsEHfQ6vbWYsrvK3bDc+P7V5PCh1 ezM/3IOIOMe/MPziMzrUzHT0JzJBDAryIs05qmCRFuzAiU22ZrujgmKzAllX8r9C/QMAAP//AwBQ SwECLQAUAAYACAAAACEAtoM4kv4AAADhAQAAEwAAAAAAAAAAAAAAAAAAAAAAW0NvbnRlbnRfVHlw ZXNdLnhtbFBLAQItABQABgAIAAAAIQA4/SH/1gAAAJQBAAALAAAAAAAAAAAAAAAAAC8BAABfcmVs cy8ucmVsc1BLAQItABQABgAIAAAAIQBUvzQ98QEAAMYDAAAOAAAAAAAAAAAAAAAAAC4CAABkcnMv ZTJvRG9jLnhtbFBLAQItABQABgAIAAAAIQCo5j143wAAAAoBAAAPAAAAAAAAAAAAAAAAAEsEAABk cnMvZG93bnJldi54bWxQSwUGAAAAAAQABADzAAAAVwUAAAAA " filled="f" stroked="f">
                <v:textbox style="mso-fit-shape-to-text:t">
                  <w:txbxContent>
                    <w:p w:rsidR="00357E05" w:rsidRDefault="00FB3F61">
                      <w:pPr>
                        <w:keepLines/>
                        <w:suppressAutoHyphens/>
                        <w:ind w:left="1276"/>
                        <w:jc w:val="right"/>
                        <w:textAlignment w:val="center"/>
                        <w:rPr>
                          <w:b/>
                          <w:color w:val="000000"/>
                          <w:szCs w:val="24"/>
                        </w:rPr>
                      </w:pPr>
                      <w:r>
                        <w:rPr>
                          <w:b/>
                          <w:color w:val="000000"/>
                          <w:szCs w:val="24"/>
                        </w:rPr>
                        <w:t xml:space="preserve">Projektas </w:t>
                      </w:r>
                    </w:p>
                  </w:txbxContent>
                </v:textbox>
              </v:shape>
            </w:pict>
          </mc:Fallback>
        </mc:AlternateContent>
      </w:r>
    </w:p>
    <w:p w:rsidR="00357E05" w:rsidRPr="00441043" w:rsidRDefault="00357E05">
      <w:pPr>
        <w:jc w:val="center"/>
        <w:rPr>
          <w:lang w:eastAsia="lt-LT"/>
        </w:rPr>
      </w:pPr>
    </w:p>
    <w:p w:rsidR="00357E05" w:rsidRPr="00441043" w:rsidRDefault="00357E05">
      <w:pPr>
        <w:jc w:val="center"/>
        <w:rPr>
          <w:lang w:eastAsia="lt-LT"/>
        </w:rPr>
      </w:pPr>
    </w:p>
    <w:p w:rsidR="00357E05" w:rsidRPr="00441043" w:rsidRDefault="00357E05">
      <w:pPr>
        <w:rPr>
          <w:sz w:val="10"/>
          <w:szCs w:val="10"/>
        </w:rPr>
      </w:pPr>
    </w:p>
    <w:p w:rsidR="00357E05" w:rsidRPr="00441043" w:rsidRDefault="00357E05">
      <w:pPr>
        <w:keepNext/>
        <w:jc w:val="center"/>
        <w:rPr>
          <w:b/>
          <w:caps/>
          <w:sz w:val="16"/>
          <w:szCs w:val="16"/>
          <w:lang w:eastAsia="lt-LT"/>
        </w:rPr>
      </w:pPr>
    </w:p>
    <w:p w:rsidR="00357E05" w:rsidRPr="00441043" w:rsidRDefault="00FB3F61">
      <w:pPr>
        <w:keepNext/>
        <w:jc w:val="center"/>
        <w:rPr>
          <w:b/>
          <w:caps/>
          <w:sz w:val="28"/>
          <w:szCs w:val="28"/>
          <w:lang w:eastAsia="lt-LT"/>
        </w:rPr>
      </w:pPr>
      <w:r w:rsidRPr="00441043">
        <w:rPr>
          <w:b/>
          <w:caps/>
          <w:sz w:val="28"/>
          <w:szCs w:val="28"/>
          <w:lang w:eastAsia="lt-LT"/>
        </w:rPr>
        <w:t>Lietuvos Respublikos Vyriausybė</w:t>
      </w:r>
    </w:p>
    <w:p w:rsidR="00357E05" w:rsidRPr="00441043" w:rsidRDefault="00357E05">
      <w:pPr>
        <w:jc w:val="center"/>
        <w:rPr>
          <w:b/>
          <w:caps/>
          <w:lang w:eastAsia="lt-LT"/>
        </w:rPr>
      </w:pPr>
    </w:p>
    <w:p w:rsidR="00537CFE" w:rsidRPr="00441043" w:rsidRDefault="00537CFE" w:rsidP="00537CFE">
      <w:pPr>
        <w:jc w:val="center"/>
        <w:rPr>
          <w:szCs w:val="24"/>
          <w:lang w:val="en-US" w:eastAsia="lt-LT"/>
        </w:rPr>
      </w:pPr>
      <w:r w:rsidRPr="00441043">
        <w:rPr>
          <w:b/>
          <w:bCs/>
          <w:caps/>
          <w:szCs w:val="24"/>
          <w:lang w:eastAsia="lt-LT"/>
        </w:rPr>
        <w:t>nutarimas</w:t>
      </w:r>
    </w:p>
    <w:p w:rsidR="00357E05" w:rsidRPr="00441043" w:rsidRDefault="00870F89" w:rsidP="00870F89">
      <w:pPr>
        <w:tabs>
          <w:tab w:val="center" w:pos="4153"/>
          <w:tab w:val="right" w:pos="8306"/>
        </w:tabs>
        <w:jc w:val="center"/>
        <w:rPr>
          <w:szCs w:val="24"/>
          <w:lang w:eastAsia="lt-LT"/>
        </w:rPr>
      </w:pPr>
      <w:r w:rsidRPr="00441043">
        <w:rPr>
          <w:b/>
          <w:bCs/>
          <w:szCs w:val="24"/>
        </w:rPr>
        <w:t xml:space="preserve">DĖL </w:t>
      </w:r>
      <w:r w:rsidRPr="00441043">
        <w:rPr>
          <w:b/>
          <w:bCs/>
          <w:color w:val="000000"/>
          <w:spacing w:val="-2"/>
          <w:szCs w:val="24"/>
        </w:rPr>
        <w:t xml:space="preserve">LIETUVOS RESPUBLIKOS VYRIAUSYBĖS </w:t>
      </w:r>
      <w:r w:rsidRPr="00441043">
        <w:rPr>
          <w:b/>
          <w:bCs/>
          <w:szCs w:val="24"/>
        </w:rPr>
        <w:t>20</w:t>
      </w:r>
      <w:r w:rsidR="005F5557" w:rsidRPr="00441043">
        <w:rPr>
          <w:b/>
          <w:bCs/>
          <w:szCs w:val="24"/>
        </w:rPr>
        <w:t>15</w:t>
      </w:r>
      <w:r w:rsidRPr="00441043">
        <w:rPr>
          <w:b/>
          <w:bCs/>
          <w:szCs w:val="24"/>
        </w:rPr>
        <w:t xml:space="preserve"> M. </w:t>
      </w:r>
      <w:r w:rsidR="005F5557" w:rsidRPr="00441043">
        <w:rPr>
          <w:b/>
          <w:bCs/>
          <w:szCs w:val="24"/>
        </w:rPr>
        <w:t>SPALIO 19</w:t>
      </w:r>
      <w:r w:rsidRPr="00441043">
        <w:rPr>
          <w:b/>
          <w:bCs/>
          <w:szCs w:val="24"/>
        </w:rPr>
        <w:t> D. NUTARIMO NR.</w:t>
      </w:r>
      <w:r w:rsidRPr="00441043">
        <w:rPr>
          <w:b/>
          <w:bCs/>
          <w:color w:val="000000"/>
          <w:szCs w:val="24"/>
        </w:rPr>
        <w:t xml:space="preserve"> </w:t>
      </w:r>
      <w:r w:rsidRPr="00441043">
        <w:rPr>
          <w:b/>
          <w:bCs/>
          <w:szCs w:val="24"/>
        </w:rPr>
        <w:t>10</w:t>
      </w:r>
      <w:r w:rsidR="005F5557" w:rsidRPr="00441043">
        <w:rPr>
          <w:b/>
          <w:bCs/>
          <w:szCs w:val="24"/>
        </w:rPr>
        <w:t>99</w:t>
      </w:r>
      <w:r w:rsidRPr="00441043">
        <w:rPr>
          <w:b/>
          <w:bCs/>
          <w:szCs w:val="24"/>
        </w:rPr>
        <w:t xml:space="preserve"> „DĖL </w:t>
      </w:r>
      <w:r w:rsidR="005F5557" w:rsidRPr="00441043">
        <w:rPr>
          <w:b/>
          <w:bCs/>
          <w:color w:val="000000"/>
          <w:szCs w:val="24"/>
        </w:rPr>
        <w:t>LIETUVOS RESPUBLIKOS GENERALINIO PROKURORO, JO PAVADUOTOJŲ IR JŲ ŠEIMOS NARIŲ ASMENS AR TURTO APSAUGOS UŽTIKRINIMO TVARKOS APRAŠO PATVIRTINIMO</w:t>
      </w:r>
      <w:r w:rsidRPr="00441043">
        <w:rPr>
          <w:b/>
          <w:bCs/>
          <w:szCs w:val="24"/>
        </w:rPr>
        <w:t>“ PAKEITIMO</w:t>
      </w:r>
    </w:p>
    <w:p w:rsidR="00870F89" w:rsidRPr="00441043" w:rsidRDefault="00870F89">
      <w:pPr>
        <w:ind w:firstLine="124"/>
        <w:jc w:val="center"/>
        <w:rPr>
          <w:lang w:eastAsia="lt-LT"/>
        </w:rPr>
      </w:pPr>
    </w:p>
    <w:p w:rsidR="00357E05" w:rsidRPr="00441043" w:rsidRDefault="00BD0233">
      <w:pPr>
        <w:ind w:firstLine="124"/>
        <w:jc w:val="center"/>
        <w:rPr>
          <w:lang w:eastAsia="lt-LT"/>
        </w:rPr>
      </w:pPr>
      <w:r w:rsidRPr="00441043">
        <w:rPr>
          <w:lang w:eastAsia="lt-LT"/>
        </w:rPr>
        <w:t xml:space="preserve">2020 m.              d. </w:t>
      </w:r>
      <w:r w:rsidR="00FB3F61" w:rsidRPr="00441043">
        <w:rPr>
          <w:lang w:eastAsia="lt-LT"/>
        </w:rPr>
        <w:t xml:space="preserve">Nr. </w:t>
      </w:r>
    </w:p>
    <w:p w:rsidR="00357E05" w:rsidRPr="00441043" w:rsidRDefault="00FB3F61">
      <w:pPr>
        <w:jc w:val="center"/>
        <w:rPr>
          <w:lang w:eastAsia="lt-LT"/>
        </w:rPr>
      </w:pPr>
      <w:r w:rsidRPr="00441043">
        <w:rPr>
          <w:lang w:eastAsia="lt-LT"/>
        </w:rPr>
        <w:t>Vilnius</w:t>
      </w:r>
    </w:p>
    <w:p w:rsidR="00357E05" w:rsidRPr="00441043" w:rsidRDefault="00357E05">
      <w:pPr>
        <w:spacing w:line="360" w:lineRule="auto"/>
        <w:jc w:val="center"/>
        <w:rPr>
          <w:lang w:eastAsia="lt-LT"/>
        </w:rPr>
      </w:pPr>
    </w:p>
    <w:p w:rsidR="00357E05" w:rsidRPr="00441043" w:rsidRDefault="00357E05">
      <w:pPr>
        <w:spacing w:line="360" w:lineRule="auto"/>
        <w:jc w:val="center"/>
        <w:rPr>
          <w:lang w:eastAsia="lt-LT"/>
        </w:rPr>
      </w:pPr>
    </w:p>
    <w:p w:rsidR="00612CA5" w:rsidRPr="00441043" w:rsidRDefault="00612CA5" w:rsidP="0010011D">
      <w:pPr>
        <w:ind w:firstLine="851"/>
        <w:jc w:val="both"/>
        <w:rPr>
          <w:szCs w:val="24"/>
          <w:lang w:val="en-US" w:eastAsia="lt-LT"/>
        </w:rPr>
      </w:pPr>
      <w:r w:rsidRPr="00441043">
        <w:rPr>
          <w:szCs w:val="24"/>
          <w:lang w:eastAsia="lt-LT"/>
        </w:rPr>
        <w:t xml:space="preserve">Lietuvos Respublikos Vyriausybė </w:t>
      </w:r>
      <w:r w:rsidRPr="00441043">
        <w:rPr>
          <w:spacing w:val="100"/>
          <w:szCs w:val="24"/>
          <w:lang w:eastAsia="lt-LT"/>
        </w:rPr>
        <w:t>nutari</w:t>
      </w:r>
      <w:r w:rsidRPr="00441043">
        <w:rPr>
          <w:szCs w:val="24"/>
          <w:lang w:eastAsia="lt-LT"/>
        </w:rPr>
        <w:t xml:space="preserve">a: </w:t>
      </w:r>
    </w:p>
    <w:p w:rsidR="00612CA5" w:rsidRPr="00441043" w:rsidRDefault="00612CA5" w:rsidP="0010011D">
      <w:pPr>
        <w:ind w:firstLine="851"/>
        <w:jc w:val="both"/>
        <w:rPr>
          <w:szCs w:val="24"/>
          <w:lang w:eastAsia="lt-LT"/>
        </w:rPr>
      </w:pPr>
      <w:bookmarkStart w:id="0" w:name="part_1c284c6760e947d68cb04097f7131241"/>
      <w:bookmarkEnd w:id="0"/>
      <w:r w:rsidRPr="00441043">
        <w:rPr>
          <w:szCs w:val="24"/>
          <w:lang w:eastAsia="lt-LT"/>
        </w:rPr>
        <w:t>1. Pakeisti Lietuvos Respublikos Vyriausybės 2015 m. spalio 19 d. nutarimą Nr. 1099 „Dėl Lietuvos Respublikos generalinio prokuroro, jo pavaduotojų ir jų šeimos narių asmens ar turto apsaugos užtikrinimo tvarkos aprašo patvirtinimo</w:t>
      </w:r>
      <w:r w:rsidRPr="00441043">
        <w:rPr>
          <w:color w:val="000000"/>
          <w:szCs w:val="24"/>
          <w:lang w:eastAsia="lt-LT"/>
        </w:rPr>
        <w:t>“</w:t>
      </w:r>
      <w:r w:rsidRPr="00441043">
        <w:rPr>
          <w:szCs w:val="24"/>
          <w:lang w:eastAsia="lt-LT"/>
        </w:rPr>
        <w:t xml:space="preserve"> ir jį išdėstyti nauja redakcija:</w:t>
      </w:r>
    </w:p>
    <w:p w:rsidR="00F759E2" w:rsidRPr="00441043" w:rsidRDefault="00F759E2" w:rsidP="0010011D">
      <w:pPr>
        <w:widowControl w:val="0"/>
        <w:jc w:val="center"/>
        <w:rPr>
          <w:b/>
          <w:szCs w:val="24"/>
          <w:lang w:eastAsia="lt-LT"/>
        </w:rPr>
      </w:pPr>
      <w:r w:rsidRPr="00441043">
        <w:rPr>
          <w:kern w:val="2"/>
          <w:szCs w:val="24"/>
          <w:lang w:eastAsia="lt-LT"/>
        </w:rPr>
        <w:t>„</w:t>
      </w:r>
      <w:r w:rsidRPr="00441043">
        <w:rPr>
          <w:b/>
          <w:szCs w:val="24"/>
          <w:lang w:eastAsia="lt-LT"/>
        </w:rPr>
        <w:t>LIETUVOS RESPUBLIKOS VYRIAUSYBĖ</w:t>
      </w:r>
    </w:p>
    <w:p w:rsidR="00327390" w:rsidRPr="00441043" w:rsidRDefault="00327390" w:rsidP="0010011D">
      <w:pPr>
        <w:widowControl w:val="0"/>
        <w:jc w:val="center"/>
        <w:rPr>
          <w:b/>
          <w:szCs w:val="24"/>
          <w:lang w:eastAsia="lt-LT"/>
        </w:rPr>
      </w:pPr>
    </w:p>
    <w:p w:rsidR="00327390" w:rsidRPr="00441043" w:rsidRDefault="00327390" w:rsidP="0010011D">
      <w:pPr>
        <w:jc w:val="center"/>
        <w:rPr>
          <w:szCs w:val="24"/>
          <w:lang w:val="en-US" w:eastAsia="lt-LT"/>
        </w:rPr>
      </w:pPr>
      <w:r w:rsidRPr="00441043">
        <w:rPr>
          <w:b/>
          <w:bCs/>
          <w:caps/>
          <w:szCs w:val="24"/>
          <w:lang w:eastAsia="lt-LT"/>
        </w:rPr>
        <w:t>nutarimas</w:t>
      </w:r>
    </w:p>
    <w:p w:rsidR="00327390" w:rsidRPr="00441043" w:rsidRDefault="00327390" w:rsidP="0010011D">
      <w:pPr>
        <w:widowControl w:val="0"/>
        <w:jc w:val="center"/>
        <w:rPr>
          <w:b/>
          <w:szCs w:val="24"/>
          <w:lang w:eastAsia="lt-LT"/>
        </w:rPr>
      </w:pPr>
      <w:r w:rsidRPr="00441043">
        <w:rPr>
          <w:b/>
          <w:bCs/>
          <w:szCs w:val="24"/>
        </w:rPr>
        <w:t xml:space="preserve">DĖL </w:t>
      </w:r>
      <w:r w:rsidRPr="00441043">
        <w:rPr>
          <w:b/>
          <w:bCs/>
          <w:color w:val="000000"/>
          <w:szCs w:val="24"/>
        </w:rPr>
        <w:t>LIETUVOS RESPUBLIKOS GENERALINIO PROKURORO, JO PAVADUOTOJŲ IR JŲ ŠEIMOS NARIŲ ASMENS AR TURTO APSAUGOS UŽTIKRINIMO TVARKOS APRAŠO PATVIRTINIMO</w:t>
      </w:r>
      <w:r w:rsidRPr="00441043">
        <w:rPr>
          <w:b/>
          <w:bCs/>
          <w:szCs w:val="24"/>
        </w:rPr>
        <w:t>“</w:t>
      </w:r>
    </w:p>
    <w:p w:rsidR="00F759E2" w:rsidRPr="00441043" w:rsidRDefault="00F759E2" w:rsidP="0010011D">
      <w:pPr>
        <w:ind w:firstLine="851"/>
        <w:jc w:val="both"/>
        <w:rPr>
          <w:szCs w:val="24"/>
          <w:lang w:val="en-US" w:eastAsia="lt-LT"/>
        </w:rPr>
      </w:pPr>
    </w:p>
    <w:p w:rsidR="00E72496" w:rsidRPr="00441043" w:rsidRDefault="00E72496" w:rsidP="0010011D">
      <w:pPr>
        <w:pStyle w:val="tactin"/>
        <w:spacing w:after="0"/>
        <w:rPr>
          <w:color w:val="000000"/>
        </w:rPr>
      </w:pPr>
      <w:r w:rsidRPr="00441043">
        <w:rPr>
          <w:color w:val="000000"/>
        </w:rPr>
        <w:t> </w:t>
      </w:r>
    </w:p>
    <w:p w:rsidR="00E72496" w:rsidRPr="00441043" w:rsidRDefault="00E72496" w:rsidP="00B837F2">
      <w:pPr>
        <w:pStyle w:val="tajtip"/>
        <w:spacing w:after="0"/>
        <w:ind w:firstLine="720"/>
        <w:jc w:val="both"/>
        <w:rPr>
          <w:color w:val="000000"/>
        </w:rPr>
      </w:pPr>
      <w:r w:rsidRPr="00441043">
        <w:t xml:space="preserve">Vadovaudamasi Lietuvos Respublikos </w:t>
      </w:r>
      <w:bookmarkStart w:id="1" w:name="n1_0"/>
      <w:r w:rsidRPr="00441043">
        <w:fldChar w:fldCharType="begin"/>
      </w:r>
      <w:r w:rsidRPr="00441043">
        <w:instrText xml:space="preserve"> HYPERLINK "https://www.infolex.lt/ta/4699" \o "Lietuvos Respublikos prokuratūros įstatymas" \t "_blank" </w:instrText>
      </w:r>
      <w:r w:rsidRPr="00441043">
        <w:fldChar w:fldCharType="separate"/>
      </w:r>
      <w:r w:rsidRPr="00441043">
        <w:rPr>
          <w:rStyle w:val="Hipersaitas"/>
          <w:color w:val="auto"/>
        </w:rPr>
        <w:t>prokuratūros įstatymo</w:t>
      </w:r>
      <w:r w:rsidRPr="00441043">
        <w:fldChar w:fldCharType="end"/>
      </w:r>
      <w:bookmarkStart w:id="2" w:name="pn1_0"/>
      <w:bookmarkEnd w:id="1"/>
      <w:bookmarkEnd w:id="2"/>
      <w:r w:rsidRPr="00441043">
        <w:t xml:space="preserve"> </w:t>
      </w:r>
      <w:bookmarkStart w:id="3" w:name="n1_1"/>
      <w:r w:rsidRPr="00441043">
        <w:fldChar w:fldCharType="begin"/>
      </w:r>
      <w:r w:rsidRPr="00441043">
        <w:instrText xml:space="preserve"> HYPERLINK "javascript:OL('4699','23')" \o "Generalinio prokuroro ir jo pavaduotojų tarnybos ypatumai (str. 23)" </w:instrText>
      </w:r>
      <w:r w:rsidRPr="00441043">
        <w:fldChar w:fldCharType="separate"/>
      </w:r>
      <w:r w:rsidRPr="00441043">
        <w:rPr>
          <w:rStyle w:val="Hipersaitas"/>
          <w:color w:val="auto"/>
        </w:rPr>
        <w:t>23</w:t>
      </w:r>
      <w:r w:rsidRPr="00441043">
        <w:fldChar w:fldCharType="end"/>
      </w:r>
      <w:bookmarkStart w:id="4" w:name="pn1_1"/>
      <w:bookmarkEnd w:id="3"/>
      <w:bookmarkEnd w:id="4"/>
      <w:r w:rsidRPr="00441043">
        <w:t xml:space="preserve"> straipsnio 4 </w:t>
      </w:r>
      <w:r w:rsidRPr="00441043">
        <w:rPr>
          <w:color w:val="000000"/>
        </w:rPr>
        <w:t xml:space="preserve">dalimi, </w:t>
      </w:r>
      <w:r w:rsidR="008010BE" w:rsidRPr="00441043">
        <w:rPr>
          <w:color w:val="000000"/>
        </w:rPr>
        <w:t xml:space="preserve">Lietuvos Respublikos vadovybės apsaugos įstatymo  2 straipsnio 10 dalimi, </w:t>
      </w:r>
      <w:r w:rsidRPr="00441043">
        <w:rPr>
          <w:color w:val="000000"/>
        </w:rPr>
        <w:t>Lietuvos Respublikos Vyriausybė n</w:t>
      </w:r>
      <w:r w:rsidR="00814F34">
        <w:rPr>
          <w:color w:val="000000"/>
        </w:rPr>
        <w:t xml:space="preserve"> </w:t>
      </w:r>
      <w:r w:rsidRPr="00441043">
        <w:rPr>
          <w:color w:val="000000"/>
        </w:rPr>
        <w:t>u</w:t>
      </w:r>
      <w:r w:rsidR="00814F34">
        <w:rPr>
          <w:color w:val="000000"/>
        </w:rPr>
        <w:t xml:space="preserve"> </w:t>
      </w:r>
      <w:r w:rsidRPr="00441043">
        <w:rPr>
          <w:color w:val="000000"/>
        </w:rPr>
        <w:t>t</w:t>
      </w:r>
      <w:r w:rsidR="00814F34">
        <w:rPr>
          <w:color w:val="000000"/>
        </w:rPr>
        <w:t xml:space="preserve"> </w:t>
      </w:r>
      <w:r w:rsidRPr="00441043">
        <w:rPr>
          <w:color w:val="000000"/>
        </w:rPr>
        <w:t>a</w:t>
      </w:r>
      <w:r w:rsidR="00814F34">
        <w:rPr>
          <w:color w:val="000000"/>
        </w:rPr>
        <w:t xml:space="preserve"> </w:t>
      </w:r>
      <w:r w:rsidRPr="00441043">
        <w:rPr>
          <w:color w:val="000000"/>
        </w:rPr>
        <w:t>r</w:t>
      </w:r>
      <w:r w:rsidR="00814F34">
        <w:rPr>
          <w:color w:val="000000"/>
        </w:rPr>
        <w:t xml:space="preserve"> </w:t>
      </w:r>
      <w:r w:rsidRPr="00441043">
        <w:rPr>
          <w:color w:val="000000"/>
        </w:rPr>
        <w:t>i</w:t>
      </w:r>
      <w:r w:rsidR="00814F34">
        <w:rPr>
          <w:color w:val="000000"/>
        </w:rPr>
        <w:t xml:space="preserve"> </w:t>
      </w:r>
      <w:r w:rsidRPr="00441043">
        <w:rPr>
          <w:color w:val="000000"/>
        </w:rPr>
        <w:t>a:</w:t>
      </w:r>
    </w:p>
    <w:p w:rsidR="0010011D" w:rsidRPr="00441043" w:rsidRDefault="00E72496" w:rsidP="00B837F2">
      <w:pPr>
        <w:pStyle w:val="tajtip"/>
        <w:spacing w:after="0"/>
        <w:ind w:firstLine="720"/>
        <w:jc w:val="both"/>
        <w:rPr>
          <w:color w:val="000000"/>
        </w:rPr>
      </w:pPr>
      <w:r w:rsidRPr="00441043">
        <w:rPr>
          <w:color w:val="000000"/>
        </w:rPr>
        <w:t>Patvirtinti Lietuvos Respublikos generalinio prokuroro, jo pavaduotojų ir jų šeimos narių asmens ar turto apsaugos užtikrinimo tvarkos aprašą (pridedama).</w:t>
      </w:r>
      <w:r w:rsidR="00AC4EF4" w:rsidRPr="00441043">
        <w:rPr>
          <w:color w:val="000000"/>
        </w:rPr>
        <w:t>“</w:t>
      </w:r>
    </w:p>
    <w:p w:rsidR="00E72496" w:rsidRPr="00441043" w:rsidRDefault="00E72496" w:rsidP="00B837F2">
      <w:pPr>
        <w:ind w:firstLine="709"/>
        <w:jc w:val="both"/>
        <w:rPr>
          <w:szCs w:val="24"/>
          <w:lang w:val="en-US" w:eastAsia="lt-LT"/>
        </w:rPr>
      </w:pPr>
      <w:r w:rsidRPr="00441043">
        <w:rPr>
          <w:szCs w:val="24"/>
          <w:lang w:eastAsia="lt-LT"/>
        </w:rPr>
        <w:t>2.  Šis nutarimas įsigalioja 2020 m. liepos 1 d.</w:t>
      </w:r>
    </w:p>
    <w:p w:rsidR="00E72496" w:rsidRPr="00441043" w:rsidRDefault="00E72496" w:rsidP="00E72496">
      <w:pPr>
        <w:pStyle w:val="tajtip"/>
        <w:ind w:firstLine="720"/>
        <w:rPr>
          <w:rFonts w:ascii="Arial" w:hAnsi="Arial" w:cs="Arial"/>
          <w:color w:val="000000"/>
          <w:sz w:val="22"/>
          <w:szCs w:val="22"/>
        </w:rPr>
      </w:pPr>
    </w:p>
    <w:p w:rsidR="00537CFE" w:rsidRPr="00441043" w:rsidRDefault="00537CFE" w:rsidP="00537CFE">
      <w:pPr>
        <w:jc w:val="both"/>
        <w:rPr>
          <w:szCs w:val="24"/>
          <w:lang w:val="en-US" w:eastAsia="lt-LT"/>
        </w:rPr>
      </w:pPr>
      <w:bookmarkStart w:id="5" w:name="part_89daa66d80fa4e5085964c290f4e7a46"/>
      <w:bookmarkEnd w:id="5"/>
      <w:r w:rsidRPr="00441043">
        <w:rPr>
          <w:szCs w:val="24"/>
          <w:lang w:eastAsia="lt-LT"/>
        </w:rPr>
        <w:t> </w:t>
      </w:r>
    </w:p>
    <w:p w:rsidR="00537CFE" w:rsidRPr="00441043" w:rsidRDefault="00537CFE" w:rsidP="00537CFE">
      <w:pPr>
        <w:jc w:val="both"/>
        <w:rPr>
          <w:szCs w:val="24"/>
          <w:lang w:val="en-US" w:eastAsia="lt-LT"/>
        </w:rPr>
      </w:pPr>
      <w:r w:rsidRPr="00441043">
        <w:rPr>
          <w:szCs w:val="24"/>
          <w:lang w:eastAsia="lt-LT"/>
        </w:rPr>
        <w:t> </w:t>
      </w:r>
    </w:p>
    <w:p w:rsidR="00814F34" w:rsidRDefault="00190E26" w:rsidP="00190E26">
      <w:pPr>
        <w:tabs>
          <w:tab w:val="center" w:pos="-7800"/>
          <w:tab w:val="left" w:pos="6237"/>
          <w:tab w:val="right" w:pos="8306"/>
        </w:tabs>
        <w:rPr>
          <w:lang w:eastAsia="lt-LT"/>
        </w:rPr>
      </w:pPr>
      <w:bookmarkStart w:id="6" w:name="part_06d90426ea814f9e91776bf5eb96458c"/>
      <w:bookmarkEnd w:id="6"/>
      <w:r w:rsidRPr="00441043">
        <w:rPr>
          <w:lang w:eastAsia="lt-LT"/>
        </w:rPr>
        <w:t>Ministras Pirmininkas</w:t>
      </w:r>
    </w:p>
    <w:p w:rsidR="00814F34" w:rsidRDefault="00814F34" w:rsidP="00190E26">
      <w:pPr>
        <w:tabs>
          <w:tab w:val="center" w:pos="-7800"/>
          <w:tab w:val="left" w:pos="6237"/>
          <w:tab w:val="right" w:pos="8306"/>
        </w:tabs>
        <w:rPr>
          <w:lang w:eastAsia="lt-LT"/>
        </w:rPr>
      </w:pPr>
    </w:p>
    <w:p w:rsidR="00814F34" w:rsidRDefault="00814F34" w:rsidP="00190E26">
      <w:pPr>
        <w:tabs>
          <w:tab w:val="center" w:pos="-7800"/>
          <w:tab w:val="left" w:pos="6237"/>
          <w:tab w:val="right" w:pos="8306"/>
        </w:tabs>
        <w:rPr>
          <w:lang w:eastAsia="lt-LT"/>
        </w:rPr>
      </w:pPr>
    </w:p>
    <w:p w:rsidR="00190E26" w:rsidRPr="00441043" w:rsidRDefault="00814F34" w:rsidP="00190E26">
      <w:pPr>
        <w:tabs>
          <w:tab w:val="center" w:pos="-7800"/>
          <w:tab w:val="left" w:pos="6237"/>
          <w:tab w:val="right" w:pos="8306"/>
        </w:tabs>
        <w:rPr>
          <w:lang w:eastAsia="lt-LT"/>
        </w:rPr>
      </w:pPr>
      <w:r>
        <w:rPr>
          <w:lang w:eastAsia="lt-LT"/>
        </w:rPr>
        <w:t>Vidaus reikalų ministras</w:t>
      </w:r>
      <w:r w:rsidR="00190E26" w:rsidRPr="00441043">
        <w:rPr>
          <w:lang w:eastAsia="lt-LT"/>
        </w:rPr>
        <w:tab/>
      </w:r>
    </w:p>
    <w:p w:rsidR="00190E26" w:rsidRPr="00441043" w:rsidRDefault="00190E26" w:rsidP="00190E26">
      <w:pPr>
        <w:tabs>
          <w:tab w:val="center" w:pos="-7800"/>
          <w:tab w:val="left" w:pos="6237"/>
          <w:tab w:val="right" w:pos="8306"/>
        </w:tabs>
        <w:rPr>
          <w:lang w:eastAsia="lt-LT"/>
        </w:rPr>
      </w:pPr>
    </w:p>
    <w:p w:rsidR="00190E26" w:rsidRPr="00441043" w:rsidRDefault="00190E26" w:rsidP="00190E26">
      <w:pPr>
        <w:tabs>
          <w:tab w:val="center" w:pos="-7800"/>
          <w:tab w:val="left" w:pos="6237"/>
          <w:tab w:val="right" w:pos="8306"/>
        </w:tabs>
        <w:rPr>
          <w:lang w:eastAsia="lt-LT"/>
        </w:rPr>
      </w:pPr>
      <w:r w:rsidRPr="00441043">
        <w:rPr>
          <w:lang w:eastAsia="lt-LT"/>
        </w:rPr>
        <w:tab/>
      </w:r>
    </w:p>
    <w:p w:rsidR="00357E05" w:rsidRPr="00441043" w:rsidRDefault="00FB3F61">
      <w:pPr>
        <w:tabs>
          <w:tab w:val="center" w:pos="-7800"/>
          <w:tab w:val="left" w:pos="6237"/>
          <w:tab w:val="right" w:pos="8306"/>
        </w:tabs>
        <w:rPr>
          <w:lang w:eastAsia="lt-LT"/>
        </w:rPr>
      </w:pPr>
      <w:r w:rsidRPr="00441043">
        <w:rPr>
          <w:lang w:eastAsia="lt-LT"/>
        </w:rPr>
        <w:tab/>
      </w:r>
    </w:p>
    <w:p w:rsidR="00506A21" w:rsidRPr="00441043" w:rsidRDefault="00506A21">
      <w:pPr>
        <w:tabs>
          <w:tab w:val="center" w:pos="-7800"/>
          <w:tab w:val="left" w:pos="6237"/>
          <w:tab w:val="right" w:pos="8306"/>
        </w:tabs>
        <w:rPr>
          <w:lang w:eastAsia="lt-LT"/>
        </w:rPr>
      </w:pPr>
    </w:p>
    <w:p w:rsidR="00506A21" w:rsidRPr="00441043" w:rsidRDefault="00506A21">
      <w:pPr>
        <w:tabs>
          <w:tab w:val="center" w:pos="-7800"/>
          <w:tab w:val="left" w:pos="6237"/>
          <w:tab w:val="right" w:pos="8306"/>
        </w:tabs>
        <w:rPr>
          <w:lang w:eastAsia="lt-LT"/>
        </w:rPr>
      </w:pPr>
    </w:p>
    <w:p w:rsidR="00506A21" w:rsidRPr="00441043" w:rsidRDefault="00506A21">
      <w:pPr>
        <w:tabs>
          <w:tab w:val="center" w:pos="-7800"/>
          <w:tab w:val="left" w:pos="6237"/>
          <w:tab w:val="right" w:pos="8306"/>
        </w:tabs>
        <w:rPr>
          <w:lang w:eastAsia="lt-LT"/>
        </w:rPr>
      </w:pPr>
    </w:p>
    <w:p w:rsidR="00506A21" w:rsidRPr="00441043" w:rsidRDefault="00506A21">
      <w:pPr>
        <w:tabs>
          <w:tab w:val="center" w:pos="-7800"/>
          <w:tab w:val="left" w:pos="6237"/>
          <w:tab w:val="right" w:pos="8306"/>
        </w:tabs>
        <w:rPr>
          <w:lang w:eastAsia="lt-LT"/>
        </w:rPr>
      </w:pPr>
    </w:p>
    <w:p w:rsidR="00506A21" w:rsidRPr="00441043" w:rsidRDefault="00506A21">
      <w:pPr>
        <w:tabs>
          <w:tab w:val="center" w:pos="-7800"/>
          <w:tab w:val="left" w:pos="6237"/>
          <w:tab w:val="right" w:pos="8306"/>
        </w:tabs>
        <w:rPr>
          <w:lang w:eastAsia="lt-LT"/>
        </w:rPr>
      </w:pPr>
    </w:p>
    <w:p w:rsidR="00506A21" w:rsidRPr="00441043" w:rsidRDefault="00506A21">
      <w:pPr>
        <w:tabs>
          <w:tab w:val="center" w:pos="-7800"/>
          <w:tab w:val="left" w:pos="6237"/>
          <w:tab w:val="right" w:pos="8306"/>
        </w:tabs>
        <w:rPr>
          <w:lang w:eastAsia="lt-LT"/>
        </w:rPr>
      </w:pPr>
    </w:p>
    <w:p w:rsidR="00506A21" w:rsidRPr="00441043" w:rsidRDefault="00506A21">
      <w:pPr>
        <w:tabs>
          <w:tab w:val="center" w:pos="-7800"/>
          <w:tab w:val="left" w:pos="6237"/>
          <w:tab w:val="right" w:pos="8306"/>
        </w:tabs>
        <w:rPr>
          <w:lang w:eastAsia="lt-LT"/>
        </w:rPr>
      </w:pPr>
    </w:p>
    <w:p w:rsidR="00506A21" w:rsidRPr="00441043" w:rsidRDefault="00506A21">
      <w:pPr>
        <w:tabs>
          <w:tab w:val="center" w:pos="-7800"/>
          <w:tab w:val="left" w:pos="6237"/>
          <w:tab w:val="right" w:pos="8306"/>
        </w:tabs>
        <w:rPr>
          <w:lang w:eastAsia="lt-LT"/>
        </w:rPr>
      </w:pPr>
    </w:p>
    <w:p w:rsidR="00506A21" w:rsidRPr="00441043" w:rsidRDefault="00506A21" w:rsidP="00506A21">
      <w:pPr>
        <w:ind w:left="4820"/>
        <w:rPr>
          <w:szCs w:val="24"/>
          <w:lang w:eastAsia="lt-LT"/>
        </w:rPr>
      </w:pPr>
      <w:r w:rsidRPr="00441043">
        <w:rPr>
          <w:szCs w:val="24"/>
          <w:lang w:eastAsia="ar-SA"/>
        </w:rPr>
        <w:t>PATVIRTINTA</w:t>
      </w:r>
      <w:r w:rsidRPr="00441043">
        <w:rPr>
          <w:szCs w:val="24"/>
          <w:lang w:eastAsia="ar-SA"/>
        </w:rPr>
        <w:br/>
        <w:t>Lietuvos Respublikos Vyriausybės</w:t>
      </w:r>
      <w:r w:rsidRPr="00441043">
        <w:rPr>
          <w:szCs w:val="24"/>
          <w:lang w:eastAsia="ar-SA"/>
        </w:rPr>
        <w:br/>
      </w:r>
      <w:r w:rsidRPr="00441043">
        <w:rPr>
          <w:szCs w:val="24"/>
          <w:lang w:eastAsia="lt-LT"/>
        </w:rPr>
        <w:t xml:space="preserve">2015 m. spalio 19 d. </w:t>
      </w:r>
      <w:r w:rsidRPr="00441043">
        <w:rPr>
          <w:szCs w:val="24"/>
          <w:lang w:eastAsia="ar-SA"/>
        </w:rPr>
        <w:t xml:space="preserve">nutarimu </w:t>
      </w:r>
      <w:r w:rsidRPr="00441043">
        <w:rPr>
          <w:szCs w:val="24"/>
          <w:lang w:eastAsia="lt-LT"/>
        </w:rPr>
        <w:t>Nr. 1099</w:t>
      </w:r>
    </w:p>
    <w:p w:rsidR="00506A21" w:rsidRPr="00441043" w:rsidRDefault="00506A21" w:rsidP="00506A21">
      <w:pPr>
        <w:ind w:left="4820"/>
        <w:rPr>
          <w:szCs w:val="24"/>
          <w:lang w:eastAsia="lt-LT"/>
        </w:rPr>
      </w:pPr>
      <w:r w:rsidRPr="00441043">
        <w:rPr>
          <w:szCs w:val="24"/>
          <w:lang w:eastAsia="ar-SA"/>
        </w:rPr>
        <w:t>(Lietuvos Respublikos Vyriausybės</w:t>
      </w:r>
      <w:r w:rsidRPr="00441043">
        <w:rPr>
          <w:szCs w:val="24"/>
          <w:lang w:eastAsia="ar-SA"/>
        </w:rPr>
        <w:br/>
      </w:r>
      <w:r w:rsidRPr="00441043">
        <w:rPr>
          <w:szCs w:val="24"/>
          <w:lang w:eastAsia="lt-LT"/>
        </w:rPr>
        <w:t xml:space="preserve">2020 m.               d. </w:t>
      </w:r>
      <w:r w:rsidRPr="00441043">
        <w:rPr>
          <w:szCs w:val="24"/>
          <w:lang w:eastAsia="ar-SA"/>
        </w:rPr>
        <w:t xml:space="preserve">nutarimo </w:t>
      </w:r>
      <w:r w:rsidRPr="00441043">
        <w:rPr>
          <w:szCs w:val="24"/>
          <w:lang w:eastAsia="lt-LT"/>
        </w:rPr>
        <w:t xml:space="preserve">Nr.     redakcija) </w:t>
      </w:r>
    </w:p>
    <w:p w:rsidR="000861CB" w:rsidRPr="00441043" w:rsidRDefault="000861CB" w:rsidP="000861CB">
      <w:pPr>
        <w:jc w:val="center"/>
        <w:rPr>
          <w:b/>
          <w:szCs w:val="24"/>
        </w:rPr>
      </w:pPr>
    </w:p>
    <w:p w:rsidR="000861CB" w:rsidRPr="00441043" w:rsidRDefault="000861CB" w:rsidP="000861CB">
      <w:pPr>
        <w:jc w:val="center"/>
        <w:rPr>
          <w:b/>
          <w:szCs w:val="24"/>
        </w:rPr>
      </w:pPr>
      <w:r w:rsidRPr="00441043">
        <w:rPr>
          <w:b/>
          <w:szCs w:val="24"/>
        </w:rPr>
        <w:t>LIETUVOS RESPUBLIKOS GENERALINIO PROKURORO, JO PAVADUOTOJŲ IR JŲ ŠEIMOS NARIŲ ASMENS AR TURTO APSAUGOS UŽTIKRINIMO TVARKOS APRAŠAS</w:t>
      </w:r>
    </w:p>
    <w:p w:rsidR="000861CB" w:rsidRPr="00441043" w:rsidRDefault="000861CB" w:rsidP="000861CB">
      <w:pPr>
        <w:jc w:val="center"/>
        <w:rPr>
          <w:b/>
          <w:szCs w:val="24"/>
        </w:rPr>
      </w:pPr>
    </w:p>
    <w:p w:rsidR="000861CB" w:rsidRPr="00441043" w:rsidRDefault="000861CB" w:rsidP="000861CB">
      <w:pPr>
        <w:jc w:val="center"/>
        <w:rPr>
          <w:b/>
          <w:szCs w:val="24"/>
        </w:rPr>
      </w:pPr>
      <w:r w:rsidRPr="00441043">
        <w:rPr>
          <w:b/>
          <w:szCs w:val="24"/>
        </w:rPr>
        <w:t>I SKYRIUS</w:t>
      </w:r>
    </w:p>
    <w:p w:rsidR="000861CB" w:rsidRPr="00441043" w:rsidRDefault="000861CB" w:rsidP="000861CB">
      <w:pPr>
        <w:jc w:val="center"/>
        <w:rPr>
          <w:b/>
          <w:szCs w:val="24"/>
        </w:rPr>
      </w:pPr>
      <w:r w:rsidRPr="00441043">
        <w:rPr>
          <w:b/>
          <w:szCs w:val="24"/>
        </w:rPr>
        <w:t>BENDROSIOS NUOSTATOS</w:t>
      </w:r>
    </w:p>
    <w:p w:rsidR="000861CB" w:rsidRPr="00441043" w:rsidRDefault="000861CB" w:rsidP="000861CB">
      <w:pPr>
        <w:jc w:val="both"/>
        <w:rPr>
          <w:b/>
          <w:szCs w:val="24"/>
        </w:rPr>
      </w:pPr>
    </w:p>
    <w:p w:rsidR="000861CB" w:rsidRPr="00441043" w:rsidRDefault="000861CB" w:rsidP="000861CB">
      <w:pPr>
        <w:ind w:firstLine="720"/>
        <w:jc w:val="both"/>
        <w:rPr>
          <w:szCs w:val="24"/>
        </w:rPr>
      </w:pPr>
      <w:r w:rsidRPr="00441043">
        <w:rPr>
          <w:szCs w:val="24"/>
        </w:rPr>
        <w:t xml:space="preserve">1. Lietuvos Respublikos generalinio prokuroro, jo pavaduotojų ir jų šeimos narių asmens ar turto apsaugos užtikrinimo tvarkos aprašas (toliau – Aprašas) nustato Lietuvos Respublikos generalinio prokuroro (toliau – generalinis prokuroras), jo pavaduotojų ir jų šeimos narių (vaiko, (įvaikio), sutuoktinio, sugyventinio (partnerio), tėvų (įtėvių), gyvenančių kartu su generaliniu prokuroru, jo pavaduotojais) asmens ir turto apsaugos paskyrimo sąlygas, reglamentuoja apsaugos vykdymą, </w:t>
      </w:r>
      <w:r w:rsidR="00951489" w:rsidRPr="00441043">
        <w:rPr>
          <w:szCs w:val="24"/>
        </w:rPr>
        <w:t xml:space="preserve">apsaugos </w:t>
      </w:r>
      <w:r w:rsidRPr="00441043">
        <w:rPr>
          <w:szCs w:val="24"/>
        </w:rPr>
        <w:t>vykdymo nutraukimą, finansavimą ir informacijos apie generalinio prokuroro, jo pavaduotojų ir jų šeimos narių asmens apsaugos organizavimą saugojimą.</w:t>
      </w:r>
    </w:p>
    <w:p w:rsidR="000861CB" w:rsidRPr="00441043" w:rsidRDefault="000861CB" w:rsidP="000861CB">
      <w:pPr>
        <w:ind w:firstLine="720"/>
        <w:jc w:val="both"/>
        <w:rPr>
          <w:szCs w:val="24"/>
        </w:rPr>
      </w:pPr>
      <w:r w:rsidRPr="00441043">
        <w:rPr>
          <w:szCs w:val="24"/>
        </w:rPr>
        <w:t xml:space="preserve">2. Aprašas netaikomas, jeigu yra pagrindas taikyti apsaugos nuo nusikalstamo poveikio priemones, nustatytas Lietuvos Respublikos baudžiamojo proceso ir kriminalinės žvalgybos dalyvių, teisingumo ir teisėsaugos institucijų pareigūnų apsaugos nuo nusikalstamo poveikio įstatyme. </w:t>
      </w:r>
    </w:p>
    <w:p w:rsidR="000861CB" w:rsidRPr="00441043" w:rsidRDefault="000861CB" w:rsidP="000861CB">
      <w:pPr>
        <w:ind w:firstLine="720"/>
        <w:jc w:val="both"/>
        <w:rPr>
          <w:szCs w:val="24"/>
        </w:rPr>
      </w:pPr>
      <w:r w:rsidRPr="00441043">
        <w:rPr>
          <w:szCs w:val="24"/>
        </w:rPr>
        <w:t xml:space="preserve">3. Apraše nustatytais atvejais generalinio prokuroro, jo pavaduotojų ir jų šeimos narių asmens apsaugą vykdo </w:t>
      </w:r>
      <w:r w:rsidR="000773D7" w:rsidRPr="00441043">
        <w:rPr>
          <w:szCs w:val="24"/>
        </w:rPr>
        <w:t xml:space="preserve">Lietuvos Respublikos </w:t>
      </w:r>
      <w:r w:rsidR="000773D7" w:rsidRPr="00441043">
        <w:rPr>
          <w:szCs w:val="24"/>
          <w:lang w:eastAsia="lt-LT"/>
        </w:rPr>
        <w:t>vadovybės apsaugos tarnyba</w:t>
      </w:r>
      <w:r w:rsidRPr="00441043">
        <w:rPr>
          <w:szCs w:val="24"/>
        </w:rPr>
        <w:t xml:space="preserve">, o generalinio prokuroro, jo pavaduotojų ir jų šeimos narių turto apsaugą – Generalinės prokuratūros Lietuvos Respublikos viešųjų pirkimų įstatymo nustatyta tvarka atrinkta </w:t>
      </w:r>
      <w:r w:rsidR="00814F34">
        <w:rPr>
          <w:szCs w:val="24"/>
        </w:rPr>
        <w:t>ap</w:t>
      </w:r>
      <w:r w:rsidRPr="00441043">
        <w:rPr>
          <w:szCs w:val="24"/>
        </w:rPr>
        <w:t>saugos tarnyba.</w:t>
      </w:r>
    </w:p>
    <w:p w:rsidR="000861CB" w:rsidRPr="00441043" w:rsidRDefault="000861CB" w:rsidP="000861CB">
      <w:pPr>
        <w:ind w:firstLine="720"/>
        <w:jc w:val="both"/>
        <w:rPr>
          <w:szCs w:val="24"/>
        </w:rPr>
      </w:pPr>
      <w:r w:rsidRPr="00441043">
        <w:rPr>
          <w:szCs w:val="24"/>
        </w:rPr>
        <w:t xml:space="preserve">4. Apraše vartojamos sąvokos apibrėžtos Lietuvos Respublikos asmens ir turto </w:t>
      </w:r>
      <w:r w:rsidR="00D20581" w:rsidRPr="00441043">
        <w:rPr>
          <w:szCs w:val="24"/>
        </w:rPr>
        <w:t>ap</w:t>
      </w:r>
      <w:r w:rsidRPr="00441043">
        <w:rPr>
          <w:szCs w:val="24"/>
        </w:rPr>
        <w:t xml:space="preserve">saugos įstatyme ir Lietuvos Respublikos vadovybės apsaugos įstatyme. </w:t>
      </w:r>
    </w:p>
    <w:p w:rsidR="000861CB" w:rsidRPr="00441043" w:rsidRDefault="000861CB" w:rsidP="000861CB">
      <w:pPr>
        <w:jc w:val="both"/>
        <w:rPr>
          <w:b/>
          <w:szCs w:val="24"/>
        </w:rPr>
      </w:pPr>
    </w:p>
    <w:p w:rsidR="000861CB" w:rsidRPr="00441043" w:rsidRDefault="000861CB" w:rsidP="000861CB">
      <w:pPr>
        <w:jc w:val="center"/>
        <w:rPr>
          <w:b/>
          <w:szCs w:val="24"/>
        </w:rPr>
      </w:pPr>
      <w:r w:rsidRPr="00441043">
        <w:rPr>
          <w:b/>
          <w:szCs w:val="24"/>
        </w:rPr>
        <w:t>II SKYRIUS</w:t>
      </w:r>
    </w:p>
    <w:p w:rsidR="000861CB" w:rsidRPr="00441043" w:rsidRDefault="000861CB" w:rsidP="000861CB">
      <w:pPr>
        <w:jc w:val="center"/>
        <w:rPr>
          <w:b/>
          <w:szCs w:val="24"/>
        </w:rPr>
      </w:pPr>
      <w:r w:rsidRPr="00441043">
        <w:rPr>
          <w:b/>
          <w:szCs w:val="24"/>
        </w:rPr>
        <w:t>APSAUGOS PASKYRIMO SĄLYGOS IR APSAUGOS VYKDYMAS</w:t>
      </w:r>
    </w:p>
    <w:p w:rsidR="000861CB" w:rsidRPr="00441043" w:rsidRDefault="000861CB" w:rsidP="000861CB">
      <w:pPr>
        <w:jc w:val="both"/>
        <w:rPr>
          <w:szCs w:val="24"/>
        </w:rPr>
      </w:pPr>
    </w:p>
    <w:p w:rsidR="000861CB" w:rsidRPr="00441043" w:rsidRDefault="000861CB" w:rsidP="000861CB">
      <w:pPr>
        <w:ind w:firstLine="720"/>
        <w:jc w:val="both"/>
        <w:rPr>
          <w:szCs w:val="24"/>
        </w:rPr>
      </w:pPr>
      <w:r w:rsidRPr="00441043">
        <w:rPr>
          <w:szCs w:val="24"/>
        </w:rPr>
        <w:t xml:space="preserve">5. Generalinis prokuroras ar jo pavaduotojai gali prašyti paskirti jų asmens apsaugą, jeigu yra grėsmė jų </w:t>
      </w:r>
      <w:r w:rsidR="0037513A" w:rsidRPr="00441043">
        <w:rPr>
          <w:szCs w:val="24"/>
        </w:rPr>
        <w:t>saugumui</w:t>
      </w:r>
      <w:r w:rsidRPr="00441043">
        <w:rPr>
          <w:szCs w:val="24"/>
        </w:rPr>
        <w:t xml:space="preserve"> dėl priežasčių, susijusių su generalinio prokuroro ar jo pavaduotojų pareigų atlikimu. </w:t>
      </w:r>
    </w:p>
    <w:p w:rsidR="000861CB" w:rsidRPr="00441043" w:rsidRDefault="000861CB" w:rsidP="000861CB">
      <w:pPr>
        <w:ind w:firstLine="720"/>
        <w:jc w:val="both"/>
        <w:rPr>
          <w:szCs w:val="24"/>
        </w:rPr>
      </w:pPr>
      <w:r w:rsidRPr="00441043">
        <w:rPr>
          <w:szCs w:val="24"/>
        </w:rPr>
        <w:t xml:space="preserve">6. Generalinis prokuroras ar jo pavaduotojai prašymą paskirti jų asmens apsaugą teikia </w:t>
      </w:r>
      <w:r w:rsidR="003A51B6" w:rsidRPr="00441043">
        <w:rPr>
          <w:szCs w:val="24"/>
          <w:lang w:eastAsia="lt-LT"/>
        </w:rPr>
        <w:t>Vadovybės apsaugos tarnybos</w:t>
      </w:r>
      <w:r w:rsidR="003A51B6" w:rsidRPr="00441043">
        <w:rPr>
          <w:szCs w:val="24"/>
        </w:rPr>
        <w:t xml:space="preserve"> </w:t>
      </w:r>
      <w:r w:rsidRPr="00441043">
        <w:rPr>
          <w:szCs w:val="24"/>
        </w:rPr>
        <w:t>direktoriui.</w:t>
      </w:r>
    </w:p>
    <w:p w:rsidR="000861CB" w:rsidRPr="00441043" w:rsidRDefault="000861CB" w:rsidP="000861CB">
      <w:pPr>
        <w:ind w:firstLine="720"/>
        <w:jc w:val="both"/>
        <w:rPr>
          <w:szCs w:val="24"/>
        </w:rPr>
      </w:pPr>
      <w:r w:rsidRPr="00441043">
        <w:rPr>
          <w:szCs w:val="24"/>
        </w:rPr>
        <w:t>7. Aprašo 6 punkte nurodytame prašyme turi būti nurodyta:</w:t>
      </w:r>
    </w:p>
    <w:p w:rsidR="000861CB" w:rsidRPr="00441043" w:rsidRDefault="000861CB" w:rsidP="000861CB">
      <w:pPr>
        <w:ind w:firstLine="720"/>
        <w:jc w:val="both"/>
        <w:rPr>
          <w:szCs w:val="24"/>
        </w:rPr>
      </w:pPr>
      <w:r w:rsidRPr="00441043">
        <w:rPr>
          <w:szCs w:val="24"/>
        </w:rPr>
        <w:t>7.1. prašymą pateikusio asmens vardas, pavardė ir pareigos</w:t>
      </w:r>
      <w:r w:rsidR="00FC0692" w:rsidRPr="00441043">
        <w:rPr>
          <w:szCs w:val="24"/>
        </w:rPr>
        <w:t>,</w:t>
      </w:r>
      <w:r w:rsidR="00FC0692" w:rsidRPr="00441043">
        <w:rPr>
          <w:rFonts w:eastAsia="Calibri"/>
          <w:szCs w:val="24"/>
        </w:rPr>
        <w:t xml:space="preserve"> korespondencijos </w:t>
      </w:r>
      <w:r w:rsidR="00FC0692" w:rsidRPr="00441043">
        <w:rPr>
          <w:color w:val="000000"/>
          <w:szCs w:val="24"/>
        </w:rPr>
        <w:t>adresas arba kiti kontaktiniai duomenys (</w:t>
      </w:r>
      <w:r w:rsidR="00FC0692" w:rsidRPr="00441043">
        <w:rPr>
          <w:szCs w:val="24"/>
        </w:rPr>
        <w:t>telefono ryšio numeris</w:t>
      </w:r>
      <w:r w:rsidR="00FC0692" w:rsidRPr="00441043">
        <w:rPr>
          <w:rStyle w:val="Emfaz"/>
          <w:szCs w:val="24"/>
        </w:rPr>
        <w:t xml:space="preserve"> </w:t>
      </w:r>
      <w:r w:rsidR="00FC0692" w:rsidRPr="00441043">
        <w:rPr>
          <w:rStyle w:val="Emfaz"/>
          <w:b w:val="0"/>
          <w:bCs w:val="0"/>
          <w:szCs w:val="24"/>
        </w:rPr>
        <w:t>ar elektroninio pašto adresas</w:t>
      </w:r>
      <w:r w:rsidR="00FC0692" w:rsidRPr="00441043">
        <w:rPr>
          <w:rStyle w:val="st1"/>
          <w:szCs w:val="24"/>
        </w:rPr>
        <w:t>)</w:t>
      </w:r>
      <w:r w:rsidR="00FC0692" w:rsidRPr="00441043">
        <w:rPr>
          <w:rStyle w:val="st1"/>
          <w:rFonts w:ascii="Arial" w:hAnsi="Arial" w:cs="Arial"/>
          <w:sz w:val="21"/>
          <w:szCs w:val="21"/>
        </w:rPr>
        <w:t xml:space="preserve"> </w:t>
      </w:r>
      <w:r w:rsidR="00FC0692" w:rsidRPr="00441043">
        <w:rPr>
          <w:color w:val="000000"/>
          <w:szCs w:val="24"/>
        </w:rPr>
        <w:t>ryšiui palaikyti</w:t>
      </w:r>
      <w:r w:rsidRPr="00441043">
        <w:rPr>
          <w:szCs w:val="24"/>
        </w:rPr>
        <w:t>;</w:t>
      </w:r>
    </w:p>
    <w:p w:rsidR="000861CB" w:rsidRPr="00441043" w:rsidRDefault="000861CB" w:rsidP="00F83DA2">
      <w:pPr>
        <w:ind w:firstLine="709"/>
        <w:jc w:val="both"/>
        <w:rPr>
          <w:szCs w:val="24"/>
          <w:lang w:eastAsia="lt-LT"/>
        </w:rPr>
      </w:pPr>
      <w:r w:rsidRPr="00441043">
        <w:rPr>
          <w:szCs w:val="24"/>
        </w:rPr>
        <w:t xml:space="preserve">7.2. </w:t>
      </w:r>
      <w:r w:rsidR="00F83DA2" w:rsidRPr="00441043">
        <w:rPr>
          <w:color w:val="000000"/>
          <w:szCs w:val="24"/>
          <w:lang w:eastAsia="lt-LT"/>
        </w:rPr>
        <w:t>faktiniai duomenys, pagrindžiantys būtinumą skirti asmens apsaugą.</w:t>
      </w:r>
    </w:p>
    <w:p w:rsidR="000861CB" w:rsidRPr="00441043" w:rsidRDefault="000861CB" w:rsidP="000861CB">
      <w:pPr>
        <w:ind w:firstLine="720"/>
        <w:jc w:val="both"/>
        <w:rPr>
          <w:szCs w:val="24"/>
        </w:rPr>
      </w:pPr>
      <w:r w:rsidRPr="00441043">
        <w:rPr>
          <w:szCs w:val="24"/>
        </w:rPr>
        <w:t xml:space="preserve">8. </w:t>
      </w:r>
      <w:r w:rsidR="00F14B68" w:rsidRPr="00441043">
        <w:rPr>
          <w:szCs w:val="24"/>
          <w:lang w:eastAsia="lt-LT"/>
        </w:rPr>
        <w:t>Vadovybės apsaugos tarnybos</w:t>
      </w:r>
      <w:r w:rsidR="00F14B68" w:rsidRPr="00441043">
        <w:rPr>
          <w:szCs w:val="24"/>
        </w:rPr>
        <w:t xml:space="preserve"> </w:t>
      </w:r>
      <w:r w:rsidRPr="00441043">
        <w:rPr>
          <w:szCs w:val="24"/>
        </w:rPr>
        <w:t xml:space="preserve">direktorius per vieną darbo dieną nuo Aprašo 6 punkte nurodyto prašymo gavimo jį išnagrinėja </w:t>
      </w:r>
      <w:r w:rsidR="00BA1D27" w:rsidRPr="00441043">
        <w:rPr>
          <w:szCs w:val="24"/>
        </w:rPr>
        <w:t xml:space="preserve">ir </w:t>
      </w:r>
      <w:r w:rsidRPr="00441043">
        <w:rPr>
          <w:szCs w:val="24"/>
        </w:rPr>
        <w:t>priima vieną iš šių sprendimų:</w:t>
      </w:r>
    </w:p>
    <w:p w:rsidR="000861CB" w:rsidRPr="00441043" w:rsidRDefault="000861CB" w:rsidP="000861CB">
      <w:pPr>
        <w:ind w:firstLine="720"/>
        <w:jc w:val="both"/>
        <w:rPr>
          <w:szCs w:val="24"/>
        </w:rPr>
      </w:pPr>
      <w:r w:rsidRPr="00441043">
        <w:rPr>
          <w:szCs w:val="24"/>
        </w:rPr>
        <w:t>8.1. paskirti asmens apsaugą (Aprašo 1 priedas);</w:t>
      </w:r>
    </w:p>
    <w:p w:rsidR="000861CB" w:rsidRPr="00441043" w:rsidRDefault="000861CB" w:rsidP="000861CB">
      <w:pPr>
        <w:ind w:firstLine="720"/>
        <w:jc w:val="both"/>
        <w:rPr>
          <w:szCs w:val="24"/>
        </w:rPr>
      </w:pPr>
      <w:r w:rsidRPr="00441043">
        <w:rPr>
          <w:szCs w:val="24"/>
        </w:rPr>
        <w:t xml:space="preserve">8.2. neskirti asmens apsaugos (Aprašo 2 priedas), jeigu pagal faktinius duomenis nustatoma, kad Aprašo 5 punkte nurodytos grėsmės nėra. </w:t>
      </w:r>
    </w:p>
    <w:p w:rsidR="000861CB" w:rsidRPr="00441043" w:rsidRDefault="000861CB" w:rsidP="00986359">
      <w:pPr>
        <w:ind w:firstLine="709"/>
        <w:jc w:val="both"/>
        <w:rPr>
          <w:color w:val="000000"/>
          <w:szCs w:val="24"/>
          <w:lang w:eastAsia="lt-LT"/>
        </w:rPr>
      </w:pPr>
      <w:r w:rsidRPr="00441043">
        <w:rPr>
          <w:szCs w:val="24"/>
        </w:rPr>
        <w:lastRenderedPageBreak/>
        <w:t>9.</w:t>
      </w:r>
      <w:r w:rsidR="00986359" w:rsidRPr="00441043">
        <w:rPr>
          <w:szCs w:val="24"/>
        </w:rPr>
        <w:t xml:space="preserve"> </w:t>
      </w:r>
      <w:r w:rsidR="003C6F99" w:rsidRPr="00441043">
        <w:rPr>
          <w:szCs w:val="24"/>
          <w:lang w:eastAsia="lt-LT"/>
        </w:rPr>
        <w:t>Vadovybės apsaugos tarnybos</w:t>
      </w:r>
      <w:r w:rsidR="003C6F99" w:rsidRPr="00441043">
        <w:rPr>
          <w:szCs w:val="24"/>
        </w:rPr>
        <w:t xml:space="preserve"> </w:t>
      </w:r>
      <w:r w:rsidRPr="00441043">
        <w:rPr>
          <w:szCs w:val="24"/>
        </w:rPr>
        <w:t>direktoriaus įgaliotas šio</w:t>
      </w:r>
      <w:r w:rsidR="003C6F99" w:rsidRPr="00441043">
        <w:rPr>
          <w:szCs w:val="24"/>
        </w:rPr>
        <w:t>s</w:t>
      </w:r>
      <w:r w:rsidRPr="00441043">
        <w:rPr>
          <w:szCs w:val="24"/>
        </w:rPr>
        <w:t xml:space="preserve"> </w:t>
      </w:r>
      <w:r w:rsidR="003C6F99" w:rsidRPr="00441043">
        <w:rPr>
          <w:szCs w:val="24"/>
        </w:rPr>
        <w:t>tarnybos</w:t>
      </w:r>
      <w:r w:rsidRPr="00441043">
        <w:rPr>
          <w:szCs w:val="24"/>
        </w:rPr>
        <w:t xml:space="preserve"> </w:t>
      </w:r>
      <w:r w:rsidR="00814F34">
        <w:rPr>
          <w:szCs w:val="24"/>
        </w:rPr>
        <w:t>pareigūnas</w:t>
      </w:r>
      <w:r w:rsidRPr="00441043">
        <w:rPr>
          <w:szCs w:val="24"/>
        </w:rPr>
        <w:t xml:space="preserve"> su Aprašo </w:t>
      </w:r>
      <w:r w:rsidR="00D908E5" w:rsidRPr="00441043">
        <w:rPr>
          <w:szCs w:val="24"/>
        </w:rPr>
        <w:t>8 punkte</w:t>
      </w:r>
      <w:r w:rsidRPr="00441043">
        <w:rPr>
          <w:szCs w:val="24"/>
        </w:rPr>
        <w:t xml:space="preserve"> nurodytais sprendimais generalinį prokurorą ar jo pavaduotojus pasirašytinai supažindina per vieną darbo dieną nuo šių sprendimų priėmimo. </w:t>
      </w:r>
    </w:p>
    <w:p w:rsidR="00FC4328" w:rsidRPr="00441043" w:rsidRDefault="000861CB" w:rsidP="00100DD9">
      <w:pPr>
        <w:ind w:firstLine="709"/>
        <w:jc w:val="both"/>
        <w:textAlignment w:val="center"/>
        <w:rPr>
          <w:szCs w:val="24"/>
        </w:rPr>
      </w:pPr>
      <w:r w:rsidRPr="00441043">
        <w:rPr>
          <w:szCs w:val="24"/>
        </w:rPr>
        <w:t xml:space="preserve">10. </w:t>
      </w:r>
      <w:r w:rsidR="00FC4328" w:rsidRPr="00441043">
        <w:rPr>
          <w:color w:val="000000"/>
          <w:szCs w:val="24"/>
        </w:rPr>
        <w:t>Vadovybės apsaugos tarnybos direktorius, turėdamas faktinių duomenų, įrodančių, kad yra grėsmė generalinio prokuroro ar jo pavaduotojų saugumui dėl priežasčių, susijusių su generalinio prokuroro ar jo pavaduotojų pareigų atlikimu, tuo atveju, kai generalinis prokuroras ar jo pavaduotojai nėra pateikę Aprašo 6 punkte nurodyto prašymo, raštu kreipiasi į generalinį prokurorą ar jo pavaduotojus ir pasiūlo generaliniam prokurorui ar jo pavaduotojams asmens apsaugą.</w:t>
      </w:r>
    </w:p>
    <w:p w:rsidR="000861CB" w:rsidRPr="00441043" w:rsidRDefault="00CC6CAB" w:rsidP="0050287E">
      <w:pPr>
        <w:ind w:firstLine="720"/>
        <w:jc w:val="both"/>
        <w:rPr>
          <w:szCs w:val="24"/>
        </w:rPr>
      </w:pPr>
      <w:r>
        <w:rPr>
          <w:szCs w:val="24"/>
        </w:rPr>
        <w:t xml:space="preserve">11. </w:t>
      </w:r>
      <w:r w:rsidR="000861CB" w:rsidRPr="00441043">
        <w:rPr>
          <w:szCs w:val="24"/>
        </w:rPr>
        <w:t xml:space="preserve">Jeigu generalinis prokuroras ar jo pavaduotojai raštu sutinka, kad jiems būtų paskirta asmens apsauga, </w:t>
      </w:r>
      <w:r w:rsidR="00861681" w:rsidRPr="00441043">
        <w:rPr>
          <w:szCs w:val="24"/>
          <w:lang w:eastAsia="lt-LT"/>
        </w:rPr>
        <w:t>Vadovybės apsaugos tarnybos</w:t>
      </w:r>
      <w:r w:rsidR="00861681" w:rsidRPr="00441043">
        <w:rPr>
          <w:szCs w:val="24"/>
        </w:rPr>
        <w:t xml:space="preserve"> </w:t>
      </w:r>
      <w:r w:rsidR="000861CB" w:rsidRPr="00441043">
        <w:rPr>
          <w:szCs w:val="24"/>
        </w:rPr>
        <w:t>direktorius per vieną darbo dieną nuo generalinio prokuroro ar jo pavaduotojų rašytinio sutikimo gavimo priima sprendimą paskirti asmens apsaugą (Aprašo 1 priedas).</w:t>
      </w:r>
    </w:p>
    <w:p w:rsidR="000861CB" w:rsidRPr="00441043" w:rsidRDefault="00CC6CAB" w:rsidP="00526924">
      <w:pPr>
        <w:ind w:firstLine="709"/>
        <w:jc w:val="both"/>
        <w:textAlignment w:val="center"/>
        <w:rPr>
          <w:color w:val="000000"/>
          <w:szCs w:val="24"/>
          <w:shd w:val="clear" w:color="auto" w:fill="FFFFFF"/>
          <w:lang w:eastAsia="lt-LT"/>
        </w:rPr>
      </w:pPr>
      <w:r>
        <w:rPr>
          <w:szCs w:val="24"/>
        </w:rPr>
        <w:t xml:space="preserve">12. </w:t>
      </w:r>
      <w:r w:rsidR="000861CB" w:rsidRPr="00441043">
        <w:rPr>
          <w:szCs w:val="24"/>
        </w:rPr>
        <w:t xml:space="preserve">Jeigu generalinis prokuroras ar jo pavaduotojai raštu atsisako jiems pasiūlytos asmens apsaugos, </w:t>
      </w:r>
      <w:r w:rsidR="00861681" w:rsidRPr="00441043">
        <w:rPr>
          <w:szCs w:val="24"/>
          <w:lang w:eastAsia="lt-LT"/>
        </w:rPr>
        <w:t>Vadovybės apsaugos tarnybos</w:t>
      </w:r>
      <w:r w:rsidR="00861681" w:rsidRPr="00441043">
        <w:rPr>
          <w:szCs w:val="24"/>
        </w:rPr>
        <w:t xml:space="preserve"> </w:t>
      </w:r>
      <w:r w:rsidR="000861CB" w:rsidRPr="00441043">
        <w:rPr>
          <w:szCs w:val="24"/>
        </w:rPr>
        <w:t>direktorius per vieną darbo dieną surašo siūlomos asmens apsaugos atsisakymo protokolą (Aprašo 3 priedas)</w:t>
      </w:r>
      <w:r w:rsidR="009151C2" w:rsidRPr="00441043">
        <w:rPr>
          <w:szCs w:val="24"/>
        </w:rPr>
        <w:t>.</w:t>
      </w:r>
      <w:r w:rsidR="00526924" w:rsidRPr="00441043">
        <w:rPr>
          <w:color w:val="000000"/>
          <w:szCs w:val="24"/>
          <w:shd w:val="clear" w:color="auto" w:fill="FFFFFF"/>
          <w:lang w:eastAsia="lt-LT"/>
        </w:rPr>
        <w:t xml:space="preserve"> </w:t>
      </w:r>
    </w:p>
    <w:p w:rsidR="000861CB" w:rsidRPr="00441043" w:rsidRDefault="000861CB" w:rsidP="000861CB">
      <w:pPr>
        <w:ind w:firstLine="720"/>
        <w:jc w:val="both"/>
        <w:rPr>
          <w:szCs w:val="24"/>
        </w:rPr>
      </w:pPr>
      <w:r w:rsidRPr="00441043">
        <w:rPr>
          <w:szCs w:val="24"/>
        </w:rPr>
        <w:t>1</w:t>
      </w:r>
      <w:r w:rsidR="00CC6CAB">
        <w:rPr>
          <w:szCs w:val="24"/>
        </w:rPr>
        <w:t>3</w:t>
      </w:r>
      <w:r w:rsidRPr="00441043">
        <w:rPr>
          <w:szCs w:val="24"/>
        </w:rPr>
        <w:t xml:space="preserve">. Kai kyla grėsmė generalinio prokuroro ar jo pavaduotojų </w:t>
      </w:r>
      <w:r w:rsidR="00D63C80" w:rsidRPr="00441043">
        <w:rPr>
          <w:szCs w:val="24"/>
        </w:rPr>
        <w:t>saugumui</w:t>
      </w:r>
      <w:r w:rsidRPr="00441043">
        <w:rPr>
          <w:szCs w:val="24"/>
        </w:rPr>
        <w:t xml:space="preserve"> dėl priežasčių, susijusių su generalinio prokuroro ar jo pavaduotojų pareigų atlikimu, ir asmens apsaugą šiems asmenims reikia paskirti nedelsiant, </w:t>
      </w:r>
      <w:r w:rsidR="000D2EA5" w:rsidRPr="00441043">
        <w:rPr>
          <w:szCs w:val="24"/>
          <w:lang w:eastAsia="lt-LT"/>
        </w:rPr>
        <w:t>Vadovybės apsaugos tarnybos</w:t>
      </w:r>
      <w:r w:rsidR="000D2EA5" w:rsidRPr="00441043">
        <w:rPr>
          <w:szCs w:val="24"/>
        </w:rPr>
        <w:t xml:space="preserve"> </w:t>
      </w:r>
      <w:r w:rsidR="00EC773F" w:rsidRPr="00441043">
        <w:rPr>
          <w:szCs w:val="24"/>
        </w:rPr>
        <w:t>direktorius</w:t>
      </w:r>
      <w:r w:rsidR="00A67F0A" w:rsidRPr="00441043">
        <w:rPr>
          <w:szCs w:val="24"/>
        </w:rPr>
        <w:t xml:space="preserve"> </w:t>
      </w:r>
      <w:r w:rsidRPr="00441043">
        <w:rPr>
          <w:szCs w:val="24"/>
        </w:rPr>
        <w:t xml:space="preserve">generalinio prokuroro ar jo pavaduotojų asmens apsaugą paskiria žodžiu nedelsdamas, o Aprašo </w:t>
      </w:r>
      <w:r w:rsidR="001173B8" w:rsidRPr="00441043">
        <w:rPr>
          <w:szCs w:val="24"/>
        </w:rPr>
        <w:t>1</w:t>
      </w:r>
      <w:r w:rsidR="001173B8">
        <w:rPr>
          <w:szCs w:val="24"/>
        </w:rPr>
        <w:t>1</w:t>
      </w:r>
      <w:r w:rsidR="001173B8" w:rsidRPr="00441043">
        <w:rPr>
          <w:szCs w:val="24"/>
        </w:rPr>
        <w:t xml:space="preserve"> </w:t>
      </w:r>
      <w:r w:rsidRPr="00441043">
        <w:rPr>
          <w:szCs w:val="24"/>
        </w:rPr>
        <w:t>punkt</w:t>
      </w:r>
      <w:r w:rsidR="001173B8">
        <w:rPr>
          <w:szCs w:val="24"/>
        </w:rPr>
        <w:t>e</w:t>
      </w:r>
      <w:r w:rsidRPr="00441043">
        <w:rPr>
          <w:szCs w:val="24"/>
        </w:rPr>
        <w:t xml:space="preserve"> nurodytą sprendimą surašo tuojau pat, kai tik atsiranda galimybė, bet ne vėliau kaip per vieną darbo dieną po to, kai generaliniam prokurorui ar jo pavaduotojams paskiriama asmens apsauga.</w:t>
      </w:r>
    </w:p>
    <w:p w:rsidR="000861CB" w:rsidRPr="00441043" w:rsidRDefault="000861CB" w:rsidP="000861CB">
      <w:pPr>
        <w:ind w:firstLine="720"/>
        <w:jc w:val="both"/>
        <w:rPr>
          <w:szCs w:val="24"/>
        </w:rPr>
      </w:pPr>
      <w:r w:rsidRPr="00441043">
        <w:rPr>
          <w:szCs w:val="24"/>
        </w:rPr>
        <w:t>1</w:t>
      </w:r>
      <w:r w:rsidR="001451A6">
        <w:rPr>
          <w:szCs w:val="24"/>
        </w:rPr>
        <w:t>4</w:t>
      </w:r>
      <w:r w:rsidRPr="00441043">
        <w:rPr>
          <w:szCs w:val="24"/>
        </w:rPr>
        <w:t xml:space="preserve">. Generalinio prokuroro ar jo pavaduotojų šeimos nariui asmens apsauga paskiriama, jeigu yra grėsmė šio šeimos nario </w:t>
      </w:r>
      <w:r w:rsidR="00C069BF" w:rsidRPr="00441043">
        <w:rPr>
          <w:szCs w:val="24"/>
        </w:rPr>
        <w:t>saugumui</w:t>
      </w:r>
      <w:r w:rsidRPr="00441043">
        <w:rPr>
          <w:szCs w:val="24"/>
        </w:rPr>
        <w:t xml:space="preserve"> dėl priežasčių, susijusių su generalinio prokuroro ar jo pavaduotojų pareigų atlikimu, ir yra rašytinis (-</w:t>
      </w:r>
      <w:proofErr w:type="spellStart"/>
      <w:r w:rsidRPr="00441043">
        <w:rPr>
          <w:szCs w:val="24"/>
        </w:rPr>
        <w:t>iai</w:t>
      </w:r>
      <w:proofErr w:type="spellEnd"/>
      <w:r w:rsidRPr="00441043">
        <w:rPr>
          <w:szCs w:val="24"/>
        </w:rPr>
        <w:t>) šio (-</w:t>
      </w:r>
      <w:proofErr w:type="spellStart"/>
      <w:r w:rsidRPr="00441043">
        <w:rPr>
          <w:szCs w:val="24"/>
        </w:rPr>
        <w:t>ių</w:t>
      </w:r>
      <w:proofErr w:type="spellEnd"/>
      <w:r w:rsidRPr="00441043">
        <w:rPr>
          <w:szCs w:val="24"/>
        </w:rPr>
        <w:t>) šeimos nario (-</w:t>
      </w:r>
      <w:proofErr w:type="spellStart"/>
      <w:r w:rsidRPr="00441043">
        <w:rPr>
          <w:szCs w:val="24"/>
        </w:rPr>
        <w:t>ių</w:t>
      </w:r>
      <w:proofErr w:type="spellEnd"/>
      <w:r w:rsidRPr="00441043">
        <w:rPr>
          <w:szCs w:val="24"/>
        </w:rPr>
        <w:t>) sutikimas (-ai), kad jam (-</w:t>
      </w:r>
      <w:proofErr w:type="spellStart"/>
      <w:r w:rsidRPr="00441043">
        <w:rPr>
          <w:szCs w:val="24"/>
        </w:rPr>
        <w:t>iems</w:t>
      </w:r>
      <w:proofErr w:type="spellEnd"/>
      <w:r w:rsidRPr="00441043">
        <w:rPr>
          <w:szCs w:val="24"/>
        </w:rPr>
        <w:t>) būtų paskirta asmens apsauga.</w:t>
      </w:r>
    </w:p>
    <w:p w:rsidR="000861CB" w:rsidRPr="00441043" w:rsidRDefault="001451A6" w:rsidP="00D2762C">
      <w:pPr>
        <w:ind w:firstLine="720"/>
        <w:jc w:val="both"/>
        <w:rPr>
          <w:szCs w:val="24"/>
        </w:rPr>
      </w:pPr>
      <w:r>
        <w:rPr>
          <w:szCs w:val="24"/>
        </w:rPr>
        <w:t>15.</w:t>
      </w:r>
      <w:r w:rsidR="00D953DA" w:rsidRPr="00D953DA">
        <w:rPr>
          <w:color w:val="FFFFFF" w:themeColor="background1"/>
          <w:szCs w:val="24"/>
        </w:rPr>
        <w:t>.</w:t>
      </w:r>
      <w:r w:rsidR="000861CB" w:rsidRPr="00441043">
        <w:rPr>
          <w:szCs w:val="24"/>
        </w:rPr>
        <w:t>Jeigu asmens apsauga paskiriama generalinio prokuroro ar jo pavaduotojų nepilnamečiams vaikams (įvaikiams), jų sutikimo, kad jiems būtų paskirta asmens apsauga, nereikia.</w:t>
      </w:r>
    </w:p>
    <w:p w:rsidR="000861CB" w:rsidRPr="00441043" w:rsidRDefault="000861CB" w:rsidP="000861CB">
      <w:pPr>
        <w:ind w:firstLine="720"/>
        <w:jc w:val="both"/>
        <w:rPr>
          <w:szCs w:val="24"/>
        </w:rPr>
      </w:pPr>
      <w:r w:rsidRPr="00441043">
        <w:rPr>
          <w:szCs w:val="24"/>
        </w:rPr>
        <w:t>1</w:t>
      </w:r>
      <w:r w:rsidR="0077370C">
        <w:rPr>
          <w:szCs w:val="24"/>
        </w:rPr>
        <w:t>6</w:t>
      </w:r>
      <w:r w:rsidRPr="00441043">
        <w:rPr>
          <w:szCs w:val="24"/>
        </w:rPr>
        <w:t>. Generalinis prokuroras ar jo pavaduotojai, turėdami faktinių duomenų, įrodančių, kad yra Aprašo 1</w:t>
      </w:r>
      <w:r w:rsidR="000875E6">
        <w:rPr>
          <w:szCs w:val="24"/>
        </w:rPr>
        <w:t>4</w:t>
      </w:r>
      <w:r w:rsidRPr="00441043">
        <w:rPr>
          <w:szCs w:val="24"/>
        </w:rPr>
        <w:t xml:space="preserve"> punkt</w:t>
      </w:r>
      <w:r w:rsidR="00BD72F8">
        <w:rPr>
          <w:szCs w:val="24"/>
        </w:rPr>
        <w:t>e</w:t>
      </w:r>
      <w:r w:rsidRPr="00441043">
        <w:rPr>
          <w:szCs w:val="24"/>
        </w:rPr>
        <w:t xml:space="preserve"> nurodytų aplinkybių, </w:t>
      </w:r>
      <w:r w:rsidR="00D2762C" w:rsidRPr="00441043">
        <w:rPr>
          <w:szCs w:val="24"/>
          <w:lang w:eastAsia="lt-LT"/>
        </w:rPr>
        <w:t>Vadovybės apsaugos tarnybos</w:t>
      </w:r>
      <w:r w:rsidRPr="00441043">
        <w:rPr>
          <w:spacing w:val="-4"/>
          <w:szCs w:val="24"/>
        </w:rPr>
        <w:t xml:space="preserve"> direktoriui pateikia prašymą paskirti asmens apsaugą jo šeimos nariui (-</w:t>
      </w:r>
      <w:proofErr w:type="spellStart"/>
      <w:r w:rsidRPr="00441043">
        <w:rPr>
          <w:spacing w:val="-4"/>
          <w:szCs w:val="24"/>
        </w:rPr>
        <w:t>iams</w:t>
      </w:r>
      <w:proofErr w:type="spellEnd"/>
      <w:r w:rsidRPr="00441043">
        <w:rPr>
          <w:spacing w:val="-4"/>
          <w:szCs w:val="24"/>
        </w:rPr>
        <w:t>)</w:t>
      </w:r>
      <w:r w:rsidRPr="00441043">
        <w:rPr>
          <w:szCs w:val="24"/>
        </w:rPr>
        <w:t xml:space="preserve"> ir rašytinį (-</w:t>
      </w:r>
      <w:proofErr w:type="spellStart"/>
      <w:r w:rsidRPr="00441043">
        <w:rPr>
          <w:szCs w:val="24"/>
        </w:rPr>
        <w:t>ius</w:t>
      </w:r>
      <w:proofErr w:type="spellEnd"/>
      <w:r w:rsidRPr="00441043">
        <w:rPr>
          <w:szCs w:val="24"/>
        </w:rPr>
        <w:t>) jo šeimos nario (-</w:t>
      </w:r>
      <w:proofErr w:type="spellStart"/>
      <w:r w:rsidRPr="00441043">
        <w:rPr>
          <w:szCs w:val="24"/>
        </w:rPr>
        <w:t>ių</w:t>
      </w:r>
      <w:proofErr w:type="spellEnd"/>
      <w:r w:rsidRPr="00441043">
        <w:rPr>
          <w:szCs w:val="24"/>
        </w:rPr>
        <w:t>), kuriam (-</w:t>
      </w:r>
      <w:proofErr w:type="spellStart"/>
      <w:r w:rsidRPr="00441043">
        <w:rPr>
          <w:szCs w:val="24"/>
        </w:rPr>
        <w:t>iems</w:t>
      </w:r>
      <w:proofErr w:type="spellEnd"/>
      <w:r w:rsidRPr="00441043">
        <w:rPr>
          <w:szCs w:val="24"/>
        </w:rPr>
        <w:t>) prašo paskirti asmens apsaugą, sutikimą (-</w:t>
      </w:r>
      <w:proofErr w:type="spellStart"/>
      <w:r w:rsidRPr="00441043">
        <w:rPr>
          <w:szCs w:val="24"/>
        </w:rPr>
        <w:t>us</w:t>
      </w:r>
      <w:proofErr w:type="spellEnd"/>
      <w:r w:rsidRPr="00441043">
        <w:rPr>
          <w:szCs w:val="24"/>
        </w:rPr>
        <w:t>), kad jam (-</w:t>
      </w:r>
      <w:proofErr w:type="spellStart"/>
      <w:r w:rsidRPr="00441043">
        <w:rPr>
          <w:szCs w:val="24"/>
        </w:rPr>
        <w:t>iems</w:t>
      </w:r>
      <w:proofErr w:type="spellEnd"/>
      <w:r w:rsidRPr="00441043">
        <w:rPr>
          <w:szCs w:val="24"/>
        </w:rPr>
        <w:t xml:space="preserve">) būtų paskirta asmens apsauga (išskyrus nepilnamečius vaikus (įvaikius), kurių sutikimo nereikia). </w:t>
      </w:r>
    </w:p>
    <w:p w:rsidR="000861CB" w:rsidRPr="00441043" w:rsidRDefault="000861CB" w:rsidP="000861CB">
      <w:pPr>
        <w:ind w:firstLine="720"/>
        <w:jc w:val="both"/>
        <w:rPr>
          <w:szCs w:val="24"/>
        </w:rPr>
      </w:pPr>
      <w:r w:rsidRPr="00441043">
        <w:rPr>
          <w:szCs w:val="24"/>
        </w:rPr>
        <w:t>1</w:t>
      </w:r>
      <w:r w:rsidR="00A809F4">
        <w:rPr>
          <w:szCs w:val="24"/>
        </w:rPr>
        <w:t>7</w:t>
      </w:r>
      <w:r w:rsidRPr="00441043">
        <w:rPr>
          <w:szCs w:val="24"/>
        </w:rPr>
        <w:t xml:space="preserve">. </w:t>
      </w:r>
      <w:r w:rsidR="00814F34">
        <w:rPr>
          <w:szCs w:val="24"/>
        </w:rPr>
        <w:t>Aprašo 16 punkte nurodytame prašyme</w:t>
      </w:r>
      <w:r w:rsidRPr="00441043">
        <w:rPr>
          <w:szCs w:val="24"/>
        </w:rPr>
        <w:t xml:space="preserve"> turi būti nurodyta:</w:t>
      </w:r>
    </w:p>
    <w:p w:rsidR="000861CB" w:rsidRPr="00441043" w:rsidRDefault="000861CB" w:rsidP="000861CB">
      <w:pPr>
        <w:ind w:firstLine="720"/>
        <w:jc w:val="both"/>
        <w:rPr>
          <w:szCs w:val="24"/>
        </w:rPr>
      </w:pPr>
      <w:r w:rsidRPr="00441043">
        <w:rPr>
          <w:szCs w:val="24"/>
        </w:rPr>
        <w:t>1</w:t>
      </w:r>
      <w:r w:rsidR="00A809F4">
        <w:rPr>
          <w:szCs w:val="24"/>
        </w:rPr>
        <w:t>7</w:t>
      </w:r>
      <w:r w:rsidRPr="00441043">
        <w:rPr>
          <w:szCs w:val="24"/>
        </w:rPr>
        <w:t xml:space="preserve">.1. </w:t>
      </w:r>
      <w:r w:rsidR="008A2F0F" w:rsidRPr="00441043">
        <w:rPr>
          <w:szCs w:val="24"/>
        </w:rPr>
        <w:t>p</w:t>
      </w:r>
      <w:r w:rsidRPr="00441043">
        <w:rPr>
          <w:szCs w:val="24"/>
        </w:rPr>
        <w:t>rašymą pateikusio asmens vardas, pavardė ir pareigos</w:t>
      </w:r>
      <w:r w:rsidR="008A2F0F" w:rsidRPr="00441043">
        <w:rPr>
          <w:szCs w:val="24"/>
        </w:rPr>
        <w:t>,</w:t>
      </w:r>
      <w:r w:rsidR="008A2F0F" w:rsidRPr="00441043">
        <w:rPr>
          <w:rFonts w:eastAsia="Calibri"/>
          <w:szCs w:val="24"/>
        </w:rPr>
        <w:t xml:space="preserve"> korespondencijos </w:t>
      </w:r>
      <w:r w:rsidR="008A2F0F" w:rsidRPr="00441043">
        <w:rPr>
          <w:color w:val="000000"/>
          <w:szCs w:val="24"/>
        </w:rPr>
        <w:t>adresas arba kiti kontaktiniai duomenys (</w:t>
      </w:r>
      <w:r w:rsidR="008A2F0F" w:rsidRPr="00441043">
        <w:rPr>
          <w:szCs w:val="24"/>
        </w:rPr>
        <w:t>telefono ryšio numeris</w:t>
      </w:r>
      <w:r w:rsidR="008A2F0F" w:rsidRPr="00441043">
        <w:rPr>
          <w:rStyle w:val="Emfaz"/>
          <w:szCs w:val="24"/>
        </w:rPr>
        <w:t xml:space="preserve"> </w:t>
      </w:r>
      <w:r w:rsidR="008A2F0F" w:rsidRPr="00441043">
        <w:rPr>
          <w:rStyle w:val="Emfaz"/>
          <w:b w:val="0"/>
          <w:bCs w:val="0"/>
          <w:szCs w:val="24"/>
        </w:rPr>
        <w:t>ar elektroninio pašto adresas</w:t>
      </w:r>
      <w:r w:rsidR="008A2F0F" w:rsidRPr="00441043">
        <w:rPr>
          <w:rStyle w:val="st1"/>
          <w:szCs w:val="24"/>
        </w:rPr>
        <w:t>)</w:t>
      </w:r>
      <w:r w:rsidR="008A2F0F" w:rsidRPr="00441043">
        <w:rPr>
          <w:rStyle w:val="st1"/>
          <w:rFonts w:ascii="Arial" w:hAnsi="Arial" w:cs="Arial"/>
          <w:sz w:val="21"/>
          <w:szCs w:val="21"/>
        </w:rPr>
        <w:t xml:space="preserve"> </w:t>
      </w:r>
      <w:r w:rsidR="008A2F0F" w:rsidRPr="00441043">
        <w:rPr>
          <w:color w:val="000000"/>
          <w:szCs w:val="24"/>
        </w:rPr>
        <w:t>ryšiui palaikyti</w:t>
      </w:r>
      <w:r w:rsidRPr="00441043">
        <w:rPr>
          <w:szCs w:val="24"/>
        </w:rPr>
        <w:t>;</w:t>
      </w:r>
    </w:p>
    <w:p w:rsidR="000861CB" w:rsidRPr="00441043" w:rsidRDefault="000861CB" w:rsidP="000861CB">
      <w:pPr>
        <w:ind w:firstLine="720"/>
        <w:jc w:val="both"/>
        <w:rPr>
          <w:szCs w:val="24"/>
        </w:rPr>
      </w:pPr>
      <w:r w:rsidRPr="00441043">
        <w:rPr>
          <w:szCs w:val="24"/>
        </w:rPr>
        <w:t>1</w:t>
      </w:r>
      <w:r w:rsidR="00A809F4">
        <w:rPr>
          <w:szCs w:val="24"/>
        </w:rPr>
        <w:t>7</w:t>
      </w:r>
      <w:r w:rsidRPr="00441043">
        <w:rPr>
          <w:szCs w:val="24"/>
        </w:rPr>
        <w:t>.2. šeimos nario (-</w:t>
      </w:r>
      <w:proofErr w:type="spellStart"/>
      <w:r w:rsidRPr="00441043">
        <w:rPr>
          <w:szCs w:val="24"/>
        </w:rPr>
        <w:t>ių</w:t>
      </w:r>
      <w:proofErr w:type="spellEnd"/>
      <w:r w:rsidRPr="00441043">
        <w:rPr>
          <w:szCs w:val="24"/>
        </w:rPr>
        <w:t>), kuriam (-</w:t>
      </w:r>
      <w:proofErr w:type="spellStart"/>
      <w:r w:rsidRPr="00441043">
        <w:rPr>
          <w:szCs w:val="24"/>
        </w:rPr>
        <w:t>iems</w:t>
      </w:r>
      <w:proofErr w:type="spellEnd"/>
      <w:r w:rsidRPr="00441043">
        <w:rPr>
          <w:szCs w:val="24"/>
        </w:rPr>
        <w:t>) prašoma paskirti asmens apsaugą, vardas (-ai) ir pavardė (-ės);</w:t>
      </w:r>
    </w:p>
    <w:p w:rsidR="00B95A21" w:rsidRPr="00441043" w:rsidRDefault="000861CB" w:rsidP="00B95A21">
      <w:pPr>
        <w:ind w:firstLine="720"/>
        <w:jc w:val="both"/>
        <w:rPr>
          <w:szCs w:val="24"/>
        </w:rPr>
      </w:pPr>
      <w:r w:rsidRPr="00441043">
        <w:rPr>
          <w:szCs w:val="24"/>
        </w:rPr>
        <w:t>1</w:t>
      </w:r>
      <w:r w:rsidR="00A809F4">
        <w:rPr>
          <w:szCs w:val="24"/>
        </w:rPr>
        <w:t>7</w:t>
      </w:r>
      <w:r w:rsidRPr="00441043">
        <w:rPr>
          <w:szCs w:val="24"/>
        </w:rPr>
        <w:t>.3. faktiniai duomenys, įrodantys, kad yra Aprašo 1</w:t>
      </w:r>
      <w:r w:rsidR="00BD72F8">
        <w:rPr>
          <w:szCs w:val="24"/>
        </w:rPr>
        <w:t xml:space="preserve">4 punkte </w:t>
      </w:r>
      <w:r w:rsidRPr="00441043">
        <w:rPr>
          <w:szCs w:val="24"/>
        </w:rPr>
        <w:t>nurodytų aplinkybių.</w:t>
      </w:r>
    </w:p>
    <w:p w:rsidR="000861CB" w:rsidRPr="00441043" w:rsidRDefault="000861CB" w:rsidP="00B95A21">
      <w:pPr>
        <w:ind w:firstLine="720"/>
        <w:jc w:val="both"/>
        <w:rPr>
          <w:szCs w:val="24"/>
        </w:rPr>
      </w:pPr>
      <w:r w:rsidRPr="00441043">
        <w:rPr>
          <w:szCs w:val="24"/>
        </w:rPr>
        <w:t>1</w:t>
      </w:r>
      <w:r w:rsidR="00090C15">
        <w:rPr>
          <w:szCs w:val="24"/>
        </w:rPr>
        <w:t>8</w:t>
      </w:r>
      <w:r w:rsidRPr="00441043">
        <w:rPr>
          <w:szCs w:val="24"/>
        </w:rPr>
        <w:t xml:space="preserve">. </w:t>
      </w:r>
      <w:r w:rsidR="001E347D" w:rsidRPr="00441043">
        <w:rPr>
          <w:szCs w:val="24"/>
          <w:lang w:eastAsia="lt-LT"/>
        </w:rPr>
        <w:t>Vadovybės apsaugos tarnybos</w:t>
      </w:r>
      <w:r w:rsidR="001E347D" w:rsidRPr="00441043">
        <w:rPr>
          <w:szCs w:val="24"/>
        </w:rPr>
        <w:t xml:space="preserve"> </w:t>
      </w:r>
      <w:r w:rsidRPr="00441043">
        <w:rPr>
          <w:szCs w:val="24"/>
        </w:rPr>
        <w:t>direktorius per vieną darbo dieną nuo Aprašo 1</w:t>
      </w:r>
      <w:r w:rsidR="003041F0">
        <w:rPr>
          <w:szCs w:val="24"/>
        </w:rPr>
        <w:t>6</w:t>
      </w:r>
      <w:r w:rsidRPr="00441043">
        <w:rPr>
          <w:szCs w:val="24"/>
        </w:rPr>
        <w:t xml:space="preserve"> punkte nurodytų dokumentų gavimo išnagrinėja </w:t>
      </w:r>
      <w:r w:rsidR="00133D38" w:rsidRPr="00441043">
        <w:rPr>
          <w:szCs w:val="24"/>
        </w:rPr>
        <w:t>juos</w:t>
      </w:r>
      <w:r w:rsidR="00B95A21" w:rsidRPr="00441043">
        <w:rPr>
          <w:szCs w:val="24"/>
        </w:rPr>
        <w:t xml:space="preserve"> ir priima vieną iš šių sprendimų:</w:t>
      </w:r>
    </w:p>
    <w:p w:rsidR="000861CB" w:rsidRPr="00441043" w:rsidRDefault="000861CB" w:rsidP="000861CB">
      <w:pPr>
        <w:ind w:firstLine="720"/>
        <w:jc w:val="both"/>
        <w:rPr>
          <w:szCs w:val="24"/>
        </w:rPr>
      </w:pPr>
      <w:r w:rsidRPr="00441043">
        <w:rPr>
          <w:szCs w:val="24"/>
        </w:rPr>
        <w:t>1</w:t>
      </w:r>
      <w:r w:rsidR="00090C15">
        <w:rPr>
          <w:szCs w:val="24"/>
        </w:rPr>
        <w:t>8</w:t>
      </w:r>
      <w:r w:rsidRPr="00441043">
        <w:rPr>
          <w:szCs w:val="24"/>
        </w:rPr>
        <w:t>.1. paskirti asmens apsaugą (Aprašo 1 priedas);</w:t>
      </w:r>
    </w:p>
    <w:p w:rsidR="000861CB" w:rsidRPr="00441043" w:rsidRDefault="000861CB" w:rsidP="000861CB">
      <w:pPr>
        <w:ind w:firstLine="720"/>
        <w:jc w:val="both"/>
        <w:rPr>
          <w:szCs w:val="24"/>
        </w:rPr>
      </w:pPr>
      <w:r w:rsidRPr="00441043">
        <w:rPr>
          <w:szCs w:val="24"/>
        </w:rPr>
        <w:t>1</w:t>
      </w:r>
      <w:r w:rsidR="00090C15">
        <w:rPr>
          <w:szCs w:val="24"/>
        </w:rPr>
        <w:t>8</w:t>
      </w:r>
      <w:r w:rsidRPr="00441043">
        <w:rPr>
          <w:szCs w:val="24"/>
        </w:rPr>
        <w:t xml:space="preserve">.2. neskirti asmens apsaugos (Aprašo 2 priedas), jeigu pagal faktinius duomenis nustatoma, kad nėra Aprašo </w:t>
      </w:r>
      <w:r w:rsidR="00DE7B64">
        <w:rPr>
          <w:szCs w:val="24"/>
        </w:rPr>
        <w:t xml:space="preserve">14 punkte </w:t>
      </w:r>
      <w:r w:rsidRPr="00441043">
        <w:rPr>
          <w:szCs w:val="24"/>
        </w:rPr>
        <w:t>nurodytų aplinkybių.</w:t>
      </w:r>
    </w:p>
    <w:p w:rsidR="000861CB" w:rsidRPr="00441043" w:rsidRDefault="000861CB" w:rsidP="000861CB">
      <w:pPr>
        <w:ind w:firstLine="720"/>
        <w:jc w:val="both"/>
        <w:rPr>
          <w:szCs w:val="24"/>
        </w:rPr>
      </w:pPr>
      <w:r w:rsidRPr="00441043">
        <w:rPr>
          <w:szCs w:val="24"/>
        </w:rPr>
        <w:t>1</w:t>
      </w:r>
      <w:r w:rsidR="00090C15">
        <w:rPr>
          <w:szCs w:val="24"/>
        </w:rPr>
        <w:t>9</w:t>
      </w:r>
      <w:r w:rsidRPr="00441043">
        <w:rPr>
          <w:szCs w:val="24"/>
        </w:rPr>
        <w:t xml:space="preserve">. </w:t>
      </w:r>
      <w:r w:rsidR="00CC2FF8" w:rsidRPr="00441043">
        <w:rPr>
          <w:szCs w:val="24"/>
          <w:lang w:eastAsia="lt-LT"/>
        </w:rPr>
        <w:t>Vadovybės apsaugos tarnybos</w:t>
      </w:r>
      <w:r w:rsidR="00CC2FF8" w:rsidRPr="00441043">
        <w:rPr>
          <w:szCs w:val="24"/>
        </w:rPr>
        <w:t xml:space="preserve"> </w:t>
      </w:r>
      <w:r w:rsidRPr="00441043">
        <w:rPr>
          <w:szCs w:val="24"/>
        </w:rPr>
        <w:t xml:space="preserve">direktoriaus įgaliotas </w:t>
      </w:r>
      <w:r w:rsidR="003B03E5" w:rsidRPr="00441043">
        <w:rPr>
          <w:szCs w:val="24"/>
        </w:rPr>
        <w:t xml:space="preserve">šios tarnybos </w:t>
      </w:r>
      <w:r w:rsidR="00814F34">
        <w:rPr>
          <w:szCs w:val="24"/>
        </w:rPr>
        <w:t>pareigūnas</w:t>
      </w:r>
      <w:r w:rsidR="003B03E5" w:rsidRPr="00441043">
        <w:rPr>
          <w:szCs w:val="24"/>
        </w:rPr>
        <w:t xml:space="preserve"> </w:t>
      </w:r>
      <w:r w:rsidRPr="00441043">
        <w:rPr>
          <w:szCs w:val="24"/>
        </w:rPr>
        <w:t xml:space="preserve">su Aprašo </w:t>
      </w:r>
      <w:r w:rsidR="003B03E5" w:rsidRPr="00441043">
        <w:rPr>
          <w:szCs w:val="24"/>
        </w:rPr>
        <w:t>1</w:t>
      </w:r>
      <w:r w:rsidR="00090C15">
        <w:rPr>
          <w:szCs w:val="24"/>
        </w:rPr>
        <w:t>8</w:t>
      </w:r>
      <w:r w:rsidRPr="00441043">
        <w:rPr>
          <w:szCs w:val="24"/>
        </w:rPr>
        <w:t xml:space="preserve"> </w:t>
      </w:r>
      <w:r w:rsidR="003B03E5" w:rsidRPr="00441043">
        <w:rPr>
          <w:szCs w:val="24"/>
        </w:rPr>
        <w:t>punkte</w:t>
      </w:r>
      <w:r w:rsidRPr="00441043">
        <w:rPr>
          <w:szCs w:val="24"/>
        </w:rPr>
        <w:t xml:space="preserve"> nurodytais sprendimais generalinio prokuroro ar jo pavaduotojų šeimos narius, išskyrus nepilnamečius vaikus (įvaikius), pasirašytinai supažindina per vieną darbo dieną nuo šių sprendimų priėmimo. </w:t>
      </w:r>
    </w:p>
    <w:p w:rsidR="000861CB" w:rsidRPr="00441043" w:rsidRDefault="00755EB7" w:rsidP="00DE4D6F">
      <w:pPr>
        <w:ind w:firstLine="720"/>
        <w:jc w:val="both"/>
        <w:rPr>
          <w:szCs w:val="24"/>
        </w:rPr>
      </w:pPr>
      <w:r>
        <w:rPr>
          <w:szCs w:val="24"/>
          <w:lang w:eastAsia="lt-LT"/>
        </w:rPr>
        <w:t xml:space="preserve">20. </w:t>
      </w:r>
      <w:r w:rsidR="00DE4D6F" w:rsidRPr="00441043">
        <w:rPr>
          <w:szCs w:val="24"/>
          <w:lang w:eastAsia="lt-LT"/>
        </w:rPr>
        <w:t xml:space="preserve">Vadovybės apsaugos tarnyba </w:t>
      </w:r>
      <w:r w:rsidR="000861CB" w:rsidRPr="00441043">
        <w:rPr>
          <w:szCs w:val="24"/>
        </w:rPr>
        <w:t xml:space="preserve">apie Aprašo </w:t>
      </w:r>
      <w:r w:rsidR="00BF6A18" w:rsidRPr="00441043">
        <w:rPr>
          <w:szCs w:val="24"/>
        </w:rPr>
        <w:t>1</w:t>
      </w:r>
      <w:r>
        <w:rPr>
          <w:szCs w:val="24"/>
        </w:rPr>
        <w:t>8</w:t>
      </w:r>
      <w:r w:rsidR="00BF6A18" w:rsidRPr="00441043">
        <w:rPr>
          <w:szCs w:val="24"/>
        </w:rPr>
        <w:t xml:space="preserve"> punkte</w:t>
      </w:r>
      <w:r w:rsidR="000861CB" w:rsidRPr="00441043">
        <w:rPr>
          <w:szCs w:val="24"/>
        </w:rPr>
        <w:t xml:space="preserve"> nurodytų sprendimų priėmimą per vieną darbo dieną nuo šių sprendimų priėmimo raštu informuoja prašymą pateikusius generalinį prokurorą ar jo pavaduotojus. </w:t>
      </w:r>
    </w:p>
    <w:p w:rsidR="00816300" w:rsidRPr="00441043" w:rsidRDefault="00ED47F7" w:rsidP="00816300">
      <w:pPr>
        <w:ind w:firstLine="720"/>
        <w:jc w:val="both"/>
        <w:rPr>
          <w:szCs w:val="24"/>
        </w:rPr>
      </w:pPr>
      <w:r>
        <w:rPr>
          <w:szCs w:val="24"/>
        </w:rPr>
        <w:t>21</w:t>
      </w:r>
      <w:r w:rsidR="000861CB" w:rsidRPr="00441043">
        <w:rPr>
          <w:szCs w:val="24"/>
        </w:rPr>
        <w:t xml:space="preserve">. </w:t>
      </w:r>
      <w:r w:rsidR="000B64A9" w:rsidRPr="00441043">
        <w:rPr>
          <w:szCs w:val="24"/>
          <w:lang w:eastAsia="lt-LT"/>
        </w:rPr>
        <w:t>Vadovybės apsaugos tarnybos</w:t>
      </w:r>
      <w:r w:rsidR="000B64A9" w:rsidRPr="00441043">
        <w:rPr>
          <w:szCs w:val="24"/>
        </w:rPr>
        <w:t xml:space="preserve"> </w:t>
      </w:r>
      <w:r w:rsidR="000861CB" w:rsidRPr="00441043">
        <w:rPr>
          <w:szCs w:val="24"/>
        </w:rPr>
        <w:t xml:space="preserve">direktorius, turėdamas faktinių duomenų, įrodančių, kad yra Aprašo </w:t>
      </w:r>
      <w:r>
        <w:rPr>
          <w:szCs w:val="24"/>
        </w:rPr>
        <w:t>14 punkte</w:t>
      </w:r>
      <w:r w:rsidRPr="00441043">
        <w:rPr>
          <w:szCs w:val="24"/>
        </w:rPr>
        <w:t xml:space="preserve"> </w:t>
      </w:r>
      <w:r w:rsidR="000861CB" w:rsidRPr="00441043">
        <w:rPr>
          <w:szCs w:val="24"/>
        </w:rPr>
        <w:t>nurodytų aplinkybių</w:t>
      </w:r>
      <w:r w:rsidR="00816300" w:rsidRPr="00441043">
        <w:rPr>
          <w:spacing w:val="-2"/>
          <w:szCs w:val="24"/>
        </w:rPr>
        <w:t xml:space="preserve">, raštu kreipiasi į generalinio prokuroro ar jo pavaduotojų </w:t>
      </w:r>
      <w:r w:rsidR="00816300" w:rsidRPr="00441043">
        <w:rPr>
          <w:spacing w:val="-2"/>
          <w:szCs w:val="24"/>
        </w:rPr>
        <w:lastRenderedPageBreak/>
        <w:t>šeimos narį (-</w:t>
      </w:r>
      <w:proofErr w:type="spellStart"/>
      <w:r w:rsidR="00816300" w:rsidRPr="00441043">
        <w:rPr>
          <w:spacing w:val="-2"/>
          <w:szCs w:val="24"/>
        </w:rPr>
        <w:t>ius</w:t>
      </w:r>
      <w:proofErr w:type="spellEnd"/>
      <w:r w:rsidR="00816300" w:rsidRPr="00441043">
        <w:rPr>
          <w:spacing w:val="-2"/>
          <w:szCs w:val="24"/>
        </w:rPr>
        <w:t>),</w:t>
      </w:r>
      <w:r w:rsidR="00816300" w:rsidRPr="00441043">
        <w:rPr>
          <w:szCs w:val="24"/>
        </w:rPr>
        <w:t xml:space="preserve"> išskyrus nepilnamečius vaikus (įvaikius), ir pasiūlo jam (-</w:t>
      </w:r>
      <w:proofErr w:type="spellStart"/>
      <w:r w:rsidR="00816300" w:rsidRPr="00441043">
        <w:rPr>
          <w:szCs w:val="24"/>
        </w:rPr>
        <w:t>iems</w:t>
      </w:r>
      <w:proofErr w:type="spellEnd"/>
      <w:r w:rsidR="00816300" w:rsidRPr="00441043">
        <w:rPr>
          <w:szCs w:val="24"/>
        </w:rPr>
        <w:t xml:space="preserve">) asmens apsaugą. Jeigu Aprašo </w:t>
      </w:r>
      <w:r w:rsidR="00CB124B">
        <w:rPr>
          <w:szCs w:val="24"/>
        </w:rPr>
        <w:t>14</w:t>
      </w:r>
      <w:r w:rsidR="00CB124B" w:rsidRPr="00441043">
        <w:rPr>
          <w:szCs w:val="24"/>
        </w:rPr>
        <w:t xml:space="preserve"> </w:t>
      </w:r>
      <w:r w:rsidR="00816300" w:rsidRPr="00441043">
        <w:rPr>
          <w:szCs w:val="24"/>
        </w:rPr>
        <w:t>punkt</w:t>
      </w:r>
      <w:r w:rsidR="00CB124B">
        <w:rPr>
          <w:szCs w:val="24"/>
        </w:rPr>
        <w:t>e</w:t>
      </w:r>
      <w:r w:rsidR="00816300" w:rsidRPr="00441043">
        <w:rPr>
          <w:szCs w:val="24"/>
        </w:rPr>
        <w:t xml:space="preserve"> nurodytų aplinkybių atsiranda generalinio prokuroro ar jo pavaduotojų nepilnamečiams vaikams (įvaikiams), Vadovybės apsaugos </w:t>
      </w:r>
      <w:r w:rsidR="00C0384F" w:rsidRPr="00441043">
        <w:rPr>
          <w:szCs w:val="24"/>
        </w:rPr>
        <w:t>tarnybos</w:t>
      </w:r>
      <w:r w:rsidR="00816300" w:rsidRPr="00441043">
        <w:rPr>
          <w:szCs w:val="24"/>
        </w:rPr>
        <w:t xml:space="preserve"> direktorius</w:t>
      </w:r>
      <w:r w:rsidR="00DC1E29" w:rsidRPr="00441043">
        <w:rPr>
          <w:szCs w:val="24"/>
        </w:rPr>
        <w:t xml:space="preserve"> </w:t>
      </w:r>
      <w:r w:rsidR="00816300" w:rsidRPr="00441043">
        <w:rPr>
          <w:szCs w:val="24"/>
        </w:rPr>
        <w:t>raštu kreipiasi į generalinį prokurorą ar jo pavaduotojus ir pasiūlo jų nepilnamečiams vaikams (įvaikiams) asmens apsaugą.</w:t>
      </w:r>
    </w:p>
    <w:p w:rsidR="000861CB" w:rsidRPr="00441043" w:rsidRDefault="003B1FF4" w:rsidP="000861CB">
      <w:pPr>
        <w:ind w:firstLine="720"/>
        <w:jc w:val="both"/>
        <w:rPr>
          <w:szCs w:val="24"/>
        </w:rPr>
      </w:pPr>
      <w:r>
        <w:rPr>
          <w:szCs w:val="24"/>
        </w:rPr>
        <w:t xml:space="preserve">22. </w:t>
      </w:r>
      <w:r w:rsidR="000861CB" w:rsidRPr="00441043">
        <w:rPr>
          <w:szCs w:val="24"/>
        </w:rPr>
        <w:t>Jeigu generalinio prokuroro ar jo pavaduotojų šeimos narys (-</w:t>
      </w:r>
      <w:proofErr w:type="spellStart"/>
      <w:r w:rsidR="000861CB" w:rsidRPr="00441043">
        <w:rPr>
          <w:szCs w:val="24"/>
        </w:rPr>
        <w:t>iai</w:t>
      </w:r>
      <w:proofErr w:type="spellEnd"/>
      <w:r w:rsidR="000861CB" w:rsidRPr="00441043">
        <w:rPr>
          <w:szCs w:val="24"/>
        </w:rPr>
        <w:t>), išskyrus nepilnamečius vaikus (įvaikius), raštu sutinka, kad jam (-</w:t>
      </w:r>
      <w:proofErr w:type="spellStart"/>
      <w:r w:rsidR="000861CB" w:rsidRPr="00441043">
        <w:rPr>
          <w:szCs w:val="24"/>
        </w:rPr>
        <w:t>iems</w:t>
      </w:r>
      <w:proofErr w:type="spellEnd"/>
      <w:r w:rsidR="000861CB" w:rsidRPr="00441043">
        <w:rPr>
          <w:szCs w:val="24"/>
        </w:rPr>
        <w:t xml:space="preserve">) būtų paskirta asmens apsauga, </w:t>
      </w:r>
      <w:r w:rsidR="001B7960" w:rsidRPr="00441043">
        <w:rPr>
          <w:szCs w:val="24"/>
          <w:lang w:eastAsia="lt-LT"/>
        </w:rPr>
        <w:t>Vadovybės apsaugos tarnybos</w:t>
      </w:r>
      <w:r w:rsidR="000861CB" w:rsidRPr="00441043">
        <w:rPr>
          <w:szCs w:val="24"/>
        </w:rPr>
        <w:t xml:space="preserve"> direktorius per vieną darbo dieną nuo generalinio prokuroro ar jo </w:t>
      </w:r>
      <w:r w:rsidR="000861CB" w:rsidRPr="00441043">
        <w:rPr>
          <w:spacing w:val="2"/>
          <w:szCs w:val="24"/>
        </w:rPr>
        <w:t>pavaduotojų šeimos nario (-</w:t>
      </w:r>
      <w:proofErr w:type="spellStart"/>
      <w:r w:rsidR="000861CB" w:rsidRPr="00441043">
        <w:rPr>
          <w:spacing w:val="2"/>
          <w:szCs w:val="24"/>
        </w:rPr>
        <w:t>ių</w:t>
      </w:r>
      <w:proofErr w:type="spellEnd"/>
      <w:r w:rsidR="000861CB" w:rsidRPr="00441043">
        <w:rPr>
          <w:spacing w:val="2"/>
          <w:szCs w:val="24"/>
        </w:rPr>
        <w:t>), išskyrus nepilnamečius vaikus (įvaikius), rašytinio (-</w:t>
      </w:r>
      <w:proofErr w:type="spellStart"/>
      <w:r w:rsidR="000861CB" w:rsidRPr="00441043">
        <w:rPr>
          <w:spacing w:val="2"/>
          <w:szCs w:val="24"/>
        </w:rPr>
        <w:t>ių</w:t>
      </w:r>
      <w:proofErr w:type="spellEnd"/>
      <w:r w:rsidR="000861CB" w:rsidRPr="00441043">
        <w:rPr>
          <w:spacing w:val="2"/>
          <w:szCs w:val="24"/>
        </w:rPr>
        <w:t>)</w:t>
      </w:r>
      <w:r w:rsidR="000861CB" w:rsidRPr="00441043">
        <w:rPr>
          <w:szCs w:val="24"/>
        </w:rPr>
        <w:t xml:space="preserve"> sutikimo (-ų), kad jam (-</w:t>
      </w:r>
      <w:proofErr w:type="spellStart"/>
      <w:r w:rsidR="000861CB" w:rsidRPr="00441043">
        <w:rPr>
          <w:szCs w:val="24"/>
        </w:rPr>
        <w:t>iems</w:t>
      </w:r>
      <w:proofErr w:type="spellEnd"/>
      <w:r w:rsidR="000861CB" w:rsidRPr="00441043">
        <w:rPr>
          <w:szCs w:val="24"/>
        </w:rPr>
        <w:t xml:space="preserve">) būtų paskirta asmens apsauga, gavimo priima sprendimą paskirti asmens apsaugą (Aprašo 1 priedas). Jeigu generalinis prokuroras ar jo pavaduotojai raštu sutinka su pasiūlymu jų nepilnamečiams vaikams (įvaikiams) paskirti asmens apsaugą, </w:t>
      </w:r>
      <w:r w:rsidR="001B7960" w:rsidRPr="00441043">
        <w:rPr>
          <w:szCs w:val="24"/>
          <w:lang w:eastAsia="lt-LT"/>
        </w:rPr>
        <w:t>Vadovybės apsaugos tarnybos</w:t>
      </w:r>
      <w:r w:rsidR="001B7960" w:rsidRPr="00441043">
        <w:rPr>
          <w:szCs w:val="24"/>
        </w:rPr>
        <w:t xml:space="preserve"> </w:t>
      </w:r>
      <w:r w:rsidR="000861CB" w:rsidRPr="00441043">
        <w:rPr>
          <w:szCs w:val="24"/>
        </w:rPr>
        <w:t>direktorius per vieną darbo dieną nuo generalinio prokuroro ar jo pavaduotojų rašytinio sutikimo gavimo priima sprendimą paskirti asmens apsaugą (Aprašo 1 priedas).</w:t>
      </w:r>
    </w:p>
    <w:p w:rsidR="000861CB" w:rsidRPr="00441043" w:rsidRDefault="0073762E" w:rsidP="002346E0">
      <w:pPr>
        <w:ind w:firstLine="720"/>
        <w:jc w:val="both"/>
        <w:rPr>
          <w:szCs w:val="24"/>
        </w:rPr>
      </w:pPr>
      <w:r>
        <w:rPr>
          <w:szCs w:val="24"/>
        </w:rPr>
        <w:t xml:space="preserve">23. </w:t>
      </w:r>
      <w:r w:rsidR="000861CB" w:rsidRPr="00441043">
        <w:rPr>
          <w:szCs w:val="24"/>
        </w:rPr>
        <w:t>Jeigu generalinio prokuroro ar jo pavaduotojų šeimos narys (-</w:t>
      </w:r>
      <w:proofErr w:type="spellStart"/>
      <w:r w:rsidR="000861CB" w:rsidRPr="00441043">
        <w:rPr>
          <w:szCs w:val="24"/>
        </w:rPr>
        <w:t>iai</w:t>
      </w:r>
      <w:proofErr w:type="spellEnd"/>
      <w:r w:rsidR="000861CB" w:rsidRPr="00441043">
        <w:rPr>
          <w:szCs w:val="24"/>
        </w:rPr>
        <w:t>), išskyrus nepilnamečius vaikus (įvaikius), raštu atsisako jam (-</w:t>
      </w:r>
      <w:proofErr w:type="spellStart"/>
      <w:r w:rsidR="000861CB" w:rsidRPr="00441043">
        <w:rPr>
          <w:szCs w:val="24"/>
        </w:rPr>
        <w:t>iems</w:t>
      </w:r>
      <w:proofErr w:type="spellEnd"/>
      <w:r w:rsidR="000861CB" w:rsidRPr="00441043">
        <w:rPr>
          <w:szCs w:val="24"/>
        </w:rPr>
        <w:t xml:space="preserve">) pasiūlytos asmens apsaugos, </w:t>
      </w:r>
      <w:r w:rsidR="00D61E05" w:rsidRPr="00441043">
        <w:rPr>
          <w:szCs w:val="24"/>
          <w:lang w:eastAsia="lt-LT"/>
        </w:rPr>
        <w:t>Vadovybės apsaugos tarnybos</w:t>
      </w:r>
      <w:r w:rsidR="000861CB" w:rsidRPr="00441043">
        <w:rPr>
          <w:szCs w:val="24"/>
        </w:rPr>
        <w:t xml:space="preserve"> direktorius per vieną darbo dieną surašo siūlomos asmens apsaugos atsisakymo protokolą (Aprašo 3 priedas)</w:t>
      </w:r>
      <w:r w:rsidR="000C7320" w:rsidRPr="00441043">
        <w:rPr>
          <w:szCs w:val="24"/>
        </w:rPr>
        <w:t xml:space="preserve">. </w:t>
      </w:r>
      <w:r w:rsidR="000861CB" w:rsidRPr="00441043">
        <w:rPr>
          <w:szCs w:val="24"/>
        </w:rPr>
        <w:t xml:space="preserve">Jeigu generalinis prokuroras ar jo pavaduotojai raštu nesutinka su pasiūlymu jų nepilnamečiams vaikams (įvaikiams) paskirti asmens apsaugą, </w:t>
      </w:r>
      <w:r w:rsidR="007D16CF" w:rsidRPr="00441043">
        <w:rPr>
          <w:szCs w:val="24"/>
          <w:lang w:eastAsia="lt-LT"/>
        </w:rPr>
        <w:t>Vadovybės apsaugos tarnybos</w:t>
      </w:r>
      <w:r w:rsidR="007D16CF" w:rsidRPr="00441043">
        <w:rPr>
          <w:szCs w:val="24"/>
        </w:rPr>
        <w:t xml:space="preserve"> </w:t>
      </w:r>
      <w:r w:rsidR="000861CB" w:rsidRPr="00441043">
        <w:rPr>
          <w:szCs w:val="24"/>
        </w:rPr>
        <w:t>direktorius per vieną darbo dieną surašo siūlomos asmens apsaugos atsisakymo protokolą (Aprašo 3 priedas)</w:t>
      </w:r>
      <w:r w:rsidR="00A4387A" w:rsidRPr="00441043">
        <w:rPr>
          <w:szCs w:val="24"/>
        </w:rPr>
        <w:t>.</w:t>
      </w:r>
    </w:p>
    <w:p w:rsidR="000861CB" w:rsidRPr="00441043" w:rsidRDefault="0073762E" w:rsidP="00130910">
      <w:pPr>
        <w:ind w:firstLine="720"/>
        <w:jc w:val="both"/>
        <w:rPr>
          <w:szCs w:val="24"/>
        </w:rPr>
      </w:pPr>
      <w:r>
        <w:rPr>
          <w:szCs w:val="24"/>
        </w:rPr>
        <w:t xml:space="preserve">24. </w:t>
      </w:r>
      <w:r w:rsidR="000861CB" w:rsidRPr="00441043">
        <w:rPr>
          <w:szCs w:val="24"/>
        </w:rPr>
        <w:t>Generalinis prokuroras ar jo pavaduotojai Aprašo 8.2 papunktyje nurodytą sprendimą, o generalinio prokuroro ar jo pavaduotojų šeimos narys, išskyrus nepilnametį vaiką (įvaikį), Aprašo 1</w:t>
      </w:r>
      <w:r w:rsidR="00992BBD">
        <w:rPr>
          <w:szCs w:val="24"/>
        </w:rPr>
        <w:t>8</w:t>
      </w:r>
      <w:r w:rsidR="000861CB" w:rsidRPr="00441043">
        <w:rPr>
          <w:szCs w:val="24"/>
        </w:rPr>
        <w:t>.2 papunktyje nurodytą sprendimą gali skųsti administraciniam teismui Lietuvos Respublikos administracinių bylų teisenos įstatyme nustatyta tvarka.</w:t>
      </w:r>
    </w:p>
    <w:p w:rsidR="000861CB" w:rsidRPr="00441043" w:rsidRDefault="0073762E" w:rsidP="00130910">
      <w:pPr>
        <w:ind w:firstLine="720"/>
        <w:jc w:val="both"/>
        <w:rPr>
          <w:szCs w:val="24"/>
        </w:rPr>
      </w:pPr>
      <w:r>
        <w:rPr>
          <w:szCs w:val="24"/>
        </w:rPr>
        <w:t>25.</w:t>
      </w:r>
      <w:r w:rsidR="004E7526">
        <w:rPr>
          <w:szCs w:val="24"/>
        </w:rPr>
        <w:t xml:space="preserve"> </w:t>
      </w:r>
      <w:r w:rsidR="000861CB" w:rsidRPr="00441043">
        <w:rPr>
          <w:szCs w:val="24"/>
        </w:rPr>
        <w:t xml:space="preserve"> Priėmus Aprašo 8.1 papunktyje, </w:t>
      </w:r>
      <w:r w:rsidR="00F24729" w:rsidRPr="00441043">
        <w:rPr>
          <w:szCs w:val="24"/>
        </w:rPr>
        <w:t>1</w:t>
      </w:r>
      <w:r w:rsidR="00F24729">
        <w:rPr>
          <w:szCs w:val="24"/>
        </w:rPr>
        <w:t>1</w:t>
      </w:r>
      <w:r w:rsidR="00E320F6">
        <w:rPr>
          <w:szCs w:val="24"/>
        </w:rPr>
        <w:t>, 13 punktuose</w:t>
      </w:r>
      <w:r w:rsidR="000861CB" w:rsidRPr="00441043">
        <w:rPr>
          <w:szCs w:val="24"/>
        </w:rPr>
        <w:t>, 1</w:t>
      </w:r>
      <w:r w:rsidR="00E9623B">
        <w:rPr>
          <w:szCs w:val="24"/>
        </w:rPr>
        <w:t>8</w:t>
      </w:r>
      <w:r w:rsidR="000861CB" w:rsidRPr="00441043">
        <w:rPr>
          <w:szCs w:val="24"/>
        </w:rPr>
        <w:t xml:space="preserve">.1 papunktyje ir </w:t>
      </w:r>
      <w:r w:rsidR="00E9623B">
        <w:rPr>
          <w:szCs w:val="24"/>
        </w:rPr>
        <w:t xml:space="preserve">22 punkte </w:t>
      </w:r>
      <w:r w:rsidR="000861CB" w:rsidRPr="00441043">
        <w:rPr>
          <w:szCs w:val="24"/>
        </w:rPr>
        <w:t xml:space="preserve">nurodytus sprendimus, generalinio prokuroro, jo pavaduotojų ir jų šeimos narių asmens apsaugą </w:t>
      </w:r>
      <w:r w:rsidR="00AB7C7C" w:rsidRPr="00441043">
        <w:rPr>
          <w:szCs w:val="24"/>
          <w:lang w:eastAsia="lt-LT"/>
        </w:rPr>
        <w:t xml:space="preserve">Vadovybės apsaugos tarnyba </w:t>
      </w:r>
      <w:r w:rsidR="000861CB" w:rsidRPr="00441043">
        <w:rPr>
          <w:szCs w:val="24"/>
        </w:rPr>
        <w:t xml:space="preserve">vykdo vadovaudamasi </w:t>
      </w:r>
      <w:r w:rsidR="0059040E" w:rsidRPr="00441043">
        <w:rPr>
          <w:szCs w:val="24"/>
        </w:rPr>
        <w:t>V</w:t>
      </w:r>
      <w:r w:rsidR="000861CB" w:rsidRPr="00441043">
        <w:rPr>
          <w:szCs w:val="24"/>
        </w:rPr>
        <w:t>adovybės apsaugos įstatymu.</w:t>
      </w:r>
    </w:p>
    <w:p w:rsidR="000861CB" w:rsidRPr="00441043" w:rsidRDefault="00E9623B" w:rsidP="00130910">
      <w:pPr>
        <w:ind w:firstLine="720"/>
        <w:jc w:val="both"/>
        <w:rPr>
          <w:szCs w:val="24"/>
        </w:rPr>
      </w:pPr>
      <w:r>
        <w:rPr>
          <w:szCs w:val="24"/>
        </w:rPr>
        <w:t>26</w:t>
      </w:r>
      <w:r w:rsidR="000861CB" w:rsidRPr="00441043">
        <w:rPr>
          <w:szCs w:val="24"/>
        </w:rPr>
        <w:t xml:space="preserve">. Jeigu yra reali grėsmė generalinio prokuroro, jo pavaduotojų ir jų šeimos narių turtui dėl priežasčių, susijusių su generalinio prokuroro ar jo pavaduotojų pareigų atlikimu, ir yra generalinio prokuroro, jo pavaduotojų ir jų šeimos narių, išskyrus nepilnamečius vaikus (įvaikius), rašytinis sutikimas, kad būtų vykdoma jų turto apsauga, generalinio prokuroro, jo pavaduotojų ir jų šeimos narių turto apsaugą vykdo Generalinės prokuratūros Lietuvos Respublikos viešųjų pirkimų įstatymo nustatyta tvarka atrinkta </w:t>
      </w:r>
      <w:r w:rsidR="00814F34">
        <w:rPr>
          <w:szCs w:val="24"/>
        </w:rPr>
        <w:t>ap</w:t>
      </w:r>
      <w:r w:rsidR="000861CB" w:rsidRPr="00441043">
        <w:rPr>
          <w:szCs w:val="24"/>
        </w:rPr>
        <w:t xml:space="preserve">saugos tarnyba. Su šia </w:t>
      </w:r>
      <w:r w:rsidR="00814F34">
        <w:rPr>
          <w:szCs w:val="24"/>
        </w:rPr>
        <w:t>ap</w:t>
      </w:r>
      <w:r w:rsidR="000861CB" w:rsidRPr="00441043">
        <w:rPr>
          <w:szCs w:val="24"/>
        </w:rPr>
        <w:t xml:space="preserve">saugos tarnyba Generalinė prokuratūra sudaro generalinio prokuroro, jo pavaduotojų ir jų šeimos narių turto apsaugos paslaugų teikimo sutartį. </w:t>
      </w:r>
    </w:p>
    <w:p w:rsidR="000861CB" w:rsidRPr="00441043" w:rsidRDefault="000861CB" w:rsidP="000861CB">
      <w:pPr>
        <w:jc w:val="center"/>
        <w:rPr>
          <w:b/>
          <w:caps/>
          <w:szCs w:val="24"/>
        </w:rPr>
      </w:pPr>
    </w:p>
    <w:p w:rsidR="000861CB" w:rsidRPr="00441043" w:rsidRDefault="000861CB" w:rsidP="000861CB">
      <w:pPr>
        <w:jc w:val="center"/>
        <w:rPr>
          <w:b/>
          <w:szCs w:val="24"/>
        </w:rPr>
      </w:pPr>
      <w:r w:rsidRPr="00441043">
        <w:rPr>
          <w:b/>
          <w:szCs w:val="24"/>
        </w:rPr>
        <w:t>III SKYRIUS</w:t>
      </w:r>
    </w:p>
    <w:p w:rsidR="000861CB" w:rsidRPr="00441043" w:rsidRDefault="000861CB" w:rsidP="000861CB">
      <w:pPr>
        <w:jc w:val="center"/>
        <w:rPr>
          <w:b/>
          <w:szCs w:val="24"/>
        </w:rPr>
      </w:pPr>
      <w:r w:rsidRPr="00441043">
        <w:rPr>
          <w:b/>
          <w:szCs w:val="24"/>
        </w:rPr>
        <w:t>APSAUGOS VYKDYMO NUTRAUKIMAS</w:t>
      </w:r>
    </w:p>
    <w:p w:rsidR="000861CB" w:rsidRPr="00441043" w:rsidRDefault="000861CB" w:rsidP="000861CB">
      <w:pPr>
        <w:jc w:val="both"/>
        <w:rPr>
          <w:szCs w:val="24"/>
        </w:rPr>
      </w:pPr>
    </w:p>
    <w:p w:rsidR="000861CB" w:rsidRPr="00441043" w:rsidRDefault="000861CB" w:rsidP="00130910">
      <w:pPr>
        <w:ind w:firstLine="720"/>
        <w:jc w:val="both"/>
        <w:rPr>
          <w:szCs w:val="24"/>
        </w:rPr>
      </w:pPr>
      <w:r w:rsidRPr="00441043">
        <w:rPr>
          <w:szCs w:val="24"/>
        </w:rPr>
        <w:t>2</w:t>
      </w:r>
      <w:r w:rsidR="00FD27FA">
        <w:rPr>
          <w:szCs w:val="24"/>
        </w:rPr>
        <w:t>7</w:t>
      </w:r>
      <w:r w:rsidRPr="00441043">
        <w:rPr>
          <w:szCs w:val="24"/>
        </w:rPr>
        <w:t>. Generalinio prokuroro, jo pavaduotojų ir jų šeimos nario asmens apsaugos vykdymas nutraukiamas:</w:t>
      </w:r>
    </w:p>
    <w:p w:rsidR="000861CB" w:rsidRPr="00441043" w:rsidRDefault="000861CB" w:rsidP="00130910">
      <w:pPr>
        <w:ind w:firstLine="720"/>
        <w:jc w:val="both"/>
        <w:rPr>
          <w:szCs w:val="24"/>
        </w:rPr>
      </w:pPr>
      <w:r w:rsidRPr="00441043">
        <w:rPr>
          <w:szCs w:val="24"/>
        </w:rPr>
        <w:t>2</w:t>
      </w:r>
      <w:r w:rsidR="00FD27FA">
        <w:rPr>
          <w:szCs w:val="24"/>
        </w:rPr>
        <w:t>7</w:t>
      </w:r>
      <w:r w:rsidRPr="00441043">
        <w:rPr>
          <w:szCs w:val="24"/>
        </w:rPr>
        <w:t>.1. atleidus generalinį prokurorą ar jo pavaduotojus iš pareigų;</w:t>
      </w:r>
    </w:p>
    <w:p w:rsidR="000861CB" w:rsidRPr="00441043" w:rsidRDefault="000861CB" w:rsidP="00130910">
      <w:pPr>
        <w:ind w:firstLine="720"/>
        <w:jc w:val="both"/>
        <w:rPr>
          <w:szCs w:val="24"/>
        </w:rPr>
      </w:pPr>
      <w:r w:rsidRPr="00441043">
        <w:rPr>
          <w:szCs w:val="24"/>
        </w:rPr>
        <w:t>2</w:t>
      </w:r>
      <w:r w:rsidR="00FD27FA">
        <w:rPr>
          <w:szCs w:val="24"/>
        </w:rPr>
        <w:t>7</w:t>
      </w:r>
      <w:r w:rsidRPr="00441043">
        <w:rPr>
          <w:szCs w:val="24"/>
        </w:rPr>
        <w:t>.2. nutrūkus generalinio prokuroro ar jo pavaduotojų įgaliojimams;</w:t>
      </w:r>
    </w:p>
    <w:p w:rsidR="000861CB" w:rsidRPr="00441043" w:rsidRDefault="000861CB" w:rsidP="00130910">
      <w:pPr>
        <w:ind w:firstLine="720"/>
        <w:jc w:val="both"/>
        <w:rPr>
          <w:szCs w:val="24"/>
        </w:rPr>
      </w:pPr>
      <w:r w:rsidRPr="00441043">
        <w:rPr>
          <w:szCs w:val="24"/>
        </w:rPr>
        <w:t>2</w:t>
      </w:r>
      <w:r w:rsidR="00FD27FA">
        <w:rPr>
          <w:szCs w:val="24"/>
        </w:rPr>
        <w:t>7</w:t>
      </w:r>
      <w:r w:rsidRPr="00441043">
        <w:rPr>
          <w:szCs w:val="24"/>
        </w:rPr>
        <w:t xml:space="preserve">.3. generaliniam prokurorui ar jo pavaduotojams atsisakius asmens apsaugos pagal jų </w:t>
      </w:r>
      <w:r w:rsidR="007C1FD1" w:rsidRPr="00441043">
        <w:rPr>
          <w:szCs w:val="24"/>
          <w:lang w:eastAsia="lt-LT"/>
        </w:rPr>
        <w:t>Vadovybės apsaugos tarnybos</w:t>
      </w:r>
      <w:r w:rsidR="007C1FD1" w:rsidRPr="00441043">
        <w:rPr>
          <w:szCs w:val="24"/>
        </w:rPr>
        <w:t xml:space="preserve"> </w:t>
      </w:r>
      <w:r w:rsidRPr="00441043">
        <w:rPr>
          <w:szCs w:val="24"/>
        </w:rPr>
        <w:t>direktoriui pateiktą prašymą;</w:t>
      </w:r>
    </w:p>
    <w:p w:rsidR="000861CB" w:rsidRPr="00441043" w:rsidRDefault="000861CB" w:rsidP="00130910">
      <w:pPr>
        <w:ind w:firstLine="720"/>
        <w:jc w:val="both"/>
        <w:rPr>
          <w:szCs w:val="24"/>
        </w:rPr>
      </w:pPr>
      <w:r w:rsidRPr="00441043">
        <w:rPr>
          <w:szCs w:val="24"/>
        </w:rPr>
        <w:t>2</w:t>
      </w:r>
      <w:r w:rsidR="00FD27FA">
        <w:rPr>
          <w:szCs w:val="24"/>
        </w:rPr>
        <w:t>7</w:t>
      </w:r>
      <w:r w:rsidRPr="00441043">
        <w:rPr>
          <w:szCs w:val="24"/>
        </w:rPr>
        <w:t xml:space="preserve">.4. generalinio prokuroro ar jo pavaduotojų šeimos nariui, išskyrus nepilnametį vaiką (įvaikį), atsisakius asmens apsaugos pagal generalinio prokuroro ar jo pavaduotojų </w:t>
      </w:r>
      <w:r w:rsidR="00F33E31" w:rsidRPr="00441043">
        <w:rPr>
          <w:szCs w:val="24"/>
          <w:lang w:eastAsia="lt-LT"/>
        </w:rPr>
        <w:t>Vadovybės apsaugos tarnybos</w:t>
      </w:r>
      <w:r w:rsidRPr="00441043">
        <w:rPr>
          <w:szCs w:val="24"/>
        </w:rPr>
        <w:t xml:space="preserve"> direktoriui pateikt</w:t>
      </w:r>
      <w:r w:rsidR="00CC3ACA" w:rsidRPr="00441043">
        <w:rPr>
          <w:szCs w:val="24"/>
        </w:rPr>
        <w:t>ą</w:t>
      </w:r>
      <w:r w:rsidRPr="00441043">
        <w:rPr>
          <w:szCs w:val="24"/>
        </w:rPr>
        <w:t xml:space="preserve"> prašymą ir šeimos nario, kuriam paskirta asmens apsauga, rašytinį sutikimą, kad būtų atsisakyta jam paskirtos asmens apsaugos;</w:t>
      </w:r>
    </w:p>
    <w:p w:rsidR="000861CB" w:rsidRPr="00441043" w:rsidRDefault="000861CB" w:rsidP="00130910">
      <w:pPr>
        <w:ind w:firstLine="720"/>
        <w:jc w:val="both"/>
        <w:rPr>
          <w:szCs w:val="24"/>
        </w:rPr>
      </w:pPr>
      <w:r w:rsidRPr="00441043">
        <w:rPr>
          <w:szCs w:val="24"/>
        </w:rPr>
        <w:t>2</w:t>
      </w:r>
      <w:r w:rsidR="00FD27FA">
        <w:rPr>
          <w:szCs w:val="24"/>
        </w:rPr>
        <w:t>7</w:t>
      </w:r>
      <w:r w:rsidRPr="00441043">
        <w:rPr>
          <w:szCs w:val="24"/>
        </w:rPr>
        <w:t xml:space="preserve">.5. generaliniam prokurorui ar jo pavaduotojams atsisakius jų nepilnamečio vaiko (įvaikio) asmens apsaugos pagal generalinio prokuroro ar jo pavaduotojų </w:t>
      </w:r>
      <w:r w:rsidR="00FA19B3" w:rsidRPr="00441043">
        <w:rPr>
          <w:szCs w:val="24"/>
          <w:lang w:eastAsia="lt-LT"/>
        </w:rPr>
        <w:t>Vadovybės apsaugos tarnybos</w:t>
      </w:r>
      <w:r w:rsidRPr="00441043">
        <w:rPr>
          <w:szCs w:val="24"/>
        </w:rPr>
        <w:t xml:space="preserve"> direktoriui pateiktą prašymą;</w:t>
      </w:r>
    </w:p>
    <w:p w:rsidR="000861CB" w:rsidRPr="00441043" w:rsidRDefault="000861CB" w:rsidP="00130910">
      <w:pPr>
        <w:ind w:firstLine="720"/>
        <w:jc w:val="both"/>
        <w:rPr>
          <w:szCs w:val="24"/>
        </w:rPr>
      </w:pPr>
      <w:r w:rsidRPr="00441043">
        <w:rPr>
          <w:szCs w:val="24"/>
        </w:rPr>
        <w:lastRenderedPageBreak/>
        <w:t>2</w:t>
      </w:r>
      <w:r w:rsidR="00FD27FA">
        <w:rPr>
          <w:szCs w:val="24"/>
        </w:rPr>
        <w:t>7</w:t>
      </w:r>
      <w:r w:rsidRPr="00441043">
        <w:rPr>
          <w:szCs w:val="24"/>
        </w:rPr>
        <w:t xml:space="preserve">.6. </w:t>
      </w:r>
      <w:r w:rsidRPr="00FA173C">
        <w:rPr>
          <w:szCs w:val="24"/>
        </w:rPr>
        <w:t xml:space="preserve">išnykus Aprašo 5, </w:t>
      </w:r>
      <w:r w:rsidR="00FD27FA" w:rsidRPr="00FA173C">
        <w:rPr>
          <w:szCs w:val="24"/>
        </w:rPr>
        <w:t>13</w:t>
      </w:r>
      <w:r w:rsidR="00845E63" w:rsidRPr="00FA173C">
        <w:rPr>
          <w:szCs w:val="24"/>
        </w:rPr>
        <w:t xml:space="preserve"> ar 1</w:t>
      </w:r>
      <w:r w:rsidR="00E070BE" w:rsidRPr="00FA173C">
        <w:rPr>
          <w:szCs w:val="24"/>
        </w:rPr>
        <w:t>4</w:t>
      </w:r>
      <w:r w:rsidR="00FD27FA" w:rsidRPr="00FA173C">
        <w:rPr>
          <w:szCs w:val="24"/>
        </w:rPr>
        <w:t xml:space="preserve"> </w:t>
      </w:r>
      <w:r w:rsidRPr="00FA173C">
        <w:rPr>
          <w:szCs w:val="24"/>
        </w:rPr>
        <w:t>punktuose nurodytoms aplinkybėms.</w:t>
      </w:r>
    </w:p>
    <w:p w:rsidR="000861CB" w:rsidRPr="00441043" w:rsidRDefault="000861CB" w:rsidP="00130910">
      <w:pPr>
        <w:ind w:firstLine="720"/>
        <w:jc w:val="both"/>
        <w:rPr>
          <w:szCs w:val="24"/>
        </w:rPr>
      </w:pPr>
      <w:r w:rsidRPr="00441043">
        <w:rPr>
          <w:szCs w:val="24"/>
        </w:rPr>
        <w:t>2</w:t>
      </w:r>
      <w:r w:rsidR="00FD27FA">
        <w:rPr>
          <w:szCs w:val="24"/>
        </w:rPr>
        <w:t>8</w:t>
      </w:r>
      <w:r w:rsidRPr="00441043">
        <w:rPr>
          <w:szCs w:val="24"/>
        </w:rPr>
        <w:t>. Generalinio prokuroro, jo pavaduotojų ir jų šeimos nario turto apsaugos vykdymas nutraukiamas:</w:t>
      </w:r>
    </w:p>
    <w:p w:rsidR="000861CB" w:rsidRPr="00441043" w:rsidRDefault="000861CB" w:rsidP="00130910">
      <w:pPr>
        <w:ind w:firstLine="720"/>
        <w:jc w:val="both"/>
        <w:rPr>
          <w:szCs w:val="24"/>
        </w:rPr>
      </w:pPr>
      <w:r w:rsidRPr="00441043">
        <w:rPr>
          <w:szCs w:val="24"/>
        </w:rPr>
        <w:t>2</w:t>
      </w:r>
      <w:r w:rsidR="00FD27FA">
        <w:rPr>
          <w:szCs w:val="24"/>
        </w:rPr>
        <w:t>8</w:t>
      </w:r>
      <w:r w:rsidRPr="00441043">
        <w:rPr>
          <w:szCs w:val="24"/>
        </w:rPr>
        <w:t>.1. atleidus generalinį prokurorą ar jo pavaduotojus iš pareigų;</w:t>
      </w:r>
    </w:p>
    <w:p w:rsidR="000861CB" w:rsidRPr="00441043" w:rsidRDefault="000861CB" w:rsidP="00130910">
      <w:pPr>
        <w:ind w:firstLine="720"/>
        <w:jc w:val="both"/>
        <w:rPr>
          <w:szCs w:val="24"/>
        </w:rPr>
      </w:pPr>
      <w:r w:rsidRPr="00441043">
        <w:rPr>
          <w:szCs w:val="24"/>
        </w:rPr>
        <w:t>2</w:t>
      </w:r>
      <w:r w:rsidR="00FD27FA">
        <w:rPr>
          <w:szCs w:val="24"/>
        </w:rPr>
        <w:t>8</w:t>
      </w:r>
      <w:r w:rsidRPr="00441043">
        <w:rPr>
          <w:szCs w:val="24"/>
        </w:rPr>
        <w:t>.2. nutrūkus generalinio prokuroro ar jo pavaduotojų įgaliojimams;</w:t>
      </w:r>
    </w:p>
    <w:p w:rsidR="000861CB" w:rsidRPr="00441043" w:rsidRDefault="000861CB" w:rsidP="00130910">
      <w:pPr>
        <w:ind w:firstLine="720"/>
        <w:jc w:val="both"/>
        <w:rPr>
          <w:szCs w:val="24"/>
        </w:rPr>
      </w:pPr>
      <w:r w:rsidRPr="00441043">
        <w:rPr>
          <w:szCs w:val="24"/>
        </w:rPr>
        <w:t>2</w:t>
      </w:r>
      <w:r w:rsidR="00FD27FA">
        <w:rPr>
          <w:szCs w:val="24"/>
        </w:rPr>
        <w:t>8</w:t>
      </w:r>
      <w:r w:rsidRPr="00441043">
        <w:rPr>
          <w:szCs w:val="24"/>
        </w:rPr>
        <w:t xml:space="preserve">.3. atsisakius turto apsaugos pagal </w:t>
      </w:r>
      <w:r w:rsidR="00814F34">
        <w:rPr>
          <w:szCs w:val="24"/>
        </w:rPr>
        <w:t>ap</w:t>
      </w:r>
      <w:r w:rsidRPr="00441043">
        <w:rPr>
          <w:szCs w:val="24"/>
        </w:rPr>
        <w:t>saugos tarnybos vadovui pateiktą generalinio prokuroro ar jo pavaduotojų ar jų šeimos nario, išskyrus nepilnametį vaiką (įvaikį), prašymą;</w:t>
      </w:r>
    </w:p>
    <w:p w:rsidR="000861CB" w:rsidRPr="00441043" w:rsidRDefault="000861CB" w:rsidP="00130910">
      <w:pPr>
        <w:ind w:firstLine="720"/>
        <w:jc w:val="both"/>
        <w:rPr>
          <w:szCs w:val="24"/>
        </w:rPr>
      </w:pPr>
      <w:r w:rsidRPr="00441043">
        <w:rPr>
          <w:szCs w:val="24"/>
        </w:rPr>
        <w:t>2</w:t>
      </w:r>
      <w:r w:rsidR="00FD27FA">
        <w:rPr>
          <w:szCs w:val="24"/>
        </w:rPr>
        <w:t>8</w:t>
      </w:r>
      <w:r w:rsidRPr="00441043">
        <w:rPr>
          <w:szCs w:val="24"/>
        </w:rPr>
        <w:t xml:space="preserve">.4. generaliniam prokurorui ar jo pavaduotojams atsisakius jų nepilnamečio vaiko (įvaikio) turto apsaugos pagal </w:t>
      </w:r>
      <w:r w:rsidR="00814F34">
        <w:rPr>
          <w:szCs w:val="24"/>
        </w:rPr>
        <w:t>ap</w:t>
      </w:r>
      <w:bookmarkStart w:id="7" w:name="_GoBack"/>
      <w:bookmarkEnd w:id="7"/>
      <w:r w:rsidRPr="00441043">
        <w:rPr>
          <w:szCs w:val="24"/>
        </w:rPr>
        <w:t>saugos tarnybos vadovui pateiktą generalinio prokuroro ar jo pavaduotojų prašymą;</w:t>
      </w:r>
    </w:p>
    <w:p w:rsidR="000861CB" w:rsidRPr="00441043" w:rsidRDefault="000861CB" w:rsidP="00130910">
      <w:pPr>
        <w:ind w:firstLine="720"/>
        <w:jc w:val="both"/>
        <w:rPr>
          <w:szCs w:val="24"/>
        </w:rPr>
      </w:pPr>
      <w:r w:rsidRPr="00441043">
        <w:rPr>
          <w:szCs w:val="24"/>
        </w:rPr>
        <w:t>2</w:t>
      </w:r>
      <w:r w:rsidR="00AB4685">
        <w:rPr>
          <w:szCs w:val="24"/>
        </w:rPr>
        <w:t>8</w:t>
      </w:r>
      <w:r w:rsidRPr="00441043">
        <w:rPr>
          <w:szCs w:val="24"/>
        </w:rPr>
        <w:t xml:space="preserve">.5. išnykus Aprašo </w:t>
      </w:r>
      <w:r w:rsidR="00AB4685">
        <w:rPr>
          <w:szCs w:val="24"/>
        </w:rPr>
        <w:t>26</w:t>
      </w:r>
      <w:r w:rsidR="00AB4685" w:rsidRPr="00441043">
        <w:rPr>
          <w:szCs w:val="24"/>
        </w:rPr>
        <w:t xml:space="preserve"> </w:t>
      </w:r>
      <w:r w:rsidRPr="00441043">
        <w:rPr>
          <w:szCs w:val="24"/>
        </w:rPr>
        <w:t>punkte nurodytoms aplinkybėms.</w:t>
      </w:r>
    </w:p>
    <w:p w:rsidR="000861CB" w:rsidRPr="00441043" w:rsidRDefault="000861CB" w:rsidP="00130910">
      <w:pPr>
        <w:ind w:firstLine="720"/>
        <w:jc w:val="both"/>
        <w:rPr>
          <w:szCs w:val="24"/>
        </w:rPr>
      </w:pPr>
      <w:r w:rsidRPr="00441043">
        <w:rPr>
          <w:szCs w:val="24"/>
        </w:rPr>
        <w:t>2</w:t>
      </w:r>
      <w:r w:rsidR="000A7D1C">
        <w:rPr>
          <w:szCs w:val="24"/>
        </w:rPr>
        <w:t>9</w:t>
      </w:r>
      <w:r w:rsidRPr="00441043">
        <w:rPr>
          <w:szCs w:val="24"/>
        </w:rPr>
        <w:t xml:space="preserve">. </w:t>
      </w:r>
      <w:r w:rsidR="0037591D" w:rsidRPr="00441043">
        <w:rPr>
          <w:szCs w:val="24"/>
          <w:lang w:eastAsia="lt-LT"/>
        </w:rPr>
        <w:t>Vadovybės apsaugos tarnybos</w:t>
      </w:r>
      <w:r w:rsidR="0037591D" w:rsidRPr="00441043">
        <w:rPr>
          <w:szCs w:val="24"/>
        </w:rPr>
        <w:t xml:space="preserve"> </w:t>
      </w:r>
      <w:r w:rsidRPr="00441043">
        <w:rPr>
          <w:szCs w:val="24"/>
        </w:rPr>
        <w:t>direktorius</w:t>
      </w:r>
      <w:r w:rsidR="003D519F" w:rsidRPr="00441043">
        <w:rPr>
          <w:szCs w:val="24"/>
        </w:rPr>
        <w:t xml:space="preserve"> </w:t>
      </w:r>
      <w:r w:rsidR="00DA258B" w:rsidRPr="00441043">
        <w:rPr>
          <w:szCs w:val="24"/>
        </w:rPr>
        <w:t xml:space="preserve">per vieną </w:t>
      </w:r>
      <w:r w:rsidRPr="00441043">
        <w:rPr>
          <w:szCs w:val="24"/>
        </w:rPr>
        <w:t>darbo dieną nuo Aprašo 2</w:t>
      </w:r>
      <w:r w:rsidR="00845749">
        <w:rPr>
          <w:szCs w:val="24"/>
        </w:rPr>
        <w:t>7</w:t>
      </w:r>
      <w:r w:rsidRPr="00441043">
        <w:rPr>
          <w:szCs w:val="24"/>
        </w:rPr>
        <w:t xml:space="preserve"> punkte nurodytų pagrindų atsiradimo </w:t>
      </w:r>
      <w:r w:rsidR="003D519F" w:rsidRPr="00441043">
        <w:rPr>
          <w:szCs w:val="24"/>
        </w:rPr>
        <w:t xml:space="preserve">arba paaiškėjimo dienos </w:t>
      </w:r>
      <w:r w:rsidRPr="00441043">
        <w:rPr>
          <w:szCs w:val="24"/>
        </w:rPr>
        <w:t xml:space="preserve">priima sprendimą nutraukti asmens apsaugos vykdymą (Aprašo 4 priedas). </w:t>
      </w:r>
    </w:p>
    <w:p w:rsidR="000861CB" w:rsidRPr="00441043" w:rsidRDefault="000A7D1C" w:rsidP="00130910">
      <w:pPr>
        <w:ind w:firstLine="720"/>
        <w:jc w:val="both"/>
        <w:rPr>
          <w:szCs w:val="24"/>
        </w:rPr>
      </w:pPr>
      <w:r>
        <w:rPr>
          <w:szCs w:val="24"/>
        </w:rPr>
        <w:t>30</w:t>
      </w:r>
      <w:r w:rsidR="000861CB" w:rsidRPr="00441043">
        <w:rPr>
          <w:szCs w:val="24"/>
        </w:rPr>
        <w:t xml:space="preserve">. Aprašo </w:t>
      </w:r>
      <w:r w:rsidR="00845749">
        <w:rPr>
          <w:szCs w:val="24"/>
        </w:rPr>
        <w:t>28</w:t>
      </w:r>
      <w:r w:rsidR="00845749" w:rsidRPr="00441043">
        <w:rPr>
          <w:szCs w:val="24"/>
        </w:rPr>
        <w:t xml:space="preserve"> </w:t>
      </w:r>
      <w:r w:rsidR="000861CB" w:rsidRPr="00441043">
        <w:rPr>
          <w:szCs w:val="24"/>
        </w:rPr>
        <w:t xml:space="preserve">punkte nustatytais atvejais turto apsaugos vykdymas nutraukiamas Aprašo </w:t>
      </w:r>
      <w:r w:rsidR="00845749">
        <w:rPr>
          <w:szCs w:val="24"/>
        </w:rPr>
        <w:t>26</w:t>
      </w:r>
      <w:r w:rsidR="00845749" w:rsidRPr="00441043">
        <w:rPr>
          <w:szCs w:val="24"/>
        </w:rPr>
        <w:t xml:space="preserve"> </w:t>
      </w:r>
      <w:r w:rsidR="000861CB" w:rsidRPr="00441043">
        <w:rPr>
          <w:szCs w:val="24"/>
        </w:rPr>
        <w:t>punkte nurodytoje sutartyje nustatyta tvarka.</w:t>
      </w:r>
    </w:p>
    <w:p w:rsidR="000861CB" w:rsidRPr="00441043" w:rsidRDefault="000A7D1C" w:rsidP="00130910">
      <w:pPr>
        <w:ind w:firstLine="720"/>
        <w:jc w:val="both"/>
        <w:rPr>
          <w:szCs w:val="24"/>
        </w:rPr>
      </w:pPr>
      <w:r>
        <w:rPr>
          <w:szCs w:val="24"/>
        </w:rPr>
        <w:t>31.</w:t>
      </w:r>
      <w:r w:rsidR="008741DE">
        <w:rPr>
          <w:szCs w:val="24"/>
        </w:rPr>
        <w:t xml:space="preserve"> </w:t>
      </w:r>
      <w:r w:rsidR="000861CB" w:rsidRPr="00441043">
        <w:rPr>
          <w:szCs w:val="24"/>
        </w:rPr>
        <w:t xml:space="preserve">Generalinis prokuroras, jo pavaduotojai ir jų šeimos narys, išskyrus nepilnametį vaiką (įvaikį), dėl jų priimtą Aprašo </w:t>
      </w:r>
      <w:r w:rsidR="009E4A8E" w:rsidRPr="00441043">
        <w:rPr>
          <w:szCs w:val="24"/>
        </w:rPr>
        <w:t>2</w:t>
      </w:r>
      <w:r w:rsidR="009E4A8E">
        <w:rPr>
          <w:szCs w:val="24"/>
        </w:rPr>
        <w:t>9</w:t>
      </w:r>
      <w:r w:rsidR="009E4A8E" w:rsidRPr="00441043">
        <w:rPr>
          <w:szCs w:val="24"/>
        </w:rPr>
        <w:t xml:space="preserve"> </w:t>
      </w:r>
      <w:r w:rsidR="000861CB" w:rsidRPr="00441043">
        <w:rPr>
          <w:szCs w:val="24"/>
        </w:rPr>
        <w:t xml:space="preserve">punkte nurodytą sprendimą gali skųsti administraciniam teismui Lietuvos Respublikos administracinių bylų teisenos įstatyme nustatyta tvarka. </w:t>
      </w:r>
    </w:p>
    <w:p w:rsidR="000861CB" w:rsidRPr="00441043" w:rsidRDefault="000861CB" w:rsidP="000861CB">
      <w:pPr>
        <w:jc w:val="both"/>
        <w:rPr>
          <w:szCs w:val="24"/>
        </w:rPr>
      </w:pPr>
    </w:p>
    <w:p w:rsidR="000861CB" w:rsidRPr="00441043" w:rsidRDefault="000861CB" w:rsidP="000861CB">
      <w:pPr>
        <w:jc w:val="center"/>
        <w:rPr>
          <w:b/>
          <w:szCs w:val="24"/>
        </w:rPr>
      </w:pPr>
      <w:r w:rsidRPr="00441043">
        <w:rPr>
          <w:b/>
          <w:szCs w:val="24"/>
        </w:rPr>
        <w:t>IV SKYRIUS</w:t>
      </w:r>
    </w:p>
    <w:p w:rsidR="000861CB" w:rsidRPr="00441043" w:rsidRDefault="000861CB" w:rsidP="000861CB">
      <w:pPr>
        <w:jc w:val="center"/>
        <w:rPr>
          <w:b/>
          <w:szCs w:val="24"/>
        </w:rPr>
      </w:pPr>
      <w:r w:rsidRPr="00441043">
        <w:rPr>
          <w:b/>
          <w:szCs w:val="24"/>
        </w:rPr>
        <w:t>APSAUGOS VYKDYMO FINANSAVIMAS IR INFORMACIJOS APIE ASMENS APSAUGOS ORGANIZAVIMĄ SAUGOJIMAS</w:t>
      </w:r>
    </w:p>
    <w:p w:rsidR="000861CB" w:rsidRPr="00441043" w:rsidRDefault="000861CB" w:rsidP="000861CB">
      <w:pPr>
        <w:rPr>
          <w:szCs w:val="24"/>
        </w:rPr>
      </w:pPr>
    </w:p>
    <w:p w:rsidR="00933DDE" w:rsidRPr="00441043" w:rsidRDefault="009E4A8E" w:rsidP="00933DDE">
      <w:pPr>
        <w:ind w:firstLine="720"/>
        <w:jc w:val="both"/>
        <w:rPr>
          <w:szCs w:val="24"/>
        </w:rPr>
      </w:pPr>
      <w:r>
        <w:rPr>
          <w:szCs w:val="24"/>
        </w:rPr>
        <w:t>32</w:t>
      </w:r>
      <w:r w:rsidR="000861CB" w:rsidRPr="00441043">
        <w:rPr>
          <w:szCs w:val="24"/>
        </w:rPr>
        <w:t>. Generalinio prokuroro, jo pavaduotojų ir jų šeimos narių</w:t>
      </w:r>
      <w:r w:rsidR="00933DDE" w:rsidRPr="00441043">
        <w:rPr>
          <w:szCs w:val="24"/>
        </w:rPr>
        <w:t xml:space="preserve"> asmens </w:t>
      </w:r>
      <w:r w:rsidR="00933DDE" w:rsidRPr="00441043">
        <w:rPr>
          <w:color w:val="000000"/>
        </w:rPr>
        <w:t>apsauga vykdoma iš Vadovybės apsaugos tarnybai patvirtintų valstybės biudžeto asignavimų.</w:t>
      </w:r>
    </w:p>
    <w:p w:rsidR="00F4169D" w:rsidRPr="00441043" w:rsidRDefault="009E4A8E" w:rsidP="00F4169D">
      <w:pPr>
        <w:ind w:firstLine="720"/>
        <w:jc w:val="both"/>
        <w:rPr>
          <w:szCs w:val="24"/>
        </w:rPr>
      </w:pPr>
      <w:r>
        <w:rPr>
          <w:szCs w:val="24"/>
        </w:rPr>
        <w:t>33</w:t>
      </w:r>
      <w:r w:rsidR="000861CB" w:rsidRPr="00441043">
        <w:rPr>
          <w:szCs w:val="24"/>
        </w:rPr>
        <w:t xml:space="preserve">. Aprašo </w:t>
      </w:r>
      <w:r w:rsidR="007A5608">
        <w:rPr>
          <w:szCs w:val="24"/>
        </w:rPr>
        <w:t>26</w:t>
      </w:r>
      <w:r w:rsidR="007A5608" w:rsidRPr="00441043">
        <w:rPr>
          <w:szCs w:val="24"/>
        </w:rPr>
        <w:t xml:space="preserve"> </w:t>
      </w:r>
      <w:r w:rsidR="000861CB" w:rsidRPr="00441043">
        <w:rPr>
          <w:szCs w:val="24"/>
        </w:rPr>
        <w:t xml:space="preserve">punkte nustatytu atveju generalinio prokuroro, jo pavaduotojų ir jų šeimos narių turto apsaugos vykdymo išlaidos padengiamos iš Generalinei prokuratūrai </w:t>
      </w:r>
      <w:r w:rsidR="00F4169D" w:rsidRPr="00441043">
        <w:rPr>
          <w:color w:val="000000"/>
        </w:rPr>
        <w:t>patvirtintų valstybės biudžeto asignavimų.</w:t>
      </w:r>
    </w:p>
    <w:p w:rsidR="000861CB" w:rsidRPr="00441043" w:rsidRDefault="009E4A8E" w:rsidP="006B36B5">
      <w:pPr>
        <w:ind w:firstLine="720"/>
        <w:jc w:val="both"/>
        <w:rPr>
          <w:szCs w:val="24"/>
        </w:rPr>
      </w:pPr>
      <w:r>
        <w:rPr>
          <w:szCs w:val="24"/>
        </w:rPr>
        <w:t>34</w:t>
      </w:r>
      <w:r w:rsidR="000861CB" w:rsidRPr="00441043">
        <w:rPr>
          <w:szCs w:val="24"/>
        </w:rPr>
        <w:t>. Informacija apie generalinio prokuroro, jo pavaduotojų ir jų šeimos narių asmens apsaugos organizavimą įslaptinama Lietuvos Respublikos valstybės ir tarnybos paslapčių įstatyme nustatyta tvarka.</w:t>
      </w:r>
    </w:p>
    <w:p w:rsidR="000861CB" w:rsidRPr="00441043" w:rsidRDefault="000861CB" w:rsidP="000861CB">
      <w:pPr>
        <w:jc w:val="center"/>
        <w:rPr>
          <w:szCs w:val="24"/>
        </w:rPr>
      </w:pPr>
      <w:r w:rsidRPr="00441043">
        <w:rPr>
          <w:szCs w:val="24"/>
        </w:rPr>
        <w:t>______________</w:t>
      </w:r>
    </w:p>
    <w:p w:rsidR="00506A21" w:rsidRPr="00441043" w:rsidRDefault="00506A21">
      <w:pPr>
        <w:tabs>
          <w:tab w:val="center" w:pos="-7800"/>
          <w:tab w:val="left" w:pos="6237"/>
          <w:tab w:val="right" w:pos="8306"/>
        </w:tabs>
        <w:rPr>
          <w:lang w:eastAsia="lt-LT"/>
        </w:rPr>
      </w:pPr>
    </w:p>
    <w:p w:rsidR="002B1DBE" w:rsidRPr="00441043" w:rsidRDefault="002B1DBE">
      <w:pPr>
        <w:tabs>
          <w:tab w:val="center" w:pos="-7800"/>
          <w:tab w:val="left" w:pos="6237"/>
          <w:tab w:val="right" w:pos="8306"/>
        </w:tabs>
        <w:rPr>
          <w:lang w:eastAsia="lt-LT"/>
        </w:rPr>
      </w:pPr>
    </w:p>
    <w:p w:rsidR="002B1DBE" w:rsidRPr="00441043" w:rsidRDefault="002B1DBE">
      <w:pPr>
        <w:tabs>
          <w:tab w:val="center" w:pos="-7800"/>
          <w:tab w:val="left" w:pos="6237"/>
          <w:tab w:val="right" w:pos="8306"/>
        </w:tabs>
        <w:rPr>
          <w:lang w:eastAsia="lt-LT"/>
        </w:rPr>
      </w:pPr>
    </w:p>
    <w:p w:rsidR="002B1DBE" w:rsidRPr="00441043" w:rsidRDefault="002B1DBE">
      <w:pPr>
        <w:tabs>
          <w:tab w:val="center" w:pos="-7800"/>
          <w:tab w:val="left" w:pos="6237"/>
          <w:tab w:val="right" w:pos="8306"/>
        </w:tabs>
        <w:rPr>
          <w:lang w:eastAsia="lt-LT"/>
        </w:rPr>
      </w:pPr>
    </w:p>
    <w:p w:rsidR="002B1DBE" w:rsidRPr="00441043" w:rsidRDefault="002B1DBE">
      <w:pPr>
        <w:tabs>
          <w:tab w:val="center" w:pos="-7800"/>
          <w:tab w:val="left" w:pos="6237"/>
          <w:tab w:val="right" w:pos="8306"/>
        </w:tabs>
        <w:rPr>
          <w:lang w:eastAsia="lt-LT"/>
        </w:rPr>
      </w:pPr>
    </w:p>
    <w:p w:rsidR="002B1DBE" w:rsidRPr="00441043" w:rsidRDefault="002B1DBE">
      <w:pPr>
        <w:tabs>
          <w:tab w:val="center" w:pos="-7800"/>
          <w:tab w:val="left" w:pos="6237"/>
          <w:tab w:val="right" w:pos="8306"/>
        </w:tabs>
        <w:rPr>
          <w:lang w:eastAsia="lt-LT"/>
        </w:rPr>
      </w:pPr>
    </w:p>
    <w:p w:rsidR="002B1DBE" w:rsidRPr="00441043" w:rsidRDefault="002B1DBE">
      <w:pPr>
        <w:tabs>
          <w:tab w:val="center" w:pos="-7800"/>
          <w:tab w:val="left" w:pos="6237"/>
          <w:tab w:val="right" w:pos="8306"/>
        </w:tabs>
        <w:rPr>
          <w:lang w:eastAsia="lt-LT"/>
        </w:rPr>
      </w:pPr>
    </w:p>
    <w:p w:rsidR="002B1DBE" w:rsidRPr="00441043" w:rsidRDefault="002B1DBE">
      <w:pPr>
        <w:tabs>
          <w:tab w:val="center" w:pos="-7800"/>
          <w:tab w:val="left" w:pos="6237"/>
          <w:tab w:val="right" w:pos="8306"/>
        </w:tabs>
        <w:rPr>
          <w:lang w:eastAsia="lt-LT"/>
        </w:rPr>
      </w:pPr>
    </w:p>
    <w:p w:rsidR="00F4169D" w:rsidRPr="00441043" w:rsidRDefault="00F4169D">
      <w:pPr>
        <w:tabs>
          <w:tab w:val="center" w:pos="-7800"/>
          <w:tab w:val="left" w:pos="6237"/>
          <w:tab w:val="right" w:pos="8306"/>
        </w:tabs>
        <w:rPr>
          <w:lang w:eastAsia="lt-LT"/>
        </w:rPr>
      </w:pPr>
    </w:p>
    <w:p w:rsidR="00F4169D" w:rsidRPr="00441043" w:rsidRDefault="00F4169D">
      <w:pPr>
        <w:tabs>
          <w:tab w:val="center" w:pos="-7800"/>
          <w:tab w:val="left" w:pos="6237"/>
          <w:tab w:val="right" w:pos="8306"/>
        </w:tabs>
        <w:rPr>
          <w:lang w:eastAsia="lt-LT"/>
        </w:rPr>
      </w:pPr>
    </w:p>
    <w:p w:rsidR="00F4169D" w:rsidRPr="00441043" w:rsidRDefault="00F4169D">
      <w:pPr>
        <w:tabs>
          <w:tab w:val="center" w:pos="-7800"/>
          <w:tab w:val="left" w:pos="6237"/>
          <w:tab w:val="right" w:pos="8306"/>
        </w:tabs>
        <w:rPr>
          <w:lang w:eastAsia="lt-LT"/>
        </w:rPr>
      </w:pPr>
    </w:p>
    <w:p w:rsidR="00F4169D" w:rsidRPr="00441043" w:rsidRDefault="00F4169D">
      <w:pPr>
        <w:tabs>
          <w:tab w:val="center" w:pos="-7800"/>
          <w:tab w:val="left" w:pos="6237"/>
          <w:tab w:val="right" w:pos="8306"/>
        </w:tabs>
        <w:rPr>
          <w:lang w:eastAsia="lt-LT"/>
        </w:rPr>
      </w:pPr>
    </w:p>
    <w:p w:rsidR="00F4169D" w:rsidRPr="00441043" w:rsidRDefault="00F4169D">
      <w:pPr>
        <w:tabs>
          <w:tab w:val="center" w:pos="-7800"/>
          <w:tab w:val="left" w:pos="6237"/>
          <w:tab w:val="right" w:pos="8306"/>
        </w:tabs>
        <w:rPr>
          <w:lang w:eastAsia="lt-LT"/>
        </w:rPr>
      </w:pPr>
    </w:p>
    <w:p w:rsidR="00F4169D" w:rsidRDefault="00F4169D">
      <w:pPr>
        <w:tabs>
          <w:tab w:val="center" w:pos="-7800"/>
          <w:tab w:val="left" w:pos="6237"/>
          <w:tab w:val="right" w:pos="8306"/>
        </w:tabs>
        <w:rPr>
          <w:lang w:eastAsia="lt-LT"/>
        </w:rPr>
      </w:pPr>
    </w:p>
    <w:p w:rsidR="0007369A" w:rsidRDefault="0007369A">
      <w:pPr>
        <w:tabs>
          <w:tab w:val="center" w:pos="-7800"/>
          <w:tab w:val="left" w:pos="6237"/>
          <w:tab w:val="right" w:pos="8306"/>
        </w:tabs>
        <w:rPr>
          <w:lang w:eastAsia="lt-LT"/>
        </w:rPr>
      </w:pPr>
    </w:p>
    <w:p w:rsidR="0007369A" w:rsidRDefault="0007369A">
      <w:pPr>
        <w:tabs>
          <w:tab w:val="center" w:pos="-7800"/>
          <w:tab w:val="left" w:pos="6237"/>
          <w:tab w:val="right" w:pos="8306"/>
        </w:tabs>
        <w:rPr>
          <w:lang w:eastAsia="lt-LT"/>
        </w:rPr>
      </w:pPr>
    </w:p>
    <w:p w:rsidR="0007369A" w:rsidRPr="00441043" w:rsidRDefault="0007369A">
      <w:pPr>
        <w:tabs>
          <w:tab w:val="center" w:pos="-7800"/>
          <w:tab w:val="left" w:pos="6237"/>
          <w:tab w:val="right" w:pos="8306"/>
        </w:tabs>
        <w:rPr>
          <w:lang w:eastAsia="lt-LT"/>
        </w:rPr>
      </w:pPr>
    </w:p>
    <w:p w:rsidR="00F4169D" w:rsidRPr="00441043" w:rsidRDefault="00F4169D">
      <w:pPr>
        <w:tabs>
          <w:tab w:val="center" w:pos="-7800"/>
          <w:tab w:val="left" w:pos="6237"/>
          <w:tab w:val="right" w:pos="8306"/>
        </w:tabs>
        <w:rPr>
          <w:lang w:eastAsia="lt-LT"/>
        </w:rPr>
      </w:pPr>
    </w:p>
    <w:p w:rsidR="00F4169D" w:rsidRPr="00441043" w:rsidRDefault="00F4169D">
      <w:pPr>
        <w:tabs>
          <w:tab w:val="center" w:pos="-7800"/>
          <w:tab w:val="left" w:pos="6237"/>
          <w:tab w:val="right" w:pos="8306"/>
        </w:tabs>
        <w:rPr>
          <w:lang w:eastAsia="lt-LT"/>
        </w:rPr>
      </w:pPr>
    </w:p>
    <w:p w:rsidR="00F4169D" w:rsidRPr="00441043" w:rsidRDefault="00F4169D">
      <w:pPr>
        <w:tabs>
          <w:tab w:val="center" w:pos="-7800"/>
          <w:tab w:val="left" w:pos="6237"/>
          <w:tab w:val="right" w:pos="8306"/>
        </w:tabs>
        <w:rPr>
          <w:lang w:eastAsia="lt-LT"/>
        </w:rPr>
      </w:pPr>
    </w:p>
    <w:p w:rsidR="00560A88" w:rsidRPr="00441043" w:rsidRDefault="00560A88">
      <w:pPr>
        <w:tabs>
          <w:tab w:val="center" w:pos="-7800"/>
          <w:tab w:val="left" w:pos="6237"/>
          <w:tab w:val="right" w:pos="8306"/>
        </w:tabs>
        <w:rPr>
          <w:lang w:eastAsia="lt-LT"/>
        </w:rPr>
      </w:pPr>
    </w:p>
    <w:p w:rsidR="002B1DBE" w:rsidRPr="00441043" w:rsidRDefault="002B1DBE">
      <w:pPr>
        <w:tabs>
          <w:tab w:val="center" w:pos="-7800"/>
          <w:tab w:val="left" w:pos="6237"/>
          <w:tab w:val="right" w:pos="8306"/>
        </w:tabs>
        <w:rPr>
          <w:lang w:eastAsia="lt-LT"/>
        </w:rPr>
      </w:pPr>
    </w:p>
    <w:p w:rsidR="00321BEB" w:rsidRPr="00441043" w:rsidRDefault="00321BEB" w:rsidP="00321BEB">
      <w:pPr>
        <w:ind w:left="4820"/>
        <w:rPr>
          <w:lang w:eastAsia="lt-LT"/>
        </w:rPr>
      </w:pPr>
      <w:r w:rsidRPr="00441043">
        <w:rPr>
          <w:lang w:eastAsia="ar-SA"/>
        </w:rPr>
        <w:t xml:space="preserve">Lietuvos Respublikos </w:t>
      </w:r>
      <w:r w:rsidRPr="00441043">
        <w:rPr>
          <w:szCs w:val="24"/>
          <w:lang w:eastAsia="lt-LT"/>
        </w:rPr>
        <w:t>generalinio</w:t>
      </w:r>
      <w:r w:rsidRPr="00441043">
        <w:rPr>
          <w:lang w:eastAsia="lt-LT"/>
        </w:rPr>
        <w:t xml:space="preserve"> prokuroro,</w:t>
      </w:r>
      <w:r w:rsidRPr="00441043">
        <w:rPr>
          <w:lang w:eastAsia="ar-SA"/>
        </w:rPr>
        <w:t xml:space="preserve"> </w:t>
      </w:r>
      <w:r w:rsidRPr="00441043">
        <w:rPr>
          <w:lang w:eastAsia="lt-LT"/>
        </w:rPr>
        <w:t>jo pavaduotojų ir jų šeimos narių asmens ar turto apsaugos užtikrinimo tvarkos aprašo</w:t>
      </w:r>
    </w:p>
    <w:p w:rsidR="00321BEB" w:rsidRPr="00441043" w:rsidRDefault="00BF4A9A" w:rsidP="00321BEB">
      <w:pPr>
        <w:ind w:left="4820"/>
        <w:rPr>
          <w:lang w:eastAsia="lt-LT"/>
        </w:rPr>
      </w:pPr>
      <w:sdt>
        <w:sdtPr>
          <w:alias w:val="Numeris"/>
          <w:tag w:val="nr_d5c586701f744f7a9a4eea36737a7019"/>
          <w:id w:val="-263911971"/>
        </w:sdtPr>
        <w:sdtEndPr/>
        <w:sdtContent>
          <w:r w:rsidR="00321BEB" w:rsidRPr="00441043">
            <w:rPr>
              <w:lang w:eastAsia="lt-LT"/>
            </w:rPr>
            <w:t>1</w:t>
          </w:r>
        </w:sdtContent>
      </w:sdt>
      <w:r w:rsidR="00321BEB" w:rsidRPr="00441043">
        <w:rPr>
          <w:lang w:eastAsia="lt-LT"/>
        </w:rPr>
        <w:t xml:space="preserve"> priedas</w:t>
      </w:r>
    </w:p>
    <w:p w:rsidR="00321BEB" w:rsidRPr="00441043" w:rsidRDefault="00321BEB" w:rsidP="00321BEB">
      <w:pPr>
        <w:tabs>
          <w:tab w:val="left" w:pos="-426"/>
        </w:tabs>
        <w:rPr>
          <w:lang w:eastAsia="lt-LT"/>
        </w:rPr>
      </w:pPr>
    </w:p>
    <w:p w:rsidR="00321BEB" w:rsidRPr="00441043" w:rsidRDefault="00BF4A9A" w:rsidP="00321BEB">
      <w:pPr>
        <w:jc w:val="center"/>
        <w:rPr>
          <w:b/>
          <w:lang w:eastAsia="lt-LT"/>
        </w:rPr>
      </w:pPr>
      <w:sdt>
        <w:sdtPr>
          <w:alias w:val="Pavadinimas"/>
          <w:tag w:val="title_d5c586701f744f7a9a4eea36737a7019"/>
          <w:id w:val="726111053"/>
        </w:sdtPr>
        <w:sdtEndPr/>
        <w:sdtContent>
          <w:r w:rsidR="00321BEB" w:rsidRPr="00441043">
            <w:rPr>
              <w:b/>
              <w:lang w:eastAsia="lt-LT"/>
            </w:rPr>
            <w:t>(Sprendimo forma)</w:t>
          </w:r>
        </w:sdtContent>
      </w:sdt>
    </w:p>
    <w:p w:rsidR="00321BEB" w:rsidRPr="00441043" w:rsidRDefault="00321BEB" w:rsidP="00321BEB">
      <w:pPr>
        <w:rPr>
          <w:b/>
          <w:lang w:eastAsia="lt-LT"/>
        </w:rPr>
      </w:pPr>
    </w:p>
    <w:p w:rsidR="00321BEB" w:rsidRPr="00441043" w:rsidRDefault="00321BEB" w:rsidP="00321BEB">
      <w:pPr>
        <w:jc w:val="center"/>
        <w:rPr>
          <w:lang w:eastAsia="lt-LT"/>
        </w:rPr>
      </w:pPr>
      <w:r w:rsidRPr="00441043">
        <w:rPr>
          <w:lang w:eastAsia="lt-LT"/>
        </w:rPr>
        <w:t>(Slaptumo žyma – užpildžius)</w:t>
      </w:r>
    </w:p>
    <w:p w:rsidR="00822F05" w:rsidRPr="00441043" w:rsidRDefault="00822F05" w:rsidP="00321BEB">
      <w:pPr>
        <w:jc w:val="center"/>
        <w:rPr>
          <w:lang w:eastAsia="lt-LT"/>
        </w:rPr>
      </w:pPr>
    </w:p>
    <w:p w:rsidR="00321BEB" w:rsidRPr="00441043" w:rsidRDefault="00321BEB" w:rsidP="00321BEB">
      <w:pPr>
        <w:jc w:val="center"/>
        <w:rPr>
          <w:b/>
        </w:rPr>
      </w:pPr>
      <w:r w:rsidRPr="00441043">
        <w:rPr>
          <w:b/>
        </w:rPr>
        <w:t xml:space="preserve">VADOVYBĖS APSAUGOS </w:t>
      </w:r>
      <w:r w:rsidR="00822F05" w:rsidRPr="00441043">
        <w:rPr>
          <w:b/>
        </w:rPr>
        <w:t>TARNYBOS</w:t>
      </w:r>
      <w:r w:rsidRPr="00441043">
        <w:rPr>
          <w:b/>
        </w:rPr>
        <w:t xml:space="preserve"> DIREKTORIUS</w:t>
      </w:r>
    </w:p>
    <w:p w:rsidR="00321BEB" w:rsidRPr="00441043" w:rsidRDefault="00321BEB" w:rsidP="00321BEB">
      <w:pPr>
        <w:jc w:val="center"/>
        <w:rPr>
          <w:b/>
        </w:rPr>
      </w:pPr>
    </w:p>
    <w:p w:rsidR="00321BEB" w:rsidRPr="00441043" w:rsidRDefault="00321BEB" w:rsidP="00321BEB">
      <w:pPr>
        <w:jc w:val="center"/>
        <w:rPr>
          <w:b/>
        </w:rPr>
      </w:pPr>
      <w:r w:rsidRPr="00441043">
        <w:rPr>
          <w:b/>
        </w:rPr>
        <w:t>SPRENDIMAS PASKIRTI ASMENS APSAUGĄ</w:t>
      </w:r>
    </w:p>
    <w:p w:rsidR="00321BEB" w:rsidRPr="00441043" w:rsidRDefault="00321BEB" w:rsidP="00321BEB">
      <w:pPr>
        <w:jc w:val="center"/>
      </w:pPr>
      <w:r w:rsidRPr="00441043">
        <w:t>______________ Nr. ____</w:t>
      </w:r>
    </w:p>
    <w:p w:rsidR="00321BEB" w:rsidRPr="00441043" w:rsidRDefault="009914D8" w:rsidP="009914D8">
      <w:pPr>
        <w:rPr>
          <w:sz w:val="20"/>
        </w:rPr>
      </w:pPr>
      <w:r w:rsidRPr="00441043">
        <w:rPr>
          <w:sz w:val="20"/>
        </w:rPr>
        <w:t xml:space="preserve">                                                                                   </w:t>
      </w:r>
      <w:r w:rsidR="00321BEB" w:rsidRPr="00441043">
        <w:rPr>
          <w:sz w:val="20"/>
        </w:rPr>
        <w:t>(data)</w:t>
      </w:r>
    </w:p>
    <w:p w:rsidR="00321BEB" w:rsidRPr="00441043" w:rsidRDefault="00321BEB" w:rsidP="00321BEB">
      <w:pPr>
        <w:jc w:val="center"/>
      </w:pPr>
      <w:r w:rsidRPr="00441043">
        <w:t>___________</w:t>
      </w:r>
    </w:p>
    <w:p w:rsidR="00321BEB" w:rsidRPr="00441043" w:rsidRDefault="00321BEB" w:rsidP="00321BEB">
      <w:pPr>
        <w:jc w:val="center"/>
        <w:rPr>
          <w:sz w:val="20"/>
        </w:rPr>
      </w:pPr>
      <w:r w:rsidRPr="00441043">
        <w:rPr>
          <w:sz w:val="20"/>
        </w:rPr>
        <w:t>(sudarymo vieta)</w:t>
      </w:r>
    </w:p>
    <w:p w:rsidR="00321BEB" w:rsidRPr="00441043" w:rsidRDefault="00321BEB" w:rsidP="00321BEB">
      <w:pPr>
        <w:jc w:val="center"/>
      </w:pPr>
    </w:p>
    <w:p w:rsidR="00321BEB" w:rsidRPr="00441043" w:rsidRDefault="00321BEB" w:rsidP="00C5549D">
      <w:pPr>
        <w:tabs>
          <w:tab w:val="right" w:leader="underscore" w:pos="9638"/>
        </w:tabs>
        <w:ind w:firstLine="709"/>
        <w:jc w:val="both"/>
      </w:pPr>
      <w:r w:rsidRPr="00441043">
        <w:t>Išnagrinėjus</w:t>
      </w:r>
      <w:r w:rsidRPr="00441043">
        <w:tab/>
        <w:t>,</w:t>
      </w:r>
    </w:p>
    <w:p w:rsidR="00321BEB" w:rsidRPr="00441043" w:rsidRDefault="00321BEB" w:rsidP="00321BEB">
      <w:pPr>
        <w:jc w:val="center"/>
        <w:rPr>
          <w:sz w:val="20"/>
        </w:rPr>
      </w:pPr>
      <w:r w:rsidRPr="00441043">
        <w:rPr>
          <w:sz w:val="20"/>
        </w:rPr>
        <w:t>(dokumento pavadinimas, data)</w:t>
      </w:r>
    </w:p>
    <w:p w:rsidR="00321BEB" w:rsidRPr="00441043" w:rsidRDefault="00321BEB" w:rsidP="00321BEB">
      <w:pPr>
        <w:tabs>
          <w:tab w:val="right" w:leader="underscore" w:pos="9638"/>
        </w:tabs>
      </w:pPr>
      <w:r w:rsidRPr="00441043">
        <w:t xml:space="preserve">nustatyta, kad </w:t>
      </w:r>
      <w:r w:rsidRPr="00441043">
        <w:tab/>
      </w:r>
    </w:p>
    <w:p w:rsidR="00321BEB" w:rsidRPr="00441043" w:rsidRDefault="00321BEB" w:rsidP="00321BEB">
      <w:pPr>
        <w:jc w:val="center"/>
        <w:rPr>
          <w:sz w:val="20"/>
        </w:rPr>
      </w:pPr>
      <w:r w:rsidRPr="00441043">
        <w:rPr>
          <w:sz w:val="20"/>
        </w:rPr>
        <w:t>(faktiniai duomenys, kita gauta informacija)</w:t>
      </w:r>
    </w:p>
    <w:p w:rsidR="00321BEB" w:rsidRPr="00441043" w:rsidRDefault="00321BEB" w:rsidP="00321BEB">
      <w:pPr>
        <w:tabs>
          <w:tab w:val="right" w:leader="underscore" w:pos="9638"/>
        </w:tabs>
        <w:jc w:val="both"/>
      </w:pPr>
      <w:r w:rsidRPr="00441043">
        <w:tab/>
      </w:r>
    </w:p>
    <w:p w:rsidR="00321BEB" w:rsidRPr="00441043" w:rsidRDefault="00321BEB" w:rsidP="00321BEB">
      <w:pPr>
        <w:tabs>
          <w:tab w:val="right" w:leader="underscore" w:pos="9638"/>
        </w:tabs>
        <w:jc w:val="both"/>
      </w:pPr>
      <w:r w:rsidRPr="00441043">
        <w:tab/>
        <w:t>.</w:t>
      </w:r>
    </w:p>
    <w:p w:rsidR="00321BEB" w:rsidRPr="00441043" w:rsidRDefault="00321BEB" w:rsidP="00321BEB">
      <w:pPr>
        <w:tabs>
          <w:tab w:val="right" w:leader="underscore" w:pos="9638"/>
        </w:tabs>
        <w:jc w:val="both"/>
      </w:pPr>
      <w:r w:rsidRPr="00441043">
        <w:t xml:space="preserve">Kadangi pagal gautą informaciją yra grėsmė </w:t>
      </w:r>
      <w:r w:rsidRPr="00441043">
        <w:tab/>
      </w:r>
    </w:p>
    <w:p w:rsidR="00321BEB" w:rsidRPr="00441043" w:rsidRDefault="00321BEB" w:rsidP="00321BEB">
      <w:pPr>
        <w:tabs>
          <w:tab w:val="center" w:pos="7000"/>
        </w:tabs>
        <w:rPr>
          <w:sz w:val="20"/>
        </w:rPr>
      </w:pPr>
      <w:r w:rsidRPr="00441043">
        <w:tab/>
      </w:r>
      <w:r w:rsidRPr="00441043">
        <w:rPr>
          <w:sz w:val="20"/>
        </w:rPr>
        <w:t>(asmens vardas, pavardė ir pareigos*)</w:t>
      </w:r>
    </w:p>
    <w:p w:rsidR="00321BEB" w:rsidRPr="00441043" w:rsidRDefault="00321BEB" w:rsidP="00321BEB">
      <w:pPr>
        <w:tabs>
          <w:tab w:val="right" w:leader="underscore" w:pos="9638"/>
        </w:tabs>
      </w:pPr>
      <w:r w:rsidRPr="00441043">
        <w:tab/>
        <w:t>,</w:t>
      </w:r>
    </w:p>
    <w:p w:rsidR="00321BEB" w:rsidRPr="00441043" w:rsidRDefault="00321BEB" w:rsidP="00321BEB">
      <w:pPr>
        <w:jc w:val="center"/>
        <w:rPr>
          <w:sz w:val="20"/>
        </w:rPr>
      </w:pPr>
      <w:r w:rsidRPr="00441043">
        <w:rPr>
          <w:sz w:val="20"/>
        </w:rPr>
        <w:t>(</w:t>
      </w:r>
      <w:r w:rsidR="00B542BC" w:rsidRPr="00441043">
        <w:rPr>
          <w:sz w:val="20"/>
        </w:rPr>
        <w:t>saugumui</w:t>
      </w:r>
      <w:r w:rsidRPr="00441043">
        <w:rPr>
          <w:sz w:val="20"/>
        </w:rPr>
        <w:t xml:space="preserve"> dėl priežasčių, susijusių su generalinio prokuroro ar jo pavaduotojų pareigų atlikimu)</w:t>
      </w:r>
    </w:p>
    <w:p w:rsidR="00321BEB" w:rsidRPr="00441043" w:rsidRDefault="00321BEB" w:rsidP="00321BEB">
      <w:pPr>
        <w:rPr>
          <w:szCs w:val="10"/>
        </w:rPr>
      </w:pPr>
    </w:p>
    <w:p w:rsidR="00321BEB" w:rsidRPr="00441043" w:rsidRDefault="00321BEB" w:rsidP="00321BEB">
      <w:pPr>
        <w:jc w:val="both"/>
        <w:rPr>
          <w:szCs w:val="24"/>
        </w:rPr>
      </w:pPr>
      <w:r w:rsidRPr="00441043">
        <w:rPr>
          <w:szCs w:val="24"/>
        </w:rPr>
        <w:t>vadovaudamasis Lietuvos Respublikos generalinio prokuroro, jo pavaduotojų ir jų šeimos narių asmens ar turto apsaugos užtikrinimo tvarkos aprašo nuostatomis,</w:t>
      </w:r>
      <w:r w:rsidRPr="00441043">
        <w:rPr>
          <w:spacing w:val="100"/>
          <w:szCs w:val="24"/>
        </w:rPr>
        <w:t xml:space="preserve"> </w:t>
      </w:r>
      <w:r w:rsidRPr="00441043">
        <w:rPr>
          <w:spacing w:val="60"/>
          <w:szCs w:val="24"/>
        </w:rPr>
        <w:t>nusprendži</w:t>
      </w:r>
      <w:r w:rsidRPr="00441043">
        <w:rPr>
          <w:spacing w:val="20"/>
          <w:szCs w:val="24"/>
        </w:rPr>
        <w:t>u:</w:t>
      </w:r>
      <w:r w:rsidRPr="00441043">
        <w:rPr>
          <w:szCs w:val="24"/>
        </w:rPr>
        <w:t xml:space="preserve"> </w:t>
      </w:r>
    </w:p>
    <w:p w:rsidR="00321BEB" w:rsidRPr="00441043" w:rsidRDefault="00321BEB" w:rsidP="00321BEB">
      <w:pPr>
        <w:rPr>
          <w:szCs w:val="10"/>
        </w:rPr>
      </w:pPr>
    </w:p>
    <w:p w:rsidR="00321BEB" w:rsidRPr="00441043" w:rsidRDefault="00321BEB" w:rsidP="00321BEB">
      <w:pPr>
        <w:rPr>
          <w:szCs w:val="16"/>
        </w:rPr>
      </w:pPr>
    </w:p>
    <w:p w:rsidR="00321BEB" w:rsidRPr="00441043" w:rsidRDefault="00321BEB" w:rsidP="00C5549D">
      <w:pPr>
        <w:tabs>
          <w:tab w:val="right" w:leader="underscore" w:pos="9638"/>
        </w:tabs>
        <w:ind w:firstLine="709"/>
        <w:jc w:val="both"/>
      </w:pPr>
      <w:r w:rsidRPr="00441043">
        <w:t>Paskirti asmens apsaugą</w:t>
      </w:r>
      <w:r w:rsidRPr="00441043">
        <w:tab/>
        <w:t>.</w:t>
      </w:r>
    </w:p>
    <w:p w:rsidR="00321BEB" w:rsidRPr="00441043" w:rsidRDefault="00321BEB" w:rsidP="00321BEB">
      <w:pPr>
        <w:tabs>
          <w:tab w:val="center" w:pos="6300"/>
        </w:tabs>
        <w:rPr>
          <w:sz w:val="20"/>
        </w:rPr>
      </w:pPr>
      <w:r w:rsidRPr="00441043">
        <w:tab/>
      </w:r>
      <w:r w:rsidRPr="00441043">
        <w:rPr>
          <w:sz w:val="20"/>
        </w:rPr>
        <w:t>(asmens vardas, pavardė ir pareigos*)</w:t>
      </w:r>
    </w:p>
    <w:p w:rsidR="00321BEB" w:rsidRPr="00441043" w:rsidRDefault="00321BEB" w:rsidP="00321BEB">
      <w:pPr>
        <w:jc w:val="both"/>
      </w:pPr>
    </w:p>
    <w:p w:rsidR="00321BEB" w:rsidRPr="00441043" w:rsidRDefault="00321BEB" w:rsidP="00321BEB">
      <w:pPr>
        <w:jc w:val="both"/>
      </w:pPr>
      <w:r w:rsidRPr="00441043">
        <w:t xml:space="preserve">Vadovybės apsaugos </w:t>
      </w:r>
      <w:r w:rsidR="00106A68" w:rsidRPr="00441043">
        <w:t>tarnybos</w:t>
      </w:r>
      <w:r w:rsidRPr="00441043">
        <w:t xml:space="preserve"> </w:t>
      </w:r>
    </w:p>
    <w:p w:rsidR="00321BEB" w:rsidRPr="00441043" w:rsidRDefault="00321BEB" w:rsidP="00321BEB">
      <w:pPr>
        <w:tabs>
          <w:tab w:val="center" w:pos="5100"/>
          <w:tab w:val="center" w:pos="8000"/>
        </w:tabs>
        <w:jc w:val="both"/>
      </w:pPr>
      <w:r w:rsidRPr="00441043">
        <w:t>direktorius</w:t>
      </w:r>
      <w:r w:rsidRPr="00441043">
        <w:tab/>
        <w:t>(Parašas)</w:t>
      </w:r>
      <w:r w:rsidRPr="00441043">
        <w:tab/>
        <w:t>(Vardas ir pavardė)</w:t>
      </w:r>
    </w:p>
    <w:p w:rsidR="00321BEB" w:rsidRPr="00441043" w:rsidRDefault="00321BEB" w:rsidP="00321BEB">
      <w:pPr>
        <w:tabs>
          <w:tab w:val="center" w:pos="5100"/>
          <w:tab w:val="center" w:pos="8000"/>
        </w:tabs>
        <w:jc w:val="both"/>
      </w:pPr>
    </w:p>
    <w:p w:rsidR="00321BEB" w:rsidRPr="00441043" w:rsidRDefault="00321BEB" w:rsidP="00321BEB">
      <w:pPr>
        <w:tabs>
          <w:tab w:val="center" w:pos="5100"/>
          <w:tab w:val="center" w:pos="8000"/>
        </w:tabs>
        <w:jc w:val="both"/>
      </w:pPr>
      <w:r w:rsidRPr="00441043">
        <w:t xml:space="preserve">Su sprendimu susipažinau. </w:t>
      </w:r>
    </w:p>
    <w:p w:rsidR="00321BEB" w:rsidRPr="00441043" w:rsidRDefault="00321BEB" w:rsidP="00321BEB">
      <w:pPr>
        <w:tabs>
          <w:tab w:val="center" w:pos="5100"/>
          <w:tab w:val="center" w:pos="8000"/>
        </w:tabs>
        <w:jc w:val="both"/>
      </w:pPr>
    </w:p>
    <w:p w:rsidR="00321BEB" w:rsidRPr="00441043" w:rsidRDefault="00321BEB" w:rsidP="00321BEB">
      <w:pPr>
        <w:tabs>
          <w:tab w:val="center" w:pos="5100"/>
          <w:tab w:val="center" w:pos="8000"/>
        </w:tabs>
        <w:jc w:val="both"/>
        <w:rPr>
          <w:szCs w:val="24"/>
        </w:rPr>
      </w:pPr>
      <w:r w:rsidRPr="00441043">
        <w:t>Asmuo, kuriam paskirta asmens apsauga</w:t>
      </w:r>
      <w:r w:rsidRPr="00441043">
        <w:tab/>
        <w:t xml:space="preserve">(Parašas) </w:t>
      </w:r>
      <w:r w:rsidRPr="00441043">
        <w:tab/>
        <w:t xml:space="preserve">(Vardas, pavardė ir </w:t>
      </w:r>
      <w:r w:rsidRPr="00441043">
        <w:rPr>
          <w:szCs w:val="24"/>
        </w:rPr>
        <w:t>pareigos*)</w:t>
      </w:r>
    </w:p>
    <w:p w:rsidR="00321BEB" w:rsidRPr="00441043" w:rsidRDefault="00321BEB" w:rsidP="00321BEB">
      <w:pPr>
        <w:jc w:val="both"/>
      </w:pPr>
    </w:p>
    <w:p w:rsidR="00321BEB" w:rsidRPr="00441043" w:rsidRDefault="00321BEB" w:rsidP="00321BEB">
      <w:pPr>
        <w:tabs>
          <w:tab w:val="center" w:pos="7900"/>
        </w:tabs>
        <w:jc w:val="both"/>
        <w:rPr>
          <w:sz w:val="20"/>
        </w:rPr>
      </w:pPr>
      <w:r w:rsidRPr="00441043">
        <w:tab/>
      </w:r>
      <w:r w:rsidRPr="00441043">
        <w:rPr>
          <w:sz w:val="20"/>
        </w:rPr>
        <w:t>(Data)</w:t>
      </w:r>
    </w:p>
    <w:p w:rsidR="00321BEB" w:rsidRPr="00441043" w:rsidRDefault="00321BEB" w:rsidP="00321BEB">
      <w:pPr>
        <w:jc w:val="both"/>
        <w:rPr>
          <w:szCs w:val="24"/>
        </w:rPr>
      </w:pPr>
    </w:p>
    <w:p w:rsidR="00321BEB" w:rsidRPr="00441043" w:rsidRDefault="00321BEB" w:rsidP="00321BEB">
      <w:pPr>
        <w:jc w:val="both"/>
        <w:rPr>
          <w:szCs w:val="24"/>
        </w:rPr>
      </w:pPr>
    </w:p>
    <w:p w:rsidR="00321BEB" w:rsidRPr="00441043" w:rsidRDefault="00321BEB" w:rsidP="00321BEB">
      <w:pPr>
        <w:jc w:val="both"/>
        <w:rPr>
          <w:sz w:val="20"/>
        </w:rPr>
      </w:pPr>
      <w:r w:rsidRPr="00441043">
        <w:rPr>
          <w:sz w:val="20"/>
        </w:rPr>
        <w:t>* Pareigos nurodomos, jeigu asmens apsauga paskiriama generaliniam prokurorui ar jo pavaduotojams.</w:t>
      </w:r>
    </w:p>
    <w:p w:rsidR="00321BEB" w:rsidRPr="00441043" w:rsidRDefault="00321BEB" w:rsidP="00321BEB">
      <w:pPr>
        <w:jc w:val="both"/>
        <w:rPr>
          <w:szCs w:val="24"/>
        </w:rPr>
      </w:pPr>
    </w:p>
    <w:p w:rsidR="00321BEB" w:rsidRPr="00441043" w:rsidRDefault="00321BEB" w:rsidP="00321BEB">
      <w:pPr>
        <w:jc w:val="center"/>
      </w:pPr>
      <w:r w:rsidRPr="00441043">
        <w:t>(Slaptumo žyma – užpildžius)</w:t>
      </w:r>
    </w:p>
    <w:p w:rsidR="00321BEB" w:rsidRPr="00441043" w:rsidRDefault="00321BEB" w:rsidP="00321BEB">
      <w:pPr>
        <w:tabs>
          <w:tab w:val="left" w:pos="-426"/>
        </w:tabs>
        <w:jc w:val="center"/>
      </w:pPr>
      <w:r w:rsidRPr="00441043">
        <w:t>______________</w:t>
      </w:r>
    </w:p>
    <w:p w:rsidR="00321BEB" w:rsidRPr="00441043" w:rsidRDefault="00321BEB" w:rsidP="00321BEB">
      <w:pPr>
        <w:tabs>
          <w:tab w:val="left" w:pos="-426"/>
        </w:tabs>
        <w:jc w:val="center"/>
      </w:pPr>
    </w:p>
    <w:p w:rsidR="00311E87" w:rsidRPr="00441043" w:rsidRDefault="00311E87" w:rsidP="00321BEB">
      <w:pPr>
        <w:tabs>
          <w:tab w:val="left" w:pos="-426"/>
        </w:tabs>
        <w:jc w:val="center"/>
      </w:pPr>
    </w:p>
    <w:p w:rsidR="00311E87" w:rsidRPr="00441043" w:rsidRDefault="00311E87" w:rsidP="00321BEB">
      <w:pPr>
        <w:tabs>
          <w:tab w:val="left" w:pos="-426"/>
        </w:tabs>
        <w:jc w:val="center"/>
      </w:pPr>
    </w:p>
    <w:p w:rsidR="00840D43" w:rsidRPr="00441043" w:rsidRDefault="00840D43" w:rsidP="00840D43">
      <w:pPr>
        <w:ind w:left="4820"/>
        <w:rPr>
          <w:lang w:eastAsia="lt-LT"/>
        </w:rPr>
      </w:pPr>
      <w:r w:rsidRPr="00441043">
        <w:rPr>
          <w:lang w:eastAsia="ar-SA"/>
        </w:rPr>
        <w:t xml:space="preserve">Lietuvos Respublikos </w:t>
      </w:r>
      <w:r w:rsidRPr="00441043">
        <w:rPr>
          <w:szCs w:val="24"/>
          <w:lang w:eastAsia="lt-LT"/>
        </w:rPr>
        <w:t>generalinio</w:t>
      </w:r>
      <w:r w:rsidRPr="00441043">
        <w:rPr>
          <w:lang w:eastAsia="ar-SA"/>
        </w:rPr>
        <w:t xml:space="preserve"> </w:t>
      </w:r>
      <w:r w:rsidRPr="00441043">
        <w:rPr>
          <w:lang w:eastAsia="lt-LT"/>
        </w:rPr>
        <w:t>prokuroro,</w:t>
      </w:r>
      <w:r w:rsidRPr="00441043">
        <w:rPr>
          <w:lang w:eastAsia="ar-SA"/>
        </w:rPr>
        <w:t xml:space="preserve"> </w:t>
      </w:r>
      <w:r w:rsidRPr="00441043">
        <w:rPr>
          <w:lang w:eastAsia="lt-LT"/>
        </w:rPr>
        <w:t>jo pavaduotojų ir jų šeimos narių asmens ar turto apsaugos užtikrinimo tvarkos aprašo</w:t>
      </w:r>
    </w:p>
    <w:p w:rsidR="00840D43" w:rsidRPr="00441043" w:rsidRDefault="00BF4A9A" w:rsidP="00840D43">
      <w:pPr>
        <w:ind w:left="4820"/>
        <w:rPr>
          <w:lang w:eastAsia="lt-LT"/>
        </w:rPr>
      </w:pPr>
      <w:sdt>
        <w:sdtPr>
          <w:alias w:val="Numeris"/>
          <w:tag w:val="nr_f2939e272cf44b53a7df8e43bdef1515"/>
          <w:id w:val="-915079118"/>
        </w:sdtPr>
        <w:sdtEndPr/>
        <w:sdtContent>
          <w:r w:rsidR="00840D43" w:rsidRPr="00441043">
            <w:rPr>
              <w:lang w:eastAsia="lt-LT"/>
            </w:rPr>
            <w:t>2</w:t>
          </w:r>
        </w:sdtContent>
      </w:sdt>
      <w:r w:rsidR="00840D43" w:rsidRPr="00441043">
        <w:rPr>
          <w:lang w:eastAsia="lt-LT"/>
        </w:rPr>
        <w:t xml:space="preserve"> priedas</w:t>
      </w:r>
    </w:p>
    <w:p w:rsidR="00840D43" w:rsidRPr="00441043" w:rsidRDefault="00840D43" w:rsidP="00840D43">
      <w:pPr>
        <w:ind w:left="4820"/>
        <w:rPr>
          <w:lang w:eastAsia="lt-LT"/>
        </w:rPr>
      </w:pPr>
    </w:p>
    <w:p w:rsidR="00840D43" w:rsidRPr="00441043" w:rsidRDefault="00840D43" w:rsidP="00840D43">
      <w:pPr>
        <w:jc w:val="center"/>
        <w:rPr>
          <w:b/>
        </w:rPr>
      </w:pPr>
      <w:r w:rsidRPr="00441043">
        <w:rPr>
          <w:b/>
        </w:rPr>
        <w:t>(Sprendimo forma)</w:t>
      </w:r>
    </w:p>
    <w:p w:rsidR="00840D43" w:rsidRPr="00441043" w:rsidRDefault="00840D43" w:rsidP="00840D43">
      <w:pPr>
        <w:rPr>
          <w:b/>
          <w:sz w:val="20"/>
        </w:rPr>
      </w:pPr>
    </w:p>
    <w:p w:rsidR="00840D43" w:rsidRPr="00441043" w:rsidRDefault="00840D43" w:rsidP="00840D43">
      <w:pPr>
        <w:jc w:val="center"/>
      </w:pPr>
      <w:r w:rsidRPr="00441043">
        <w:t>(Slaptumo žyma – užpildžius)</w:t>
      </w:r>
    </w:p>
    <w:p w:rsidR="00840D43" w:rsidRPr="00441043" w:rsidRDefault="00840D43" w:rsidP="00840D43">
      <w:pPr>
        <w:jc w:val="center"/>
        <w:rPr>
          <w:sz w:val="20"/>
        </w:rPr>
      </w:pPr>
    </w:p>
    <w:p w:rsidR="00840D43" w:rsidRPr="00441043" w:rsidRDefault="00840D43" w:rsidP="00840D43">
      <w:pPr>
        <w:jc w:val="center"/>
        <w:rPr>
          <w:b/>
        </w:rPr>
      </w:pPr>
      <w:r w:rsidRPr="00441043">
        <w:rPr>
          <w:b/>
        </w:rPr>
        <w:t xml:space="preserve">VADOVYBĖS APSAUGOS </w:t>
      </w:r>
      <w:r w:rsidR="00397AAC" w:rsidRPr="00441043">
        <w:rPr>
          <w:b/>
        </w:rPr>
        <w:t>TARNYBOS</w:t>
      </w:r>
      <w:r w:rsidRPr="00441043">
        <w:rPr>
          <w:b/>
        </w:rPr>
        <w:t xml:space="preserve"> DIREKTORIUS</w:t>
      </w:r>
    </w:p>
    <w:p w:rsidR="00840D43" w:rsidRPr="00441043" w:rsidRDefault="00840D43" w:rsidP="00840D43">
      <w:pPr>
        <w:jc w:val="center"/>
        <w:rPr>
          <w:b/>
          <w:sz w:val="20"/>
        </w:rPr>
      </w:pPr>
    </w:p>
    <w:p w:rsidR="00840D43" w:rsidRPr="00441043" w:rsidRDefault="00840D43" w:rsidP="00840D43">
      <w:pPr>
        <w:jc w:val="center"/>
        <w:rPr>
          <w:b/>
        </w:rPr>
      </w:pPr>
      <w:r w:rsidRPr="00441043">
        <w:rPr>
          <w:b/>
        </w:rPr>
        <w:t>SPRENDIMAS NESKIRTI ASMENS APSAUGOS</w:t>
      </w:r>
    </w:p>
    <w:p w:rsidR="00840D43" w:rsidRPr="00441043" w:rsidRDefault="00840D43" w:rsidP="00840D43">
      <w:pPr>
        <w:rPr>
          <w:sz w:val="20"/>
        </w:rPr>
      </w:pPr>
    </w:p>
    <w:p w:rsidR="00840D43" w:rsidRPr="00441043" w:rsidRDefault="00840D43" w:rsidP="00840D43">
      <w:pPr>
        <w:jc w:val="center"/>
      </w:pPr>
      <w:r w:rsidRPr="00441043">
        <w:t>______________ Nr. ____</w:t>
      </w:r>
    </w:p>
    <w:p w:rsidR="00840D43" w:rsidRPr="00441043" w:rsidRDefault="009914D8" w:rsidP="009914D8">
      <w:pPr>
        <w:rPr>
          <w:sz w:val="20"/>
        </w:rPr>
      </w:pPr>
      <w:r w:rsidRPr="00441043">
        <w:rPr>
          <w:sz w:val="20"/>
        </w:rPr>
        <w:t xml:space="preserve">                                                                             </w:t>
      </w:r>
      <w:r w:rsidR="00417039" w:rsidRPr="00441043">
        <w:rPr>
          <w:sz w:val="20"/>
        </w:rPr>
        <w:t xml:space="preserve"> </w:t>
      </w:r>
      <w:r w:rsidRPr="00441043">
        <w:rPr>
          <w:sz w:val="20"/>
        </w:rPr>
        <w:t xml:space="preserve">      </w:t>
      </w:r>
      <w:r w:rsidR="00840D43" w:rsidRPr="00441043">
        <w:rPr>
          <w:sz w:val="20"/>
        </w:rPr>
        <w:t>(data)</w:t>
      </w:r>
    </w:p>
    <w:p w:rsidR="00840D43" w:rsidRPr="00441043" w:rsidRDefault="00840D43" w:rsidP="00840D43">
      <w:pPr>
        <w:jc w:val="center"/>
      </w:pPr>
      <w:r w:rsidRPr="00441043">
        <w:t>_____________</w:t>
      </w:r>
    </w:p>
    <w:p w:rsidR="00840D43" w:rsidRPr="00441043" w:rsidRDefault="00840D43" w:rsidP="00840D43">
      <w:pPr>
        <w:jc w:val="center"/>
        <w:rPr>
          <w:sz w:val="20"/>
        </w:rPr>
      </w:pPr>
      <w:r w:rsidRPr="00441043">
        <w:rPr>
          <w:sz w:val="20"/>
        </w:rPr>
        <w:t>(sudarymo vieta)</w:t>
      </w:r>
    </w:p>
    <w:p w:rsidR="00840D43" w:rsidRPr="00441043" w:rsidRDefault="00840D43" w:rsidP="00840D43">
      <w:pPr>
        <w:jc w:val="center"/>
        <w:rPr>
          <w:sz w:val="20"/>
        </w:rPr>
      </w:pPr>
    </w:p>
    <w:p w:rsidR="00840D43" w:rsidRPr="00441043" w:rsidRDefault="00840D43" w:rsidP="00086336">
      <w:pPr>
        <w:tabs>
          <w:tab w:val="right" w:leader="underscore" w:pos="9638"/>
        </w:tabs>
        <w:ind w:firstLine="709"/>
        <w:jc w:val="both"/>
      </w:pPr>
      <w:r w:rsidRPr="00441043">
        <w:t>Išnagrinėjus</w:t>
      </w:r>
      <w:r w:rsidRPr="00441043">
        <w:tab/>
        <w:t>,</w:t>
      </w:r>
    </w:p>
    <w:p w:rsidR="00840D43" w:rsidRPr="00441043" w:rsidRDefault="00840D43" w:rsidP="00840D43">
      <w:pPr>
        <w:jc w:val="center"/>
        <w:rPr>
          <w:sz w:val="20"/>
        </w:rPr>
      </w:pPr>
      <w:r w:rsidRPr="00441043">
        <w:rPr>
          <w:sz w:val="20"/>
        </w:rPr>
        <w:t>(dokumento pavadinimas, data)</w:t>
      </w:r>
    </w:p>
    <w:p w:rsidR="00840D43" w:rsidRPr="00441043" w:rsidRDefault="00840D43" w:rsidP="00840D43">
      <w:pPr>
        <w:tabs>
          <w:tab w:val="right" w:leader="underscore" w:pos="9638"/>
        </w:tabs>
        <w:jc w:val="both"/>
      </w:pPr>
      <w:r w:rsidRPr="00441043">
        <w:rPr>
          <w:szCs w:val="22"/>
        </w:rPr>
        <w:t>nustatyta, kad</w:t>
      </w:r>
      <w:r w:rsidRPr="00441043">
        <w:t xml:space="preserve"> </w:t>
      </w:r>
      <w:r w:rsidRPr="00441043">
        <w:tab/>
      </w:r>
    </w:p>
    <w:p w:rsidR="00840D43" w:rsidRPr="00441043" w:rsidRDefault="00840D43" w:rsidP="00840D43">
      <w:pPr>
        <w:jc w:val="center"/>
        <w:rPr>
          <w:sz w:val="20"/>
        </w:rPr>
      </w:pPr>
      <w:r w:rsidRPr="00441043">
        <w:rPr>
          <w:sz w:val="20"/>
        </w:rPr>
        <w:t>(faktiniai duomenys, kita gauta informacija)</w:t>
      </w:r>
    </w:p>
    <w:p w:rsidR="00840D43" w:rsidRPr="00441043" w:rsidRDefault="00840D43" w:rsidP="00840D43">
      <w:pPr>
        <w:tabs>
          <w:tab w:val="right" w:leader="underscore" w:pos="9638"/>
        </w:tabs>
      </w:pPr>
      <w:r w:rsidRPr="00441043">
        <w:tab/>
      </w:r>
    </w:p>
    <w:p w:rsidR="00840D43" w:rsidRPr="00441043" w:rsidRDefault="00840D43" w:rsidP="00840D43">
      <w:pPr>
        <w:tabs>
          <w:tab w:val="right" w:leader="underscore" w:pos="9638"/>
        </w:tabs>
      </w:pPr>
      <w:r w:rsidRPr="00441043">
        <w:tab/>
        <w:t>.</w:t>
      </w:r>
    </w:p>
    <w:p w:rsidR="00840D43" w:rsidRPr="00441043" w:rsidRDefault="00840D43" w:rsidP="00840D43">
      <w:pPr>
        <w:rPr>
          <w:szCs w:val="10"/>
        </w:rPr>
      </w:pPr>
    </w:p>
    <w:p w:rsidR="00840D43" w:rsidRPr="00441043" w:rsidRDefault="00840D43" w:rsidP="00840D43">
      <w:pPr>
        <w:tabs>
          <w:tab w:val="right" w:leader="underscore" w:pos="9638"/>
        </w:tabs>
        <w:jc w:val="both"/>
      </w:pPr>
      <w:r w:rsidRPr="00441043">
        <w:t xml:space="preserve">Kadangi pagal gautą informaciją nėra grėsmės </w:t>
      </w:r>
      <w:r w:rsidRPr="00441043">
        <w:tab/>
      </w:r>
    </w:p>
    <w:p w:rsidR="00840D43" w:rsidRPr="00441043" w:rsidRDefault="00840D43" w:rsidP="00840D43">
      <w:pPr>
        <w:tabs>
          <w:tab w:val="center" w:pos="7200"/>
        </w:tabs>
        <w:rPr>
          <w:sz w:val="20"/>
        </w:rPr>
      </w:pPr>
      <w:r w:rsidRPr="00441043">
        <w:tab/>
      </w:r>
      <w:r w:rsidRPr="00441043">
        <w:rPr>
          <w:sz w:val="20"/>
        </w:rPr>
        <w:t>(asmens vardas, pavardė ir pareigos*)</w:t>
      </w:r>
    </w:p>
    <w:p w:rsidR="00840D43" w:rsidRPr="00441043" w:rsidRDefault="00840D43" w:rsidP="00840D43">
      <w:pPr>
        <w:tabs>
          <w:tab w:val="right" w:leader="underscore" w:pos="9638"/>
        </w:tabs>
      </w:pPr>
      <w:r w:rsidRPr="00441043">
        <w:tab/>
        <w:t>,</w:t>
      </w:r>
    </w:p>
    <w:p w:rsidR="00840D43" w:rsidRPr="00441043" w:rsidRDefault="00840D43" w:rsidP="00840D43">
      <w:pPr>
        <w:jc w:val="center"/>
        <w:rPr>
          <w:sz w:val="20"/>
        </w:rPr>
      </w:pPr>
      <w:r w:rsidRPr="00441043">
        <w:rPr>
          <w:sz w:val="20"/>
        </w:rPr>
        <w:t>(</w:t>
      </w:r>
      <w:r w:rsidR="00816B48" w:rsidRPr="00441043">
        <w:rPr>
          <w:sz w:val="20"/>
        </w:rPr>
        <w:t>saugumui</w:t>
      </w:r>
      <w:r w:rsidRPr="00441043">
        <w:rPr>
          <w:sz w:val="20"/>
        </w:rPr>
        <w:t>, susijusių su generalinio prokuroro ar jo pavaduotojų pareigų atlikimu)</w:t>
      </w:r>
    </w:p>
    <w:p w:rsidR="00840D43" w:rsidRPr="00441043" w:rsidRDefault="00840D43" w:rsidP="00840D43">
      <w:pPr>
        <w:rPr>
          <w:szCs w:val="10"/>
        </w:rPr>
      </w:pPr>
    </w:p>
    <w:p w:rsidR="00840D43" w:rsidRPr="00441043" w:rsidRDefault="00840D43" w:rsidP="00840D43">
      <w:pPr>
        <w:jc w:val="both"/>
        <w:rPr>
          <w:szCs w:val="24"/>
        </w:rPr>
      </w:pPr>
      <w:r w:rsidRPr="00441043">
        <w:rPr>
          <w:szCs w:val="24"/>
        </w:rPr>
        <w:t>vadovaudamasis Lietuvos Respublikos generalinio prokuroro, jo pavaduotojų ir jų šeimos narių asmens ar turto apsaugos užtikrinimo tvarkos aprašo nuostatomis,</w:t>
      </w:r>
      <w:r w:rsidRPr="00441043">
        <w:rPr>
          <w:spacing w:val="100"/>
          <w:szCs w:val="24"/>
        </w:rPr>
        <w:t xml:space="preserve"> </w:t>
      </w:r>
      <w:r w:rsidRPr="00441043">
        <w:rPr>
          <w:spacing w:val="60"/>
          <w:szCs w:val="24"/>
        </w:rPr>
        <w:t>nusprendži</w:t>
      </w:r>
      <w:r w:rsidRPr="00441043">
        <w:rPr>
          <w:spacing w:val="20"/>
          <w:szCs w:val="24"/>
        </w:rPr>
        <w:t>u:</w:t>
      </w:r>
    </w:p>
    <w:p w:rsidR="00840D43" w:rsidRPr="00441043" w:rsidRDefault="00840D43" w:rsidP="00840D43">
      <w:pPr>
        <w:jc w:val="both"/>
        <w:rPr>
          <w:szCs w:val="24"/>
        </w:rPr>
      </w:pPr>
    </w:p>
    <w:p w:rsidR="00840D43" w:rsidRPr="00441043" w:rsidRDefault="00840D43" w:rsidP="00086336">
      <w:pPr>
        <w:tabs>
          <w:tab w:val="right" w:leader="underscore" w:pos="9638"/>
        </w:tabs>
        <w:ind w:firstLine="709"/>
        <w:jc w:val="both"/>
      </w:pPr>
      <w:r w:rsidRPr="00441043">
        <w:rPr>
          <w:szCs w:val="24"/>
        </w:rPr>
        <w:t>Neskirti asmens apsaugos</w:t>
      </w:r>
      <w:r w:rsidRPr="00441043">
        <w:rPr>
          <w:szCs w:val="24"/>
        </w:rPr>
        <w:tab/>
      </w:r>
      <w:r w:rsidRPr="00441043">
        <w:t>.</w:t>
      </w:r>
    </w:p>
    <w:p w:rsidR="00840D43" w:rsidRPr="00441043" w:rsidRDefault="00840D43" w:rsidP="00840D43">
      <w:pPr>
        <w:tabs>
          <w:tab w:val="center" w:pos="6300"/>
        </w:tabs>
        <w:rPr>
          <w:sz w:val="20"/>
        </w:rPr>
      </w:pPr>
      <w:r w:rsidRPr="00441043">
        <w:tab/>
      </w:r>
      <w:r w:rsidRPr="00441043">
        <w:rPr>
          <w:sz w:val="20"/>
        </w:rPr>
        <w:t>(asmens vardas, pavardė ir pareigos*)</w:t>
      </w:r>
    </w:p>
    <w:p w:rsidR="00840D43" w:rsidRPr="00441043" w:rsidRDefault="00840D43" w:rsidP="00840D43">
      <w:pPr>
        <w:jc w:val="both"/>
        <w:rPr>
          <w:szCs w:val="16"/>
        </w:rPr>
      </w:pPr>
    </w:p>
    <w:p w:rsidR="00840D43" w:rsidRPr="00441043" w:rsidRDefault="00840D43" w:rsidP="00840D43">
      <w:pPr>
        <w:tabs>
          <w:tab w:val="center" w:pos="5100"/>
          <w:tab w:val="center" w:pos="8000"/>
        </w:tabs>
        <w:jc w:val="both"/>
      </w:pPr>
      <w:r w:rsidRPr="00441043">
        <w:t xml:space="preserve">Vadovybės apsaugos </w:t>
      </w:r>
      <w:r w:rsidR="00BA6CCB" w:rsidRPr="00441043">
        <w:t>tarnybos</w:t>
      </w:r>
      <w:r w:rsidRPr="00441043">
        <w:t xml:space="preserve"> </w:t>
      </w:r>
    </w:p>
    <w:p w:rsidR="00840D43" w:rsidRPr="00441043" w:rsidRDefault="00840D43" w:rsidP="00840D43">
      <w:pPr>
        <w:tabs>
          <w:tab w:val="center" w:pos="5100"/>
          <w:tab w:val="center" w:pos="8000"/>
        </w:tabs>
        <w:jc w:val="both"/>
      </w:pPr>
      <w:r w:rsidRPr="00441043">
        <w:t>direktorius</w:t>
      </w:r>
      <w:r w:rsidRPr="00441043">
        <w:tab/>
        <w:t>(Parašas)</w:t>
      </w:r>
      <w:r w:rsidRPr="00441043">
        <w:tab/>
        <w:t>(Vardas ir pavardė)</w:t>
      </w:r>
    </w:p>
    <w:p w:rsidR="00840D43" w:rsidRPr="00441043" w:rsidRDefault="00840D43" w:rsidP="00840D43">
      <w:pPr>
        <w:jc w:val="both"/>
        <w:rPr>
          <w:szCs w:val="16"/>
        </w:rPr>
      </w:pPr>
    </w:p>
    <w:p w:rsidR="00840D43" w:rsidRPr="00441043" w:rsidRDefault="00840D43" w:rsidP="00086336">
      <w:pPr>
        <w:ind w:firstLine="709"/>
        <w:jc w:val="both"/>
        <w:rPr>
          <w:szCs w:val="24"/>
        </w:rPr>
      </w:pPr>
      <w:r w:rsidRPr="00441043">
        <w:rPr>
          <w:szCs w:val="24"/>
        </w:rPr>
        <w:t>Su sprendimu susipažinau. Man paaiškinta Lietuvos Respublikos generalinio prokuroro, jo pavaduotojų ir jų šeimos narių asmens ar turto apsaugos užtikrinimo tvarkos apraše nustatyta šio sprendimo apskundimo tvarka.</w:t>
      </w:r>
    </w:p>
    <w:p w:rsidR="00840D43" w:rsidRPr="00441043" w:rsidRDefault="00840D43" w:rsidP="00840D43">
      <w:pPr>
        <w:jc w:val="both"/>
        <w:rPr>
          <w:szCs w:val="16"/>
        </w:rPr>
      </w:pPr>
    </w:p>
    <w:p w:rsidR="00840D43" w:rsidRPr="00441043" w:rsidRDefault="00840D43" w:rsidP="00840D43">
      <w:pPr>
        <w:tabs>
          <w:tab w:val="center" w:pos="5100"/>
          <w:tab w:val="center" w:pos="8000"/>
        </w:tabs>
        <w:jc w:val="both"/>
      </w:pPr>
      <w:r w:rsidRPr="00441043">
        <w:t>Asmuo, kuriam neskiriama asmens apsauga</w:t>
      </w:r>
      <w:r w:rsidRPr="00441043">
        <w:tab/>
        <w:t xml:space="preserve">(Parašas) </w:t>
      </w:r>
      <w:r w:rsidRPr="00441043">
        <w:tab/>
        <w:t>(</w:t>
      </w:r>
      <w:r w:rsidRPr="00441043">
        <w:rPr>
          <w:szCs w:val="24"/>
        </w:rPr>
        <w:t>Vardas, pavardė ir pareigos*)</w:t>
      </w:r>
    </w:p>
    <w:p w:rsidR="00840D43" w:rsidRPr="00441043" w:rsidRDefault="00840D43" w:rsidP="00840D43">
      <w:pPr>
        <w:tabs>
          <w:tab w:val="center" w:pos="7900"/>
        </w:tabs>
        <w:jc w:val="both"/>
      </w:pPr>
      <w:r w:rsidRPr="00441043">
        <w:tab/>
        <w:t>(Data)</w:t>
      </w:r>
    </w:p>
    <w:p w:rsidR="00840D43" w:rsidRPr="00441043" w:rsidRDefault="00840D43" w:rsidP="00840D43">
      <w:pPr>
        <w:overflowPunct w:val="0"/>
        <w:jc w:val="both"/>
        <w:rPr>
          <w:color w:val="000000"/>
        </w:rPr>
      </w:pPr>
    </w:p>
    <w:p w:rsidR="003657FD" w:rsidRPr="00441043" w:rsidRDefault="003657FD" w:rsidP="00840D43">
      <w:pPr>
        <w:overflowPunct w:val="0"/>
        <w:jc w:val="both"/>
        <w:rPr>
          <w:color w:val="000000"/>
        </w:rPr>
      </w:pPr>
    </w:p>
    <w:p w:rsidR="00840D43" w:rsidRPr="00441043" w:rsidRDefault="00840D43" w:rsidP="00840D43">
      <w:pPr>
        <w:jc w:val="both"/>
        <w:rPr>
          <w:sz w:val="20"/>
        </w:rPr>
      </w:pPr>
      <w:r w:rsidRPr="00441043">
        <w:rPr>
          <w:sz w:val="20"/>
        </w:rPr>
        <w:t>* Pareigos nurodomos, jeigu asmens apsauga neskiriama generaliniam prokurorui ar jo pavaduotojams.</w:t>
      </w:r>
    </w:p>
    <w:p w:rsidR="00840D43" w:rsidRPr="00441043" w:rsidRDefault="00840D43" w:rsidP="00840D43">
      <w:pPr>
        <w:jc w:val="center"/>
        <w:rPr>
          <w:sz w:val="20"/>
        </w:rPr>
      </w:pPr>
    </w:p>
    <w:p w:rsidR="00840D43" w:rsidRPr="00441043" w:rsidRDefault="00840D43" w:rsidP="00840D43">
      <w:pPr>
        <w:jc w:val="center"/>
      </w:pPr>
      <w:r w:rsidRPr="00441043">
        <w:t>(Slaptumo žyma – užpildžius)</w:t>
      </w:r>
    </w:p>
    <w:p w:rsidR="002B1DBE" w:rsidRPr="00441043" w:rsidRDefault="00840D43" w:rsidP="00293197">
      <w:pPr>
        <w:tabs>
          <w:tab w:val="center" w:pos="-7800"/>
          <w:tab w:val="left" w:pos="6237"/>
          <w:tab w:val="right" w:pos="8306"/>
        </w:tabs>
        <w:jc w:val="center"/>
      </w:pPr>
      <w:r w:rsidRPr="00441043">
        <w:t>______________</w:t>
      </w:r>
    </w:p>
    <w:p w:rsidR="002F7B74" w:rsidRPr="00441043" w:rsidRDefault="002F7B74" w:rsidP="00293197">
      <w:pPr>
        <w:tabs>
          <w:tab w:val="center" w:pos="-7800"/>
          <w:tab w:val="left" w:pos="6237"/>
          <w:tab w:val="right" w:pos="8306"/>
        </w:tabs>
        <w:jc w:val="center"/>
      </w:pPr>
    </w:p>
    <w:p w:rsidR="002F7B74" w:rsidRPr="00441043" w:rsidRDefault="002F7B74" w:rsidP="00770000">
      <w:pPr>
        <w:ind w:left="4820"/>
        <w:rPr>
          <w:lang w:eastAsia="ar-SA"/>
        </w:rPr>
      </w:pPr>
    </w:p>
    <w:p w:rsidR="00770000" w:rsidRPr="00441043" w:rsidRDefault="00770000" w:rsidP="00770000">
      <w:pPr>
        <w:ind w:left="4820"/>
        <w:rPr>
          <w:lang w:eastAsia="lt-LT"/>
        </w:rPr>
      </w:pPr>
      <w:r w:rsidRPr="00441043">
        <w:rPr>
          <w:lang w:eastAsia="ar-SA"/>
        </w:rPr>
        <w:lastRenderedPageBreak/>
        <w:t xml:space="preserve">Lietuvos Respublikos </w:t>
      </w:r>
      <w:r w:rsidRPr="00441043">
        <w:rPr>
          <w:szCs w:val="24"/>
          <w:lang w:eastAsia="lt-LT"/>
        </w:rPr>
        <w:t>generalinio</w:t>
      </w:r>
      <w:r w:rsidRPr="00441043">
        <w:rPr>
          <w:lang w:eastAsia="lt-LT"/>
        </w:rPr>
        <w:t xml:space="preserve"> prokuroro,</w:t>
      </w:r>
      <w:r w:rsidRPr="00441043">
        <w:rPr>
          <w:lang w:eastAsia="ar-SA"/>
        </w:rPr>
        <w:t xml:space="preserve"> </w:t>
      </w:r>
      <w:r w:rsidRPr="00441043">
        <w:rPr>
          <w:lang w:eastAsia="lt-LT"/>
        </w:rPr>
        <w:t>jo pavaduotojų ir jų šeimos narių asmens ar turto apsaugos užtikrinimo tvarkos aprašo</w:t>
      </w:r>
    </w:p>
    <w:p w:rsidR="00E76B4B" w:rsidRPr="00441043" w:rsidRDefault="00770000" w:rsidP="00770000">
      <w:pPr>
        <w:tabs>
          <w:tab w:val="center" w:pos="-7800"/>
          <w:tab w:val="left" w:pos="6237"/>
          <w:tab w:val="right" w:pos="8306"/>
        </w:tabs>
        <w:jc w:val="center"/>
        <w:rPr>
          <w:lang w:eastAsia="lt-LT"/>
        </w:rPr>
      </w:pPr>
      <w:r w:rsidRPr="00441043">
        <w:rPr>
          <w:lang w:eastAsia="lt-LT"/>
        </w:rPr>
        <w:t xml:space="preserve">              3 priedas</w:t>
      </w:r>
    </w:p>
    <w:p w:rsidR="00C317BC" w:rsidRPr="00441043" w:rsidRDefault="00C317BC" w:rsidP="00770000">
      <w:pPr>
        <w:tabs>
          <w:tab w:val="center" w:pos="-7800"/>
          <w:tab w:val="left" w:pos="6237"/>
          <w:tab w:val="right" w:pos="8306"/>
        </w:tabs>
        <w:jc w:val="center"/>
        <w:rPr>
          <w:lang w:eastAsia="lt-LT"/>
        </w:rPr>
      </w:pPr>
    </w:p>
    <w:p w:rsidR="00C317BC" w:rsidRPr="00441043" w:rsidRDefault="00C317BC" w:rsidP="00C317BC">
      <w:pPr>
        <w:jc w:val="center"/>
        <w:rPr>
          <w:b/>
        </w:rPr>
      </w:pPr>
      <w:r w:rsidRPr="00441043">
        <w:rPr>
          <w:b/>
        </w:rPr>
        <w:t>(Protokolo forma)</w:t>
      </w:r>
    </w:p>
    <w:p w:rsidR="00C317BC" w:rsidRPr="00441043" w:rsidRDefault="00C317BC" w:rsidP="00C317BC">
      <w:pPr>
        <w:rPr>
          <w:b/>
        </w:rPr>
      </w:pPr>
    </w:p>
    <w:p w:rsidR="00C317BC" w:rsidRPr="00441043" w:rsidRDefault="00C317BC" w:rsidP="00C317BC">
      <w:pPr>
        <w:jc w:val="center"/>
      </w:pPr>
      <w:r w:rsidRPr="00441043">
        <w:t>(Slaptumo žyma – užpildžius)</w:t>
      </w:r>
    </w:p>
    <w:p w:rsidR="00C317BC" w:rsidRPr="00441043" w:rsidRDefault="00C317BC" w:rsidP="00C317BC">
      <w:pPr>
        <w:jc w:val="center"/>
      </w:pPr>
    </w:p>
    <w:p w:rsidR="00C317BC" w:rsidRPr="00441043" w:rsidRDefault="00C317BC" w:rsidP="00C317BC">
      <w:pPr>
        <w:jc w:val="center"/>
        <w:rPr>
          <w:b/>
        </w:rPr>
      </w:pPr>
      <w:r w:rsidRPr="00441043">
        <w:rPr>
          <w:b/>
        </w:rPr>
        <w:t>VADOVYBĖS APSAUGOS TARNYBOS DIREKTORIUS</w:t>
      </w:r>
    </w:p>
    <w:p w:rsidR="00C317BC" w:rsidRPr="00441043" w:rsidRDefault="00C317BC" w:rsidP="00C317BC">
      <w:pPr>
        <w:jc w:val="center"/>
      </w:pPr>
    </w:p>
    <w:p w:rsidR="00C317BC" w:rsidRPr="00441043" w:rsidRDefault="00C317BC" w:rsidP="00C317BC">
      <w:pPr>
        <w:jc w:val="center"/>
        <w:rPr>
          <w:b/>
        </w:rPr>
      </w:pPr>
      <w:r w:rsidRPr="00441043">
        <w:rPr>
          <w:b/>
        </w:rPr>
        <w:t xml:space="preserve">SIŪLOMOS ASMENS APSAUGOS ATSISAKYMO </w:t>
      </w:r>
    </w:p>
    <w:p w:rsidR="00C317BC" w:rsidRPr="00441043" w:rsidRDefault="00C317BC" w:rsidP="00C317BC">
      <w:pPr>
        <w:jc w:val="center"/>
        <w:rPr>
          <w:b/>
        </w:rPr>
      </w:pPr>
      <w:r w:rsidRPr="00441043">
        <w:rPr>
          <w:b/>
        </w:rPr>
        <w:t>PROTOKOLAS</w:t>
      </w:r>
    </w:p>
    <w:p w:rsidR="00C317BC" w:rsidRPr="00441043" w:rsidRDefault="00C317BC" w:rsidP="00C317BC">
      <w:pPr>
        <w:jc w:val="center"/>
        <w:rPr>
          <w:szCs w:val="16"/>
        </w:rPr>
      </w:pPr>
    </w:p>
    <w:p w:rsidR="00C317BC" w:rsidRPr="00441043" w:rsidRDefault="00C317BC" w:rsidP="00C317BC">
      <w:pPr>
        <w:jc w:val="center"/>
      </w:pPr>
      <w:r w:rsidRPr="00441043">
        <w:t>______________ Nr. ____</w:t>
      </w:r>
    </w:p>
    <w:p w:rsidR="00C317BC" w:rsidRPr="00441043" w:rsidRDefault="009D269F" w:rsidP="009D269F">
      <w:pPr>
        <w:rPr>
          <w:sz w:val="20"/>
        </w:rPr>
      </w:pPr>
      <w:r w:rsidRPr="00441043">
        <w:rPr>
          <w:sz w:val="20"/>
        </w:rPr>
        <w:t xml:space="preserve">                                                                                    </w:t>
      </w:r>
      <w:r w:rsidR="00C317BC" w:rsidRPr="00441043">
        <w:rPr>
          <w:sz w:val="20"/>
        </w:rPr>
        <w:t>(data)</w:t>
      </w:r>
    </w:p>
    <w:p w:rsidR="00C317BC" w:rsidRPr="00441043" w:rsidRDefault="00C317BC" w:rsidP="00C317BC">
      <w:pPr>
        <w:jc w:val="center"/>
      </w:pPr>
      <w:r w:rsidRPr="00441043">
        <w:t>_____________</w:t>
      </w:r>
    </w:p>
    <w:p w:rsidR="00C317BC" w:rsidRPr="00441043" w:rsidRDefault="00C317BC" w:rsidP="00C317BC">
      <w:pPr>
        <w:jc w:val="center"/>
        <w:rPr>
          <w:sz w:val="20"/>
        </w:rPr>
      </w:pPr>
      <w:r w:rsidRPr="00441043">
        <w:rPr>
          <w:sz w:val="20"/>
        </w:rPr>
        <w:t>(sudarymo vieta)</w:t>
      </w:r>
    </w:p>
    <w:p w:rsidR="00C317BC" w:rsidRPr="00441043" w:rsidRDefault="00C317BC" w:rsidP="00C317BC">
      <w:pPr>
        <w:jc w:val="center"/>
      </w:pPr>
    </w:p>
    <w:p w:rsidR="00C317BC" w:rsidRPr="00441043" w:rsidRDefault="00C317BC" w:rsidP="00FC05A6">
      <w:pPr>
        <w:ind w:firstLine="709"/>
        <w:jc w:val="both"/>
        <w:rPr>
          <w:szCs w:val="24"/>
        </w:rPr>
      </w:pPr>
      <w:r w:rsidRPr="00441043">
        <w:rPr>
          <w:szCs w:val="24"/>
        </w:rPr>
        <w:t>Vadovaudamasis Lietuvos Respublikos generalinio prokuroro, jo pavaduotojų ir jų šeimos narių asmens ar turto apsaugos užtikrinimo tvarkos aprašo nuostatomis,</w:t>
      </w:r>
      <w:r w:rsidRPr="00441043">
        <w:rPr>
          <w:spacing w:val="100"/>
          <w:szCs w:val="24"/>
        </w:rPr>
        <w:t xml:space="preserve"> </w:t>
      </w:r>
      <w:r w:rsidRPr="00441043">
        <w:rPr>
          <w:spacing w:val="60"/>
          <w:szCs w:val="24"/>
        </w:rPr>
        <w:t>siūla</w:t>
      </w:r>
      <w:r w:rsidRPr="00441043">
        <w:rPr>
          <w:spacing w:val="20"/>
          <w:szCs w:val="24"/>
        </w:rPr>
        <w:t>u:</w:t>
      </w:r>
    </w:p>
    <w:p w:rsidR="00C317BC" w:rsidRPr="00441043" w:rsidRDefault="00C317BC" w:rsidP="00FC05A6">
      <w:pPr>
        <w:tabs>
          <w:tab w:val="right" w:leader="underscore" w:pos="9638"/>
        </w:tabs>
        <w:ind w:firstLine="709"/>
        <w:jc w:val="both"/>
      </w:pPr>
      <w:r w:rsidRPr="00441043">
        <w:t xml:space="preserve">Skirti asmens apsaugą </w:t>
      </w:r>
      <w:r w:rsidRPr="00441043">
        <w:tab/>
        <w:t xml:space="preserve"> dėl</w:t>
      </w:r>
    </w:p>
    <w:p w:rsidR="00C317BC" w:rsidRPr="00441043" w:rsidRDefault="00C317BC" w:rsidP="00C317BC">
      <w:pPr>
        <w:tabs>
          <w:tab w:val="center" w:pos="6000"/>
        </w:tabs>
        <w:rPr>
          <w:sz w:val="20"/>
        </w:rPr>
      </w:pPr>
      <w:r w:rsidRPr="00441043">
        <w:tab/>
      </w:r>
      <w:r w:rsidRPr="00441043">
        <w:rPr>
          <w:sz w:val="20"/>
        </w:rPr>
        <w:t>(asmens vardas, pavardė ir pareigos*)</w:t>
      </w:r>
    </w:p>
    <w:p w:rsidR="00C317BC" w:rsidRPr="00441043" w:rsidRDefault="00C317BC" w:rsidP="00C317BC">
      <w:pPr>
        <w:tabs>
          <w:tab w:val="right" w:leader="underscore" w:pos="9638"/>
        </w:tabs>
      </w:pPr>
      <w:r w:rsidRPr="00441043">
        <w:tab/>
        <w:t>.</w:t>
      </w:r>
    </w:p>
    <w:p w:rsidR="00C317BC" w:rsidRPr="00441043" w:rsidRDefault="00C317BC" w:rsidP="00C317BC">
      <w:pPr>
        <w:jc w:val="center"/>
        <w:rPr>
          <w:sz w:val="20"/>
        </w:rPr>
      </w:pPr>
      <w:r w:rsidRPr="00441043">
        <w:rPr>
          <w:sz w:val="20"/>
        </w:rPr>
        <w:t>(faktiniai duomenys, kita gauta informacija, dėl kurių siūloma skirti asmens apsaugą)</w:t>
      </w:r>
    </w:p>
    <w:p w:rsidR="00C317BC" w:rsidRPr="00441043" w:rsidRDefault="00C317BC" w:rsidP="00C317BC">
      <w:pPr>
        <w:jc w:val="both"/>
        <w:rPr>
          <w:szCs w:val="16"/>
        </w:rPr>
      </w:pPr>
    </w:p>
    <w:p w:rsidR="00C317BC" w:rsidRPr="00441043" w:rsidRDefault="00C317BC" w:rsidP="00C317BC">
      <w:pPr>
        <w:jc w:val="both"/>
        <w:rPr>
          <w:szCs w:val="24"/>
        </w:rPr>
      </w:pPr>
      <w:r w:rsidRPr="00441043">
        <w:rPr>
          <w:szCs w:val="24"/>
        </w:rPr>
        <w:t xml:space="preserve">Vadovybės apsaugos </w:t>
      </w:r>
      <w:r w:rsidR="009D269F" w:rsidRPr="00441043">
        <w:rPr>
          <w:szCs w:val="24"/>
        </w:rPr>
        <w:t>tarnybos</w:t>
      </w:r>
    </w:p>
    <w:p w:rsidR="00C317BC" w:rsidRPr="00441043" w:rsidRDefault="00C317BC" w:rsidP="00C317BC">
      <w:pPr>
        <w:tabs>
          <w:tab w:val="center" w:pos="5100"/>
          <w:tab w:val="center" w:pos="8000"/>
        </w:tabs>
        <w:jc w:val="both"/>
      </w:pPr>
      <w:r w:rsidRPr="00441043">
        <w:rPr>
          <w:szCs w:val="24"/>
        </w:rPr>
        <w:t>direktorius</w:t>
      </w:r>
      <w:r w:rsidRPr="00441043">
        <w:tab/>
        <w:t>(Parašas)</w:t>
      </w:r>
      <w:r w:rsidRPr="00441043">
        <w:tab/>
        <w:t>(Vardas ir pavardė)</w:t>
      </w:r>
    </w:p>
    <w:p w:rsidR="00C317BC" w:rsidRPr="00441043" w:rsidRDefault="00C317BC" w:rsidP="00C317BC">
      <w:pPr>
        <w:tabs>
          <w:tab w:val="center" w:pos="5100"/>
          <w:tab w:val="center" w:pos="8000"/>
        </w:tabs>
        <w:jc w:val="both"/>
      </w:pPr>
    </w:p>
    <w:p w:rsidR="00C317BC" w:rsidRPr="00441043" w:rsidRDefault="00C317BC" w:rsidP="00C317BC">
      <w:pPr>
        <w:tabs>
          <w:tab w:val="center" w:pos="5100"/>
          <w:tab w:val="center" w:pos="8000"/>
        </w:tabs>
        <w:jc w:val="both"/>
      </w:pPr>
      <w:r w:rsidRPr="00441043">
        <w:t xml:space="preserve">Atsisakau man siūlomos asmens apsaugos. </w:t>
      </w:r>
    </w:p>
    <w:p w:rsidR="00C317BC" w:rsidRPr="00441043" w:rsidRDefault="00C317BC" w:rsidP="00C317BC">
      <w:pPr>
        <w:tabs>
          <w:tab w:val="center" w:pos="5100"/>
          <w:tab w:val="center" w:pos="8000"/>
        </w:tabs>
        <w:jc w:val="both"/>
      </w:pPr>
    </w:p>
    <w:p w:rsidR="00C317BC" w:rsidRPr="00441043" w:rsidRDefault="00C317BC" w:rsidP="00C317BC">
      <w:pPr>
        <w:tabs>
          <w:tab w:val="center" w:pos="5100"/>
          <w:tab w:val="center" w:pos="8000"/>
        </w:tabs>
        <w:jc w:val="both"/>
      </w:pPr>
    </w:p>
    <w:p w:rsidR="00C317BC" w:rsidRPr="00441043" w:rsidRDefault="00C317BC" w:rsidP="00C317BC">
      <w:pPr>
        <w:tabs>
          <w:tab w:val="center" w:pos="5100"/>
          <w:tab w:val="center" w:pos="8000"/>
        </w:tabs>
        <w:jc w:val="both"/>
        <w:rPr>
          <w:spacing w:val="-2"/>
          <w:szCs w:val="24"/>
        </w:rPr>
      </w:pPr>
      <w:r w:rsidRPr="00441043">
        <w:t>Asmuo, atsisakęs siūlomos asmens apsaugos</w:t>
      </w:r>
      <w:r w:rsidRPr="00441043">
        <w:tab/>
        <w:t>(Parašas)</w:t>
      </w:r>
      <w:r w:rsidRPr="00441043">
        <w:tab/>
      </w:r>
      <w:r w:rsidRPr="00441043">
        <w:rPr>
          <w:spacing w:val="-2"/>
        </w:rPr>
        <w:t xml:space="preserve">(Vardas, pavardė ir </w:t>
      </w:r>
      <w:r w:rsidRPr="00441043">
        <w:rPr>
          <w:spacing w:val="-2"/>
          <w:szCs w:val="24"/>
        </w:rPr>
        <w:t>pareigos*)</w:t>
      </w:r>
    </w:p>
    <w:p w:rsidR="00C317BC" w:rsidRPr="00441043" w:rsidRDefault="00C317BC" w:rsidP="00C317BC">
      <w:pPr>
        <w:tabs>
          <w:tab w:val="center" w:pos="5100"/>
          <w:tab w:val="center" w:pos="8000"/>
        </w:tabs>
        <w:jc w:val="both"/>
      </w:pPr>
    </w:p>
    <w:p w:rsidR="00C317BC" w:rsidRPr="00441043" w:rsidRDefault="00C317BC" w:rsidP="00C317BC">
      <w:pPr>
        <w:tabs>
          <w:tab w:val="center" w:pos="8000"/>
        </w:tabs>
        <w:jc w:val="both"/>
      </w:pPr>
      <w:r w:rsidRPr="00441043">
        <w:tab/>
        <w:t>(Data)</w:t>
      </w:r>
    </w:p>
    <w:p w:rsidR="00C317BC" w:rsidRPr="00441043" w:rsidRDefault="00C317BC" w:rsidP="00C317BC">
      <w:pPr>
        <w:tabs>
          <w:tab w:val="center" w:pos="5100"/>
          <w:tab w:val="center" w:pos="8000"/>
        </w:tabs>
        <w:jc w:val="both"/>
      </w:pPr>
    </w:p>
    <w:p w:rsidR="00C317BC" w:rsidRPr="00441043" w:rsidRDefault="00C317BC" w:rsidP="00C317BC">
      <w:pPr>
        <w:tabs>
          <w:tab w:val="center" w:pos="5100"/>
          <w:tab w:val="center" w:pos="8000"/>
        </w:tabs>
        <w:jc w:val="both"/>
        <w:rPr>
          <w:szCs w:val="24"/>
        </w:rPr>
      </w:pPr>
      <w:r w:rsidRPr="00441043">
        <w:rPr>
          <w:szCs w:val="24"/>
        </w:rPr>
        <w:t xml:space="preserve">Asmuo, atsisakęs savo nepilnamečiam vaikui </w:t>
      </w:r>
    </w:p>
    <w:p w:rsidR="00C317BC" w:rsidRPr="00441043" w:rsidRDefault="00C317BC" w:rsidP="00C317BC">
      <w:pPr>
        <w:tabs>
          <w:tab w:val="center" w:pos="5100"/>
          <w:tab w:val="center" w:pos="8000"/>
        </w:tabs>
        <w:jc w:val="both"/>
        <w:rPr>
          <w:szCs w:val="22"/>
        </w:rPr>
      </w:pPr>
      <w:r w:rsidRPr="00441043">
        <w:rPr>
          <w:szCs w:val="24"/>
        </w:rPr>
        <w:t>(įvaikiui) siūlomos asmens apsaugos</w:t>
      </w:r>
      <w:r w:rsidRPr="00441043">
        <w:rPr>
          <w:szCs w:val="24"/>
        </w:rPr>
        <w:tab/>
      </w:r>
      <w:r w:rsidRPr="00441043">
        <w:t>(Parašas)</w:t>
      </w:r>
      <w:r w:rsidRPr="00441043">
        <w:tab/>
        <w:t>(Vardas, pavardė ir pareigos)</w:t>
      </w:r>
    </w:p>
    <w:p w:rsidR="00C317BC" w:rsidRPr="00441043" w:rsidRDefault="00C317BC" w:rsidP="00C317BC">
      <w:pPr>
        <w:jc w:val="both"/>
      </w:pPr>
    </w:p>
    <w:p w:rsidR="00C317BC" w:rsidRPr="00441043" w:rsidRDefault="00C317BC" w:rsidP="00C317BC">
      <w:pPr>
        <w:tabs>
          <w:tab w:val="center" w:pos="8000"/>
        </w:tabs>
      </w:pPr>
      <w:r w:rsidRPr="00441043">
        <w:tab/>
        <w:t>(Data)</w:t>
      </w:r>
    </w:p>
    <w:p w:rsidR="00C317BC" w:rsidRPr="00441043" w:rsidRDefault="00C317BC" w:rsidP="00C317BC">
      <w:pPr>
        <w:jc w:val="both"/>
      </w:pPr>
      <w:r w:rsidRPr="00441043">
        <w:t>20 ___ m. __________ d.</w:t>
      </w:r>
    </w:p>
    <w:p w:rsidR="00C317BC" w:rsidRPr="00441043" w:rsidRDefault="00C317BC" w:rsidP="00C317BC">
      <w:pPr>
        <w:jc w:val="both"/>
      </w:pPr>
      <w:r w:rsidRPr="00441043">
        <w:t>________ val. ____ min.</w:t>
      </w:r>
    </w:p>
    <w:p w:rsidR="00C317BC" w:rsidRPr="00441043" w:rsidRDefault="00C317BC" w:rsidP="00C317BC">
      <w:pPr>
        <w:jc w:val="both"/>
      </w:pPr>
    </w:p>
    <w:p w:rsidR="00C317BC" w:rsidRPr="00441043" w:rsidRDefault="00C317BC" w:rsidP="00C317BC">
      <w:pPr>
        <w:jc w:val="both"/>
        <w:rPr>
          <w:sz w:val="20"/>
        </w:rPr>
      </w:pPr>
      <w:r w:rsidRPr="00441043">
        <w:rPr>
          <w:sz w:val="20"/>
        </w:rPr>
        <w:t>* Pareigos nurodomos, jeigu siūlomos asmens apsaugos atsisako generalinis prokuroras ar jo pavaduotojai.</w:t>
      </w:r>
    </w:p>
    <w:p w:rsidR="00C317BC" w:rsidRPr="00441043" w:rsidRDefault="00C317BC" w:rsidP="00C317BC">
      <w:pPr>
        <w:rPr>
          <w:szCs w:val="10"/>
        </w:rPr>
      </w:pPr>
    </w:p>
    <w:p w:rsidR="00C317BC" w:rsidRPr="00441043" w:rsidRDefault="00C317BC" w:rsidP="00C317BC">
      <w:pPr>
        <w:tabs>
          <w:tab w:val="left" w:pos="-426"/>
        </w:tabs>
        <w:jc w:val="center"/>
      </w:pPr>
      <w:r w:rsidRPr="00441043">
        <w:t>(Slaptumo žyma – užpildžius)</w:t>
      </w:r>
    </w:p>
    <w:p w:rsidR="00C317BC" w:rsidRPr="00441043" w:rsidRDefault="00C317BC" w:rsidP="00C317BC">
      <w:pPr>
        <w:tabs>
          <w:tab w:val="left" w:pos="-426"/>
        </w:tabs>
        <w:jc w:val="center"/>
      </w:pPr>
      <w:r w:rsidRPr="00441043">
        <w:t>______________</w:t>
      </w:r>
    </w:p>
    <w:p w:rsidR="00C317BC" w:rsidRPr="00441043" w:rsidRDefault="00C317BC" w:rsidP="00770000">
      <w:pPr>
        <w:tabs>
          <w:tab w:val="center" w:pos="-7800"/>
          <w:tab w:val="left" w:pos="6237"/>
          <w:tab w:val="right" w:pos="8306"/>
        </w:tabs>
        <w:jc w:val="center"/>
        <w:rPr>
          <w:lang w:eastAsia="lt-LT"/>
        </w:rPr>
      </w:pPr>
    </w:p>
    <w:p w:rsidR="009D269F" w:rsidRPr="00441043" w:rsidRDefault="009D269F" w:rsidP="00770000">
      <w:pPr>
        <w:tabs>
          <w:tab w:val="center" w:pos="-7800"/>
          <w:tab w:val="left" w:pos="6237"/>
          <w:tab w:val="right" w:pos="8306"/>
        </w:tabs>
        <w:jc w:val="center"/>
        <w:rPr>
          <w:lang w:eastAsia="lt-LT"/>
        </w:rPr>
      </w:pPr>
    </w:p>
    <w:p w:rsidR="009D269F" w:rsidRPr="00441043" w:rsidRDefault="009D269F" w:rsidP="00770000">
      <w:pPr>
        <w:tabs>
          <w:tab w:val="center" w:pos="-7800"/>
          <w:tab w:val="left" w:pos="6237"/>
          <w:tab w:val="right" w:pos="8306"/>
        </w:tabs>
        <w:jc w:val="center"/>
        <w:rPr>
          <w:lang w:eastAsia="lt-LT"/>
        </w:rPr>
      </w:pPr>
    </w:p>
    <w:p w:rsidR="009D269F" w:rsidRPr="00441043" w:rsidRDefault="009D269F" w:rsidP="00770000">
      <w:pPr>
        <w:tabs>
          <w:tab w:val="center" w:pos="-7800"/>
          <w:tab w:val="left" w:pos="6237"/>
          <w:tab w:val="right" w:pos="8306"/>
        </w:tabs>
        <w:jc w:val="center"/>
        <w:rPr>
          <w:lang w:eastAsia="lt-LT"/>
        </w:rPr>
      </w:pPr>
    </w:p>
    <w:p w:rsidR="009D269F" w:rsidRPr="00441043" w:rsidRDefault="009D269F" w:rsidP="00770000">
      <w:pPr>
        <w:tabs>
          <w:tab w:val="center" w:pos="-7800"/>
          <w:tab w:val="left" w:pos="6237"/>
          <w:tab w:val="right" w:pos="8306"/>
        </w:tabs>
        <w:jc w:val="center"/>
        <w:rPr>
          <w:lang w:eastAsia="lt-LT"/>
        </w:rPr>
      </w:pPr>
    </w:p>
    <w:p w:rsidR="009D269F" w:rsidRPr="00441043" w:rsidRDefault="009D269F" w:rsidP="00770000">
      <w:pPr>
        <w:tabs>
          <w:tab w:val="center" w:pos="-7800"/>
          <w:tab w:val="left" w:pos="6237"/>
          <w:tab w:val="right" w:pos="8306"/>
        </w:tabs>
        <w:jc w:val="center"/>
        <w:rPr>
          <w:lang w:eastAsia="lt-LT"/>
        </w:rPr>
      </w:pPr>
    </w:p>
    <w:p w:rsidR="00A44214" w:rsidRPr="00441043" w:rsidRDefault="00A44214" w:rsidP="00A44214">
      <w:pPr>
        <w:ind w:left="4820"/>
        <w:rPr>
          <w:lang w:eastAsia="lt-LT"/>
        </w:rPr>
      </w:pPr>
      <w:r w:rsidRPr="00441043">
        <w:rPr>
          <w:lang w:eastAsia="ar-SA"/>
        </w:rPr>
        <w:lastRenderedPageBreak/>
        <w:t xml:space="preserve">Lietuvos Respublikos </w:t>
      </w:r>
      <w:r w:rsidRPr="00441043">
        <w:rPr>
          <w:szCs w:val="24"/>
          <w:lang w:eastAsia="lt-LT"/>
        </w:rPr>
        <w:t>generalinio</w:t>
      </w:r>
      <w:r w:rsidRPr="00441043">
        <w:rPr>
          <w:lang w:eastAsia="lt-LT"/>
        </w:rPr>
        <w:t xml:space="preserve"> prokuroro,</w:t>
      </w:r>
      <w:r w:rsidRPr="00441043">
        <w:rPr>
          <w:lang w:eastAsia="ar-SA"/>
        </w:rPr>
        <w:t xml:space="preserve"> </w:t>
      </w:r>
      <w:r w:rsidRPr="00441043">
        <w:rPr>
          <w:lang w:eastAsia="lt-LT"/>
        </w:rPr>
        <w:t>jo pavaduotojų ir jų šeimos narių asmens ar turto apsaugos užtikrinimo tvarkos aprašo</w:t>
      </w:r>
    </w:p>
    <w:p w:rsidR="009D269F" w:rsidRPr="00441043" w:rsidRDefault="00A44214" w:rsidP="00A44214">
      <w:pPr>
        <w:tabs>
          <w:tab w:val="center" w:pos="-7800"/>
          <w:tab w:val="left" w:pos="6237"/>
          <w:tab w:val="right" w:pos="8306"/>
        </w:tabs>
        <w:jc w:val="center"/>
        <w:rPr>
          <w:lang w:eastAsia="lt-LT"/>
        </w:rPr>
      </w:pPr>
      <w:r w:rsidRPr="00441043">
        <w:rPr>
          <w:lang w:eastAsia="lt-LT"/>
        </w:rPr>
        <w:t xml:space="preserve">              4 priedas</w:t>
      </w:r>
    </w:p>
    <w:p w:rsidR="00967B2D" w:rsidRPr="00441043" w:rsidRDefault="00967B2D" w:rsidP="00A44214">
      <w:pPr>
        <w:tabs>
          <w:tab w:val="center" w:pos="-7800"/>
          <w:tab w:val="left" w:pos="6237"/>
          <w:tab w:val="right" w:pos="8306"/>
        </w:tabs>
        <w:jc w:val="center"/>
        <w:rPr>
          <w:lang w:eastAsia="lt-LT"/>
        </w:rPr>
      </w:pPr>
    </w:p>
    <w:p w:rsidR="00967B2D" w:rsidRPr="00441043" w:rsidRDefault="00967B2D" w:rsidP="00967B2D">
      <w:pPr>
        <w:jc w:val="center"/>
        <w:rPr>
          <w:b/>
        </w:rPr>
      </w:pPr>
      <w:r w:rsidRPr="00441043">
        <w:rPr>
          <w:b/>
        </w:rPr>
        <w:t>(Sprendimo forma)</w:t>
      </w:r>
    </w:p>
    <w:p w:rsidR="00967B2D" w:rsidRPr="00441043" w:rsidRDefault="00967B2D" w:rsidP="00967B2D">
      <w:pPr>
        <w:rPr>
          <w:b/>
          <w:szCs w:val="16"/>
        </w:rPr>
      </w:pPr>
    </w:p>
    <w:p w:rsidR="00967B2D" w:rsidRPr="00441043" w:rsidRDefault="00967B2D" w:rsidP="00967B2D">
      <w:pPr>
        <w:jc w:val="center"/>
      </w:pPr>
      <w:r w:rsidRPr="00441043">
        <w:t>(Slaptumo žyma – užpildžius)</w:t>
      </w:r>
    </w:p>
    <w:p w:rsidR="00967B2D" w:rsidRPr="00441043" w:rsidRDefault="00967B2D" w:rsidP="00967B2D">
      <w:pPr>
        <w:jc w:val="center"/>
      </w:pPr>
    </w:p>
    <w:p w:rsidR="00967B2D" w:rsidRPr="00441043" w:rsidRDefault="00967B2D" w:rsidP="00967B2D">
      <w:pPr>
        <w:jc w:val="center"/>
        <w:rPr>
          <w:b/>
        </w:rPr>
      </w:pPr>
      <w:r w:rsidRPr="00441043">
        <w:rPr>
          <w:b/>
        </w:rPr>
        <w:t>VADOVYBĖS APSAUGOS TARNYBOS DIREKTORIUS</w:t>
      </w:r>
    </w:p>
    <w:p w:rsidR="00967B2D" w:rsidRPr="00441043" w:rsidRDefault="00967B2D" w:rsidP="00967B2D">
      <w:pPr>
        <w:jc w:val="center"/>
        <w:rPr>
          <w:b/>
        </w:rPr>
      </w:pPr>
    </w:p>
    <w:p w:rsidR="00967B2D" w:rsidRPr="00441043" w:rsidRDefault="00967B2D" w:rsidP="00967B2D">
      <w:pPr>
        <w:jc w:val="center"/>
        <w:rPr>
          <w:b/>
        </w:rPr>
      </w:pPr>
      <w:r w:rsidRPr="00441043">
        <w:rPr>
          <w:b/>
        </w:rPr>
        <w:t>SPRENDIMAS NUTRAUKTI ASMENS APSAUGOS VYKDYMĄ</w:t>
      </w:r>
    </w:p>
    <w:p w:rsidR="00967B2D" w:rsidRPr="00441043" w:rsidRDefault="00967B2D" w:rsidP="00967B2D">
      <w:pPr>
        <w:jc w:val="center"/>
        <w:rPr>
          <w:b/>
        </w:rPr>
      </w:pPr>
    </w:p>
    <w:p w:rsidR="00967B2D" w:rsidRPr="00441043" w:rsidRDefault="00967B2D" w:rsidP="00967B2D">
      <w:pPr>
        <w:jc w:val="center"/>
      </w:pPr>
      <w:r w:rsidRPr="00441043">
        <w:t>______________ Nr. ____</w:t>
      </w:r>
    </w:p>
    <w:p w:rsidR="00967B2D" w:rsidRPr="00441043" w:rsidRDefault="00967B2D" w:rsidP="00967B2D">
      <w:pPr>
        <w:rPr>
          <w:sz w:val="20"/>
        </w:rPr>
      </w:pPr>
      <w:r w:rsidRPr="00441043">
        <w:rPr>
          <w:sz w:val="20"/>
        </w:rPr>
        <w:t xml:space="preserve">                                                                                     (data)</w:t>
      </w:r>
    </w:p>
    <w:p w:rsidR="00967B2D" w:rsidRPr="00441043" w:rsidRDefault="00967B2D" w:rsidP="00967B2D">
      <w:pPr>
        <w:ind w:firstLine="3969"/>
        <w:rPr>
          <w:sz w:val="10"/>
          <w:szCs w:val="10"/>
        </w:rPr>
      </w:pPr>
    </w:p>
    <w:p w:rsidR="00967B2D" w:rsidRPr="00441043" w:rsidRDefault="00967B2D" w:rsidP="00967B2D">
      <w:pPr>
        <w:jc w:val="center"/>
      </w:pPr>
      <w:r w:rsidRPr="00441043">
        <w:t>______________</w:t>
      </w:r>
    </w:p>
    <w:p w:rsidR="00967B2D" w:rsidRPr="00441043" w:rsidRDefault="00967B2D" w:rsidP="00967B2D">
      <w:pPr>
        <w:jc w:val="center"/>
        <w:rPr>
          <w:sz w:val="20"/>
        </w:rPr>
      </w:pPr>
      <w:r w:rsidRPr="00441043">
        <w:rPr>
          <w:sz w:val="20"/>
        </w:rPr>
        <w:t>(sudarymo vieta)</w:t>
      </w:r>
    </w:p>
    <w:p w:rsidR="00967B2D" w:rsidRPr="00441043" w:rsidRDefault="00967B2D" w:rsidP="00967B2D">
      <w:pPr>
        <w:jc w:val="center"/>
        <w:rPr>
          <w:sz w:val="10"/>
          <w:szCs w:val="10"/>
        </w:rPr>
      </w:pPr>
    </w:p>
    <w:p w:rsidR="00967B2D" w:rsidRPr="00441043" w:rsidRDefault="00967B2D" w:rsidP="0074275D">
      <w:pPr>
        <w:tabs>
          <w:tab w:val="right" w:leader="underscore" w:pos="9638"/>
        </w:tabs>
        <w:ind w:firstLine="709"/>
        <w:jc w:val="both"/>
      </w:pPr>
      <w:r w:rsidRPr="00441043">
        <w:t xml:space="preserve">Išnagrinėjus gautą informaciją apie </w:t>
      </w:r>
      <w:r w:rsidRPr="00441043">
        <w:tab/>
        <w:t xml:space="preserve"> </w:t>
      </w:r>
    </w:p>
    <w:p w:rsidR="00967B2D" w:rsidRPr="00441043" w:rsidRDefault="00967B2D" w:rsidP="00967B2D">
      <w:pPr>
        <w:tabs>
          <w:tab w:val="center" w:pos="6700"/>
        </w:tabs>
        <w:rPr>
          <w:sz w:val="20"/>
        </w:rPr>
      </w:pPr>
      <w:r w:rsidRPr="00441043">
        <w:tab/>
      </w:r>
      <w:r w:rsidRPr="00441043">
        <w:rPr>
          <w:sz w:val="20"/>
        </w:rPr>
        <w:t>(saugomo asmens vardas, pavardė ir pareigos*)</w:t>
      </w:r>
    </w:p>
    <w:p w:rsidR="00967B2D" w:rsidRPr="00441043" w:rsidRDefault="00967B2D" w:rsidP="00967B2D">
      <w:pPr>
        <w:tabs>
          <w:tab w:val="right" w:leader="underscore" w:pos="9638"/>
        </w:tabs>
        <w:jc w:val="both"/>
      </w:pPr>
      <w:r w:rsidRPr="00441043">
        <w:t xml:space="preserve">asmens apsaugos vykdymą, nustatyta, kad </w:t>
      </w:r>
      <w:r w:rsidRPr="00441043">
        <w:tab/>
      </w:r>
    </w:p>
    <w:p w:rsidR="00967B2D" w:rsidRPr="00441043" w:rsidRDefault="00967B2D" w:rsidP="00967B2D">
      <w:pPr>
        <w:tabs>
          <w:tab w:val="center" w:pos="6700"/>
        </w:tabs>
        <w:rPr>
          <w:sz w:val="20"/>
        </w:rPr>
      </w:pPr>
      <w:r w:rsidRPr="00441043">
        <w:tab/>
      </w:r>
      <w:r w:rsidRPr="00441043">
        <w:rPr>
          <w:sz w:val="20"/>
        </w:rPr>
        <w:t>(asmens apsaugos vykdymo nutraukimo aplinkybės)</w:t>
      </w:r>
    </w:p>
    <w:p w:rsidR="00967B2D" w:rsidRPr="00441043" w:rsidRDefault="00967B2D" w:rsidP="00967B2D">
      <w:pPr>
        <w:tabs>
          <w:tab w:val="right" w:leader="underscore" w:pos="9638"/>
        </w:tabs>
        <w:jc w:val="both"/>
        <w:rPr>
          <w:szCs w:val="22"/>
        </w:rPr>
      </w:pPr>
      <w:r w:rsidRPr="00441043">
        <w:rPr>
          <w:szCs w:val="22"/>
        </w:rPr>
        <w:tab/>
      </w:r>
    </w:p>
    <w:p w:rsidR="00967B2D" w:rsidRPr="00441043" w:rsidRDefault="00967B2D" w:rsidP="00967B2D">
      <w:pPr>
        <w:tabs>
          <w:tab w:val="right" w:leader="underscore" w:pos="9638"/>
        </w:tabs>
        <w:jc w:val="both"/>
        <w:rPr>
          <w:szCs w:val="22"/>
        </w:rPr>
      </w:pPr>
      <w:r w:rsidRPr="00441043">
        <w:rPr>
          <w:szCs w:val="22"/>
        </w:rPr>
        <w:tab/>
      </w:r>
    </w:p>
    <w:p w:rsidR="00967B2D" w:rsidRPr="00441043" w:rsidRDefault="00967B2D" w:rsidP="00967B2D">
      <w:pPr>
        <w:tabs>
          <w:tab w:val="right" w:leader="underscore" w:pos="9638"/>
        </w:tabs>
        <w:jc w:val="both"/>
        <w:rPr>
          <w:szCs w:val="22"/>
        </w:rPr>
      </w:pPr>
      <w:r w:rsidRPr="00441043">
        <w:rPr>
          <w:szCs w:val="22"/>
        </w:rPr>
        <w:tab/>
        <w:t>.</w:t>
      </w:r>
    </w:p>
    <w:p w:rsidR="00967B2D" w:rsidRPr="00441043" w:rsidRDefault="00967B2D" w:rsidP="00967B2D">
      <w:pPr>
        <w:jc w:val="both"/>
        <w:rPr>
          <w:u w:val="single"/>
        </w:rPr>
      </w:pPr>
    </w:p>
    <w:p w:rsidR="00967B2D" w:rsidRPr="00441043" w:rsidRDefault="00967B2D" w:rsidP="0074275D">
      <w:pPr>
        <w:ind w:firstLine="709"/>
        <w:jc w:val="both"/>
        <w:rPr>
          <w:szCs w:val="24"/>
        </w:rPr>
      </w:pPr>
      <w:r w:rsidRPr="00441043">
        <w:rPr>
          <w:szCs w:val="24"/>
        </w:rPr>
        <w:t>Atsižvelgdamas į tai ir vadovaudamasis Lietuvos Respublikos generalinio prokuroro, jo pavaduotojų ir jų šeimos narių asmens ar turto apsaugos užtikrinimo tvarkos aprašo nuostatomis,</w:t>
      </w:r>
      <w:r w:rsidRPr="00441043">
        <w:rPr>
          <w:spacing w:val="100"/>
          <w:szCs w:val="24"/>
        </w:rPr>
        <w:t xml:space="preserve"> </w:t>
      </w:r>
      <w:r w:rsidRPr="00441043">
        <w:rPr>
          <w:spacing w:val="60"/>
          <w:szCs w:val="24"/>
        </w:rPr>
        <w:t>nusprendži</w:t>
      </w:r>
      <w:r w:rsidRPr="00441043">
        <w:rPr>
          <w:spacing w:val="20"/>
          <w:szCs w:val="24"/>
        </w:rPr>
        <w:t>u:</w:t>
      </w:r>
    </w:p>
    <w:p w:rsidR="00967B2D" w:rsidRPr="00441043" w:rsidRDefault="00967B2D" w:rsidP="0074275D">
      <w:pPr>
        <w:tabs>
          <w:tab w:val="right" w:leader="underscore" w:pos="9638"/>
        </w:tabs>
        <w:ind w:firstLine="709"/>
        <w:jc w:val="both"/>
      </w:pPr>
      <w:r w:rsidRPr="00441043">
        <w:t xml:space="preserve">1. Nuo 20______ m. _______________ d. nutraukti asmens apsaugos vykdymą </w:t>
      </w:r>
      <w:r w:rsidRPr="00441043">
        <w:tab/>
      </w:r>
    </w:p>
    <w:p w:rsidR="00967B2D" w:rsidRPr="00441043" w:rsidRDefault="00967B2D" w:rsidP="00967B2D">
      <w:pPr>
        <w:tabs>
          <w:tab w:val="right" w:leader="underscore" w:pos="9638"/>
        </w:tabs>
        <w:jc w:val="both"/>
      </w:pPr>
      <w:r w:rsidRPr="00441043">
        <w:tab/>
        <w:t>.</w:t>
      </w:r>
    </w:p>
    <w:p w:rsidR="00967B2D" w:rsidRPr="00441043" w:rsidRDefault="00967B2D" w:rsidP="00967B2D">
      <w:pPr>
        <w:jc w:val="center"/>
        <w:rPr>
          <w:sz w:val="20"/>
        </w:rPr>
      </w:pPr>
      <w:r w:rsidRPr="00441043">
        <w:rPr>
          <w:sz w:val="20"/>
        </w:rPr>
        <w:t>(saugomo asmens vardas, pavardė ir pareigos*)</w:t>
      </w:r>
    </w:p>
    <w:p w:rsidR="00967B2D" w:rsidRPr="00441043" w:rsidRDefault="00967B2D" w:rsidP="00967B2D">
      <w:pPr>
        <w:jc w:val="both"/>
      </w:pPr>
    </w:p>
    <w:p w:rsidR="00967B2D" w:rsidRPr="00441043" w:rsidRDefault="00967B2D" w:rsidP="0074275D">
      <w:pPr>
        <w:tabs>
          <w:tab w:val="right" w:leader="underscore" w:pos="9638"/>
        </w:tabs>
        <w:ind w:firstLine="709"/>
        <w:jc w:val="both"/>
      </w:pPr>
      <w:r w:rsidRPr="00441043">
        <w:t xml:space="preserve">2. Supažindinti </w:t>
      </w:r>
      <w:r w:rsidRPr="00441043">
        <w:tab/>
      </w:r>
    </w:p>
    <w:p w:rsidR="00967B2D" w:rsidRPr="00441043" w:rsidRDefault="00967B2D" w:rsidP="00967B2D">
      <w:pPr>
        <w:tabs>
          <w:tab w:val="center" w:pos="5800"/>
        </w:tabs>
        <w:jc w:val="both"/>
        <w:rPr>
          <w:sz w:val="20"/>
        </w:rPr>
      </w:pPr>
      <w:r w:rsidRPr="00441043">
        <w:tab/>
      </w:r>
      <w:r w:rsidRPr="00441043">
        <w:rPr>
          <w:sz w:val="20"/>
        </w:rPr>
        <w:t>(saugomo asmens vardas, pavardė ir pareigos*)</w:t>
      </w:r>
    </w:p>
    <w:p w:rsidR="00967B2D" w:rsidRPr="00441043" w:rsidRDefault="00967B2D" w:rsidP="00967B2D">
      <w:pPr>
        <w:jc w:val="both"/>
      </w:pPr>
      <w:r w:rsidRPr="00441043">
        <w:t>su šiuo sprendimu ir paaiškinti, kad jis turi teisę apskųsti šį sprendimą.</w:t>
      </w:r>
    </w:p>
    <w:p w:rsidR="00967B2D" w:rsidRPr="00441043" w:rsidRDefault="00967B2D" w:rsidP="00967B2D">
      <w:pPr>
        <w:jc w:val="both"/>
        <w:rPr>
          <w:szCs w:val="10"/>
        </w:rPr>
      </w:pPr>
    </w:p>
    <w:p w:rsidR="00967B2D" w:rsidRPr="00441043" w:rsidRDefault="00967B2D" w:rsidP="0074275D">
      <w:pPr>
        <w:ind w:firstLine="709"/>
        <w:jc w:val="both"/>
      </w:pPr>
      <w:r w:rsidRPr="00441043">
        <w:t xml:space="preserve">3. Informuoti apie šį sprendimą suinteresuotus </w:t>
      </w:r>
      <w:r w:rsidR="006C69F4" w:rsidRPr="00441043">
        <w:t>asmenis</w:t>
      </w:r>
      <w:r w:rsidRPr="00441043">
        <w:t>.</w:t>
      </w:r>
    </w:p>
    <w:p w:rsidR="00967B2D" w:rsidRPr="00441043" w:rsidRDefault="00967B2D" w:rsidP="00967B2D">
      <w:pPr>
        <w:jc w:val="both"/>
      </w:pPr>
    </w:p>
    <w:p w:rsidR="00967B2D" w:rsidRPr="00441043" w:rsidRDefault="00967B2D" w:rsidP="00967B2D">
      <w:pPr>
        <w:jc w:val="both"/>
        <w:rPr>
          <w:szCs w:val="24"/>
        </w:rPr>
      </w:pPr>
      <w:r w:rsidRPr="00441043">
        <w:rPr>
          <w:szCs w:val="24"/>
        </w:rPr>
        <w:t xml:space="preserve">Vadovybės apsaugos </w:t>
      </w:r>
      <w:r w:rsidR="001A0A3A" w:rsidRPr="00441043">
        <w:rPr>
          <w:szCs w:val="24"/>
        </w:rPr>
        <w:t>tarnybos</w:t>
      </w:r>
    </w:p>
    <w:p w:rsidR="00967B2D" w:rsidRPr="00441043" w:rsidRDefault="00967B2D" w:rsidP="00967B2D">
      <w:pPr>
        <w:tabs>
          <w:tab w:val="center" w:pos="5800"/>
          <w:tab w:val="center" w:pos="8200"/>
        </w:tabs>
        <w:jc w:val="both"/>
      </w:pPr>
      <w:r w:rsidRPr="00441043">
        <w:rPr>
          <w:szCs w:val="24"/>
        </w:rPr>
        <w:t>direktorius</w:t>
      </w:r>
      <w:r w:rsidRPr="00441043">
        <w:rPr>
          <w:szCs w:val="24"/>
        </w:rPr>
        <w:tab/>
      </w:r>
      <w:r w:rsidRPr="00441043">
        <w:t>(Parašas)</w:t>
      </w:r>
      <w:r w:rsidRPr="00441043">
        <w:tab/>
        <w:t>(Vardas ir pavardė)</w:t>
      </w:r>
    </w:p>
    <w:p w:rsidR="00967B2D" w:rsidRPr="00441043" w:rsidRDefault="00967B2D" w:rsidP="00967B2D">
      <w:pPr>
        <w:jc w:val="both"/>
        <w:rPr>
          <w:szCs w:val="18"/>
        </w:rPr>
      </w:pPr>
    </w:p>
    <w:p w:rsidR="00967B2D" w:rsidRPr="00441043" w:rsidRDefault="00967B2D" w:rsidP="0074275D">
      <w:pPr>
        <w:ind w:firstLine="709"/>
        <w:jc w:val="both"/>
      </w:pPr>
      <w:r w:rsidRPr="00441043">
        <w:rPr>
          <w:szCs w:val="24"/>
        </w:rPr>
        <w:t xml:space="preserve">Su sprendimu susipažinau. Man paaiškinta Lietuvos Respublikos generalinio prokuroro, jo pavaduotojų ir jų šeimos narių asmens ar turto apsaugos užtikrinimo tvarkos apraše </w:t>
      </w:r>
      <w:r w:rsidRPr="00441043">
        <w:t>nustatyta šio sprendimo apskundimo tvarka.</w:t>
      </w:r>
    </w:p>
    <w:p w:rsidR="00967B2D" w:rsidRPr="00441043" w:rsidRDefault="00967B2D" w:rsidP="00967B2D">
      <w:pPr>
        <w:rPr>
          <w:sz w:val="10"/>
          <w:szCs w:val="10"/>
        </w:rPr>
      </w:pPr>
    </w:p>
    <w:p w:rsidR="00967B2D" w:rsidRPr="00441043" w:rsidRDefault="00967B2D" w:rsidP="00967B2D">
      <w:pPr>
        <w:tabs>
          <w:tab w:val="center" w:pos="5800"/>
          <w:tab w:val="center" w:pos="8200"/>
        </w:tabs>
      </w:pPr>
      <w:r w:rsidRPr="00441043">
        <w:t xml:space="preserve">Asmuo, kuriam nutrauktas asmens apsaugos vykdymas </w:t>
      </w:r>
      <w:r w:rsidRPr="00441043">
        <w:tab/>
        <w:t xml:space="preserve">(Parašas) </w:t>
      </w:r>
      <w:r w:rsidRPr="00441043">
        <w:tab/>
        <w:t>(Vardas, pavardė ir pareigos*)</w:t>
      </w:r>
    </w:p>
    <w:p w:rsidR="00967B2D" w:rsidRPr="00441043" w:rsidRDefault="00967B2D" w:rsidP="00967B2D"/>
    <w:p w:rsidR="00967B2D" w:rsidRPr="00441043" w:rsidRDefault="00967B2D" w:rsidP="00967B2D">
      <w:pPr>
        <w:tabs>
          <w:tab w:val="center" w:pos="8200"/>
        </w:tabs>
      </w:pPr>
      <w:r w:rsidRPr="00441043">
        <w:tab/>
        <w:t>(Data)</w:t>
      </w:r>
    </w:p>
    <w:p w:rsidR="00967B2D" w:rsidRPr="00441043" w:rsidRDefault="00967B2D" w:rsidP="009F5FFF"/>
    <w:p w:rsidR="00967B2D" w:rsidRPr="00441043" w:rsidRDefault="00967B2D" w:rsidP="00967B2D">
      <w:pPr>
        <w:jc w:val="both"/>
        <w:rPr>
          <w:sz w:val="20"/>
        </w:rPr>
      </w:pPr>
      <w:r w:rsidRPr="00441043">
        <w:rPr>
          <w:sz w:val="20"/>
        </w:rPr>
        <w:t>* Pareigos nurodomos, jeigu nutraukiamas generalinio prokuroro ar jo pavaduotojų asmens apsaugos vykdymas.</w:t>
      </w:r>
    </w:p>
    <w:p w:rsidR="00967B2D" w:rsidRPr="00441043" w:rsidRDefault="00967B2D" w:rsidP="00967B2D">
      <w:pPr>
        <w:rPr>
          <w:szCs w:val="10"/>
        </w:rPr>
      </w:pPr>
    </w:p>
    <w:p w:rsidR="00967B2D" w:rsidRPr="00441043" w:rsidRDefault="00967B2D" w:rsidP="00967B2D">
      <w:pPr>
        <w:tabs>
          <w:tab w:val="left" w:pos="3402"/>
        </w:tabs>
        <w:jc w:val="center"/>
      </w:pPr>
      <w:r w:rsidRPr="00441043">
        <w:t>(Slaptumo žyma – užpildžius)</w:t>
      </w:r>
    </w:p>
    <w:p w:rsidR="00967B2D" w:rsidRDefault="00967B2D" w:rsidP="009F5FFF">
      <w:pPr>
        <w:tabs>
          <w:tab w:val="left" w:pos="-426"/>
        </w:tabs>
        <w:jc w:val="center"/>
      </w:pPr>
      <w:r w:rsidRPr="00441043">
        <w:t>______________</w:t>
      </w:r>
    </w:p>
    <w:sectPr w:rsidR="00967B2D">
      <w:headerReference w:type="even" r:id="rId8"/>
      <w:headerReference w:type="default" r:id="rId9"/>
      <w:footerReference w:type="even" r:id="rId10"/>
      <w:footerReference w:type="default" r:id="rId11"/>
      <w:headerReference w:type="first" r:id="rId12"/>
      <w:footerReference w:type="first" r:id="rId13"/>
      <w:pgSz w:w="11906" w:h="16838" w:code="9"/>
      <w:pgMar w:top="1134" w:right="566"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F4A9A" w:rsidRDefault="00BF4A9A">
      <w:pPr>
        <w:rPr>
          <w:lang w:eastAsia="lt-LT"/>
        </w:rPr>
      </w:pPr>
      <w:r>
        <w:rPr>
          <w:lang w:eastAsia="lt-LT"/>
        </w:rPr>
        <w:separator/>
      </w:r>
    </w:p>
  </w:endnote>
  <w:endnote w:type="continuationSeparator" w:id="0">
    <w:p w:rsidR="00BF4A9A" w:rsidRDefault="00BF4A9A">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7E05" w:rsidRDefault="00357E05">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7E05" w:rsidRDefault="00357E05">
    <w:pPr>
      <w:tabs>
        <w:tab w:val="center" w:pos="4153"/>
        <w:tab w:val="right" w:pos="8306"/>
      </w:tabs>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7E05" w:rsidRDefault="00357E05">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F4A9A" w:rsidRDefault="00BF4A9A">
      <w:pPr>
        <w:rPr>
          <w:lang w:eastAsia="lt-LT"/>
        </w:rPr>
      </w:pPr>
      <w:r>
        <w:rPr>
          <w:lang w:eastAsia="lt-LT"/>
        </w:rPr>
        <w:separator/>
      </w:r>
    </w:p>
  </w:footnote>
  <w:footnote w:type="continuationSeparator" w:id="0">
    <w:p w:rsidR="00BF4A9A" w:rsidRDefault="00BF4A9A">
      <w:pPr>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7E05" w:rsidRDefault="00FB3F61">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end"/>
    </w:r>
  </w:p>
  <w:p w:rsidR="00357E05" w:rsidRDefault="00357E05">
    <w:pPr>
      <w:tabs>
        <w:tab w:val="center" w:pos="4153"/>
        <w:tab w:val="right" w:pos="8306"/>
      </w:tabs>
      <w:spacing w:after="160" w:line="259" w:lineRule="auto"/>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7E05" w:rsidRDefault="00FB3F61">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separate"/>
    </w:r>
    <w:r>
      <w:rPr>
        <w:lang w:eastAsia="lt-LT"/>
      </w:rPr>
      <w:t>7</w:t>
    </w:r>
    <w:r>
      <w:rPr>
        <w:lang w:eastAsia="lt-LT"/>
      </w:rPr>
      <w:fldChar w:fldCharType="end"/>
    </w:r>
  </w:p>
  <w:p w:rsidR="00357E05" w:rsidRDefault="00357E05">
    <w:pPr>
      <w:tabs>
        <w:tab w:val="center" w:pos="4153"/>
        <w:tab w:val="right" w:pos="8306"/>
      </w:tabs>
      <w:spacing w:after="160" w:line="259" w:lineRule="auto"/>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7E05" w:rsidRDefault="00357E05">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A657FF"/>
    <w:multiLevelType w:val="multilevel"/>
    <w:tmpl w:val="D9AAF35E"/>
    <w:lvl w:ilvl="0">
      <w:start w:val="1"/>
      <w:numFmt w:val="decimal"/>
      <w:lvlText w:val="%1."/>
      <w:lvlJc w:val="left"/>
      <w:pPr>
        <w:ind w:left="360" w:hanging="360"/>
      </w:pPr>
      <w:rPr>
        <w:rFonts w:hint="default"/>
      </w:rPr>
    </w:lvl>
    <w:lvl w:ilvl="1">
      <w:start w:val="1"/>
      <w:numFmt w:val="decimal"/>
      <w:lvlText w:val="%1.%2."/>
      <w:lvlJc w:val="left"/>
      <w:pPr>
        <w:ind w:left="1500" w:hanging="36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1" w15:restartNumberingAfterBreak="0">
    <w:nsid w:val="42D06AD2"/>
    <w:multiLevelType w:val="hybridMultilevel"/>
    <w:tmpl w:val="90B6193E"/>
    <w:lvl w:ilvl="0" w:tplc="04F2FBC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60950CD6"/>
    <w:multiLevelType w:val="multilevel"/>
    <w:tmpl w:val="D9AAF35E"/>
    <w:lvl w:ilvl="0">
      <w:start w:val="1"/>
      <w:numFmt w:val="decimal"/>
      <w:lvlText w:val="%1."/>
      <w:lvlJc w:val="left"/>
      <w:pPr>
        <w:ind w:left="360" w:hanging="360"/>
      </w:pPr>
      <w:rPr>
        <w:rFonts w:hint="default"/>
      </w:rPr>
    </w:lvl>
    <w:lvl w:ilvl="1">
      <w:start w:val="1"/>
      <w:numFmt w:val="decimal"/>
      <w:lvlText w:val="%1.%2."/>
      <w:lvlJc w:val="left"/>
      <w:pPr>
        <w:ind w:left="1500" w:hanging="36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3" w15:restartNumberingAfterBreak="0">
    <w:nsid w:val="672B312E"/>
    <w:multiLevelType w:val="hybridMultilevel"/>
    <w:tmpl w:val="65943A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D6E6DF7"/>
    <w:multiLevelType w:val="multilevel"/>
    <w:tmpl w:val="D9AAF35E"/>
    <w:lvl w:ilvl="0">
      <w:start w:val="1"/>
      <w:numFmt w:val="decimal"/>
      <w:lvlText w:val="%1."/>
      <w:lvlJc w:val="left"/>
      <w:pPr>
        <w:ind w:left="360" w:hanging="360"/>
      </w:pPr>
      <w:rPr>
        <w:rFonts w:hint="default"/>
      </w:rPr>
    </w:lvl>
    <w:lvl w:ilvl="1">
      <w:start w:val="1"/>
      <w:numFmt w:val="decimal"/>
      <w:lvlText w:val="%1.%2."/>
      <w:lvlJc w:val="left"/>
      <w:pPr>
        <w:ind w:left="1500" w:hanging="36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5" w15:restartNumberingAfterBreak="0">
    <w:nsid w:val="71050EEA"/>
    <w:multiLevelType w:val="hybridMultilevel"/>
    <w:tmpl w:val="7FE88A68"/>
    <w:lvl w:ilvl="0" w:tplc="AFE8E53A">
      <w:start w:val="1"/>
      <w:numFmt w:val="decimal"/>
      <w:lvlText w:val="%1."/>
      <w:lvlJc w:val="left"/>
      <w:pPr>
        <w:ind w:left="1069" w:hanging="360"/>
      </w:pPr>
      <w:rPr>
        <w:rFonts w:hint="default"/>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5"/>
  </w:num>
  <w:num w:numId="2">
    <w:abstractNumId w:val="4"/>
  </w:num>
  <w:num w:numId="3">
    <w:abstractNumId w:val="2"/>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119"/>
    <w:rsid w:val="00027E5D"/>
    <w:rsid w:val="00036DFD"/>
    <w:rsid w:val="000514D8"/>
    <w:rsid w:val="00060119"/>
    <w:rsid w:val="00067F43"/>
    <w:rsid w:val="0007369A"/>
    <w:rsid w:val="000773D7"/>
    <w:rsid w:val="00082E41"/>
    <w:rsid w:val="000861CB"/>
    <w:rsid w:val="00086336"/>
    <w:rsid w:val="000875E6"/>
    <w:rsid w:val="00090C15"/>
    <w:rsid w:val="000A1245"/>
    <w:rsid w:val="000A48A1"/>
    <w:rsid w:val="000A4E92"/>
    <w:rsid w:val="000A54F1"/>
    <w:rsid w:val="000A7D1C"/>
    <w:rsid w:val="000B64A9"/>
    <w:rsid w:val="000C7320"/>
    <w:rsid w:val="000D2EA5"/>
    <w:rsid w:val="000E0E37"/>
    <w:rsid w:val="000E2E99"/>
    <w:rsid w:val="000E6FFF"/>
    <w:rsid w:val="0010011D"/>
    <w:rsid w:val="00100DD9"/>
    <w:rsid w:val="00106A68"/>
    <w:rsid w:val="00115D44"/>
    <w:rsid w:val="0011604D"/>
    <w:rsid w:val="001173B8"/>
    <w:rsid w:val="001303C3"/>
    <w:rsid w:val="00130910"/>
    <w:rsid w:val="00133D38"/>
    <w:rsid w:val="001451A6"/>
    <w:rsid w:val="001461CD"/>
    <w:rsid w:val="001654A1"/>
    <w:rsid w:val="00171E8F"/>
    <w:rsid w:val="00173D78"/>
    <w:rsid w:val="00190E26"/>
    <w:rsid w:val="001A066F"/>
    <w:rsid w:val="001A0A3A"/>
    <w:rsid w:val="001A5C83"/>
    <w:rsid w:val="001B7960"/>
    <w:rsid w:val="001C5960"/>
    <w:rsid w:val="001E347D"/>
    <w:rsid w:val="00201668"/>
    <w:rsid w:val="00231A2A"/>
    <w:rsid w:val="00231FE3"/>
    <w:rsid w:val="002346E0"/>
    <w:rsid w:val="0023667E"/>
    <w:rsid w:val="00242B28"/>
    <w:rsid w:val="00284FA7"/>
    <w:rsid w:val="00293197"/>
    <w:rsid w:val="002B1DBE"/>
    <w:rsid w:val="002C056D"/>
    <w:rsid w:val="002D6343"/>
    <w:rsid w:val="002F796A"/>
    <w:rsid w:val="002F7B74"/>
    <w:rsid w:val="003041F0"/>
    <w:rsid w:val="00307777"/>
    <w:rsid w:val="00311E87"/>
    <w:rsid w:val="00314CBE"/>
    <w:rsid w:val="00321BEB"/>
    <w:rsid w:val="00327390"/>
    <w:rsid w:val="00330194"/>
    <w:rsid w:val="00356A2B"/>
    <w:rsid w:val="00357E05"/>
    <w:rsid w:val="003657FD"/>
    <w:rsid w:val="0037513A"/>
    <w:rsid w:val="0037591D"/>
    <w:rsid w:val="003816A4"/>
    <w:rsid w:val="00382EC1"/>
    <w:rsid w:val="003942CB"/>
    <w:rsid w:val="00397AAC"/>
    <w:rsid w:val="003A10CA"/>
    <w:rsid w:val="003A51B6"/>
    <w:rsid w:val="003B03E5"/>
    <w:rsid w:val="003B1FF4"/>
    <w:rsid w:val="003C3DD2"/>
    <w:rsid w:val="003C6410"/>
    <w:rsid w:val="003C6F99"/>
    <w:rsid w:val="003D519F"/>
    <w:rsid w:val="003E5C35"/>
    <w:rsid w:val="00403FED"/>
    <w:rsid w:val="00417039"/>
    <w:rsid w:val="004302B4"/>
    <w:rsid w:val="00441043"/>
    <w:rsid w:val="0044391C"/>
    <w:rsid w:val="0045181A"/>
    <w:rsid w:val="004610A3"/>
    <w:rsid w:val="00463D0E"/>
    <w:rsid w:val="00470109"/>
    <w:rsid w:val="0047137A"/>
    <w:rsid w:val="0047606D"/>
    <w:rsid w:val="00477895"/>
    <w:rsid w:val="00477A88"/>
    <w:rsid w:val="004809A0"/>
    <w:rsid w:val="00480F3B"/>
    <w:rsid w:val="004868A3"/>
    <w:rsid w:val="00495E2F"/>
    <w:rsid w:val="004D0E0E"/>
    <w:rsid w:val="004D603F"/>
    <w:rsid w:val="004D62C2"/>
    <w:rsid w:val="004D705B"/>
    <w:rsid w:val="004E7526"/>
    <w:rsid w:val="004F5791"/>
    <w:rsid w:val="004F689D"/>
    <w:rsid w:val="0050287E"/>
    <w:rsid w:val="00506A21"/>
    <w:rsid w:val="00526924"/>
    <w:rsid w:val="005377C0"/>
    <w:rsid w:val="00537CFE"/>
    <w:rsid w:val="0054257E"/>
    <w:rsid w:val="00544CF3"/>
    <w:rsid w:val="00556786"/>
    <w:rsid w:val="00560A88"/>
    <w:rsid w:val="0059040E"/>
    <w:rsid w:val="00596BF2"/>
    <w:rsid w:val="005A7C7A"/>
    <w:rsid w:val="005B5A26"/>
    <w:rsid w:val="005D5418"/>
    <w:rsid w:val="005F00EA"/>
    <w:rsid w:val="005F5557"/>
    <w:rsid w:val="00601350"/>
    <w:rsid w:val="00606D4E"/>
    <w:rsid w:val="00612CA5"/>
    <w:rsid w:val="00624E7D"/>
    <w:rsid w:val="00641808"/>
    <w:rsid w:val="00653768"/>
    <w:rsid w:val="0065376B"/>
    <w:rsid w:val="00660329"/>
    <w:rsid w:val="00686F62"/>
    <w:rsid w:val="00696F33"/>
    <w:rsid w:val="006A16AB"/>
    <w:rsid w:val="006A3966"/>
    <w:rsid w:val="006B36B5"/>
    <w:rsid w:val="006B447B"/>
    <w:rsid w:val="006B59AD"/>
    <w:rsid w:val="006B6456"/>
    <w:rsid w:val="006C69F4"/>
    <w:rsid w:val="006D4216"/>
    <w:rsid w:val="006E6EB0"/>
    <w:rsid w:val="006F07C8"/>
    <w:rsid w:val="006F0DD5"/>
    <w:rsid w:val="006F5311"/>
    <w:rsid w:val="00704497"/>
    <w:rsid w:val="00715DB1"/>
    <w:rsid w:val="0073762E"/>
    <w:rsid w:val="0074050C"/>
    <w:rsid w:val="0074275D"/>
    <w:rsid w:val="00745D75"/>
    <w:rsid w:val="00753C32"/>
    <w:rsid w:val="00754936"/>
    <w:rsid w:val="00755EB7"/>
    <w:rsid w:val="00763636"/>
    <w:rsid w:val="00770000"/>
    <w:rsid w:val="0077370C"/>
    <w:rsid w:val="0077740F"/>
    <w:rsid w:val="00785F7E"/>
    <w:rsid w:val="007928B7"/>
    <w:rsid w:val="0079318D"/>
    <w:rsid w:val="007946CF"/>
    <w:rsid w:val="007A5608"/>
    <w:rsid w:val="007A7D0B"/>
    <w:rsid w:val="007C1FD1"/>
    <w:rsid w:val="007D16CF"/>
    <w:rsid w:val="007E528B"/>
    <w:rsid w:val="007E70B5"/>
    <w:rsid w:val="007E742E"/>
    <w:rsid w:val="007F1059"/>
    <w:rsid w:val="008010BE"/>
    <w:rsid w:val="008027A3"/>
    <w:rsid w:val="00814F34"/>
    <w:rsid w:val="00816300"/>
    <w:rsid w:val="00816B48"/>
    <w:rsid w:val="00822F05"/>
    <w:rsid w:val="00823F62"/>
    <w:rsid w:val="0082403E"/>
    <w:rsid w:val="00835A46"/>
    <w:rsid w:val="00840D43"/>
    <w:rsid w:val="00844053"/>
    <w:rsid w:val="00845749"/>
    <w:rsid w:val="00845E63"/>
    <w:rsid w:val="008504D4"/>
    <w:rsid w:val="00851791"/>
    <w:rsid w:val="00854D71"/>
    <w:rsid w:val="008559A8"/>
    <w:rsid w:val="00861681"/>
    <w:rsid w:val="00870F89"/>
    <w:rsid w:val="008741DE"/>
    <w:rsid w:val="00874301"/>
    <w:rsid w:val="008A2F0F"/>
    <w:rsid w:val="008B644F"/>
    <w:rsid w:val="008C1B9A"/>
    <w:rsid w:val="008C693B"/>
    <w:rsid w:val="008D31C2"/>
    <w:rsid w:val="008D7866"/>
    <w:rsid w:val="008E5349"/>
    <w:rsid w:val="008F078D"/>
    <w:rsid w:val="008F668E"/>
    <w:rsid w:val="008F728B"/>
    <w:rsid w:val="009063C3"/>
    <w:rsid w:val="00912515"/>
    <w:rsid w:val="009151C2"/>
    <w:rsid w:val="00930ACE"/>
    <w:rsid w:val="0093369D"/>
    <w:rsid w:val="00933DDE"/>
    <w:rsid w:val="00951489"/>
    <w:rsid w:val="009564CC"/>
    <w:rsid w:val="009633A1"/>
    <w:rsid w:val="00967B2D"/>
    <w:rsid w:val="00971CF8"/>
    <w:rsid w:val="00986359"/>
    <w:rsid w:val="009914D8"/>
    <w:rsid w:val="00992BBD"/>
    <w:rsid w:val="009B1C45"/>
    <w:rsid w:val="009B21A4"/>
    <w:rsid w:val="009B7EFD"/>
    <w:rsid w:val="009D08DF"/>
    <w:rsid w:val="009D269F"/>
    <w:rsid w:val="009E4A8E"/>
    <w:rsid w:val="009F5FFF"/>
    <w:rsid w:val="00A07F0F"/>
    <w:rsid w:val="00A17BF9"/>
    <w:rsid w:val="00A406F0"/>
    <w:rsid w:val="00A4387A"/>
    <w:rsid w:val="00A44214"/>
    <w:rsid w:val="00A636B2"/>
    <w:rsid w:val="00A67F0A"/>
    <w:rsid w:val="00A76616"/>
    <w:rsid w:val="00A77709"/>
    <w:rsid w:val="00A809F4"/>
    <w:rsid w:val="00A84648"/>
    <w:rsid w:val="00A85021"/>
    <w:rsid w:val="00A93414"/>
    <w:rsid w:val="00AB09EE"/>
    <w:rsid w:val="00AB2FE9"/>
    <w:rsid w:val="00AB4685"/>
    <w:rsid w:val="00AB5BE3"/>
    <w:rsid w:val="00AB7C7C"/>
    <w:rsid w:val="00AC4EF4"/>
    <w:rsid w:val="00AC7FC9"/>
    <w:rsid w:val="00AE073A"/>
    <w:rsid w:val="00AE2199"/>
    <w:rsid w:val="00AE79CF"/>
    <w:rsid w:val="00B1616C"/>
    <w:rsid w:val="00B328B6"/>
    <w:rsid w:val="00B542BC"/>
    <w:rsid w:val="00B54ECF"/>
    <w:rsid w:val="00B574D5"/>
    <w:rsid w:val="00B837F2"/>
    <w:rsid w:val="00B9297C"/>
    <w:rsid w:val="00B935C4"/>
    <w:rsid w:val="00B948AC"/>
    <w:rsid w:val="00B95A21"/>
    <w:rsid w:val="00B969C5"/>
    <w:rsid w:val="00BA1D27"/>
    <w:rsid w:val="00BA6CCB"/>
    <w:rsid w:val="00BB33FC"/>
    <w:rsid w:val="00BB6858"/>
    <w:rsid w:val="00BD0233"/>
    <w:rsid w:val="00BD161E"/>
    <w:rsid w:val="00BD72F8"/>
    <w:rsid w:val="00BE661F"/>
    <w:rsid w:val="00BF4A9A"/>
    <w:rsid w:val="00BF6A18"/>
    <w:rsid w:val="00BF6BB9"/>
    <w:rsid w:val="00C03513"/>
    <w:rsid w:val="00C0384F"/>
    <w:rsid w:val="00C069BF"/>
    <w:rsid w:val="00C1099A"/>
    <w:rsid w:val="00C317BC"/>
    <w:rsid w:val="00C32893"/>
    <w:rsid w:val="00C37821"/>
    <w:rsid w:val="00C46E84"/>
    <w:rsid w:val="00C5549D"/>
    <w:rsid w:val="00C57A7D"/>
    <w:rsid w:val="00C93835"/>
    <w:rsid w:val="00CB124B"/>
    <w:rsid w:val="00CC0547"/>
    <w:rsid w:val="00CC2FF8"/>
    <w:rsid w:val="00CC3ACA"/>
    <w:rsid w:val="00CC5414"/>
    <w:rsid w:val="00CC639B"/>
    <w:rsid w:val="00CC6CAB"/>
    <w:rsid w:val="00CD1477"/>
    <w:rsid w:val="00CE3739"/>
    <w:rsid w:val="00CE5370"/>
    <w:rsid w:val="00CE6448"/>
    <w:rsid w:val="00CE749A"/>
    <w:rsid w:val="00D1290F"/>
    <w:rsid w:val="00D20581"/>
    <w:rsid w:val="00D2655E"/>
    <w:rsid w:val="00D26FB5"/>
    <w:rsid w:val="00D2762C"/>
    <w:rsid w:val="00D42C02"/>
    <w:rsid w:val="00D47D37"/>
    <w:rsid w:val="00D61E05"/>
    <w:rsid w:val="00D62BE4"/>
    <w:rsid w:val="00D63C80"/>
    <w:rsid w:val="00D72865"/>
    <w:rsid w:val="00D733AD"/>
    <w:rsid w:val="00D76AF3"/>
    <w:rsid w:val="00D908E5"/>
    <w:rsid w:val="00D93B7E"/>
    <w:rsid w:val="00D94043"/>
    <w:rsid w:val="00D953DA"/>
    <w:rsid w:val="00DA258B"/>
    <w:rsid w:val="00DC1E29"/>
    <w:rsid w:val="00DC4520"/>
    <w:rsid w:val="00DD0153"/>
    <w:rsid w:val="00DD59F3"/>
    <w:rsid w:val="00DE09C4"/>
    <w:rsid w:val="00DE4D6F"/>
    <w:rsid w:val="00DE7B64"/>
    <w:rsid w:val="00DF0085"/>
    <w:rsid w:val="00E0371B"/>
    <w:rsid w:val="00E070BE"/>
    <w:rsid w:val="00E22262"/>
    <w:rsid w:val="00E24D3A"/>
    <w:rsid w:val="00E320F6"/>
    <w:rsid w:val="00E5227F"/>
    <w:rsid w:val="00E60B08"/>
    <w:rsid w:val="00E653D6"/>
    <w:rsid w:val="00E70B11"/>
    <w:rsid w:val="00E72496"/>
    <w:rsid w:val="00E76B4B"/>
    <w:rsid w:val="00E846ED"/>
    <w:rsid w:val="00E9623B"/>
    <w:rsid w:val="00E96382"/>
    <w:rsid w:val="00E9731B"/>
    <w:rsid w:val="00EC773F"/>
    <w:rsid w:val="00ED47F7"/>
    <w:rsid w:val="00EF09A9"/>
    <w:rsid w:val="00F04151"/>
    <w:rsid w:val="00F14B68"/>
    <w:rsid w:val="00F24729"/>
    <w:rsid w:val="00F3089D"/>
    <w:rsid w:val="00F30921"/>
    <w:rsid w:val="00F33E31"/>
    <w:rsid w:val="00F4169D"/>
    <w:rsid w:val="00F41ABC"/>
    <w:rsid w:val="00F611D3"/>
    <w:rsid w:val="00F64A64"/>
    <w:rsid w:val="00F759E2"/>
    <w:rsid w:val="00F8395E"/>
    <w:rsid w:val="00F83DA2"/>
    <w:rsid w:val="00F97045"/>
    <w:rsid w:val="00FA173C"/>
    <w:rsid w:val="00FA19B3"/>
    <w:rsid w:val="00FA4DC2"/>
    <w:rsid w:val="00FA56A5"/>
    <w:rsid w:val="00FB1192"/>
    <w:rsid w:val="00FB3F61"/>
    <w:rsid w:val="00FB64C5"/>
    <w:rsid w:val="00FC05A6"/>
    <w:rsid w:val="00FC0692"/>
    <w:rsid w:val="00FC4328"/>
    <w:rsid w:val="00FC76D9"/>
    <w:rsid w:val="00FD27FA"/>
    <w:rsid w:val="00FE021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137E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7">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314CBE"/>
    <w:pPr>
      <w:ind w:left="720"/>
      <w:contextualSpacing/>
    </w:pPr>
  </w:style>
  <w:style w:type="paragraph" w:styleId="Debesliotekstas">
    <w:name w:val="Balloon Text"/>
    <w:basedOn w:val="prastasis"/>
    <w:link w:val="DebesliotekstasDiagrama"/>
    <w:rsid w:val="00314CBE"/>
    <w:rPr>
      <w:rFonts w:ascii="Segoe UI" w:hAnsi="Segoe UI" w:cs="Segoe UI"/>
      <w:sz w:val="18"/>
      <w:szCs w:val="18"/>
    </w:rPr>
  </w:style>
  <w:style w:type="character" w:customStyle="1" w:styleId="DebesliotekstasDiagrama">
    <w:name w:val="Debesėlio tekstas Diagrama"/>
    <w:basedOn w:val="Numatytasispastraiposriftas"/>
    <w:link w:val="Debesliotekstas"/>
    <w:rsid w:val="00314CBE"/>
    <w:rPr>
      <w:rFonts w:ascii="Segoe UI" w:hAnsi="Segoe UI" w:cs="Segoe UI"/>
      <w:sz w:val="18"/>
      <w:szCs w:val="18"/>
    </w:rPr>
  </w:style>
  <w:style w:type="character" w:customStyle="1" w:styleId="bold1">
    <w:name w:val="bold1"/>
    <w:basedOn w:val="Numatytasispastraiposriftas"/>
    <w:rsid w:val="00763636"/>
    <w:rPr>
      <w:b/>
      <w:bCs/>
    </w:rPr>
  </w:style>
  <w:style w:type="character" w:styleId="Hipersaitas">
    <w:name w:val="Hyperlink"/>
    <w:basedOn w:val="Numatytasispastraiposriftas"/>
    <w:uiPriority w:val="99"/>
    <w:semiHidden/>
    <w:unhideWhenUsed/>
    <w:rsid w:val="00E72496"/>
    <w:rPr>
      <w:strike w:val="0"/>
      <w:dstrike w:val="0"/>
      <w:color w:val="6E717F"/>
      <w:u w:val="none"/>
      <w:effect w:val="none"/>
      <w:shd w:val="clear" w:color="auto" w:fill="auto"/>
    </w:rPr>
  </w:style>
  <w:style w:type="paragraph" w:customStyle="1" w:styleId="tactin">
    <w:name w:val="tactin"/>
    <w:basedOn w:val="prastasis"/>
    <w:rsid w:val="00E72496"/>
    <w:pPr>
      <w:spacing w:after="150"/>
    </w:pPr>
    <w:rPr>
      <w:szCs w:val="24"/>
      <w:lang w:eastAsia="lt-LT"/>
    </w:rPr>
  </w:style>
  <w:style w:type="paragraph" w:customStyle="1" w:styleId="tajtip">
    <w:name w:val="tajtip"/>
    <w:basedOn w:val="prastasis"/>
    <w:rsid w:val="00E72496"/>
    <w:pPr>
      <w:spacing w:after="150"/>
    </w:pPr>
    <w:rPr>
      <w:szCs w:val="24"/>
      <w:lang w:eastAsia="lt-LT"/>
    </w:rPr>
  </w:style>
  <w:style w:type="paragraph" w:customStyle="1" w:styleId="n">
    <w:name w:val="n"/>
    <w:basedOn w:val="prastasis"/>
    <w:rsid w:val="00E72496"/>
    <w:pPr>
      <w:spacing w:after="150"/>
    </w:pPr>
    <w:rPr>
      <w:szCs w:val="24"/>
      <w:lang w:eastAsia="lt-LT"/>
    </w:rPr>
  </w:style>
  <w:style w:type="paragraph" w:customStyle="1" w:styleId="tin">
    <w:name w:val="tin"/>
    <w:basedOn w:val="prastasis"/>
    <w:rsid w:val="00E72496"/>
    <w:pPr>
      <w:spacing w:after="150"/>
    </w:pPr>
    <w:rPr>
      <w:szCs w:val="24"/>
      <w:lang w:eastAsia="lt-LT"/>
    </w:rPr>
  </w:style>
  <w:style w:type="character" w:styleId="Emfaz">
    <w:name w:val="Emphasis"/>
    <w:basedOn w:val="Numatytasispastraiposriftas"/>
    <w:uiPriority w:val="20"/>
    <w:qFormat/>
    <w:rsid w:val="00FC0692"/>
    <w:rPr>
      <w:b/>
      <w:bCs/>
      <w:i w:val="0"/>
      <w:iCs w:val="0"/>
    </w:rPr>
  </w:style>
  <w:style w:type="character" w:customStyle="1" w:styleId="st1">
    <w:name w:val="st1"/>
    <w:basedOn w:val="Numatytasispastraiposriftas"/>
    <w:rsid w:val="00FC06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64979993">
      <w:bodyDiv w:val="1"/>
      <w:marLeft w:val="0"/>
      <w:marRight w:val="0"/>
      <w:marTop w:val="0"/>
      <w:marBottom w:val="0"/>
      <w:divBdr>
        <w:top w:val="none" w:sz="0" w:space="0" w:color="auto"/>
        <w:left w:val="none" w:sz="0" w:space="0" w:color="auto"/>
        <w:bottom w:val="none" w:sz="0" w:space="0" w:color="auto"/>
        <w:right w:val="none" w:sz="0" w:space="0" w:color="auto"/>
      </w:divBdr>
      <w:divsChild>
        <w:div w:id="1006663992">
          <w:marLeft w:val="0"/>
          <w:marRight w:val="0"/>
          <w:marTop w:val="0"/>
          <w:marBottom w:val="0"/>
          <w:divBdr>
            <w:top w:val="none" w:sz="0" w:space="0" w:color="auto"/>
            <w:left w:val="none" w:sz="0" w:space="0" w:color="auto"/>
            <w:bottom w:val="none" w:sz="0" w:space="0" w:color="auto"/>
            <w:right w:val="none" w:sz="0" w:space="0" w:color="auto"/>
          </w:divBdr>
          <w:divsChild>
            <w:div w:id="1265113992">
              <w:marLeft w:val="0"/>
              <w:marRight w:val="0"/>
              <w:marTop w:val="0"/>
              <w:marBottom w:val="0"/>
              <w:divBdr>
                <w:top w:val="none" w:sz="0" w:space="0" w:color="auto"/>
                <w:left w:val="none" w:sz="0" w:space="0" w:color="auto"/>
                <w:bottom w:val="none" w:sz="0" w:space="0" w:color="auto"/>
                <w:right w:val="none" w:sz="0" w:space="0" w:color="auto"/>
              </w:divBdr>
              <w:divsChild>
                <w:div w:id="293872434">
                  <w:marLeft w:val="0"/>
                  <w:marRight w:val="0"/>
                  <w:marTop w:val="0"/>
                  <w:marBottom w:val="0"/>
                  <w:divBdr>
                    <w:top w:val="none" w:sz="0" w:space="0" w:color="auto"/>
                    <w:left w:val="none" w:sz="0" w:space="0" w:color="auto"/>
                    <w:bottom w:val="none" w:sz="0" w:space="0" w:color="auto"/>
                    <w:right w:val="none" w:sz="0" w:space="0" w:color="auto"/>
                  </w:divBdr>
                  <w:divsChild>
                    <w:div w:id="28917575">
                      <w:marLeft w:val="0"/>
                      <w:marRight w:val="0"/>
                      <w:marTop w:val="0"/>
                      <w:marBottom w:val="0"/>
                      <w:divBdr>
                        <w:top w:val="none" w:sz="0" w:space="0" w:color="auto"/>
                        <w:left w:val="none" w:sz="0" w:space="0" w:color="auto"/>
                        <w:bottom w:val="none" w:sz="0" w:space="0" w:color="auto"/>
                        <w:right w:val="none" w:sz="0" w:space="0" w:color="auto"/>
                      </w:divBdr>
                      <w:divsChild>
                        <w:div w:id="96727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333917168">
      <w:bodyDiv w:val="1"/>
      <w:marLeft w:val="0"/>
      <w:marRight w:val="0"/>
      <w:marTop w:val="0"/>
      <w:marBottom w:val="0"/>
      <w:divBdr>
        <w:top w:val="none" w:sz="0" w:space="0" w:color="auto"/>
        <w:left w:val="none" w:sz="0" w:space="0" w:color="auto"/>
        <w:bottom w:val="none" w:sz="0" w:space="0" w:color="auto"/>
        <w:right w:val="none" w:sz="0" w:space="0" w:color="auto"/>
      </w:divBdr>
      <w:divsChild>
        <w:div w:id="1478105414">
          <w:marLeft w:val="0"/>
          <w:marRight w:val="0"/>
          <w:marTop w:val="0"/>
          <w:marBottom w:val="0"/>
          <w:divBdr>
            <w:top w:val="none" w:sz="0" w:space="0" w:color="auto"/>
            <w:left w:val="none" w:sz="0" w:space="0" w:color="auto"/>
            <w:bottom w:val="none" w:sz="0" w:space="0" w:color="auto"/>
            <w:right w:val="none" w:sz="0" w:space="0" w:color="auto"/>
          </w:divBdr>
          <w:divsChild>
            <w:div w:id="566889714">
              <w:marLeft w:val="0"/>
              <w:marRight w:val="0"/>
              <w:marTop w:val="0"/>
              <w:marBottom w:val="0"/>
              <w:divBdr>
                <w:top w:val="none" w:sz="0" w:space="0" w:color="auto"/>
                <w:left w:val="none" w:sz="0" w:space="0" w:color="auto"/>
                <w:bottom w:val="none" w:sz="0" w:space="0" w:color="auto"/>
                <w:right w:val="none" w:sz="0" w:space="0" w:color="auto"/>
              </w:divBdr>
            </w:div>
            <w:div w:id="84713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713774666">
      <w:bodyDiv w:val="1"/>
      <w:marLeft w:val="0"/>
      <w:marRight w:val="0"/>
      <w:marTop w:val="0"/>
      <w:marBottom w:val="0"/>
      <w:divBdr>
        <w:top w:val="none" w:sz="0" w:space="0" w:color="auto"/>
        <w:left w:val="none" w:sz="0" w:space="0" w:color="auto"/>
        <w:bottom w:val="none" w:sz="0" w:space="0" w:color="auto"/>
        <w:right w:val="none" w:sz="0" w:space="0" w:color="auto"/>
      </w:divBdr>
      <w:divsChild>
        <w:div w:id="334889455">
          <w:marLeft w:val="0"/>
          <w:marRight w:val="0"/>
          <w:marTop w:val="0"/>
          <w:marBottom w:val="0"/>
          <w:divBdr>
            <w:top w:val="none" w:sz="0" w:space="0" w:color="auto"/>
            <w:left w:val="none" w:sz="0" w:space="0" w:color="auto"/>
            <w:bottom w:val="none" w:sz="0" w:space="0" w:color="auto"/>
            <w:right w:val="none" w:sz="0" w:space="0" w:color="auto"/>
          </w:divBdr>
          <w:divsChild>
            <w:div w:id="1425228438">
              <w:marLeft w:val="0"/>
              <w:marRight w:val="0"/>
              <w:marTop w:val="0"/>
              <w:marBottom w:val="0"/>
              <w:divBdr>
                <w:top w:val="none" w:sz="0" w:space="0" w:color="auto"/>
                <w:left w:val="none" w:sz="0" w:space="0" w:color="auto"/>
                <w:bottom w:val="none" w:sz="0" w:space="0" w:color="auto"/>
                <w:right w:val="none" w:sz="0" w:space="0" w:color="auto"/>
              </w:divBdr>
              <w:divsChild>
                <w:div w:id="1879782996">
                  <w:marLeft w:val="0"/>
                  <w:marRight w:val="0"/>
                  <w:marTop w:val="0"/>
                  <w:marBottom w:val="0"/>
                  <w:divBdr>
                    <w:top w:val="none" w:sz="0" w:space="0" w:color="auto"/>
                    <w:left w:val="none" w:sz="0" w:space="0" w:color="auto"/>
                    <w:bottom w:val="none" w:sz="0" w:space="0" w:color="auto"/>
                    <w:right w:val="none" w:sz="0" w:space="0" w:color="auto"/>
                  </w:divBdr>
                  <w:divsChild>
                    <w:div w:id="477963403">
                      <w:marLeft w:val="0"/>
                      <w:marRight w:val="0"/>
                      <w:marTop w:val="0"/>
                      <w:marBottom w:val="0"/>
                      <w:divBdr>
                        <w:top w:val="none" w:sz="0" w:space="0" w:color="auto"/>
                        <w:left w:val="none" w:sz="0" w:space="0" w:color="auto"/>
                        <w:bottom w:val="none" w:sz="0" w:space="0" w:color="auto"/>
                        <w:right w:val="none" w:sz="0" w:space="0" w:color="auto"/>
                      </w:divBdr>
                      <w:divsChild>
                        <w:div w:id="2111778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6055907">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11625488">
      <w:bodyDiv w:val="1"/>
      <w:marLeft w:val="0"/>
      <w:marRight w:val="0"/>
      <w:marTop w:val="0"/>
      <w:marBottom w:val="0"/>
      <w:divBdr>
        <w:top w:val="none" w:sz="0" w:space="0" w:color="auto"/>
        <w:left w:val="none" w:sz="0" w:space="0" w:color="auto"/>
        <w:bottom w:val="none" w:sz="0" w:space="0" w:color="auto"/>
        <w:right w:val="none" w:sz="0" w:space="0" w:color="auto"/>
      </w:divBdr>
      <w:divsChild>
        <w:div w:id="1700230763">
          <w:marLeft w:val="0"/>
          <w:marRight w:val="0"/>
          <w:marTop w:val="0"/>
          <w:marBottom w:val="0"/>
          <w:divBdr>
            <w:top w:val="none" w:sz="0" w:space="0" w:color="auto"/>
            <w:left w:val="none" w:sz="0" w:space="0" w:color="auto"/>
            <w:bottom w:val="none" w:sz="0" w:space="0" w:color="auto"/>
            <w:right w:val="none" w:sz="0" w:space="0" w:color="auto"/>
          </w:divBdr>
        </w:div>
        <w:div w:id="165678223">
          <w:marLeft w:val="0"/>
          <w:marRight w:val="0"/>
          <w:marTop w:val="0"/>
          <w:marBottom w:val="0"/>
          <w:divBdr>
            <w:top w:val="none" w:sz="0" w:space="0" w:color="auto"/>
            <w:left w:val="none" w:sz="0" w:space="0" w:color="auto"/>
            <w:bottom w:val="none" w:sz="0" w:space="0" w:color="auto"/>
            <w:right w:val="none" w:sz="0" w:space="0" w:color="auto"/>
          </w:divBdr>
        </w:div>
        <w:div w:id="1543862002">
          <w:marLeft w:val="0"/>
          <w:marRight w:val="0"/>
          <w:marTop w:val="0"/>
          <w:marBottom w:val="0"/>
          <w:divBdr>
            <w:top w:val="none" w:sz="0" w:space="0" w:color="auto"/>
            <w:left w:val="none" w:sz="0" w:space="0" w:color="auto"/>
            <w:bottom w:val="none" w:sz="0" w:space="0" w:color="auto"/>
            <w:right w:val="none" w:sz="0" w:space="0" w:color="auto"/>
          </w:divBdr>
        </w:div>
      </w:divsChild>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67151273">
      <w:bodyDiv w:val="1"/>
      <w:marLeft w:val="0"/>
      <w:marRight w:val="0"/>
      <w:marTop w:val="0"/>
      <w:marBottom w:val="0"/>
      <w:divBdr>
        <w:top w:val="none" w:sz="0" w:space="0" w:color="auto"/>
        <w:left w:val="none" w:sz="0" w:space="0" w:color="auto"/>
        <w:bottom w:val="none" w:sz="0" w:space="0" w:color="auto"/>
        <w:right w:val="none" w:sz="0" w:space="0" w:color="auto"/>
      </w:divBdr>
      <w:divsChild>
        <w:div w:id="480998263">
          <w:marLeft w:val="0"/>
          <w:marRight w:val="0"/>
          <w:marTop w:val="0"/>
          <w:marBottom w:val="0"/>
          <w:divBdr>
            <w:top w:val="none" w:sz="0" w:space="0" w:color="auto"/>
            <w:left w:val="none" w:sz="0" w:space="0" w:color="auto"/>
            <w:bottom w:val="none" w:sz="0" w:space="0" w:color="auto"/>
            <w:right w:val="none" w:sz="0" w:space="0" w:color="auto"/>
          </w:divBdr>
          <w:divsChild>
            <w:div w:id="829322996">
              <w:marLeft w:val="0"/>
              <w:marRight w:val="0"/>
              <w:marTop w:val="0"/>
              <w:marBottom w:val="0"/>
              <w:divBdr>
                <w:top w:val="none" w:sz="0" w:space="0" w:color="auto"/>
                <w:left w:val="none" w:sz="0" w:space="0" w:color="auto"/>
                <w:bottom w:val="none" w:sz="0" w:space="0" w:color="auto"/>
                <w:right w:val="none" w:sz="0" w:space="0" w:color="auto"/>
              </w:divBdr>
            </w:div>
            <w:div w:id="739325201">
              <w:marLeft w:val="0"/>
              <w:marRight w:val="0"/>
              <w:marTop w:val="0"/>
              <w:marBottom w:val="0"/>
              <w:divBdr>
                <w:top w:val="none" w:sz="0" w:space="0" w:color="auto"/>
                <w:left w:val="none" w:sz="0" w:space="0" w:color="auto"/>
                <w:bottom w:val="none" w:sz="0" w:space="0" w:color="auto"/>
                <w:right w:val="none" w:sz="0" w:space="0" w:color="auto"/>
              </w:divBdr>
            </w:div>
            <w:div w:id="1379477661">
              <w:marLeft w:val="0"/>
              <w:marRight w:val="0"/>
              <w:marTop w:val="0"/>
              <w:marBottom w:val="0"/>
              <w:divBdr>
                <w:top w:val="none" w:sz="0" w:space="0" w:color="auto"/>
                <w:left w:val="none" w:sz="0" w:space="0" w:color="auto"/>
                <w:bottom w:val="none" w:sz="0" w:space="0" w:color="auto"/>
                <w:right w:val="none" w:sz="0" w:space="0" w:color="auto"/>
              </w:divBdr>
            </w:div>
            <w:div w:id="52043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00785415">
      <w:bodyDiv w:val="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579754752">
      <w:bodyDiv w:val="1"/>
      <w:marLeft w:val="0"/>
      <w:marRight w:val="0"/>
      <w:marTop w:val="0"/>
      <w:marBottom w:val="0"/>
      <w:divBdr>
        <w:top w:val="none" w:sz="0" w:space="0" w:color="auto"/>
        <w:left w:val="none" w:sz="0" w:space="0" w:color="auto"/>
        <w:bottom w:val="none" w:sz="0" w:space="0" w:color="auto"/>
        <w:right w:val="none" w:sz="0" w:space="0" w:color="auto"/>
      </w:divBdr>
    </w:div>
    <w:div w:id="1597786785">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813596850">
      <w:bodyDiv w:val="1"/>
      <w:marLeft w:val="0"/>
      <w:marRight w:val="0"/>
      <w:marTop w:val="0"/>
      <w:marBottom w:val="0"/>
      <w:divBdr>
        <w:top w:val="none" w:sz="0" w:space="0" w:color="auto"/>
        <w:left w:val="none" w:sz="0" w:space="0" w:color="auto"/>
        <w:bottom w:val="none" w:sz="0" w:space="0" w:color="auto"/>
        <w:right w:val="none" w:sz="0" w:space="0" w:color="auto"/>
      </w:divBdr>
    </w:div>
    <w:div w:id="1965765983">
      <w:bodyDiv w:val="1"/>
      <w:marLeft w:val="0"/>
      <w:marRight w:val="0"/>
      <w:marTop w:val="0"/>
      <w:marBottom w:val="0"/>
      <w:divBdr>
        <w:top w:val="none" w:sz="0" w:space="0" w:color="auto"/>
        <w:left w:val="none" w:sz="0" w:space="0" w:color="auto"/>
        <w:bottom w:val="none" w:sz="0" w:space="0" w:color="auto"/>
        <w:right w:val="none" w:sz="0" w:space="0" w:color="auto"/>
      </w:divBdr>
      <w:divsChild>
        <w:div w:id="1452556452">
          <w:marLeft w:val="0"/>
          <w:marRight w:val="0"/>
          <w:marTop w:val="0"/>
          <w:marBottom w:val="0"/>
          <w:divBdr>
            <w:top w:val="none" w:sz="0" w:space="0" w:color="auto"/>
            <w:left w:val="none" w:sz="0" w:space="0" w:color="auto"/>
            <w:bottom w:val="none" w:sz="0" w:space="0" w:color="auto"/>
            <w:right w:val="none" w:sz="0" w:space="0" w:color="auto"/>
          </w:divBdr>
        </w:div>
      </w:divsChild>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03AE75-E734-4684-B7DF-1A5CC08E70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13012</Words>
  <Characters>7418</Characters>
  <Application>Microsoft Office Word</Application>
  <DocSecurity>0</DocSecurity>
  <Lines>61</Lines>
  <Paragraphs>40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20390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2020-06-09T07:43:00Z</dcterms:created>
  <dcterms:modified xsi:type="dcterms:W3CDTF">2020-06-09T07:43:00Z</dcterms:modified>
  <cp:revision>1</cp:revision>
</cp:coreProperties>
</file>