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26F" w:rsidRPr="00CF15DF" w:rsidRDefault="00C82530" w:rsidP="00C40126">
      <w:pPr>
        <w:tabs>
          <w:tab w:val="left" w:pos="0"/>
          <w:tab w:val="left" w:pos="959"/>
          <w:tab w:val="left" w:pos="1918"/>
          <w:tab w:val="left" w:pos="2877"/>
          <w:tab w:val="left" w:pos="3836"/>
          <w:tab w:val="left" w:pos="4795"/>
          <w:tab w:val="left" w:pos="5754"/>
          <w:tab w:val="left" w:pos="6713"/>
          <w:tab w:val="left" w:pos="7672"/>
          <w:tab w:val="left" w:pos="8631"/>
          <w:tab w:val="left" w:pos="9590"/>
        </w:tabs>
        <w:ind w:right="402"/>
        <w:jc w:val="center"/>
        <w:rPr>
          <w:b/>
          <w:snapToGrid w:val="0"/>
          <w:sz w:val="22"/>
          <w:szCs w:val="22"/>
          <w:lang w:eastAsia="en-US"/>
        </w:rPr>
      </w:pPr>
      <w:r w:rsidRPr="00CF15DF">
        <w:rPr>
          <w:b/>
          <w:snapToGrid w:val="0"/>
          <w:sz w:val="22"/>
          <w:szCs w:val="22"/>
          <w:lang w:eastAsia="en-US"/>
        </w:rPr>
        <w:t>L</w:t>
      </w:r>
      <w:r w:rsidR="0076626F" w:rsidRPr="00CF15DF">
        <w:rPr>
          <w:b/>
          <w:snapToGrid w:val="0"/>
          <w:sz w:val="22"/>
          <w:szCs w:val="22"/>
          <w:lang w:eastAsia="en-US"/>
        </w:rPr>
        <w:t>IETUVOS RESPUBLIKOS VYRIAUSYBĖS KANCELIARIJA</w:t>
      </w:r>
    </w:p>
    <w:p w:rsidR="0076626F" w:rsidRPr="00CF15DF" w:rsidRDefault="006D2A09" w:rsidP="00C40126">
      <w:pPr>
        <w:tabs>
          <w:tab w:val="left" w:pos="0"/>
          <w:tab w:val="left" w:pos="959"/>
          <w:tab w:val="left" w:pos="1918"/>
          <w:tab w:val="left" w:pos="2877"/>
          <w:tab w:val="left" w:pos="3836"/>
          <w:tab w:val="left" w:pos="4795"/>
          <w:tab w:val="left" w:pos="5754"/>
          <w:tab w:val="left" w:pos="6713"/>
          <w:tab w:val="left" w:pos="7672"/>
          <w:tab w:val="left" w:pos="8631"/>
          <w:tab w:val="left" w:pos="9590"/>
        </w:tabs>
        <w:ind w:right="402"/>
        <w:jc w:val="center"/>
        <w:rPr>
          <w:b/>
          <w:snapToGrid w:val="0"/>
          <w:sz w:val="22"/>
          <w:szCs w:val="22"/>
          <w:lang w:eastAsia="en-US"/>
        </w:rPr>
      </w:pPr>
      <w:r>
        <w:rPr>
          <w:b/>
          <w:snapToGrid w:val="0"/>
          <w:sz w:val="22"/>
          <w:szCs w:val="22"/>
          <w:lang w:eastAsia="en-US"/>
        </w:rPr>
        <w:t xml:space="preserve">EKONOMIKOS </w:t>
      </w:r>
      <w:r w:rsidR="0076626F" w:rsidRPr="00CF15DF">
        <w:rPr>
          <w:b/>
          <w:snapToGrid w:val="0"/>
          <w:sz w:val="22"/>
          <w:szCs w:val="22"/>
          <w:lang w:eastAsia="en-US"/>
        </w:rPr>
        <w:t>POLITIKOS GRUPĖ</w:t>
      </w:r>
    </w:p>
    <w:p w:rsidR="007A6252" w:rsidRPr="00CF15DF" w:rsidRDefault="007A6252" w:rsidP="00C40126">
      <w:pPr>
        <w:pStyle w:val="Antraste"/>
        <w:ind w:right="402"/>
        <w:rPr>
          <w:sz w:val="22"/>
          <w:szCs w:val="22"/>
        </w:rPr>
      </w:pPr>
      <w:r w:rsidRPr="00CF15DF">
        <w:rPr>
          <w:sz w:val="22"/>
          <w:szCs w:val="22"/>
        </w:rPr>
        <w:t>PAŽYMA</w:t>
      </w:r>
    </w:p>
    <w:p w:rsidR="00F93F11" w:rsidRPr="00CF15DF" w:rsidRDefault="00F90433" w:rsidP="00C40126">
      <w:pPr>
        <w:pStyle w:val="Antraste"/>
        <w:rPr>
          <w:sz w:val="22"/>
          <w:szCs w:val="22"/>
        </w:rPr>
      </w:pPr>
      <w:r w:rsidRPr="00F90433">
        <w:rPr>
          <w:sz w:val="22"/>
          <w:szCs w:val="22"/>
        </w:rPr>
        <w:t xml:space="preserve">Dėl Valstybinės energetikos inspekcijos prie Energetikos ministerijos reorganizavimo ir Valstybinės energetikos inspekcijos prie Energetikos ministerijos reorganizavimo sąlygų aprašo patvirtinimo ir Vyriausybės 2002 m. lapkričio 7 d. nutarimo Nr. 1747 „Dėl Valstybinės kainų ir energetikos kontrolės komisijos nuostatų patvirtinimo“ pakeitimo (TAP-19-779) (TAP-19-778) </w:t>
      </w:r>
    </w:p>
    <w:p w:rsidR="00F93F11" w:rsidRPr="00CF15DF" w:rsidRDefault="00F93F11" w:rsidP="00C40126">
      <w:pPr>
        <w:pStyle w:val="Antraste"/>
        <w:rPr>
          <w:sz w:val="22"/>
          <w:szCs w:val="22"/>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CF15DF" w:rsidTr="00F94D25">
        <w:tc>
          <w:tcPr>
            <w:tcW w:w="4536" w:type="dxa"/>
          </w:tcPr>
          <w:p w:rsidR="00F94D25" w:rsidRPr="00CF15DF" w:rsidRDefault="00853A27" w:rsidP="00C40126">
            <w:pPr>
              <w:ind w:right="402"/>
              <w:jc w:val="center"/>
              <w:rPr>
                <w:spacing w:val="-6"/>
                <w:sz w:val="22"/>
                <w:szCs w:val="22"/>
              </w:rPr>
            </w:pPr>
            <w:sdt>
              <w:sdtPr>
                <w:rPr>
                  <w:spacing w:val="-6"/>
                  <w:sz w:val="22"/>
                  <w:szCs w:val="22"/>
                </w:rPr>
                <w:tag w:val="registravimoData"/>
                <w:id w:val="-283805736"/>
                <w:placeholder>
                  <w:docPart w:val="5227F9497BEB4502967040EA23B522FC"/>
                </w:placeholder>
              </w:sdtPr>
              <w:sdtEndPr/>
              <w:sdtContent>
                <w:r>
                  <w:t/>
                </w:r>
              </w:sdtContent>
            </w:sdt>
            <w:r w:rsidR="00F94D25" w:rsidRPr="00CF15DF">
              <w:rPr>
                <w:spacing w:val="-6"/>
                <w:sz w:val="22"/>
                <w:szCs w:val="22"/>
              </w:rPr>
              <w:t xml:space="preserve"> Nr. </w:t>
            </w:r>
            <w:sdt>
              <w:sdtPr>
                <w:rPr>
                  <w:spacing w:val="-6"/>
                  <w:sz w:val="22"/>
                  <w:szCs w:val="22"/>
                </w:rPr>
                <w:tag w:val="registravimoNr"/>
                <w:id w:val="-314025492"/>
                <w:placeholder>
                  <w:docPart w:val="5227F9497BEB4502967040EA23B522FC"/>
                </w:placeholder>
              </w:sdtPr>
              <w:sdtEndPr/>
              <w:sdtContent>
                <w:r>
                  <w:t/>
                </w:r>
              </w:sdtContent>
            </w:sdt>
          </w:p>
        </w:tc>
      </w:tr>
    </w:tbl>
    <w:p w:rsidR="00D72E97" w:rsidRPr="00CF15DF" w:rsidRDefault="008F31A4" w:rsidP="00C40126">
      <w:pPr>
        <w:ind w:right="402"/>
        <w:jc w:val="center"/>
        <w:rPr>
          <w:sz w:val="22"/>
          <w:szCs w:val="22"/>
        </w:rPr>
      </w:pPr>
      <w:r w:rsidRPr="00CF15DF">
        <w:rPr>
          <w:sz w:val="22"/>
          <w:szCs w:val="22"/>
        </w:rPr>
        <w:t>Vilnius</w:t>
      </w:r>
    </w:p>
    <w:p w:rsidR="00595B63" w:rsidRPr="00CF15DF" w:rsidRDefault="007A6252" w:rsidP="00C40126">
      <w:pPr>
        <w:tabs>
          <w:tab w:val="left" w:pos="9072"/>
        </w:tabs>
        <w:suppressAutoHyphens/>
        <w:ind w:right="272"/>
        <w:rPr>
          <w:b/>
          <w:sz w:val="22"/>
          <w:szCs w:val="22"/>
        </w:rPr>
      </w:pPr>
      <w:r w:rsidRPr="00CF15DF">
        <w:rPr>
          <w:b/>
          <w:sz w:val="22"/>
          <w:szCs w:val="22"/>
        </w:rPr>
        <w:t>Projekt</w:t>
      </w:r>
      <w:r w:rsidR="00123583">
        <w:rPr>
          <w:b/>
          <w:sz w:val="22"/>
          <w:szCs w:val="22"/>
        </w:rPr>
        <w:t>ų</w:t>
      </w:r>
      <w:r w:rsidRPr="00CF15DF">
        <w:rPr>
          <w:b/>
          <w:sz w:val="22"/>
          <w:szCs w:val="22"/>
        </w:rPr>
        <w:t xml:space="preserve"> rengėjas</w:t>
      </w:r>
      <w:r w:rsidRPr="00CF15DF">
        <w:rPr>
          <w:sz w:val="22"/>
          <w:szCs w:val="22"/>
        </w:rPr>
        <w:t xml:space="preserve">: </w:t>
      </w:r>
      <w:r w:rsidR="00E95829" w:rsidRPr="00CF15DF">
        <w:rPr>
          <w:sz w:val="22"/>
          <w:szCs w:val="22"/>
        </w:rPr>
        <w:t>Energetikos</w:t>
      </w:r>
      <w:r w:rsidR="00D95E0D" w:rsidRPr="00CF15DF">
        <w:rPr>
          <w:sz w:val="22"/>
          <w:szCs w:val="22"/>
        </w:rPr>
        <w:t xml:space="preserve"> ministerija</w:t>
      </w:r>
      <w:r w:rsidR="00361D58" w:rsidRPr="00CF15DF">
        <w:rPr>
          <w:sz w:val="22"/>
          <w:szCs w:val="22"/>
        </w:rPr>
        <w:t>.</w:t>
      </w:r>
      <w:r w:rsidR="00074904" w:rsidRPr="00CF15DF">
        <w:rPr>
          <w:sz w:val="22"/>
          <w:szCs w:val="22"/>
        </w:rPr>
        <w:t xml:space="preserve"> </w:t>
      </w:r>
    </w:p>
    <w:p w:rsidR="00CC76B0" w:rsidRPr="00CF15DF" w:rsidRDefault="0021663F" w:rsidP="00C40126">
      <w:pPr>
        <w:tabs>
          <w:tab w:val="left" w:pos="9072"/>
        </w:tabs>
        <w:suppressAutoHyphens/>
        <w:ind w:right="272"/>
        <w:rPr>
          <w:sz w:val="22"/>
          <w:szCs w:val="22"/>
        </w:rPr>
      </w:pPr>
      <w:r w:rsidRPr="00CF15DF">
        <w:rPr>
          <w:b/>
          <w:sz w:val="22"/>
          <w:szCs w:val="22"/>
        </w:rPr>
        <w:t>Projekt</w:t>
      </w:r>
      <w:r w:rsidR="00123583">
        <w:rPr>
          <w:b/>
          <w:sz w:val="22"/>
          <w:szCs w:val="22"/>
        </w:rPr>
        <w:t>ų</w:t>
      </w:r>
      <w:r w:rsidRPr="00CF15DF">
        <w:rPr>
          <w:b/>
          <w:sz w:val="22"/>
          <w:szCs w:val="22"/>
        </w:rPr>
        <w:t xml:space="preserve"> tikslas</w:t>
      </w:r>
      <w:r w:rsidRPr="00CF15DF">
        <w:rPr>
          <w:sz w:val="22"/>
          <w:szCs w:val="22"/>
        </w:rPr>
        <w:t xml:space="preserve">: </w:t>
      </w:r>
      <w:r w:rsidR="00874D00">
        <w:rPr>
          <w:sz w:val="22"/>
          <w:szCs w:val="22"/>
        </w:rPr>
        <w:t xml:space="preserve">užtikrinti sklandų </w:t>
      </w:r>
      <w:r w:rsidR="00874D00" w:rsidRPr="00874D00">
        <w:rPr>
          <w:sz w:val="22"/>
          <w:szCs w:val="22"/>
        </w:rPr>
        <w:t>Valstybinės energetikos inspekcijos reorganizavim</w:t>
      </w:r>
      <w:r w:rsidR="00874D00">
        <w:rPr>
          <w:sz w:val="22"/>
          <w:szCs w:val="22"/>
        </w:rPr>
        <w:t xml:space="preserve">ą prijungiant ją prie </w:t>
      </w:r>
      <w:r w:rsidR="00874D00" w:rsidRPr="00874D00">
        <w:rPr>
          <w:sz w:val="22"/>
          <w:szCs w:val="22"/>
        </w:rPr>
        <w:t xml:space="preserve"> </w:t>
      </w:r>
      <w:r w:rsidR="00874D00">
        <w:rPr>
          <w:sz w:val="22"/>
          <w:szCs w:val="22"/>
        </w:rPr>
        <w:t>Valstybinės kainų ir energetikos kontrolės komisijos</w:t>
      </w:r>
      <w:r w:rsidR="00874D00">
        <w:rPr>
          <w:sz w:val="22"/>
          <w:szCs w:val="22"/>
        </w:rPr>
        <w:t xml:space="preserve"> ir nustatyti reorganizavimo sąlygas, ir, atsižvelgiant į reorganizavimo tikslus, atitinkamai pakeisti </w:t>
      </w:r>
      <w:r w:rsidR="00874D00" w:rsidRPr="00874D00">
        <w:rPr>
          <w:sz w:val="22"/>
          <w:szCs w:val="22"/>
        </w:rPr>
        <w:t>Valstybinės kainų ir energetikos kontrolės komisijos</w:t>
      </w:r>
      <w:r w:rsidR="00874D00">
        <w:rPr>
          <w:sz w:val="22"/>
          <w:szCs w:val="22"/>
        </w:rPr>
        <w:t xml:space="preserve"> nuostatus. </w:t>
      </w:r>
    </w:p>
    <w:p w:rsidR="001D0F06" w:rsidRPr="00CF15DF" w:rsidRDefault="001D0F06" w:rsidP="00C40126">
      <w:pPr>
        <w:tabs>
          <w:tab w:val="left" w:pos="9072"/>
        </w:tabs>
        <w:suppressAutoHyphens/>
        <w:ind w:right="272"/>
        <w:rPr>
          <w:b/>
          <w:sz w:val="22"/>
          <w:szCs w:val="22"/>
        </w:rPr>
      </w:pPr>
      <w:r w:rsidRPr="00CF15DF">
        <w:rPr>
          <w:b/>
          <w:sz w:val="22"/>
          <w:szCs w:val="22"/>
        </w:rPr>
        <w:t>Dabartinė padėtis:</w:t>
      </w:r>
    </w:p>
    <w:p w:rsidR="006D2A09" w:rsidRDefault="00874D00" w:rsidP="0056690D">
      <w:pPr>
        <w:tabs>
          <w:tab w:val="left" w:pos="9072"/>
        </w:tabs>
        <w:suppressAutoHyphens/>
        <w:ind w:right="272"/>
        <w:rPr>
          <w:sz w:val="22"/>
          <w:szCs w:val="22"/>
        </w:rPr>
      </w:pPr>
      <w:r w:rsidRPr="00874D00">
        <w:rPr>
          <w:sz w:val="22"/>
          <w:szCs w:val="22"/>
        </w:rPr>
        <w:t xml:space="preserve">Nutarimų projektai parengti atsižvelgiant į Vyriausybės 2019 m. kovo 6 d. nutarimą Nr. 221 „Dėl sutikimo reorganizuoti Valstybinę energetikos inspekciją prie Energetikos ministerijos“, kuriuo Vyriausybė sutiko, kad Valstybinė energetikos inspekcija prie Energetikos ministerijos (toliau </w:t>
      </w:r>
      <w:r>
        <w:rPr>
          <w:sz w:val="22"/>
          <w:szCs w:val="22"/>
        </w:rPr>
        <w:t xml:space="preserve">– </w:t>
      </w:r>
      <w:r w:rsidRPr="00874D00">
        <w:rPr>
          <w:sz w:val="22"/>
          <w:szCs w:val="22"/>
        </w:rPr>
        <w:t xml:space="preserve">Energetikos inspekcija) būtų reorganizuojama jungimo būdu, ją prijungiant prie Valstybinės kainų ir energetikos kontrolės komisijos (toliau </w:t>
      </w:r>
      <w:r>
        <w:rPr>
          <w:sz w:val="22"/>
          <w:szCs w:val="22"/>
        </w:rPr>
        <w:t>–</w:t>
      </w:r>
      <w:r w:rsidRPr="00874D00">
        <w:rPr>
          <w:sz w:val="22"/>
          <w:szCs w:val="22"/>
        </w:rPr>
        <w:t xml:space="preserve"> Komisija).</w:t>
      </w:r>
    </w:p>
    <w:p w:rsidR="00874D00" w:rsidRDefault="00874D00" w:rsidP="0056690D">
      <w:pPr>
        <w:tabs>
          <w:tab w:val="left" w:pos="9072"/>
        </w:tabs>
        <w:suppressAutoHyphens/>
        <w:ind w:right="272"/>
        <w:rPr>
          <w:sz w:val="22"/>
          <w:szCs w:val="22"/>
        </w:rPr>
      </w:pPr>
      <w:r w:rsidRPr="00874D00">
        <w:rPr>
          <w:sz w:val="22"/>
          <w:szCs w:val="22"/>
        </w:rPr>
        <w:t xml:space="preserve">Pažymėtina, kad Seimas 2019 m. vasario 14 d. priėmė </w:t>
      </w:r>
      <w:r>
        <w:rPr>
          <w:sz w:val="22"/>
          <w:szCs w:val="22"/>
        </w:rPr>
        <w:t>E</w:t>
      </w:r>
      <w:r w:rsidRPr="00874D00">
        <w:rPr>
          <w:sz w:val="22"/>
          <w:szCs w:val="22"/>
        </w:rPr>
        <w:t xml:space="preserve">nergetikos įstatymo Nr. IX-884 2, 4, 8, 15, 16, 16-1, 19, 19-1, 22, 23, 24-1, 25, 26, 28, 31, 32, 34, 34-1, 36, 37 straipsnių pakeitimo ir 9 straipsnio pripažinimo netekusiu galios įstatymą ir susijusius įstatymų pakeitimus (toliau </w:t>
      </w:r>
      <w:r>
        <w:rPr>
          <w:sz w:val="22"/>
          <w:szCs w:val="22"/>
        </w:rPr>
        <w:t>–</w:t>
      </w:r>
      <w:r w:rsidRPr="00874D00">
        <w:rPr>
          <w:sz w:val="22"/>
          <w:szCs w:val="22"/>
        </w:rPr>
        <w:t xml:space="preserve"> įstatymų projektai), kuriais sukuriamas teisinis pagrindas Energetikos inspekcijos prijungimui prie Komisijos.</w:t>
      </w:r>
    </w:p>
    <w:p w:rsidR="00874D00" w:rsidRDefault="007844EE" w:rsidP="0056690D">
      <w:pPr>
        <w:tabs>
          <w:tab w:val="left" w:pos="9072"/>
        </w:tabs>
        <w:suppressAutoHyphens/>
        <w:ind w:right="272"/>
        <w:rPr>
          <w:sz w:val="22"/>
          <w:szCs w:val="22"/>
        </w:rPr>
      </w:pPr>
      <w:r w:rsidRPr="007844EE">
        <w:rPr>
          <w:sz w:val="22"/>
          <w:szCs w:val="22"/>
        </w:rPr>
        <w:t xml:space="preserve">Vadovaujantis </w:t>
      </w:r>
      <w:r>
        <w:rPr>
          <w:sz w:val="22"/>
          <w:szCs w:val="22"/>
        </w:rPr>
        <w:t>B</w:t>
      </w:r>
      <w:r w:rsidRPr="007844EE">
        <w:rPr>
          <w:sz w:val="22"/>
          <w:szCs w:val="22"/>
        </w:rPr>
        <w:t xml:space="preserve">iudžetinių įstaigų įstatymo 14 straipsnio 5-8 dalimis, reorganizavime dalyvaujančių biudžetinių įstaigų vadovai parengė biudžetinių įstaigų reorganizavimo sąlygų aprašą ir apie jo parengimą 2019 m. kovo 28 d. viešai paskelbė interneto svetainėse </w:t>
      </w:r>
      <w:r>
        <w:rPr>
          <w:sz w:val="22"/>
          <w:szCs w:val="22"/>
        </w:rPr>
        <w:t>(</w:t>
      </w:r>
      <w:hyperlink r:id="rId8" w:history="1">
        <w:r w:rsidRPr="00703CB2">
          <w:rPr>
            <w:rStyle w:val="Hipersaitas"/>
            <w:sz w:val="22"/>
            <w:szCs w:val="22"/>
          </w:rPr>
          <w:t>www.regula.lt</w:t>
        </w:r>
      </w:hyperlink>
      <w:r>
        <w:rPr>
          <w:sz w:val="22"/>
          <w:szCs w:val="22"/>
        </w:rPr>
        <w:t xml:space="preserve">, </w:t>
      </w:r>
      <w:hyperlink r:id="rId9" w:history="1">
        <w:r w:rsidRPr="00703CB2">
          <w:rPr>
            <w:rStyle w:val="Hipersaitas"/>
            <w:sz w:val="22"/>
            <w:szCs w:val="22"/>
          </w:rPr>
          <w:t>www.vei.lrv.lt</w:t>
        </w:r>
      </w:hyperlink>
      <w:r>
        <w:rPr>
          <w:sz w:val="22"/>
          <w:szCs w:val="22"/>
        </w:rPr>
        <w:t xml:space="preserve">, </w:t>
      </w:r>
      <w:hyperlink r:id="rId10" w:history="1">
        <w:r w:rsidRPr="00703CB2">
          <w:rPr>
            <w:rStyle w:val="Hipersaitas"/>
            <w:sz w:val="22"/>
            <w:szCs w:val="22"/>
          </w:rPr>
          <w:t>http://sc.bns.lt</w:t>
        </w:r>
      </w:hyperlink>
      <w:r>
        <w:rPr>
          <w:sz w:val="22"/>
          <w:szCs w:val="22"/>
        </w:rPr>
        <w:t xml:space="preserve">). Taip pat </w:t>
      </w:r>
      <w:r w:rsidRPr="007844EE">
        <w:rPr>
          <w:sz w:val="22"/>
          <w:szCs w:val="22"/>
        </w:rPr>
        <w:t xml:space="preserve">vieną kartą raštu apie reorganizavimo sąlygų parengimą pranešė visiems kreditoriams. Atsižvelgiant į tai ir vadovaujantis </w:t>
      </w:r>
      <w:r>
        <w:rPr>
          <w:sz w:val="22"/>
          <w:szCs w:val="22"/>
        </w:rPr>
        <w:t>B</w:t>
      </w:r>
      <w:r w:rsidRPr="007844EE">
        <w:rPr>
          <w:sz w:val="22"/>
          <w:szCs w:val="22"/>
        </w:rPr>
        <w:t>iudžetinių įstaigų įstatymo 14 straipsnio 11 dalimi</w:t>
      </w:r>
      <w:r>
        <w:rPr>
          <w:sz w:val="22"/>
          <w:szCs w:val="22"/>
        </w:rPr>
        <w:t>,</w:t>
      </w:r>
      <w:r w:rsidRPr="007844EE">
        <w:rPr>
          <w:sz w:val="22"/>
          <w:szCs w:val="22"/>
        </w:rPr>
        <w:t xml:space="preserve"> Vyriausybė gali priimti sprendimą dėl Energetikos inspekcij</w:t>
      </w:r>
      <w:r>
        <w:rPr>
          <w:sz w:val="22"/>
          <w:szCs w:val="22"/>
        </w:rPr>
        <w:t xml:space="preserve">os </w:t>
      </w:r>
      <w:r w:rsidRPr="007844EE">
        <w:rPr>
          <w:sz w:val="22"/>
          <w:szCs w:val="22"/>
        </w:rPr>
        <w:t>reorganizavimo praėjus ne mažiau kaip 30 dienų po paskelbimo. Biudžetinės įstaigos reorganizavimo sąlygų aprašas pateiktas Juridinių asmenų registrui, kuris pakeitė Energetikos inspekcijos ir Komisij</w:t>
      </w:r>
      <w:r>
        <w:rPr>
          <w:sz w:val="22"/>
          <w:szCs w:val="22"/>
        </w:rPr>
        <w:t>os</w:t>
      </w:r>
      <w:r w:rsidRPr="007844EE">
        <w:rPr>
          <w:sz w:val="22"/>
          <w:szCs w:val="22"/>
        </w:rPr>
        <w:t xml:space="preserve"> teisinį statusą atitinkamai į reorganizuojamos  ir dalyvaujančios reorganizavime.</w:t>
      </w:r>
    </w:p>
    <w:p w:rsidR="007844EE" w:rsidRDefault="007844EE" w:rsidP="0056690D">
      <w:pPr>
        <w:tabs>
          <w:tab w:val="left" w:pos="9072"/>
        </w:tabs>
        <w:suppressAutoHyphens/>
        <w:ind w:right="272"/>
        <w:rPr>
          <w:sz w:val="22"/>
          <w:szCs w:val="22"/>
        </w:rPr>
      </w:pPr>
      <w:r w:rsidRPr="007844EE">
        <w:rPr>
          <w:sz w:val="22"/>
          <w:szCs w:val="22"/>
        </w:rPr>
        <w:t>Konsolidavus Komisijos ir Energetikos inspekcijos funkcijas siekiama efektyviau vykdyti vartotojų teisių apsaugą, užtikrinti mažesnę finansinę reguliavimo institucijos išlaikymo naštą valstybės biudžetui, supaprastinti, efektyvinti ir optimizuoti energetikos, geriamojo vandens tiekimo ir nuotekų tvarkymo reguliavimą ir sustiprinti ekonominę ir techninę energetikos sektoriaus įmonių priežiūrą Lietuvos Respublikoje, sukurti reguliavimo institucinę sąrangą, kuri padėtų užtikrinti konkurencingesnę, skaidresnę ir vartotojų lūkesčius atitinkančią rinką bei visuose paslaugų sektoriuose vienodai veiksmingai gintų vartotojų teises, sukurti labiau prognozuojamą, skaidresnę ir stabilesnę verslo aplinką, kurioje būtų geriau numanomas, stabilus reguliavimo sprendimų pobūdis ir poveikis, sumažinti administracinę naštą verslui, stiprinti institucijų darbuotojų administracinius gebėjimus priežiūros ir kontrolės srityse, sukurti stipresnę ir labiau nepriklausomą reguliavimo instituciją. Prijungus Energetikos inspekciją prie Komisijos, Energetikos ministerija nebeturės pavaldžių biudžetinių įstaigų, bus optimizuota biudžetinių įstaigų veikla, racionaliau naudojami materialiniai, finansiniai ir žmogiškieji ištekliai.</w:t>
      </w:r>
      <w:r w:rsidRPr="007844EE">
        <w:t xml:space="preserve"> </w:t>
      </w:r>
      <w:r w:rsidRPr="007844EE">
        <w:rPr>
          <w:sz w:val="22"/>
          <w:szCs w:val="22"/>
        </w:rPr>
        <w:t>Reorganizavimo išlaidas planuojama dengti reorganizuojamų institucijų lėšomis.</w:t>
      </w:r>
    </w:p>
    <w:p w:rsidR="00FB3504" w:rsidRDefault="001D0F06" w:rsidP="00DE5AFE">
      <w:pPr>
        <w:tabs>
          <w:tab w:val="left" w:pos="9072"/>
        </w:tabs>
        <w:suppressAutoHyphens/>
        <w:ind w:right="272"/>
        <w:rPr>
          <w:b/>
          <w:sz w:val="22"/>
          <w:szCs w:val="22"/>
        </w:rPr>
      </w:pPr>
      <w:r w:rsidRPr="00CF15DF">
        <w:rPr>
          <w:b/>
          <w:sz w:val="22"/>
          <w:szCs w:val="22"/>
        </w:rPr>
        <w:t>Projekt</w:t>
      </w:r>
      <w:r w:rsidR="00123583">
        <w:rPr>
          <w:b/>
          <w:sz w:val="22"/>
          <w:szCs w:val="22"/>
        </w:rPr>
        <w:t>ų</w:t>
      </w:r>
      <w:r w:rsidRPr="00CF15DF">
        <w:rPr>
          <w:b/>
          <w:sz w:val="22"/>
          <w:szCs w:val="22"/>
        </w:rPr>
        <w:t xml:space="preserve"> tikslas:</w:t>
      </w:r>
      <w:r w:rsidR="00FB3504" w:rsidRPr="00CF15DF">
        <w:rPr>
          <w:b/>
          <w:sz w:val="22"/>
          <w:szCs w:val="22"/>
        </w:rPr>
        <w:t xml:space="preserve"> </w:t>
      </w:r>
    </w:p>
    <w:p w:rsidR="00DE5AFE" w:rsidRPr="00E217A4" w:rsidRDefault="00E217A4" w:rsidP="00283360">
      <w:pPr>
        <w:pStyle w:val="Sraopastraipa"/>
        <w:widowControl w:val="0"/>
        <w:numPr>
          <w:ilvl w:val="0"/>
          <w:numId w:val="14"/>
        </w:numPr>
        <w:tabs>
          <w:tab w:val="left" w:pos="1062"/>
        </w:tabs>
        <w:spacing w:after="0" w:line="240" w:lineRule="auto"/>
        <w:jc w:val="both"/>
        <w:rPr>
          <w:rFonts w:ascii="Times New Roman" w:hAnsi="Times New Roman"/>
          <w:lang w:eastAsia="lt-LT" w:bidi="lt-LT"/>
        </w:rPr>
      </w:pPr>
      <w:r>
        <w:rPr>
          <w:rFonts w:ascii="Times New Roman" w:hAnsi="Times New Roman"/>
          <w:color w:val="000000"/>
          <w:lang w:eastAsia="lt-LT" w:bidi="lt-LT"/>
        </w:rPr>
        <w:t>nustatyti Energetikos inspekcijos reorganizavimo sąlygas: reorganizavimo būdą, turto perdavimo sąlygas, reorganizuojamos įstaigos teises ir atsakomybę ir t. t.</w:t>
      </w:r>
    </w:p>
    <w:p w:rsidR="00E217A4" w:rsidRPr="006D2A09" w:rsidRDefault="00E217A4" w:rsidP="00283360">
      <w:pPr>
        <w:pStyle w:val="Sraopastraipa"/>
        <w:widowControl w:val="0"/>
        <w:numPr>
          <w:ilvl w:val="0"/>
          <w:numId w:val="14"/>
        </w:numPr>
        <w:tabs>
          <w:tab w:val="left" w:pos="1062"/>
        </w:tabs>
        <w:spacing w:after="0" w:line="240" w:lineRule="auto"/>
        <w:jc w:val="both"/>
        <w:rPr>
          <w:rFonts w:ascii="Times New Roman" w:hAnsi="Times New Roman"/>
          <w:lang w:eastAsia="lt-LT" w:bidi="lt-LT"/>
        </w:rPr>
      </w:pPr>
      <w:r>
        <w:rPr>
          <w:rFonts w:ascii="Times New Roman" w:hAnsi="Times New Roman"/>
          <w:lang w:eastAsia="lt-LT" w:bidi="lt-LT"/>
        </w:rPr>
        <w:t xml:space="preserve">pakeisti Komisijos nuostatus, atsižvelgiant į perimamas </w:t>
      </w:r>
      <w:r w:rsidR="00283360">
        <w:rPr>
          <w:rFonts w:ascii="Times New Roman" w:hAnsi="Times New Roman"/>
          <w:lang w:eastAsia="lt-LT" w:bidi="lt-LT"/>
        </w:rPr>
        <w:t xml:space="preserve">Energetikos inspekcijos </w:t>
      </w:r>
      <w:r>
        <w:rPr>
          <w:rFonts w:ascii="Times New Roman" w:hAnsi="Times New Roman"/>
          <w:lang w:eastAsia="lt-LT" w:bidi="lt-LT"/>
        </w:rPr>
        <w:t xml:space="preserve">funkcijas po reorganizavimo, taip pat pakeisti Komisijos pavadinimą į „Valstybinė energetikos reguliavimo taryba“. </w:t>
      </w:r>
    </w:p>
    <w:p w:rsidR="00F35F79" w:rsidRPr="00CF15DF" w:rsidRDefault="003360A8" w:rsidP="00DE5AFE">
      <w:pPr>
        <w:tabs>
          <w:tab w:val="left" w:pos="9072"/>
        </w:tabs>
        <w:suppressAutoHyphens/>
        <w:ind w:right="272"/>
        <w:rPr>
          <w:sz w:val="22"/>
          <w:szCs w:val="22"/>
        </w:rPr>
      </w:pPr>
      <w:r w:rsidRPr="00CF15DF">
        <w:rPr>
          <w:b/>
          <w:sz w:val="22"/>
          <w:szCs w:val="22"/>
        </w:rPr>
        <w:t>Derinimas:</w:t>
      </w:r>
      <w:r w:rsidR="00F35F79" w:rsidRPr="00CF15DF">
        <w:rPr>
          <w:sz w:val="22"/>
          <w:szCs w:val="22"/>
        </w:rPr>
        <w:t xml:space="preserve"> </w:t>
      </w:r>
      <w:r w:rsidR="00283360" w:rsidRPr="00283360">
        <w:rPr>
          <w:sz w:val="22"/>
          <w:szCs w:val="22"/>
        </w:rPr>
        <w:t xml:space="preserve">Nutarimų projektai pateikti išvadoms gauti suinteresuotiems subjektams </w:t>
      </w:r>
      <w:r w:rsidR="00283360">
        <w:rPr>
          <w:sz w:val="22"/>
          <w:szCs w:val="22"/>
        </w:rPr>
        <w:t>–</w:t>
      </w:r>
      <w:r w:rsidR="00283360" w:rsidRPr="00283360">
        <w:rPr>
          <w:sz w:val="22"/>
          <w:szCs w:val="22"/>
        </w:rPr>
        <w:t xml:space="preserve"> Komisijai, Energetikos inspekcijai, </w:t>
      </w:r>
      <w:r w:rsidR="00283360">
        <w:rPr>
          <w:sz w:val="22"/>
          <w:szCs w:val="22"/>
        </w:rPr>
        <w:t>F</w:t>
      </w:r>
      <w:r w:rsidR="00283360" w:rsidRPr="00283360">
        <w:rPr>
          <w:sz w:val="22"/>
          <w:szCs w:val="22"/>
        </w:rPr>
        <w:t xml:space="preserve">inansų ministerijai, </w:t>
      </w:r>
      <w:r w:rsidR="00283360">
        <w:rPr>
          <w:sz w:val="22"/>
          <w:szCs w:val="22"/>
        </w:rPr>
        <w:t>T</w:t>
      </w:r>
      <w:r w:rsidR="00283360" w:rsidRPr="00283360">
        <w:rPr>
          <w:sz w:val="22"/>
          <w:szCs w:val="22"/>
        </w:rPr>
        <w:t xml:space="preserve">eisingumo ministerijai, </w:t>
      </w:r>
      <w:r w:rsidR="00283360">
        <w:rPr>
          <w:sz w:val="22"/>
          <w:szCs w:val="22"/>
        </w:rPr>
        <w:t>E</w:t>
      </w:r>
      <w:r w:rsidR="00283360" w:rsidRPr="00283360">
        <w:rPr>
          <w:sz w:val="22"/>
          <w:szCs w:val="22"/>
        </w:rPr>
        <w:t xml:space="preserve">konomikos ir inovacijų ministerijai, </w:t>
      </w:r>
      <w:r w:rsidR="00283360">
        <w:rPr>
          <w:sz w:val="22"/>
          <w:szCs w:val="22"/>
        </w:rPr>
        <w:t>V</w:t>
      </w:r>
      <w:r w:rsidR="00283360" w:rsidRPr="00283360">
        <w:rPr>
          <w:sz w:val="22"/>
          <w:szCs w:val="22"/>
        </w:rPr>
        <w:t xml:space="preserve">idaus reikalų ministerijai ir </w:t>
      </w:r>
      <w:r w:rsidR="00283360">
        <w:rPr>
          <w:sz w:val="22"/>
          <w:szCs w:val="22"/>
        </w:rPr>
        <w:t>V</w:t>
      </w:r>
      <w:r w:rsidR="00283360" w:rsidRPr="00283360">
        <w:rPr>
          <w:sz w:val="22"/>
          <w:szCs w:val="22"/>
        </w:rPr>
        <w:t xml:space="preserve">alstybės kontrolei. Nutarimų projektai be pastabų suderinti su Komisija ir Finansų ministerija. Pagal Vidaus reikalų ministerijos, Teisingumo ministerijos ir Ekonomikos ir inovacijos ministerijos pateiktas pastabas patobulinti </w:t>
      </w:r>
      <w:r w:rsidR="00283360">
        <w:rPr>
          <w:sz w:val="22"/>
          <w:szCs w:val="22"/>
        </w:rPr>
        <w:t>n</w:t>
      </w:r>
      <w:r w:rsidR="00283360" w:rsidRPr="00283360">
        <w:rPr>
          <w:sz w:val="22"/>
          <w:szCs w:val="22"/>
        </w:rPr>
        <w:t>utarimų projektai su minėtomis institucijomis suderinti darbo tvarka</w:t>
      </w:r>
      <w:r w:rsidR="006D2A09">
        <w:rPr>
          <w:sz w:val="22"/>
          <w:szCs w:val="22"/>
        </w:rPr>
        <w:t xml:space="preserve">. </w:t>
      </w:r>
      <w:r w:rsidR="00123583">
        <w:rPr>
          <w:sz w:val="22"/>
          <w:szCs w:val="22"/>
        </w:rPr>
        <w:t xml:space="preserve">Vyriausybės kanceliarijos Teisės departamentas pateikė turinio pobūdžio pastabų, kurias rengėjams rekomenduotina įvertinti. </w:t>
      </w:r>
    </w:p>
    <w:p w:rsidR="007A6252" w:rsidRPr="00CF15DF" w:rsidRDefault="007A6252" w:rsidP="00BA15E5">
      <w:pPr>
        <w:tabs>
          <w:tab w:val="left" w:pos="9072"/>
        </w:tabs>
        <w:suppressAutoHyphens/>
        <w:ind w:right="272"/>
        <w:rPr>
          <w:b/>
          <w:sz w:val="22"/>
          <w:szCs w:val="22"/>
        </w:rPr>
      </w:pPr>
      <w:r w:rsidRPr="00CF15DF">
        <w:rPr>
          <w:b/>
          <w:sz w:val="22"/>
          <w:szCs w:val="22"/>
        </w:rPr>
        <w:t>Dalykinio vertinimo išvada:</w:t>
      </w:r>
    </w:p>
    <w:p w:rsidR="00BA15E5" w:rsidRPr="00CF15DF" w:rsidRDefault="00123583" w:rsidP="00CF15DF">
      <w:pPr>
        <w:tabs>
          <w:tab w:val="left" w:pos="9072"/>
        </w:tabs>
        <w:ind w:right="272"/>
        <w:rPr>
          <w:sz w:val="22"/>
          <w:szCs w:val="22"/>
        </w:rPr>
      </w:pPr>
      <w:r>
        <w:rPr>
          <w:sz w:val="22"/>
          <w:szCs w:val="22"/>
        </w:rPr>
        <w:t>S</w:t>
      </w:r>
      <w:r w:rsidR="00BA15E5" w:rsidRPr="00CF15DF">
        <w:rPr>
          <w:sz w:val="22"/>
          <w:szCs w:val="22"/>
        </w:rPr>
        <w:t>iūlytina nutarimo projekt</w:t>
      </w:r>
      <w:r>
        <w:rPr>
          <w:sz w:val="22"/>
          <w:szCs w:val="22"/>
        </w:rPr>
        <w:t>us</w:t>
      </w:r>
      <w:r w:rsidR="00BA15E5" w:rsidRPr="00CF15DF">
        <w:rPr>
          <w:sz w:val="22"/>
          <w:szCs w:val="22"/>
        </w:rPr>
        <w:t xml:space="preserve"> svarstyti </w:t>
      </w:r>
      <w:r>
        <w:rPr>
          <w:sz w:val="22"/>
          <w:szCs w:val="22"/>
        </w:rPr>
        <w:t>tarpinstituciniame pasitarime</w:t>
      </w:r>
      <w:r w:rsidR="00CF15DF" w:rsidRPr="00CF15DF">
        <w:rPr>
          <w:sz w:val="22"/>
          <w:szCs w:val="22"/>
        </w:rPr>
        <w:t>.</w:t>
      </w:r>
    </w:p>
    <w:p w:rsidR="00BA15E5" w:rsidRPr="00CF15DF" w:rsidRDefault="00BA15E5" w:rsidP="00BA15E5">
      <w:pPr>
        <w:pStyle w:val="Sraopastraipa"/>
        <w:tabs>
          <w:tab w:val="left" w:pos="9072"/>
        </w:tabs>
        <w:ind w:right="272"/>
        <w:jc w:val="both"/>
        <w:rPr>
          <w:rFonts w:ascii="Times New Roman" w:hAnsi="Times New Roman"/>
        </w:rPr>
      </w:pPr>
    </w:p>
    <w:p w:rsidR="00CD142B" w:rsidRPr="00CF15DF" w:rsidRDefault="00CD142B" w:rsidP="00C40126">
      <w:pPr>
        <w:pStyle w:val="Sraopastraipa"/>
        <w:tabs>
          <w:tab w:val="left" w:pos="9072"/>
        </w:tabs>
        <w:spacing w:after="0" w:line="240" w:lineRule="auto"/>
        <w:ind w:left="0" w:right="272" w:firstLine="284"/>
        <w:jc w:val="both"/>
        <w:rPr>
          <w:rFonts w:ascii="Times New Roman" w:eastAsia="Times New Roman" w:hAnsi="Times New Roman"/>
          <w:lang w:eastAsia="ru-RU"/>
        </w:rPr>
      </w:pPr>
    </w:p>
    <w:p w:rsidR="007C38A2" w:rsidRPr="000776D3" w:rsidRDefault="006D2A09" w:rsidP="00121647">
      <w:pPr>
        <w:pStyle w:val="Preformatted"/>
        <w:spacing w:line="360" w:lineRule="auto"/>
        <w:rPr>
          <w:rFonts w:ascii="Times New Roman" w:hAnsi="Times New Roman"/>
          <w:sz w:val="22"/>
          <w:szCs w:val="22"/>
        </w:rPr>
      </w:pPr>
      <w:r>
        <w:rPr>
          <w:rFonts w:ascii="Times New Roman" w:hAnsi="Times New Roman"/>
          <w:sz w:val="22"/>
          <w:szCs w:val="22"/>
        </w:rPr>
        <w:t>G</w:t>
      </w:r>
      <w:r w:rsidR="00475C73" w:rsidRPr="00CF15DF">
        <w:rPr>
          <w:rFonts w:ascii="Times New Roman" w:hAnsi="Times New Roman"/>
          <w:sz w:val="22"/>
          <w:szCs w:val="22"/>
        </w:rPr>
        <w:t xml:space="preserve">rupės patarėja                          </w:t>
      </w:r>
      <w:r>
        <w:rPr>
          <w:rFonts w:ascii="Times New Roman" w:hAnsi="Times New Roman"/>
          <w:sz w:val="22"/>
          <w:szCs w:val="22"/>
        </w:rPr>
        <w:t xml:space="preserve">                                                    </w:t>
      </w:r>
      <w:r w:rsidR="00475C73" w:rsidRPr="00CF15DF">
        <w:rPr>
          <w:rFonts w:ascii="Times New Roman" w:hAnsi="Times New Roman"/>
          <w:sz w:val="22"/>
          <w:szCs w:val="22"/>
        </w:rPr>
        <w:t xml:space="preserve">                     Šarūnė Navickaitė-</w:t>
      </w:r>
      <w:proofErr w:type="spellStart"/>
      <w:r w:rsidR="00475C73" w:rsidRPr="00CF15DF">
        <w:rPr>
          <w:rFonts w:ascii="Times New Roman" w:hAnsi="Times New Roman"/>
          <w:sz w:val="22"/>
          <w:szCs w:val="22"/>
        </w:rPr>
        <w:t>Dulaitienė</w:t>
      </w:r>
      <w:bookmarkStart w:id="0" w:name="_GoBack"/>
      <w:bookmarkEnd w:id="0"/>
      <w:proofErr w:type="spellEnd"/>
    </w:p>
    <w:sectPr w:rsidR="007C38A2" w:rsidRPr="000776D3" w:rsidSect="00123583">
      <w:headerReference w:type="default" r:id="rId11"/>
      <w:footnotePr>
        <w:pos w:val="beneathText"/>
      </w:footnotePr>
      <w:pgSz w:w="11907" w:h="16840" w:code="9"/>
      <w:pgMar w:top="426" w:right="720" w:bottom="284" w:left="1276"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3A27" w:rsidRDefault="00853A27">
      <w:r>
        <w:separator/>
      </w:r>
    </w:p>
  </w:endnote>
  <w:endnote w:type="continuationSeparator" w:id="0">
    <w:p w:rsidR="00853A27" w:rsidRDefault="0085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3A27" w:rsidRDefault="00853A27">
      <w:r>
        <w:separator/>
      </w:r>
    </w:p>
  </w:footnote>
  <w:footnote w:type="continuationSeparator" w:id="0">
    <w:p w:rsidR="00853A27" w:rsidRDefault="00853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4B7B6E">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82EBE"/>
    <w:multiLevelType w:val="hybridMultilevel"/>
    <w:tmpl w:val="D88AA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893D1A"/>
    <w:multiLevelType w:val="hybridMultilevel"/>
    <w:tmpl w:val="C2E428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D94E90"/>
    <w:multiLevelType w:val="multilevel"/>
    <w:tmpl w:val="B6D826A2"/>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3810047B"/>
    <w:multiLevelType w:val="multilevel"/>
    <w:tmpl w:val="21D404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90215B"/>
    <w:multiLevelType w:val="hybridMultilevel"/>
    <w:tmpl w:val="FD7AB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89370FF"/>
    <w:multiLevelType w:val="hybridMultilevel"/>
    <w:tmpl w:val="092E7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9A33E0"/>
    <w:multiLevelType w:val="hybridMultilevel"/>
    <w:tmpl w:val="9E9C3BC8"/>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15:restartNumberingAfterBreak="0">
    <w:nsid w:val="5D8A4D16"/>
    <w:multiLevelType w:val="hybridMultilevel"/>
    <w:tmpl w:val="FA1A75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136F25"/>
    <w:multiLevelType w:val="hybridMultilevel"/>
    <w:tmpl w:val="66428D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31722AD"/>
    <w:multiLevelType w:val="hybridMultilevel"/>
    <w:tmpl w:val="06AEBA1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B561260"/>
    <w:multiLevelType w:val="multilevel"/>
    <w:tmpl w:val="53821CF6"/>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767776BF"/>
    <w:multiLevelType w:val="multilevel"/>
    <w:tmpl w:val="618CB44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71647E3"/>
    <w:multiLevelType w:val="hybridMultilevel"/>
    <w:tmpl w:val="04F0D86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79D541A4"/>
    <w:multiLevelType w:val="hybridMultilevel"/>
    <w:tmpl w:val="02781F5C"/>
    <w:lvl w:ilvl="0" w:tplc="5F888384">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4"/>
  </w:num>
  <w:num w:numId="6">
    <w:abstractNumId w:val="5"/>
  </w:num>
  <w:num w:numId="7">
    <w:abstractNumId w:val="10"/>
  </w:num>
  <w:num w:numId="8">
    <w:abstractNumId w:val="8"/>
  </w:num>
  <w:num w:numId="9">
    <w:abstractNumId w:val="1"/>
  </w:num>
  <w:num w:numId="10">
    <w:abstractNumId w:val="12"/>
  </w:num>
  <w:num w:numId="11">
    <w:abstractNumId w:val="9"/>
  </w:num>
  <w:num w:numId="12">
    <w:abstractNumId w:val="11"/>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72"/>
    <w:rsid w:val="00002021"/>
    <w:rsid w:val="00002C8C"/>
    <w:rsid w:val="00010903"/>
    <w:rsid w:val="00011520"/>
    <w:rsid w:val="00013E0C"/>
    <w:rsid w:val="0002174F"/>
    <w:rsid w:val="000465E5"/>
    <w:rsid w:val="000619B6"/>
    <w:rsid w:val="00061F0C"/>
    <w:rsid w:val="00062848"/>
    <w:rsid w:val="0007219A"/>
    <w:rsid w:val="00074491"/>
    <w:rsid w:val="00074904"/>
    <w:rsid w:val="000776D3"/>
    <w:rsid w:val="00081592"/>
    <w:rsid w:val="000836B0"/>
    <w:rsid w:val="000903B3"/>
    <w:rsid w:val="00092167"/>
    <w:rsid w:val="0009362A"/>
    <w:rsid w:val="00095BF7"/>
    <w:rsid w:val="000B1FAF"/>
    <w:rsid w:val="000B25AE"/>
    <w:rsid w:val="000B6B79"/>
    <w:rsid w:val="000C4D8D"/>
    <w:rsid w:val="000D3FA4"/>
    <w:rsid w:val="000D6A51"/>
    <w:rsid w:val="000F1A61"/>
    <w:rsid w:val="000F3108"/>
    <w:rsid w:val="000F55D6"/>
    <w:rsid w:val="00112786"/>
    <w:rsid w:val="001133AA"/>
    <w:rsid w:val="001134B1"/>
    <w:rsid w:val="0011472B"/>
    <w:rsid w:val="00116B62"/>
    <w:rsid w:val="00121647"/>
    <w:rsid w:val="00123583"/>
    <w:rsid w:val="00132F4E"/>
    <w:rsid w:val="00134728"/>
    <w:rsid w:val="00135334"/>
    <w:rsid w:val="001409DE"/>
    <w:rsid w:val="00153E35"/>
    <w:rsid w:val="0015774C"/>
    <w:rsid w:val="001602ED"/>
    <w:rsid w:val="00161E1F"/>
    <w:rsid w:val="00173050"/>
    <w:rsid w:val="00181439"/>
    <w:rsid w:val="001822D1"/>
    <w:rsid w:val="001934A6"/>
    <w:rsid w:val="00195204"/>
    <w:rsid w:val="001952FF"/>
    <w:rsid w:val="00196ACA"/>
    <w:rsid w:val="001A5F1E"/>
    <w:rsid w:val="001B7DA9"/>
    <w:rsid w:val="001D0F06"/>
    <w:rsid w:val="001D5344"/>
    <w:rsid w:val="001D7172"/>
    <w:rsid w:val="001E605C"/>
    <w:rsid w:val="002036FE"/>
    <w:rsid w:val="00205610"/>
    <w:rsid w:val="0021050E"/>
    <w:rsid w:val="00210967"/>
    <w:rsid w:val="002133D1"/>
    <w:rsid w:val="002137ED"/>
    <w:rsid w:val="0021663F"/>
    <w:rsid w:val="00220951"/>
    <w:rsid w:val="002310B4"/>
    <w:rsid w:val="00235C71"/>
    <w:rsid w:val="00237858"/>
    <w:rsid w:val="00246578"/>
    <w:rsid w:val="0025372F"/>
    <w:rsid w:val="002636ED"/>
    <w:rsid w:val="002652A8"/>
    <w:rsid w:val="002717D2"/>
    <w:rsid w:val="0027246D"/>
    <w:rsid w:val="00275B63"/>
    <w:rsid w:val="00275DFE"/>
    <w:rsid w:val="00280094"/>
    <w:rsid w:val="00280E7D"/>
    <w:rsid w:val="00283360"/>
    <w:rsid w:val="00284FEC"/>
    <w:rsid w:val="00292E57"/>
    <w:rsid w:val="0029416F"/>
    <w:rsid w:val="002956CD"/>
    <w:rsid w:val="00296B95"/>
    <w:rsid w:val="002A610F"/>
    <w:rsid w:val="002B16DB"/>
    <w:rsid w:val="002B373A"/>
    <w:rsid w:val="002C039B"/>
    <w:rsid w:val="002C5DF0"/>
    <w:rsid w:val="002C7662"/>
    <w:rsid w:val="002D2622"/>
    <w:rsid w:val="002D5FD9"/>
    <w:rsid w:val="002F7DF9"/>
    <w:rsid w:val="00317B6A"/>
    <w:rsid w:val="003322AD"/>
    <w:rsid w:val="00332AE1"/>
    <w:rsid w:val="00332E1F"/>
    <w:rsid w:val="0033603B"/>
    <w:rsid w:val="003360A8"/>
    <w:rsid w:val="00343C06"/>
    <w:rsid w:val="003454A3"/>
    <w:rsid w:val="00345DB7"/>
    <w:rsid w:val="00347455"/>
    <w:rsid w:val="00347AAA"/>
    <w:rsid w:val="00350AA1"/>
    <w:rsid w:val="00360C3B"/>
    <w:rsid w:val="00361D58"/>
    <w:rsid w:val="00362B97"/>
    <w:rsid w:val="0036567D"/>
    <w:rsid w:val="00366C02"/>
    <w:rsid w:val="00370691"/>
    <w:rsid w:val="00384CE6"/>
    <w:rsid w:val="00385F0C"/>
    <w:rsid w:val="00390926"/>
    <w:rsid w:val="003A1DE2"/>
    <w:rsid w:val="003A54EF"/>
    <w:rsid w:val="003A7398"/>
    <w:rsid w:val="003C78A9"/>
    <w:rsid w:val="003D2A3B"/>
    <w:rsid w:val="003D60C9"/>
    <w:rsid w:val="003F6F1B"/>
    <w:rsid w:val="003F7113"/>
    <w:rsid w:val="004006E2"/>
    <w:rsid w:val="00403A6F"/>
    <w:rsid w:val="0040641F"/>
    <w:rsid w:val="004168D2"/>
    <w:rsid w:val="00423C3A"/>
    <w:rsid w:val="00427916"/>
    <w:rsid w:val="004300AA"/>
    <w:rsid w:val="00431548"/>
    <w:rsid w:val="00433C7F"/>
    <w:rsid w:val="00434303"/>
    <w:rsid w:val="004365ED"/>
    <w:rsid w:val="00436971"/>
    <w:rsid w:val="0044072F"/>
    <w:rsid w:val="004477D6"/>
    <w:rsid w:val="00453F6E"/>
    <w:rsid w:val="00462033"/>
    <w:rsid w:val="00466CED"/>
    <w:rsid w:val="00471720"/>
    <w:rsid w:val="00472A99"/>
    <w:rsid w:val="00473602"/>
    <w:rsid w:val="00475C73"/>
    <w:rsid w:val="004763F3"/>
    <w:rsid w:val="004772B9"/>
    <w:rsid w:val="00491A20"/>
    <w:rsid w:val="00493006"/>
    <w:rsid w:val="004A3FA9"/>
    <w:rsid w:val="004B7B6E"/>
    <w:rsid w:val="004C659D"/>
    <w:rsid w:val="004D6CFF"/>
    <w:rsid w:val="004F62EF"/>
    <w:rsid w:val="0050134F"/>
    <w:rsid w:val="005032DE"/>
    <w:rsid w:val="00512713"/>
    <w:rsid w:val="005211DF"/>
    <w:rsid w:val="005330D0"/>
    <w:rsid w:val="00535D8F"/>
    <w:rsid w:val="00553DF3"/>
    <w:rsid w:val="005578EF"/>
    <w:rsid w:val="0056690D"/>
    <w:rsid w:val="00567F93"/>
    <w:rsid w:val="005710F2"/>
    <w:rsid w:val="00571221"/>
    <w:rsid w:val="00574419"/>
    <w:rsid w:val="005745B5"/>
    <w:rsid w:val="0058085D"/>
    <w:rsid w:val="00587D6F"/>
    <w:rsid w:val="00595B63"/>
    <w:rsid w:val="00595E42"/>
    <w:rsid w:val="00597347"/>
    <w:rsid w:val="005A7846"/>
    <w:rsid w:val="005B3B80"/>
    <w:rsid w:val="005D4F35"/>
    <w:rsid w:val="005E3F73"/>
    <w:rsid w:val="005F5B97"/>
    <w:rsid w:val="00601661"/>
    <w:rsid w:val="00605181"/>
    <w:rsid w:val="00616404"/>
    <w:rsid w:val="00617412"/>
    <w:rsid w:val="00620713"/>
    <w:rsid w:val="00621FF5"/>
    <w:rsid w:val="006516A1"/>
    <w:rsid w:val="00662402"/>
    <w:rsid w:val="00665911"/>
    <w:rsid w:val="006659B9"/>
    <w:rsid w:val="0066751C"/>
    <w:rsid w:val="006679E2"/>
    <w:rsid w:val="006815D0"/>
    <w:rsid w:val="006847B1"/>
    <w:rsid w:val="00687627"/>
    <w:rsid w:val="00687E3F"/>
    <w:rsid w:val="00697233"/>
    <w:rsid w:val="006C0F9A"/>
    <w:rsid w:val="006C2A33"/>
    <w:rsid w:val="006D2643"/>
    <w:rsid w:val="006D2A09"/>
    <w:rsid w:val="006E0C9B"/>
    <w:rsid w:val="006F1998"/>
    <w:rsid w:val="006F2D4D"/>
    <w:rsid w:val="00700F33"/>
    <w:rsid w:val="00701DE7"/>
    <w:rsid w:val="00706E6A"/>
    <w:rsid w:val="007110BD"/>
    <w:rsid w:val="00720173"/>
    <w:rsid w:val="00722E17"/>
    <w:rsid w:val="0072467C"/>
    <w:rsid w:val="007309C1"/>
    <w:rsid w:val="00730A14"/>
    <w:rsid w:val="007335AB"/>
    <w:rsid w:val="00733BA5"/>
    <w:rsid w:val="00740C92"/>
    <w:rsid w:val="00741CA7"/>
    <w:rsid w:val="00742138"/>
    <w:rsid w:val="00747280"/>
    <w:rsid w:val="00760720"/>
    <w:rsid w:val="00762CCC"/>
    <w:rsid w:val="0076626F"/>
    <w:rsid w:val="00780A19"/>
    <w:rsid w:val="007844EE"/>
    <w:rsid w:val="00786610"/>
    <w:rsid w:val="00790736"/>
    <w:rsid w:val="007A4DCB"/>
    <w:rsid w:val="007A5095"/>
    <w:rsid w:val="007A6252"/>
    <w:rsid w:val="007B2038"/>
    <w:rsid w:val="007B761D"/>
    <w:rsid w:val="007C38A2"/>
    <w:rsid w:val="007C5C5F"/>
    <w:rsid w:val="007D5A27"/>
    <w:rsid w:val="007E0D6F"/>
    <w:rsid w:val="007E13AD"/>
    <w:rsid w:val="007E3129"/>
    <w:rsid w:val="007E4424"/>
    <w:rsid w:val="007E55B1"/>
    <w:rsid w:val="007F30E6"/>
    <w:rsid w:val="007F3EB5"/>
    <w:rsid w:val="007F484B"/>
    <w:rsid w:val="007F5D06"/>
    <w:rsid w:val="008013BD"/>
    <w:rsid w:val="008021C0"/>
    <w:rsid w:val="00802942"/>
    <w:rsid w:val="00803A55"/>
    <w:rsid w:val="00810C22"/>
    <w:rsid w:val="0081578F"/>
    <w:rsid w:val="008241FE"/>
    <w:rsid w:val="0082664C"/>
    <w:rsid w:val="008278D4"/>
    <w:rsid w:val="00840BA0"/>
    <w:rsid w:val="008412E9"/>
    <w:rsid w:val="0084799E"/>
    <w:rsid w:val="00850998"/>
    <w:rsid w:val="00852CA9"/>
    <w:rsid w:val="00853A27"/>
    <w:rsid w:val="00863373"/>
    <w:rsid w:val="00864C04"/>
    <w:rsid w:val="00864F31"/>
    <w:rsid w:val="0086511D"/>
    <w:rsid w:val="0086703B"/>
    <w:rsid w:val="00870EC1"/>
    <w:rsid w:val="00874D00"/>
    <w:rsid w:val="00877755"/>
    <w:rsid w:val="008810BC"/>
    <w:rsid w:val="008B26B6"/>
    <w:rsid w:val="008C0400"/>
    <w:rsid w:val="008C7582"/>
    <w:rsid w:val="008E1099"/>
    <w:rsid w:val="008E1273"/>
    <w:rsid w:val="008F31A4"/>
    <w:rsid w:val="008F4A22"/>
    <w:rsid w:val="00902FE9"/>
    <w:rsid w:val="009067C7"/>
    <w:rsid w:val="00910D20"/>
    <w:rsid w:val="00911509"/>
    <w:rsid w:val="00911A51"/>
    <w:rsid w:val="0091251B"/>
    <w:rsid w:val="00914F34"/>
    <w:rsid w:val="00944896"/>
    <w:rsid w:val="009469C7"/>
    <w:rsid w:val="009637B8"/>
    <w:rsid w:val="00963FF7"/>
    <w:rsid w:val="00966014"/>
    <w:rsid w:val="00982D47"/>
    <w:rsid w:val="009874A3"/>
    <w:rsid w:val="0099450C"/>
    <w:rsid w:val="00997F9F"/>
    <w:rsid w:val="009B093D"/>
    <w:rsid w:val="009C35FC"/>
    <w:rsid w:val="009C486E"/>
    <w:rsid w:val="009C4CB2"/>
    <w:rsid w:val="009D0519"/>
    <w:rsid w:val="009D4F11"/>
    <w:rsid w:val="009D4FF0"/>
    <w:rsid w:val="009F4CCC"/>
    <w:rsid w:val="009F5218"/>
    <w:rsid w:val="00A036E0"/>
    <w:rsid w:val="00A0515D"/>
    <w:rsid w:val="00A21578"/>
    <w:rsid w:val="00A240B4"/>
    <w:rsid w:val="00A24862"/>
    <w:rsid w:val="00A37B79"/>
    <w:rsid w:val="00A40A4B"/>
    <w:rsid w:val="00A40BD0"/>
    <w:rsid w:val="00A40F4D"/>
    <w:rsid w:val="00A43E48"/>
    <w:rsid w:val="00A44C77"/>
    <w:rsid w:val="00A44E3F"/>
    <w:rsid w:val="00A45939"/>
    <w:rsid w:val="00A46A37"/>
    <w:rsid w:val="00A66918"/>
    <w:rsid w:val="00A7075B"/>
    <w:rsid w:val="00A736C1"/>
    <w:rsid w:val="00A74289"/>
    <w:rsid w:val="00A82321"/>
    <w:rsid w:val="00A86BB0"/>
    <w:rsid w:val="00A90EA0"/>
    <w:rsid w:val="00A92327"/>
    <w:rsid w:val="00AA1788"/>
    <w:rsid w:val="00AB45EA"/>
    <w:rsid w:val="00AC0521"/>
    <w:rsid w:val="00AC3053"/>
    <w:rsid w:val="00AE0DBD"/>
    <w:rsid w:val="00AE3D07"/>
    <w:rsid w:val="00AF4E6D"/>
    <w:rsid w:val="00AF4E8C"/>
    <w:rsid w:val="00AF66F8"/>
    <w:rsid w:val="00B07C8E"/>
    <w:rsid w:val="00B111B7"/>
    <w:rsid w:val="00B1637F"/>
    <w:rsid w:val="00B17A9B"/>
    <w:rsid w:val="00B22CBE"/>
    <w:rsid w:val="00B3095D"/>
    <w:rsid w:val="00B317F3"/>
    <w:rsid w:val="00B41EED"/>
    <w:rsid w:val="00B456DD"/>
    <w:rsid w:val="00B56C55"/>
    <w:rsid w:val="00B66120"/>
    <w:rsid w:val="00B72CFF"/>
    <w:rsid w:val="00B858E9"/>
    <w:rsid w:val="00B863B0"/>
    <w:rsid w:val="00B86DE8"/>
    <w:rsid w:val="00B910D9"/>
    <w:rsid w:val="00B91219"/>
    <w:rsid w:val="00BA15E5"/>
    <w:rsid w:val="00BA1C76"/>
    <w:rsid w:val="00BA519F"/>
    <w:rsid w:val="00BB1B17"/>
    <w:rsid w:val="00BC7EB4"/>
    <w:rsid w:val="00BD12BB"/>
    <w:rsid w:val="00BD1E0E"/>
    <w:rsid w:val="00BD4481"/>
    <w:rsid w:val="00BD76F2"/>
    <w:rsid w:val="00BD7DB3"/>
    <w:rsid w:val="00BE21B5"/>
    <w:rsid w:val="00BE2ECA"/>
    <w:rsid w:val="00BE6BA9"/>
    <w:rsid w:val="00BF6CEB"/>
    <w:rsid w:val="00C10372"/>
    <w:rsid w:val="00C10F2E"/>
    <w:rsid w:val="00C1325E"/>
    <w:rsid w:val="00C17EB7"/>
    <w:rsid w:val="00C2226B"/>
    <w:rsid w:val="00C22B0F"/>
    <w:rsid w:val="00C2562B"/>
    <w:rsid w:val="00C32926"/>
    <w:rsid w:val="00C357D6"/>
    <w:rsid w:val="00C40126"/>
    <w:rsid w:val="00C41854"/>
    <w:rsid w:val="00C4315C"/>
    <w:rsid w:val="00C53CDE"/>
    <w:rsid w:val="00C6658C"/>
    <w:rsid w:val="00C66B96"/>
    <w:rsid w:val="00C67EB2"/>
    <w:rsid w:val="00C77143"/>
    <w:rsid w:val="00C814CD"/>
    <w:rsid w:val="00C82530"/>
    <w:rsid w:val="00C82DFA"/>
    <w:rsid w:val="00C86349"/>
    <w:rsid w:val="00C9205D"/>
    <w:rsid w:val="00C92520"/>
    <w:rsid w:val="00CA27F3"/>
    <w:rsid w:val="00CC76B0"/>
    <w:rsid w:val="00CD142B"/>
    <w:rsid w:val="00CF001B"/>
    <w:rsid w:val="00CF15DF"/>
    <w:rsid w:val="00CF1B92"/>
    <w:rsid w:val="00CF3F7B"/>
    <w:rsid w:val="00D005CA"/>
    <w:rsid w:val="00D01081"/>
    <w:rsid w:val="00D20824"/>
    <w:rsid w:val="00D2671F"/>
    <w:rsid w:val="00D33BFA"/>
    <w:rsid w:val="00D370AB"/>
    <w:rsid w:val="00D37E33"/>
    <w:rsid w:val="00D421DA"/>
    <w:rsid w:val="00D52C38"/>
    <w:rsid w:val="00D530B0"/>
    <w:rsid w:val="00D55F73"/>
    <w:rsid w:val="00D564F6"/>
    <w:rsid w:val="00D5672A"/>
    <w:rsid w:val="00D61AD1"/>
    <w:rsid w:val="00D6683E"/>
    <w:rsid w:val="00D706C5"/>
    <w:rsid w:val="00D72DD6"/>
    <w:rsid w:val="00D72E97"/>
    <w:rsid w:val="00D82B10"/>
    <w:rsid w:val="00D8530C"/>
    <w:rsid w:val="00D92915"/>
    <w:rsid w:val="00D93452"/>
    <w:rsid w:val="00D95E0D"/>
    <w:rsid w:val="00D95E3A"/>
    <w:rsid w:val="00D96CBB"/>
    <w:rsid w:val="00DA7FC9"/>
    <w:rsid w:val="00DB0D08"/>
    <w:rsid w:val="00DB2D1C"/>
    <w:rsid w:val="00DB70A2"/>
    <w:rsid w:val="00DC1465"/>
    <w:rsid w:val="00DC64BA"/>
    <w:rsid w:val="00DD7C44"/>
    <w:rsid w:val="00DE5AFE"/>
    <w:rsid w:val="00DE7ECB"/>
    <w:rsid w:val="00DF0C51"/>
    <w:rsid w:val="00DF1152"/>
    <w:rsid w:val="00E0565B"/>
    <w:rsid w:val="00E217A4"/>
    <w:rsid w:val="00E22881"/>
    <w:rsid w:val="00E22943"/>
    <w:rsid w:val="00E341CC"/>
    <w:rsid w:val="00E346FF"/>
    <w:rsid w:val="00E37019"/>
    <w:rsid w:val="00E41BD8"/>
    <w:rsid w:val="00E55DE6"/>
    <w:rsid w:val="00E77E8B"/>
    <w:rsid w:val="00E80472"/>
    <w:rsid w:val="00E80B55"/>
    <w:rsid w:val="00E86C7B"/>
    <w:rsid w:val="00E90C6C"/>
    <w:rsid w:val="00E95829"/>
    <w:rsid w:val="00E95F7A"/>
    <w:rsid w:val="00EA08A9"/>
    <w:rsid w:val="00EA4430"/>
    <w:rsid w:val="00EB386C"/>
    <w:rsid w:val="00EB5682"/>
    <w:rsid w:val="00ED41CA"/>
    <w:rsid w:val="00EE3FC2"/>
    <w:rsid w:val="00EE4B96"/>
    <w:rsid w:val="00EF5AAA"/>
    <w:rsid w:val="00EF6F5D"/>
    <w:rsid w:val="00F01D78"/>
    <w:rsid w:val="00F35F79"/>
    <w:rsid w:val="00F578D4"/>
    <w:rsid w:val="00F65783"/>
    <w:rsid w:val="00F6630B"/>
    <w:rsid w:val="00F7301E"/>
    <w:rsid w:val="00F73AC8"/>
    <w:rsid w:val="00F76A69"/>
    <w:rsid w:val="00F82156"/>
    <w:rsid w:val="00F90433"/>
    <w:rsid w:val="00F92594"/>
    <w:rsid w:val="00F93F11"/>
    <w:rsid w:val="00F94D25"/>
    <w:rsid w:val="00F97E85"/>
    <w:rsid w:val="00FA77FA"/>
    <w:rsid w:val="00FB1DE2"/>
    <w:rsid w:val="00FB2E40"/>
    <w:rsid w:val="00FB3504"/>
    <w:rsid w:val="00FB53E1"/>
    <w:rsid w:val="00FC4AE9"/>
    <w:rsid w:val="00FD0DE5"/>
    <w:rsid w:val="00FE09FF"/>
    <w:rsid w:val="00FE2DDB"/>
    <w:rsid w:val="00FE5D0C"/>
    <w:rsid w:val="00FE6A13"/>
    <w:rsid w:val="00FE73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6579"/>
  <w15:docId w15:val="{57F3D060-60FA-4D9E-AD8B-8D790854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436971"/>
    <w:pPr>
      <w:spacing w:after="200" w:line="276" w:lineRule="auto"/>
      <w:ind w:left="720"/>
      <w:contextualSpacing/>
      <w:jc w:val="left"/>
    </w:pPr>
    <w:rPr>
      <w:rFonts w:ascii="Calibri" w:eastAsia="Calibri" w:hAnsi="Calibri"/>
      <w:sz w:val="22"/>
      <w:szCs w:val="22"/>
      <w:lang w:eastAsia="en-US"/>
    </w:rPr>
  </w:style>
  <w:style w:type="paragraph" w:customStyle="1" w:styleId="Standard">
    <w:name w:val="Standard"/>
    <w:rsid w:val="00C82530"/>
    <w:pPr>
      <w:suppressAutoHyphens/>
      <w:autoSpaceDN w:val="0"/>
      <w:jc w:val="both"/>
      <w:textAlignment w:val="baseline"/>
    </w:pPr>
    <w:rPr>
      <w:rFonts w:ascii="Times New Roman" w:eastAsia="Times New Roman" w:hAnsi="Times New Roman"/>
      <w:kern w:val="3"/>
      <w:sz w:val="24"/>
      <w:lang w:eastAsia="ru-RU"/>
    </w:rPr>
  </w:style>
  <w:style w:type="character" w:customStyle="1" w:styleId="CharStyle3">
    <w:name w:val="Char Style 3"/>
    <w:basedOn w:val="Numatytasispastraiposriftas"/>
    <w:link w:val="Style2"/>
    <w:rsid w:val="009D4FF0"/>
    <w:rPr>
      <w:rFonts w:ascii="Arial" w:eastAsia="Arial" w:hAnsi="Arial" w:cs="Arial"/>
      <w:b/>
      <w:bCs/>
      <w:sz w:val="22"/>
      <w:szCs w:val="22"/>
      <w:shd w:val="clear" w:color="auto" w:fill="FFFFFF"/>
    </w:rPr>
  </w:style>
  <w:style w:type="paragraph" w:customStyle="1" w:styleId="Style2">
    <w:name w:val="Style 2"/>
    <w:basedOn w:val="prastasis"/>
    <w:link w:val="CharStyle3"/>
    <w:rsid w:val="009D4FF0"/>
    <w:pPr>
      <w:widowControl w:val="0"/>
      <w:shd w:val="clear" w:color="auto" w:fill="FFFFFF"/>
      <w:spacing w:after="540" w:line="246" w:lineRule="exact"/>
      <w:jc w:val="right"/>
    </w:pPr>
    <w:rPr>
      <w:rFonts w:ascii="Arial" w:eastAsia="Arial" w:hAnsi="Arial" w:cs="Arial"/>
      <w:b/>
      <w:bCs/>
      <w:sz w:val="22"/>
      <w:szCs w:val="22"/>
      <w:lang w:eastAsia="lt-LT"/>
    </w:rPr>
  </w:style>
  <w:style w:type="character" w:styleId="Hipersaitas">
    <w:name w:val="Hyperlink"/>
    <w:basedOn w:val="Numatytasispastraiposriftas"/>
    <w:uiPriority w:val="99"/>
    <w:unhideWhenUsed/>
    <w:rsid w:val="007844EE"/>
    <w:rPr>
      <w:color w:val="0000FF" w:themeColor="hyperlink"/>
      <w:u w:val="single"/>
    </w:rPr>
  </w:style>
  <w:style w:type="character" w:styleId="Neapdorotaspaminjimas">
    <w:name w:val="Unresolved Mention"/>
    <w:basedOn w:val="Numatytasispastraiposriftas"/>
    <w:uiPriority w:val="99"/>
    <w:semiHidden/>
    <w:unhideWhenUsed/>
    <w:rsid w:val="00784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83686">
      <w:bodyDiv w:val="1"/>
      <w:marLeft w:val="0"/>
      <w:marRight w:val="0"/>
      <w:marTop w:val="0"/>
      <w:marBottom w:val="0"/>
      <w:divBdr>
        <w:top w:val="none" w:sz="0" w:space="0" w:color="auto"/>
        <w:left w:val="none" w:sz="0" w:space="0" w:color="auto"/>
        <w:bottom w:val="none" w:sz="0" w:space="0" w:color="auto"/>
        <w:right w:val="none" w:sz="0" w:space="0" w:color="auto"/>
      </w:divBdr>
    </w:div>
    <w:div w:id="995650739">
      <w:bodyDiv w:val="1"/>
      <w:marLeft w:val="0"/>
      <w:marRight w:val="0"/>
      <w:marTop w:val="0"/>
      <w:marBottom w:val="0"/>
      <w:divBdr>
        <w:top w:val="none" w:sz="0" w:space="0" w:color="auto"/>
        <w:left w:val="none" w:sz="0" w:space="0" w:color="auto"/>
        <w:bottom w:val="none" w:sz="0" w:space="0" w:color="auto"/>
        <w:right w:val="none" w:sz="0" w:space="0" w:color="auto"/>
      </w:divBdr>
    </w:div>
    <w:div w:id="1446925842">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c.bns.lt" TargetMode="External"
                 Type="http://schemas.openxmlformats.org/officeDocument/2006/relationships/hyperlink"/>
   <Relationship Id="rId11" Target="header1.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regula.lt" TargetMode="External"
                 Type="http://schemas.openxmlformats.org/officeDocument/2006/relationships/hyperlink"/>
   <Relationship Id="rId9" Target="http://www.vei.lrv.lt" TargetMode="External"
                 Type="http://schemas.openxmlformats.org/officeDocument/2006/relationships/hyperlink"/>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16BDC"/>
    <w:rsid w:val="000279C1"/>
    <w:rsid w:val="00033E94"/>
    <w:rsid w:val="0004518E"/>
    <w:rsid w:val="00090348"/>
    <w:rsid w:val="00094A52"/>
    <w:rsid w:val="000D3E18"/>
    <w:rsid w:val="000E1449"/>
    <w:rsid w:val="000E7C92"/>
    <w:rsid w:val="00142901"/>
    <w:rsid w:val="00194D80"/>
    <w:rsid w:val="001C6D44"/>
    <w:rsid w:val="001E0BF7"/>
    <w:rsid w:val="001F7310"/>
    <w:rsid w:val="00260A12"/>
    <w:rsid w:val="00265455"/>
    <w:rsid w:val="00296466"/>
    <w:rsid w:val="002B0E91"/>
    <w:rsid w:val="002D2B10"/>
    <w:rsid w:val="002D4665"/>
    <w:rsid w:val="002E1D9D"/>
    <w:rsid w:val="003102B8"/>
    <w:rsid w:val="003210DE"/>
    <w:rsid w:val="00335FBF"/>
    <w:rsid w:val="003816BF"/>
    <w:rsid w:val="00383A07"/>
    <w:rsid w:val="00393187"/>
    <w:rsid w:val="003B5A75"/>
    <w:rsid w:val="003D27BE"/>
    <w:rsid w:val="003E1DF9"/>
    <w:rsid w:val="003E362D"/>
    <w:rsid w:val="003F42DE"/>
    <w:rsid w:val="00420D08"/>
    <w:rsid w:val="004457B0"/>
    <w:rsid w:val="0046105D"/>
    <w:rsid w:val="00465196"/>
    <w:rsid w:val="00466683"/>
    <w:rsid w:val="00496194"/>
    <w:rsid w:val="004B4A8D"/>
    <w:rsid w:val="004B64F5"/>
    <w:rsid w:val="004F5A1A"/>
    <w:rsid w:val="00537F2D"/>
    <w:rsid w:val="0054013E"/>
    <w:rsid w:val="00550347"/>
    <w:rsid w:val="00563210"/>
    <w:rsid w:val="005B3156"/>
    <w:rsid w:val="005D1504"/>
    <w:rsid w:val="005D52D0"/>
    <w:rsid w:val="005E2AAD"/>
    <w:rsid w:val="00684342"/>
    <w:rsid w:val="006D64C3"/>
    <w:rsid w:val="00706A9E"/>
    <w:rsid w:val="007078E6"/>
    <w:rsid w:val="00726F2A"/>
    <w:rsid w:val="007302D4"/>
    <w:rsid w:val="00733CF2"/>
    <w:rsid w:val="007C0D6D"/>
    <w:rsid w:val="007D573A"/>
    <w:rsid w:val="007F1EF1"/>
    <w:rsid w:val="007F41CB"/>
    <w:rsid w:val="00802E58"/>
    <w:rsid w:val="00827F69"/>
    <w:rsid w:val="00883F70"/>
    <w:rsid w:val="008910C4"/>
    <w:rsid w:val="008F2108"/>
    <w:rsid w:val="008F3E12"/>
    <w:rsid w:val="00942066"/>
    <w:rsid w:val="009623B5"/>
    <w:rsid w:val="009A181B"/>
    <w:rsid w:val="009A5ABA"/>
    <w:rsid w:val="009F0B57"/>
    <w:rsid w:val="009F73DD"/>
    <w:rsid w:val="00A1138D"/>
    <w:rsid w:val="00A261D4"/>
    <w:rsid w:val="00A34FD1"/>
    <w:rsid w:val="00A54E57"/>
    <w:rsid w:val="00AA422B"/>
    <w:rsid w:val="00AC69B5"/>
    <w:rsid w:val="00AF3A98"/>
    <w:rsid w:val="00B00386"/>
    <w:rsid w:val="00B30BCF"/>
    <w:rsid w:val="00B65C6B"/>
    <w:rsid w:val="00B774FD"/>
    <w:rsid w:val="00B85986"/>
    <w:rsid w:val="00B905C7"/>
    <w:rsid w:val="00BC2B1A"/>
    <w:rsid w:val="00C23F3A"/>
    <w:rsid w:val="00C3353A"/>
    <w:rsid w:val="00C35324"/>
    <w:rsid w:val="00C35A5C"/>
    <w:rsid w:val="00C64F30"/>
    <w:rsid w:val="00C64F6B"/>
    <w:rsid w:val="00C7327A"/>
    <w:rsid w:val="00C80586"/>
    <w:rsid w:val="00C84BBA"/>
    <w:rsid w:val="00C87121"/>
    <w:rsid w:val="00CA223A"/>
    <w:rsid w:val="00CA4DD5"/>
    <w:rsid w:val="00CB1DB4"/>
    <w:rsid w:val="00CD174D"/>
    <w:rsid w:val="00CD2025"/>
    <w:rsid w:val="00CD2CAD"/>
    <w:rsid w:val="00CE09E7"/>
    <w:rsid w:val="00CE3920"/>
    <w:rsid w:val="00CF132B"/>
    <w:rsid w:val="00CF1C8C"/>
    <w:rsid w:val="00CF3EA3"/>
    <w:rsid w:val="00D07DDA"/>
    <w:rsid w:val="00D676F3"/>
    <w:rsid w:val="00D747B4"/>
    <w:rsid w:val="00D963D7"/>
    <w:rsid w:val="00DC0E28"/>
    <w:rsid w:val="00DD195E"/>
    <w:rsid w:val="00DE1B9E"/>
    <w:rsid w:val="00E00A00"/>
    <w:rsid w:val="00E271B1"/>
    <w:rsid w:val="00E31BAE"/>
    <w:rsid w:val="00E91C3F"/>
    <w:rsid w:val="00EC4A94"/>
    <w:rsid w:val="00ED56BF"/>
    <w:rsid w:val="00EE3AB5"/>
    <w:rsid w:val="00F30D3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7AD62-D037-482D-ADFE-C6826A2CC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1476</TotalTime>
  <Pages>1</Pages>
  <Words>3330</Words>
  <Characters>1899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2018-11-05T06:56:00Z</dcterms:created>
  <dc:creator>Evelina Grincevičiūtė</dc:creator>
  <cp:lastModifiedBy>Šarūnė Navickaitė</cp:lastModifiedBy>
  <dcterms:modified xsi:type="dcterms:W3CDTF">2019-05-30T07:34:00Z</dcterms:modified>
  <cp:revision>48</cp:revision>
</cp:coreProperties>
</file>