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03AB0" w14:textId="77777777" w:rsidR="003B5B2C" w:rsidRPr="00476051" w:rsidRDefault="003B5B2C" w:rsidP="00F66FD4">
      <w:pPr>
        <w:ind w:right="1133"/>
        <w:jc w:val="center"/>
        <w:rPr>
          <w:caps/>
          <w:sz w:val="12"/>
          <w:szCs w:val="12"/>
          <w:lang w:val="en-US"/>
        </w:rPr>
      </w:pPr>
    </w:p>
    <w:p w14:paraId="6F2845DB" w14:textId="77777777" w:rsidR="003B5B2C" w:rsidRDefault="003B5B2C" w:rsidP="003B5B2C">
      <w:pPr>
        <w:jc w:val="center"/>
        <w:rPr>
          <w:b/>
          <w:bCs/>
          <w:caps/>
        </w:rPr>
      </w:pPr>
    </w:p>
    <w:p w14:paraId="770CCD2E" w14:textId="77777777" w:rsidR="003B5B2C" w:rsidRDefault="003B5B2C" w:rsidP="003B5B2C">
      <w:pPr>
        <w:jc w:val="center"/>
        <w:rPr>
          <w:b/>
          <w:bCs/>
          <w:caps/>
        </w:rPr>
      </w:pPr>
      <w:r>
        <w:rPr>
          <w:b/>
          <w:bCs/>
          <w:caps/>
        </w:rPr>
        <w:t>LIETUVOS RESPUBLIKOS</w:t>
      </w:r>
    </w:p>
    <w:p w14:paraId="412849D5" w14:textId="33AE20B3" w:rsidR="003B5B2C" w:rsidRDefault="003F5A12" w:rsidP="003B5B2C">
      <w:pPr>
        <w:jc w:val="center"/>
        <w:rPr>
          <w:b/>
          <w:caps/>
        </w:rPr>
      </w:pPr>
      <w:r>
        <w:rPr>
          <w:b/>
          <w:caps/>
        </w:rPr>
        <w:t xml:space="preserve">ATSINAUJINANČIŲ IŠTEKLIŲ </w:t>
      </w:r>
      <w:r w:rsidR="003B5B2C">
        <w:rPr>
          <w:b/>
          <w:caps/>
        </w:rPr>
        <w:t xml:space="preserve">ENERGETIKOS ĮSTATYMO NR. </w:t>
      </w:r>
      <w:r w:rsidRPr="003F5A12">
        <w:rPr>
          <w:b/>
          <w:bCs/>
          <w:color w:val="000000"/>
        </w:rPr>
        <w:t>XI-</w:t>
      </w:r>
      <w:r w:rsidRPr="007A4FFE">
        <w:rPr>
          <w:b/>
          <w:bCs/>
          <w:color w:val="000000"/>
        </w:rPr>
        <w:t>1375</w:t>
      </w:r>
      <w:r w:rsidR="00B91BAF" w:rsidRPr="007A4FFE">
        <w:rPr>
          <w:b/>
          <w:caps/>
        </w:rPr>
        <w:t xml:space="preserve"> </w:t>
      </w:r>
      <w:r w:rsidR="00240F66">
        <w:rPr>
          <w:b/>
          <w:caps/>
        </w:rPr>
        <w:t xml:space="preserve"> </w:t>
      </w:r>
      <w:r w:rsidR="0004589E" w:rsidRPr="007A4FFE">
        <w:rPr>
          <w:b/>
          <w:caps/>
        </w:rPr>
        <w:t>2</w:t>
      </w:r>
      <w:r w:rsidR="003B5B2C" w:rsidRPr="007A4FFE">
        <w:rPr>
          <w:b/>
          <w:caps/>
        </w:rPr>
        <w:t xml:space="preserve">, </w:t>
      </w:r>
      <w:r w:rsidR="00337963">
        <w:rPr>
          <w:b/>
          <w:caps/>
        </w:rPr>
        <w:t xml:space="preserve">4, </w:t>
      </w:r>
      <w:r w:rsidR="007A4FFE" w:rsidRPr="007A4FFE">
        <w:rPr>
          <w:b/>
          <w:caps/>
        </w:rPr>
        <w:t>5</w:t>
      </w:r>
      <w:r w:rsidR="003B5B2C" w:rsidRPr="007A4FFE">
        <w:rPr>
          <w:b/>
          <w:caps/>
        </w:rPr>
        <w:t xml:space="preserve">, </w:t>
      </w:r>
      <w:r w:rsidR="007A4FFE" w:rsidRPr="007A4FFE">
        <w:rPr>
          <w:b/>
          <w:caps/>
        </w:rPr>
        <w:t>6</w:t>
      </w:r>
      <w:r w:rsidR="0007058D" w:rsidRPr="007A4FFE">
        <w:rPr>
          <w:b/>
          <w:caps/>
        </w:rPr>
        <w:t>,</w:t>
      </w:r>
      <w:r w:rsidR="00A107C6">
        <w:rPr>
          <w:b/>
          <w:caps/>
        </w:rPr>
        <w:t xml:space="preserve"> 7,</w:t>
      </w:r>
      <w:r w:rsidR="0007058D" w:rsidRPr="007A4FFE">
        <w:rPr>
          <w:b/>
          <w:caps/>
        </w:rPr>
        <w:t xml:space="preserve"> </w:t>
      </w:r>
      <w:r w:rsidR="007A4FFE" w:rsidRPr="007A4FFE">
        <w:rPr>
          <w:b/>
          <w:caps/>
        </w:rPr>
        <w:t>8</w:t>
      </w:r>
      <w:r w:rsidR="003F0A1F" w:rsidRPr="007A4FFE">
        <w:rPr>
          <w:b/>
          <w:caps/>
        </w:rPr>
        <w:t>,</w:t>
      </w:r>
      <w:r w:rsidR="00965E3D">
        <w:rPr>
          <w:b/>
          <w:caps/>
        </w:rPr>
        <w:t xml:space="preserve"> </w:t>
      </w:r>
      <w:r w:rsidR="00D8019A">
        <w:rPr>
          <w:b/>
          <w:caps/>
        </w:rPr>
        <w:t xml:space="preserve">9, </w:t>
      </w:r>
      <w:r w:rsidR="00965E3D">
        <w:rPr>
          <w:b/>
          <w:caps/>
        </w:rPr>
        <w:t>11,</w:t>
      </w:r>
      <w:r w:rsidR="00A96855" w:rsidRPr="007A4FFE">
        <w:rPr>
          <w:b/>
          <w:caps/>
        </w:rPr>
        <w:t xml:space="preserve"> </w:t>
      </w:r>
      <w:r w:rsidR="007A4FFE" w:rsidRPr="007A4FFE">
        <w:rPr>
          <w:b/>
          <w:caps/>
        </w:rPr>
        <w:t>12</w:t>
      </w:r>
      <w:r w:rsidR="00A96855" w:rsidRPr="007A4FFE">
        <w:rPr>
          <w:b/>
          <w:caps/>
        </w:rPr>
        <w:t>,</w:t>
      </w:r>
      <w:r w:rsidR="003F0A1F" w:rsidRPr="007A4FFE">
        <w:rPr>
          <w:b/>
          <w:caps/>
        </w:rPr>
        <w:t xml:space="preserve"> </w:t>
      </w:r>
      <w:r w:rsidR="003B5B2C" w:rsidRPr="007A4FFE">
        <w:rPr>
          <w:b/>
          <w:caps/>
        </w:rPr>
        <w:t>3</w:t>
      </w:r>
      <w:r w:rsidR="007A4FFE" w:rsidRPr="007A4FFE">
        <w:rPr>
          <w:b/>
          <w:caps/>
        </w:rPr>
        <w:t>2</w:t>
      </w:r>
      <w:r w:rsidR="00B91BAF" w:rsidRPr="007A4FFE">
        <w:rPr>
          <w:b/>
          <w:caps/>
        </w:rPr>
        <w:t>,</w:t>
      </w:r>
      <w:r w:rsidR="00965E3D">
        <w:rPr>
          <w:b/>
          <w:caps/>
        </w:rPr>
        <w:t xml:space="preserve"> 35,</w:t>
      </w:r>
      <w:r w:rsidR="00A96855" w:rsidRPr="007A4FFE">
        <w:rPr>
          <w:b/>
          <w:caps/>
        </w:rPr>
        <w:t xml:space="preserve"> 3</w:t>
      </w:r>
      <w:r w:rsidR="007A4FFE" w:rsidRPr="007A4FFE">
        <w:rPr>
          <w:b/>
          <w:caps/>
        </w:rPr>
        <w:t>6</w:t>
      </w:r>
      <w:r w:rsidR="00A96855" w:rsidRPr="007A4FFE">
        <w:rPr>
          <w:b/>
          <w:caps/>
        </w:rPr>
        <w:t xml:space="preserve">, </w:t>
      </w:r>
      <w:r w:rsidR="007A4FFE" w:rsidRPr="007A4FFE">
        <w:rPr>
          <w:b/>
          <w:caps/>
        </w:rPr>
        <w:t>37, 39</w:t>
      </w:r>
      <w:r w:rsidR="00330173">
        <w:rPr>
          <w:b/>
          <w:caps/>
        </w:rPr>
        <w:t xml:space="preserve"> ir</w:t>
      </w:r>
      <w:r w:rsidR="00FC30A1">
        <w:rPr>
          <w:b/>
          <w:caps/>
        </w:rPr>
        <w:t xml:space="preserve"> 51</w:t>
      </w:r>
      <w:r w:rsidR="003B5B2C">
        <w:rPr>
          <w:b/>
          <w:caps/>
        </w:rPr>
        <w:t xml:space="preserve"> STRAIPSNIŲ PAKEITIMO </w:t>
      </w:r>
    </w:p>
    <w:p w14:paraId="41A54E6A" w14:textId="77777777" w:rsidR="003B5B2C" w:rsidRDefault="003B5B2C" w:rsidP="003B5B2C">
      <w:pPr>
        <w:jc w:val="center"/>
        <w:rPr>
          <w:caps/>
        </w:rPr>
      </w:pPr>
      <w:r>
        <w:rPr>
          <w:b/>
          <w:caps/>
        </w:rPr>
        <w:t>ĮSTATYMAS</w:t>
      </w:r>
    </w:p>
    <w:p w14:paraId="7DBE10C5" w14:textId="77777777" w:rsidR="003B5B2C" w:rsidRDefault="003B5B2C" w:rsidP="003B5B2C">
      <w:pPr>
        <w:jc w:val="center"/>
        <w:rPr>
          <w:b/>
          <w:caps/>
        </w:rPr>
      </w:pPr>
    </w:p>
    <w:p w14:paraId="7F9654B7" w14:textId="473CF7D2" w:rsidR="003B5B2C" w:rsidRDefault="003B5B2C" w:rsidP="003B5B2C">
      <w:pPr>
        <w:jc w:val="center"/>
        <w:rPr>
          <w:szCs w:val="24"/>
          <w:lang w:eastAsia="lt-LT"/>
        </w:rPr>
      </w:pPr>
      <w:r>
        <w:rPr>
          <w:szCs w:val="24"/>
          <w:lang w:eastAsia="lt-LT"/>
        </w:rPr>
        <w:t>20</w:t>
      </w:r>
      <w:r w:rsidR="00A96855">
        <w:rPr>
          <w:szCs w:val="24"/>
          <w:lang w:eastAsia="lt-LT"/>
        </w:rPr>
        <w:t>20</w:t>
      </w:r>
      <w:r>
        <w:rPr>
          <w:szCs w:val="24"/>
          <w:lang w:eastAsia="lt-LT"/>
        </w:rPr>
        <w:t xml:space="preserve"> m.                       d. Nr. </w:t>
      </w:r>
    </w:p>
    <w:p w14:paraId="453CFA20" w14:textId="77777777" w:rsidR="003B5B2C" w:rsidRDefault="003B5B2C" w:rsidP="003B5B2C">
      <w:pPr>
        <w:jc w:val="center"/>
        <w:rPr>
          <w:szCs w:val="24"/>
          <w:lang w:eastAsia="lt-LT"/>
        </w:rPr>
      </w:pPr>
      <w:r>
        <w:rPr>
          <w:szCs w:val="24"/>
          <w:lang w:eastAsia="lt-LT"/>
        </w:rPr>
        <w:t>Vilnius</w:t>
      </w:r>
    </w:p>
    <w:p w14:paraId="4F546B06" w14:textId="77777777" w:rsidR="003B5B2C" w:rsidRDefault="003B5B2C" w:rsidP="003B5B2C">
      <w:pPr>
        <w:tabs>
          <w:tab w:val="center" w:pos="4153"/>
          <w:tab w:val="right" w:pos="8306"/>
        </w:tabs>
        <w:rPr>
          <w:rFonts w:ascii="TimesLT" w:hAnsi="TimesLT"/>
        </w:rPr>
      </w:pPr>
    </w:p>
    <w:p w14:paraId="012AA09F" w14:textId="35F0B4C6" w:rsidR="004929A0" w:rsidRDefault="004929A0" w:rsidP="00A96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trike/>
          <w:szCs w:val="24"/>
          <w:lang w:eastAsia="ar-SA"/>
        </w:rPr>
      </w:pPr>
    </w:p>
    <w:p w14:paraId="7E8E867E" w14:textId="03CA2A99" w:rsidR="00756545" w:rsidRPr="00246B36" w:rsidRDefault="00240F66" w:rsidP="00A96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color w:val="000000"/>
          <w:szCs w:val="24"/>
          <w:lang w:eastAsia="ar-SA"/>
        </w:rPr>
      </w:pPr>
      <w:r>
        <w:rPr>
          <w:b/>
          <w:szCs w:val="24"/>
          <w:lang w:eastAsia="ar-SA"/>
        </w:rPr>
        <w:t>1</w:t>
      </w:r>
      <w:r w:rsidR="00756545" w:rsidRPr="00246B36">
        <w:rPr>
          <w:b/>
          <w:szCs w:val="24"/>
          <w:lang w:eastAsia="ar-SA"/>
        </w:rPr>
        <w:t xml:space="preserve"> straipsnis. </w:t>
      </w:r>
      <w:r w:rsidR="003F5A12">
        <w:rPr>
          <w:b/>
          <w:szCs w:val="24"/>
          <w:lang w:eastAsia="ar-SA"/>
        </w:rPr>
        <w:t>2</w:t>
      </w:r>
      <w:r w:rsidR="00756545" w:rsidRPr="00246B36">
        <w:rPr>
          <w:b/>
          <w:szCs w:val="24"/>
          <w:lang w:eastAsia="ar-SA"/>
        </w:rPr>
        <w:t xml:space="preserve"> straipsnio pakeitimas </w:t>
      </w:r>
    </w:p>
    <w:p w14:paraId="4B3E3BC6" w14:textId="6304E354" w:rsidR="004664F4" w:rsidRPr="00F112CC" w:rsidRDefault="008A0DCA" w:rsidP="00F112CC">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r>
        <w:rPr>
          <w:bCs/>
          <w:szCs w:val="24"/>
          <w:lang w:eastAsia="ar-SA"/>
        </w:rPr>
        <w:t xml:space="preserve"> </w:t>
      </w:r>
      <w:r w:rsidR="003F5A12" w:rsidRPr="00D10642">
        <w:rPr>
          <w:bCs/>
          <w:szCs w:val="24"/>
          <w:lang w:eastAsia="ar-SA"/>
        </w:rPr>
        <w:t>Pripažinti netekusi</w:t>
      </w:r>
      <w:r w:rsidR="00F4249D">
        <w:rPr>
          <w:bCs/>
          <w:szCs w:val="24"/>
          <w:lang w:eastAsia="ar-SA"/>
        </w:rPr>
        <w:t>a</w:t>
      </w:r>
      <w:r w:rsidR="003F5A12" w:rsidRPr="00D10642">
        <w:rPr>
          <w:bCs/>
          <w:szCs w:val="24"/>
          <w:lang w:eastAsia="ar-SA"/>
        </w:rPr>
        <w:t xml:space="preserve"> galios </w:t>
      </w:r>
      <w:r w:rsidR="003F5A12">
        <w:rPr>
          <w:bCs/>
          <w:szCs w:val="24"/>
          <w:lang w:eastAsia="ar-SA"/>
        </w:rPr>
        <w:t>2</w:t>
      </w:r>
      <w:r w:rsidR="003F5A12" w:rsidRPr="000318BB">
        <w:rPr>
          <w:bCs/>
          <w:szCs w:val="24"/>
          <w:lang w:eastAsia="ar-SA"/>
        </w:rPr>
        <w:t xml:space="preserve"> straipsn</w:t>
      </w:r>
      <w:r w:rsidR="003F5A12">
        <w:rPr>
          <w:bCs/>
          <w:szCs w:val="24"/>
          <w:lang w:eastAsia="ar-SA"/>
        </w:rPr>
        <w:t>io</w:t>
      </w:r>
      <w:r w:rsidR="003F5A12" w:rsidRPr="000318BB">
        <w:rPr>
          <w:bCs/>
          <w:szCs w:val="24"/>
          <w:lang w:eastAsia="ar-SA"/>
        </w:rPr>
        <w:t xml:space="preserve"> </w:t>
      </w:r>
      <w:r w:rsidR="003F5A12">
        <w:rPr>
          <w:bCs/>
          <w:szCs w:val="24"/>
          <w:lang w:eastAsia="ar-SA"/>
        </w:rPr>
        <w:t>8</w:t>
      </w:r>
      <w:r w:rsidR="00F112CC">
        <w:rPr>
          <w:bCs/>
          <w:szCs w:val="24"/>
          <w:lang w:eastAsia="ar-SA"/>
        </w:rPr>
        <w:t xml:space="preserve"> dalį.</w:t>
      </w:r>
    </w:p>
    <w:p w14:paraId="7105A8EC" w14:textId="3F98D61D" w:rsidR="00F112CC" w:rsidRPr="00F112CC" w:rsidRDefault="000D0694" w:rsidP="00F112CC">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r>
        <w:rPr>
          <w:bCs/>
          <w:szCs w:val="24"/>
          <w:lang w:eastAsia="ar-SA"/>
        </w:rPr>
        <w:t xml:space="preserve"> </w:t>
      </w:r>
      <w:r w:rsidR="00F112CC" w:rsidRPr="00D10642">
        <w:rPr>
          <w:bCs/>
          <w:szCs w:val="24"/>
          <w:lang w:eastAsia="ar-SA"/>
        </w:rPr>
        <w:t>Pripažinti netekusi</w:t>
      </w:r>
      <w:r w:rsidR="009F4CB2">
        <w:rPr>
          <w:bCs/>
          <w:szCs w:val="24"/>
          <w:lang w:eastAsia="ar-SA"/>
        </w:rPr>
        <w:t>a</w:t>
      </w:r>
      <w:r w:rsidR="00F112CC" w:rsidRPr="00D10642">
        <w:rPr>
          <w:bCs/>
          <w:szCs w:val="24"/>
          <w:lang w:eastAsia="ar-SA"/>
        </w:rPr>
        <w:t xml:space="preserve"> galios </w:t>
      </w:r>
      <w:r w:rsidR="00F112CC">
        <w:rPr>
          <w:bCs/>
          <w:szCs w:val="24"/>
          <w:lang w:eastAsia="ar-SA"/>
        </w:rPr>
        <w:t>2</w:t>
      </w:r>
      <w:r w:rsidR="00F112CC" w:rsidRPr="000318BB">
        <w:rPr>
          <w:bCs/>
          <w:szCs w:val="24"/>
          <w:lang w:eastAsia="ar-SA"/>
        </w:rPr>
        <w:t xml:space="preserve"> straipsn</w:t>
      </w:r>
      <w:r w:rsidR="00F112CC">
        <w:rPr>
          <w:bCs/>
          <w:szCs w:val="24"/>
          <w:lang w:eastAsia="ar-SA"/>
        </w:rPr>
        <w:t>io 18 dalį.</w:t>
      </w:r>
    </w:p>
    <w:p w14:paraId="01D0E74E" w14:textId="655AF53E" w:rsidR="00F112CC" w:rsidRPr="00F112CC" w:rsidRDefault="000D0694" w:rsidP="00F112CC">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r>
        <w:rPr>
          <w:bCs/>
          <w:szCs w:val="24"/>
          <w:lang w:eastAsia="ar-SA"/>
        </w:rPr>
        <w:t xml:space="preserve"> </w:t>
      </w:r>
      <w:r w:rsidR="00F112CC" w:rsidRPr="00D10642">
        <w:rPr>
          <w:bCs/>
          <w:szCs w:val="24"/>
          <w:lang w:eastAsia="ar-SA"/>
        </w:rPr>
        <w:t>Pripažinti netekusi</w:t>
      </w:r>
      <w:r w:rsidR="00F4249D">
        <w:rPr>
          <w:bCs/>
          <w:szCs w:val="24"/>
          <w:lang w:eastAsia="ar-SA"/>
        </w:rPr>
        <w:t>a</w:t>
      </w:r>
      <w:r w:rsidR="00F112CC" w:rsidRPr="00D10642">
        <w:rPr>
          <w:bCs/>
          <w:szCs w:val="24"/>
          <w:lang w:eastAsia="ar-SA"/>
        </w:rPr>
        <w:t xml:space="preserve"> galios </w:t>
      </w:r>
      <w:r w:rsidR="00F112CC">
        <w:rPr>
          <w:bCs/>
          <w:szCs w:val="24"/>
          <w:lang w:eastAsia="ar-SA"/>
        </w:rPr>
        <w:t>2</w:t>
      </w:r>
      <w:r w:rsidR="00F112CC" w:rsidRPr="000318BB">
        <w:rPr>
          <w:bCs/>
          <w:szCs w:val="24"/>
          <w:lang w:eastAsia="ar-SA"/>
        </w:rPr>
        <w:t xml:space="preserve"> straipsn</w:t>
      </w:r>
      <w:r w:rsidR="00F112CC">
        <w:rPr>
          <w:bCs/>
          <w:szCs w:val="24"/>
          <w:lang w:eastAsia="ar-SA"/>
        </w:rPr>
        <w:t>io 29 dalį.</w:t>
      </w:r>
    </w:p>
    <w:p w14:paraId="2161445C" w14:textId="44F3EF9D" w:rsidR="00F4249D" w:rsidRPr="008D14FB" w:rsidRDefault="000D0694" w:rsidP="00E7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Cs w:val="24"/>
          <w:lang w:eastAsia="ar-SA"/>
        </w:rPr>
      </w:pPr>
      <w:r w:rsidRPr="00A107C6">
        <w:rPr>
          <w:bCs/>
          <w:szCs w:val="24"/>
          <w:lang w:eastAsia="ar-SA"/>
        </w:rPr>
        <w:t xml:space="preserve"> </w:t>
      </w:r>
      <w:r w:rsidR="00A107C6">
        <w:rPr>
          <w:color w:val="000000"/>
        </w:rPr>
        <w:t xml:space="preserve">           4</w:t>
      </w:r>
      <w:r w:rsidR="00F4249D" w:rsidRPr="00A107C6">
        <w:rPr>
          <w:color w:val="000000"/>
        </w:rPr>
        <w:t xml:space="preserve">. </w:t>
      </w:r>
      <w:r w:rsidR="008A0DCA" w:rsidRPr="00A107C6">
        <w:rPr>
          <w:bCs/>
          <w:szCs w:val="24"/>
          <w:lang w:eastAsia="ar-SA"/>
        </w:rPr>
        <w:t xml:space="preserve">Pakeisti </w:t>
      </w:r>
      <w:r w:rsidR="00F4249D" w:rsidRPr="008D14FB">
        <w:rPr>
          <w:bCs/>
          <w:szCs w:val="24"/>
          <w:lang w:eastAsia="ar-SA"/>
        </w:rPr>
        <w:t>2 straipsnio 50 dalį ir ją išdėstyti taip:</w:t>
      </w:r>
    </w:p>
    <w:p w14:paraId="306CC4D2" w14:textId="5D3C45B5" w:rsidR="00F4249D" w:rsidRDefault="00F4249D" w:rsidP="00F4249D">
      <w:pPr>
        <w:suppressAutoHyphens/>
        <w:ind w:firstLine="720"/>
        <w:jc w:val="both"/>
        <w:rPr>
          <w:bCs/>
          <w:szCs w:val="24"/>
          <w:lang w:eastAsia="ar-SA"/>
        </w:rPr>
      </w:pPr>
      <w:r>
        <w:rPr>
          <w:bCs/>
          <w:szCs w:val="24"/>
          <w:lang w:eastAsia="ar-SA"/>
        </w:rPr>
        <w:t>„</w:t>
      </w:r>
      <w:r w:rsidRPr="00F4249D">
        <w:rPr>
          <w:bCs/>
          <w:szCs w:val="24"/>
          <w:lang w:eastAsia="ar-SA"/>
        </w:rPr>
        <w:t>50. Kitos šiame įstatyme vartojamos sąvokos suprantamos taip, kaip jos apibrėžtos Lietuvos Respublikos aplinkos apsaugos įstatyme,</w:t>
      </w:r>
      <w:r>
        <w:rPr>
          <w:bCs/>
          <w:szCs w:val="24"/>
          <w:lang w:eastAsia="ar-SA"/>
        </w:rPr>
        <w:t xml:space="preserve"> </w:t>
      </w:r>
      <w:r w:rsidRPr="00BE7E82">
        <w:rPr>
          <w:bCs/>
          <w:szCs w:val="24"/>
          <w:lang w:eastAsia="ar-SA"/>
        </w:rPr>
        <w:t>Lietuvos Respublikos alternatyviųjų degalų įstatyme</w:t>
      </w:r>
      <w:r>
        <w:rPr>
          <w:bCs/>
          <w:szCs w:val="24"/>
          <w:lang w:eastAsia="ar-SA"/>
        </w:rPr>
        <w:t>,</w:t>
      </w:r>
      <w:r w:rsidRPr="00F4249D">
        <w:rPr>
          <w:bCs/>
          <w:szCs w:val="24"/>
          <w:lang w:eastAsia="ar-SA"/>
        </w:rPr>
        <w:t xml:space="preserve"> </w:t>
      </w:r>
      <w:bookmarkStart w:id="0" w:name="_Hlk33617357"/>
      <w:r w:rsidRPr="00F4249D">
        <w:rPr>
          <w:bCs/>
          <w:szCs w:val="24"/>
          <w:lang w:eastAsia="ar-SA"/>
        </w:rPr>
        <w:t xml:space="preserve">Lietuvos Respublikos </w:t>
      </w:r>
      <w:bookmarkEnd w:id="0"/>
      <w:r w:rsidRPr="00F4249D">
        <w:rPr>
          <w:bCs/>
          <w:szCs w:val="24"/>
          <w:lang w:eastAsia="ar-SA"/>
        </w:rPr>
        <w:t xml:space="preserve">atliekų tvarkymo įstatyme, Lietuvos Respublikos dokumentų ir archyvų įstatyme, Lietuvos Respublikos energetikos įstatyme, Lietuvos Respublikos elektros energetikos įstatyme, Lietuvos Respublikos gamtinių dujų įstatyme, Lietuvos Respublikos planuojamos ūkinės veiklos poveikio aplinkai vertinimo įstatyme, Lietuvos Respublikos šilumos ūkio įstatyme, Lietuvos Respublikos statybos įstatyme, </w:t>
      </w:r>
      <w:r w:rsidR="00B075D6" w:rsidRPr="00B075D6">
        <w:rPr>
          <w:bCs/>
          <w:szCs w:val="24"/>
          <w:lang w:eastAsia="ar-SA"/>
        </w:rPr>
        <w:t>Lietuvos Respublikos strateginio valdymo įstatyme</w:t>
      </w:r>
      <w:r w:rsidR="00F1432B">
        <w:rPr>
          <w:bCs/>
          <w:szCs w:val="24"/>
          <w:lang w:eastAsia="ar-SA"/>
        </w:rPr>
        <w:t xml:space="preserve">, </w:t>
      </w:r>
      <w:r w:rsidRPr="00F4249D">
        <w:rPr>
          <w:bCs/>
          <w:szCs w:val="24"/>
          <w:lang w:eastAsia="ar-SA"/>
        </w:rPr>
        <w:t>Lietuvos Respublikos teritorijų planavimo įstatyme, Lietuvos Respublikos vandens įstatyme ir Lietuvos Respublikos žemės įstatyme.</w:t>
      </w:r>
      <w:r>
        <w:rPr>
          <w:bCs/>
          <w:szCs w:val="24"/>
          <w:lang w:eastAsia="ar-SA"/>
        </w:rPr>
        <w:t>“</w:t>
      </w:r>
    </w:p>
    <w:p w14:paraId="4803518A" w14:textId="425BFEDD" w:rsidR="002B64C3" w:rsidRPr="00DE052B" w:rsidRDefault="002B64C3" w:rsidP="00F4249D">
      <w:pPr>
        <w:suppressAutoHyphens/>
        <w:ind w:firstLine="720"/>
        <w:jc w:val="both"/>
        <w:rPr>
          <w:b/>
          <w:szCs w:val="24"/>
          <w:lang w:eastAsia="ar-SA"/>
        </w:rPr>
      </w:pPr>
    </w:p>
    <w:p w14:paraId="6FB7A4A7" w14:textId="77777777" w:rsidR="002B64C3" w:rsidRPr="00DE052B" w:rsidRDefault="002B64C3" w:rsidP="00F4249D">
      <w:pPr>
        <w:suppressAutoHyphens/>
        <w:ind w:firstLine="720"/>
        <w:jc w:val="both"/>
        <w:rPr>
          <w:b/>
          <w:szCs w:val="24"/>
          <w:lang w:eastAsia="ar-SA"/>
        </w:rPr>
      </w:pPr>
      <w:r w:rsidRPr="00DE052B">
        <w:rPr>
          <w:b/>
          <w:szCs w:val="24"/>
          <w:lang w:eastAsia="ar-SA"/>
        </w:rPr>
        <w:t>2 straipsnis. 4 straipsnio pakeitimas</w:t>
      </w:r>
    </w:p>
    <w:p w14:paraId="44FC5BFA" w14:textId="77777777" w:rsidR="001424F6" w:rsidRDefault="002B64C3" w:rsidP="00F4249D">
      <w:pPr>
        <w:suppressAutoHyphens/>
        <w:ind w:firstLine="720"/>
        <w:jc w:val="both"/>
        <w:rPr>
          <w:bCs/>
          <w:szCs w:val="24"/>
          <w:lang w:eastAsia="ar-SA"/>
        </w:rPr>
      </w:pPr>
      <w:r>
        <w:rPr>
          <w:bCs/>
          <w:szCs w:val="24"/>
          <w:lang w:eastAsia="ar-SA"/>
        </w:rPr>
        <w:t>Pakeisti</w:t>
      </w:r>
      <w:r w:rsidR="001424F6">
        <w:rPr>
          <w:bCs/>
          <w:szCs w:val="24"/>
          <w:lang w:eastAsia="ar-SA"/>
        </w:rPr>
        <w:t xml:space="preserve"> 4 straipsnio 6 punktą ir jį išdėstyti taip: </w:t>
      </w:r>
    </w:p>
    <w:p w14:paraId="5E4D350E" w14:textId="2AB00B73" w:rsidR="002B64C3" w:rsidRPr="00F4249D" w:rsidRDefault="001424F6" w:rsidP="00F4249D">
      <w:pPr>
        <w:suppressAutoHyphens/>
        <w:ind w:firstLine="720"/>
        <w:jc w:val="both"/>
        <w:rPr>
          <w:bCs/>
          <w:szCs w:val="24"/>
          <w:lang w:eastAsia="ar-SA"/>
        </w:rPr>
      </w:pPr>
      <w:r>
        <w:rPr>
          <w:bCs/>
          <w:szCs w:val="24"/>
          <w:lang w:eastAsia="ar-SA"/>
        </w:rPr>
        <w:t>„6) Ekonomikos ir inovacijų ministerija;“</w:t>
      </w:r>
      <w:r w:rsidR="00C226ED">
        <w:rPr>
          <w:bCs/>
          <w:szCs w:val="24"/>
          <w:lang w:eastAsia="ar-SA"/>
        </w:rPr>
        <w:t>.</w:t>
      </w:r>
      <w:r w:rsidR="002B64C3">
        <w:rPr>
          <w:bCs/>
          <w:szCs w:val="24"/>
          <w:lang w:eastAsia="ar-SA"/>
        </w:rPr>
        <w:t xml:space="preserve">  </w:t>
      </w:r>
    </w:p>
    <w:p w14:paraId="776EF37C" w14:textId="422578E6" w:rsidR="00F4249D" w:rsidRDefault="00F4249D" w:rsidP="006D5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color w:val="000000"/>
        </w:rPr>
      </w:pPr>
    </w:p>
    <w:p w14:paraId="0E784828" w14:textId="093F574D" w:rsidR="006D5B15" w:rsidRPr="00DE052B" w:rsidRDefault="00D8019A" w:rsidP="00DE0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080" w:hanging="371"/>
        <w:jc w:val="both"/>
        <w:rPr>
          <w:bCs/>
          <w:color w:val="000000"/>
          <w:szCs w:val="24"/>
          <w:lang w:eastAsia="ar-SA"/>
        </w:rPr>
      </w:pPr>
      <w:r>
        <w:rPr>
          <w:b/>
          <w:szCs w:val="24"/>
          <w:lang w:eastAsia="ar-SA"/>
        </w:rPr>
        <w:t xml:space="preserve">3 </w:t>
      </w:r>
      <w:r w:rsidR="006D5B15" w:rsidRPr="00DE052B">
        <w:rPr>
          <w:b/>
          <w:szCs w:val="24"/>
          <w:lang w:eastAsia="ar-SA"/>
        </w:rPr>
        <w:t xml:space="preserve">straipsnis. 5 straipsnio pakeitimas </w:t>
      </w:r>
    </w:p>
    <w:p w14:paraId="3774E4A6" w14:textId="2027778D" w:rsidR="006D5B15" w:rsidRPr="004929A0" w:rsidRDefault="008A0DCA" w:rsidP="006D5B1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r>
        <w:rPr>
          <w:bCs/>
          <w:szCs w:val="24"/>
          <w:lang w:eastAsia="ar-SA"/>
        </w:rPr>
        <w:t xml:space="preserve"> </w:t>
      </w:r>
      <w:r w:rsidR="006D5B15" w:rsidRPr="006D5B15">
        <w:rPr>
          <w:bCs/>
          <w:szCs w:val="24"/>
          <w:lang w:eastAsia="ar-SA"/>
        </w:rPr>
        <w:t>Pripažinti netekusi</w:t>
      </w:r>
      <w:r w:rsidR="006D5B15">
        <w:rPr>
          <w:bCs/>
          <w:szCs w:val="24"/>
          <w:lang w:eastAsia="ar-SA"/>
        </w:rPr>
        <w:t>u</w:t>
      </w:r>
      <w:r w:rsidR="006D5B15" w:rsidRPr="006D5B15">
        <w:rPr>
          <w:bCs/>
          <w:szCs w:val="24"/>
          <w:lang w:eastAsia="ar-SA"/>
        </w:rPr>
        <w:t xml:space="preserve"> galios </w:t>
      </w:r>
      <w:r w:rsidR="006D5B15">
        <w:rPr>
          <w:bCs/>
          <w:szCs w:val="24"/>
          <w:lang w:eastAsia="ar-SA"/>
        </w:rPr>
        <w:t>5</w:t>
      </w:r>
      <w:r w:rsidR="006D5B15" w:rsidRPr="006D5B15">
        <w:rPr>
          <w:bCs/>
          <w:szCs w:val="24"/>
          <w:lang w:eastAsia="ar-SA"/>
        </w:rPr>
        <w:t xml:space="preserve"> straipsnio </w:t>
      </w:r>
      <w:r w:rsidR="006D5B15">
        <w:rPr>
          <w:bCs/>
          <w:szCs w:val="24"/>
          <w:lang w:eastAsia="ar-SA"/>
        </w:rPr>
        <w:t>2</w:t>
      </w:r>
      <w:r w:rsidR="006D5B15" w:rsidRPr="006D5B15">
        <w:rPr>
          <w:bCs/>
          <w:szCs w:val="24"/>
          <w:lang w:eastAsia="ar-SA"/>
        </w:rPr>
        <w:t xml:space="preserve"> dali</w:t>
      </w:r>
      <w:r w:rsidR="006D5B15">
        <w:rPr>
          <w:bCs/>
          <w:szCs w:val="24"/>
          <w:lang w:eastAsia="ar-SA"/>
        </w:rPr>
        <w:t>es 9</w:t>
      </w:r>
      <w:r w:rsidR="004929A0">
        <w:rPr>
          <w:bCs/>
          <w:szCs w:val="24"/>
          <w:lang w:eastAsia="ar-SA"/>
        </w:rPr>
        <w:t xml:space="preserve"> punktą. </w:t>
      </w:r>
      <w:r w:rsidR="006D5B15">
        <w:rPr>
          <w:bCs/>
          <w:szCs w:val="24"/>
          <w:lang w:eastAsia="ar-SA"/>
        </w:rPr>
        <w:t xml:space="preserve"> </w:t>
      </w:r>
    </w:p>
    <w:p w14:paraId="0CB53BFD" w14:textId="2B492EB1" w:rsidR="004929A0" w:rsidRPr="004929A0" w:rsidRDefault="0005131E" w:rsidP="006D5B1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r>
        <w:rPr>
          <w:bCs/>
          <w:szCs w:val="24"/>
          <w:lang w:eastAsia="ar-SA"/>
        </w:rPr>
        <w:t xml:space="preserve"> </w:t>
      </w:r>
      <w:r w:rsidR="004929A0" w:rsidRPr="006D5B15">
        <w:rPr>
          <w:bCs/>
          <w:szCs w:val="24"/>
          <w:lang w:eastAsia="ar-SA"/>
        </w:rPr>
        <w:t>Pripažinti netekusi</w:t>
      </w:r>
      <w:r w:rsidR="004929A0">
        <w:rPr>
          <w:bCs/>
          <w:szCs w:val="24"/>
          <w:lang w:eastAsia="ar-SA"/>
        </w:rPr>
        <w:t>u</w:t>
      </w:r>
      <w:r w:rsidR="004929A0" w:rsidRPr="006D5B15">
        <w:rPr>
          <w:bCs/>
          <w:szCs w:val="24"/>
          <w:lang w:eastAsia="ar-SA"/>
        </w:rPr>
        <w:t xml:space="preserve"> galios </w:t>
      </w:r>
      <w:r w:rsidR="004929A0">
        <w:rPr>
          <w:bCs/>
          <w:szCs w:val="24"/>
          <w:lang w:eastAsia="ar-SA"/>
        </w:rPr>
        <w:t>5</w:t>
      </w:r>
      <w:r w:rsidR="004929A0" w:rsidRPr="006D5B15">
        <w:rPr>
          <w:bCs/>
          <w:szCs w:val="24"/>
          <w:lang w:eastAsia="ar-SA"/>
        </w:rPr>
        <w:t xml:space="preserve"> straipsnio </w:t>
      </w:r>
      <w:r w:rsidR="004929A0">
        <w:rPr>
          <w:bCs/>
          <w:szCs w:val="24"/>
          <w:lang w:eastAsia="ar-SA"/>
        </w:rPr>
        <w:t>2</w:t>
      </w:r>
      <w:r w:rsidR="004929A0" w:rsidRPr="006D5B15">
        <w:rPr>
          <w:bCs/>
          <w:szCs w:val="24"/>
          <w:lang w:eastAsia="ar-SA"/>
        </w:rPr>
        <w:t xml:space="preserve"> dali</w:t>
      </w:r>
      <w:r w:rsidR="004929A0">
        <w:rPr>
          <w:bCs/>
          <w:szCs w:val="24"/>
          <w:lang w:eastAsia="ar-SA"/>
        </w:rPr>
        <w:t>es 10 punktą.</w:t>
      </w:r>
    </w:p>
    <w:p w14:paraId="47AFFD07" w14:textId="319115FE" w:rsidR="004929A0" w:rsidRPr="004929A0" w:rsidRDefault="0005131E" w:rsidP="006D5B1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r>
        <w:rPr>
          <w:bCs/>
          <w:szCs w:val="24"/>
          <w:lang w:eastAsia="ar-SA"/>
        </w:rPr>
        <w:t xml:space="preserve"> </w:t>
      </w:r>
      <w:r w:rsidR="004929A0" w:rsidRPr="006D5B15">
        <w:rPr>
          <w:bCs/>
          <w:szCs w:val="24"/>
          <w:lang w:eastAsia="ar-SA"/>
        </w:rPr>
        <w:t>Pripažinti netekusi</w:t>
      </w:r>
      <w:r w:rsidR="004929A0">
        <w:rPr>
          <w:bCs/>
          <w:szCs w:val="24"/>
          <w:lang w:eastAsia="ar-SA"/>
        </w:rPr>
        <w:t>u</w:t>
      </w:r>
      <w:r w:rsidR="004929A0" w:rsidRPr="006D5B15">
        <w:rPr>
          <w:bCs/>
          <w:szCs w:val="24"/>
          <w:lang w:eastAsia="ar-SA"/>
        </w:rPr>
        <w:t xml:space="preserve"> galios </w:t>
      </w:r>
      <w:r w:rsidR="004929A0">
        <w:rPr>
          <w:bCs/>
          <w:szCs w:val="24"/>
          <w:lang w:eastAsia="ar-SA"/>
        </w:rPr>
        <w:t>5</w:t>
      </w:r>
      <w:r w:rsidR="004929A0" w:rsidRPr="006D5B15">
        <w:rPr>
          <w:bCs/>
          <w:szCs w:val="24"/>
          <w:lang w:eastAsia="ar-SA"/>
        </w:rPr>
        <w:t xml:space="preserve"> straipsnio </w:t>
      </w:r>
      <w:r w:rsidR="004929A0">
        <w:rPr>
          <w:bCs/>
          <w:szCs w:val="24"/>
          <w:lang w:eastAsia="ar-SA"/>
        </w:rPr>
        <w:t>2</w:t>
      </w:r>
      <w:r w:rsidR="004929A0" w:rsidRPr="006D5B15">
        <w:rPr>
          <w:bCs/>
          <w:szCs w:val="24"/>
          <w:lang w:eastAsia="ar-SA"/>
        </w:rPr>
        <w:t xml:space="preserve"> dali</w:t>
      </w:r>
      <w:r w:rsidR="004929A0">
        <w:rPr>
          <w:bCs/>
          <w:szCs w:val="24"/>
          <w:lang w:eastAsia="ar-SA"/>
        </w:rPr>
        <w:t>es 11 punktą.</w:t>
      </w:r>
    </w:p>
    <w:p w14:paraId="67DA2E5B" w14:textId="159D2982" w:rsidR="006D5B15" w:rsidRDefault="006D5B15" w:rsidP="006D5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
          <w:szCs w:val="24"/>
          <w:lang w:eastAsia="ar-SA"/>
        </w:rPr>
      </w:pPr>
    </w:p>
    <w:p w14:paraId="596E2CAC" w14:textId="7C532765" w:rsidR="006D5B15" w:rsidRPr="00DE052B" w:rsidRDefault="00D8019A" w:rsidP="00DE0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Cs/>
          <w:color w:val="000000"/>
          <w:szCs w:val="24"/>
          <w:lang w:eastAsia="ar-SA"/>
        </w:rPr>
      </w:pPr>
      <w:r>
        <w:rPr>
          <w:b/>
          <w:szCs w:val="24"/>
          <w:lang w:eastAsia="ar-SA"/>
        </w:rPr>
        <w:t xml:space="preserve">4 </w:t>
      </w:r>
      <w:r w:rsidR="006D5B15" w:rsidRPr="00DE052B">
        <w:rPr>
          <w:b/>
          <w:szCs w:val="24"/>
          <w:lang w:eastAsia="ar-SA"/>
        </w:rPr>
        <w:t xml:space="preserve">straipsnis. 6 straipsnio pakeitimas </w:t>
      </w:r>
    </w:p>
    <w:p w14:paraId="494E198C" w14:textId="756B0037" w:rsidR="006D5B15" w:rsidRPr="00E86F54" w:rsidRDefault="00BB29E7" w:rsidP="00F11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
          <w:szCs w:val="24"/>
          <w:lang w:val="en-US" w:eastAsia="ar-SA"/>
        </w:rPr>
      </w:pPr>
      <w:r>
        <w:rPr>
          <w:bCs/>
          <w:szCs w:val="24"/>
          <w:lang w:eastAsia="ar-SA"/>
        </w:rPr>
        <w:t xml:space="preserve">1. </w:t>
      </w:r>
      <w:r w:rsidR="006D5B15" w:rsidRPr="00F112CC">
        <w:rPr>
          <w:bCs/>
          <w:szCs w:val="24"/>
          <w:lang w:eastAsia="ar-SA"/>
        </w:rPr>
        <w:t>Pripažinti netekus</w:t>
      </w:r>
      <w:r w:rsidR="00E86F54">
        <w:rPr>
          <w:bCs/>
          <w:szCs w:val="24"/>
          <w:lang w:eastAsia="ar-SA"/>
        </w:rPr>
        <w:t>iu</w:t>
      </w:r>
      <w:r w:rsidR="006D5B15" w:rsidRPr="00F112CC">
        <w:rPr>
          <w:bCs/>
          <w:szCs w:val="24"/>
          <w:lang w:eastAsia="ar-SA"/>
        </w:rPr>
        <w:t xml:space="preserve"> galios 6 straipsnio 10 </w:t>
      </w:r>
      <w:r w:rsidR="004929A0">
        <w:rPr>
          <w:bCs/>
          <w:szCs w:val="24"/>
          <w:lang w:eastAsia="ar-SA"/>
        </w:rPr>
        <w:t xml:space="preserve">punktą. </w:t>
      </w:r>
    </w:p>
    <w:p w14:paraId="0FFC279F" w14:textId="24F43412" w:rsidR="00BB29E7" w:rsidRDefault="00BB29E7" w:rsidP="00BB29E7">
      <w:pPr>
        <w:suppressAutoHyphens/>
        <w:ind w:firstLine="709"/>
        <w:jc w:val="both"/>
        <w:rPr>
          <w:bCs/>
          <w:szCs w:val="24"/>
          <w:lang w:eastAsia="ar-SA"/>
        </w:rPr>
      </w:pPr>
      <w:r w:rsidRPr="00BB29E7">
        <w:rPr>
          <w:color w:val="000000"/>
        </w:rPr>
        <w:t xml:space="preserve">2. </w:t>
      </w:r>
      <w:r w:rsidRPr="00BB29E7">
        <w:rPr>
          <w:bCs/>
          <w:szCs w:val="24"/>
          <w:lang w:eastAsia="ar-SA"/>
        </w:rPr>
        <w:t xml:space="preserve">Pakeisti </w:t>
      </w:r>
      <w:r>
        <w:rPr>
          <w:bCs/>
          <w:szCs w:val="24"/>
          <w:lang w:eastAsia="ar-SA"/>
        </w:rPr>
        <w:t>6</w:t>
      </w:r>
      <w:r w:rsidRPr="00BB29E7">
        <w:rPr>
          <w:bCs/>
          <w:szCs w:val="24"/>
          <w:lang w:eastAsia="ar-SA"/>
        </w:rPr>
        <w:t xml:space="preserve"> straipsnio </w:t>
      </w:r>
      <w:r w:rsidR="007F0836">
        <w:rPr>
          <w:bCs/>
          <w:szCs w:val="24"/>
          <w:lang w:eastAsia="ar-SA"/>
        </w:rPr>
        <w:t>14 punktą</w:t>
      </w:r>
      <w:r w:rsidRPr="00BB29E7">
        <w:rPr>
          <w:bCs/>
          <w:szCs w:val="24"/>
          <w:lang w:eastAsia="ar-SA"/>
        </w:rPr>
        <w:t xml:space="preserve"> </w:t>
      </w:r>
      <w:r w:rsidR="007F0836">
        <w:rPr>
          <w:bCs/>
          <w:szCs w:val="24"/>
          <w:lang w:eastAsia="ar-SA"/>
        </w:rPr>
        <w:t>ir jį</w:t>
      </w:r>
      <w:r w:rsidRPr="00BB29E7">
        <w:rPr>
          <w:bCs/>
          <w:szCs w:val="24"/>
          <w:lang w:eastAsia="ar-SA"/>
        </w:rPr>
        <w:t xml:space="preserve"> išdėstyti taip:</w:t>
      </w:r>
    </w:p>
    <w:p w14:paraId="38B9C909" w14:textId="475D825A" w:rsidR="00BB29E7" w:rsidRPr="00733623" w:rsidRDefault="00733623" w:rsidP="00BB29E7">
      <w:pPr>
        <w:suppressAutoHyphens/>
        <w:ind w:firstLine="709"/>
        <w:jc w:val="both"/>
        <w:rPr>
          <w:bCs/>
          <w:szCs w:val="24"/>
          <w:lang w:eastAsia="ar-SA"/>
        </w:rPr>
      </w:pPr>
      <w:r>
        <w:rPr>
          <w:color w:val="000000"/>
          <w:szCs w:val="24"/>
        </w:rPr>
        <w:t>„</w:t>
      </w:r>
      <w:r w:rsidR="00BB29E7" w:rsidRPr="00733623">
        <w:rPr>
          <w:color w:val="000000"/>
          <w:szCs w:val="24"/>
        </w:rPr>
        <w:t xml:space="preserve">14) tvirtina atsinaujinančių energijos išteklių dalies, palyginti su bendruoju galutiniu energijos suvartojimu, apskaičiavimo metodiką, kurioje, vadovaujantis </w:t>
      </w:r>
      <w:r w:rsidR="00BB29E7" w:rsidRPr="007F0836">
        <w:rPr>
          <w:color w:val="000000"/>
          <w:szCs w:val="24"/>
        </w:rPr>
        <w:t>Direktyva (ES)</w:t>
      </w:r>
      <w:r w:rsidR="007F0836">
        <w:rPr>
          <w:color w:val="000000"/>
          <w:szCs w:val="24"/>
        </w:rPr>
        <w:t xml:space="preserve"> </w:t>
      </w:r>
      <w:r w:rsidR="007F0836" w:rsidRPr="00BE7E82">
        <w:rPr>
          <w:color w:val="000000"/>
          <w:szCs w:val="24"/>
        </w:rPr>
        <w:t>2018/2001</w:t>
      </w:r>
      <w:r w:rsidR="003E2BB1">
        <w:rPr>
          <w:color w:val="000000"/>
          <w:szCs w:val="24"/>
        </w:rPr>
        <w:t>,</w:t>
      </w:r>
      <w:r w:rsidR="007F0836" w:rsidRPr="00BE7E82">
        <w:rPr>
          <w:color w:val="000000"/>
          <w:szCs w:val="24"/>
        </w:rPr>
        <w:t xml:space="preserve"> nurodoma atsinaujinančiųjų išteklių energijos procentinės dalies apskaičiavimo tvarka</w:t>
      </w:r>
      <w:r w:rsidR="002E7D5F" w:rsidRPr="00BE7E82">
        <w:rPr>
          <w:color w:val="000000"/>
          <w:szCs w:val="24"/>
        </w:rPr>
        <w:t>,</w:t>
      </w:r>
      <w:r w:rsidR="00CA7D76" w:rsidRPr="00BE7E82">
        <w:rPr>
          <w:color w:val="000000"/>
          <w:szCs w:val="24"/>
        </w:rPr>
        <w:t xml:space="preserve"> kuro ir degalų energinės vertės</w:t>
      </w:r>
      <w:r w:rsidR="00B058F1">
        <w:rPr>
          <w:color w:val="000000"/>
          <w:szCs w:val="24"/>
        </w:rPr>
        <w:t xml:space="preserve"> ir</w:t>
      </w:r>
      <w:r w:rsidR="006E7E25">
        <w:rPr>
          <w:color w:val="000000"/>
          <w:szCs w:val="24"/>
        </w:rPr>
        <w:t xml:space="preserve"> </w:t>
      </w:r>
      <w:r w:rsidR="006E7E25" w:rsidRPr="006E7E25">
        <w:rPr>
          <w:color w:val="000000"/>
          <w:szCs w:val="24"/>
        </w:rPr>
        <w:t>pažangiųjų biodegalų gamybai tinkam</w:t>
      </w:r>
      <w:r w:rsidR="00B058F1">
        <w:rPr>
          <w:color w:val="000000"/>
          <w:szCs w:val="24"/>
        </w:rPr>
        <w:t>os</w:t>
      </w:r>
      <w:r w:rsidR="006E7E25" w:rsidRPr="006E7E25">
        <w:rPr>
          <w:color w:val="000000"/>
          <w:szCs w:val="24"/>
        </w:rPr>
        <w:t xml:space="preserve"> naudoti žaliav</w:t>
      </w:r>
      <w:r w:rsidR="009C7DDF">
        <w:rPr>
          <w:color w:val="000000"/>
          <w:szCs w:val="24"/>
        </w:rPr>
        <w:t>os</w:t>
      </w:r>
      <w:r w:rsidR="00B058F1">
        <w:rPr>
          <w:color w:val="000000"/>
          <w:szCs w:val="24"/>
        </w:rPr>
        <w:t xml:space="preserve">. </w:t>
      </w:r>
      <w:r w:rsidR="00BB29E7" w:rsidRPr="00733623">
        <w:rPr>
          <w:color w:val="000000"/>
          <w:szCs w:val="24"/>
        </w:rPr>
        <w:t xml:space="preserve">Atsinaujinančių energijos išteklių dalies, palyginti su bendruoju galutiniu energijos suvartojimu, apskaičiavimo metodika turi būti </w:t>
      </w:r>
      <w:r w:rsidR="00BB29E7" w:rsidRPr="00F44EAD">
        <w:rPr>
          <w:color w:val="000000"/>
          <w:szCs w:val="24"/>
        </w:rPr>
        <w:t>suderint</w:t>
      </w:r>
      <w:r w:rsidR="007F0836" w:rsidRPr="00F44EAD">
        <w:rPr>
          <w:color w:val="000000"/>
          <w:szCs w:val="24"/>
        </w:rPr>
        <w:t>a</w:t>
      </w:r>
      <w:r w:rsidR="00BB29E7" w:rsidRPr="00733623">
        <w:rPr>
          <w:color w:val="000000"/>
          <w:szCs w:val="24"/>
        </w:rPr>
        <w:t xml:space="preserve"> su Aplinkos ministerija ir Žemės ūkio ministerija</w:t>
      </w:r>
      <w:r w:rsidR="00F970A5">
        <w:rPr>
          <w:color w:val="000000"/>
          <w:szCs w:val="24"/>
        </w:rPr>
        <w:t>;</w:t>
      </w:r>
      <w:r w:rsidR="00F44EAD">
        <w:rPr>
          <w:color w:val="000000"/>
          <w:szCs w:val="24"/>
        </w:rPr>
        <w:t>“</w:t>
      </w:r>
      <w:r w:rsidR="00BB1D76">
        <w:rPr>
          <w:color w:val="000000"/>
          <w:szCs w:val="24"/>
        </w:rPr>
        <w:t>.</w:t>
      </w:r>
    </w:p>
    <w:p w14:paraId="2A1C16EE" w14:textId="3B827F3B" w:rsidR="00BB29E7" w:rsidRDefault="00BB29E7" w:rsidP="00F112CC">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709"/>
        <w:jc w:val="both"/>
        <w:rPr>
          <w:b/>
          <w:szCs w:val="24"/>
          <w:lang w:eastAsia="ar-SA"/>
        </w:rPr>
      </w:pPr>
    </w:p>
    <w:p w14:paraId="1857DA59" w14:textId="5BD6A6B2" w:rsidR="00A107C6" w:rsidRDefault="00A107C6" w:rsidP="00F112CC">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709"/>
        <w:jc w:val="both"/>
        <w:rPr>
          <w:b/>
          <w:szCs w:val="24"/>
          <w:lang w:eastAsia="ar-SA"/>
        </w:rPr>
      </w:pPr>
      <w:r>
        <w:rPr>
          <w:b/>
          <w:szCs w:val="24"/>
          <w:lang w:eastAsia="ar-SA"/>
        </w:rPr>
        <w:t>5 straipsnis. 7 straipsnio pakeitimas</w:t>
      </w:r>
    </w:p>
    <w:p w14:paraId="1345F17C" w14:textId="77777777" w:rsidR="00A107C6" w:rsidRPr="00E760BF" w:rsidRDefault="00A107C6" w:rsidP="008D14FB">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val="en-US" w:eastAsia="ar-SA"/>
        </w:rPr>
      </w:pPr>
      <w:r w:rsidRPr="00A107C6">
        <w:rPr>
          <w:bCs/>
          <w:szCs w:val="24"/>
          <w:lang w:eastAsia="ar-SA"/>
        </w:rPr>
        <w:t xml:space="preserve">Pripažinti netekusiu galios </w:t>
      </w:r>
      <w:r>
        <w:rPr>
          <w:bCs/>
          <w:szCs w:val="24"/>
          <w:lang w:eastAsia="ar-SA"/>
        </w:rPr>
        <w:t>7</w:t>
      </w:r>
      <w:r w:rsidRPr="00A107C6">
        <w:rPr>
          <w:bCs/>
          <w:szCs w:val="24"/>
          <w:lang w:eastAsia="ar-SA"/>
        </w:rPr>
        <w:t xml:space="preserve"> straipsnio </w:t>
      </w:r>
      <w:r>
        <w:rPr>
          <w:bCs/>
          <w:szCs w:val="24"/>
          <w:lang w:eastAsia="ar-SA"/>
        </w:rPr>
        <w:t>3</w:t>
      </w:r>
      <w:r w:rsidRPr="00A107C6">
        <w:rPr>
          <w:bCs/>
          <w:szCs w:val="24"/>
          <w:lang w:eastAsia="ar-SA"/>
        </w:rPr>
        <w:t xml:space="preserve"> punktą.</w:t>
      </w:r>
    </w:p>
    <w:p w14:paraId="459B026F" w14:textId="31167F66" w:rsidR="00A107C6" w:rsidRPr="00A107C6" w:rsidRDefault="00A107C6" w:rsidP="00E760BF">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val="en-US" w:eastAsia="ar-SA"/>
        </w:rPr>
      </w:pPr>
      <w:r w:rsidRPr="00ED3022">
        <w:rPr>
          <w:bCs/>
          <w:szCs w:val="24"/>
          <w:lang w:eastAsia="ar-SA"/>
        </w:rPr>
        <w:t xml:space="preserve">Pripažinti netekusiu galios </w:t>
      </w:r>
      <w:r>
        <w:rPr>
          <w:bCs/>
          <w:szCs w:val="24"/>
          <w:lang w:eastAsia="ar-SA"/>
        </w:rPr>
        <w:t>7</w:t>
      </w:r>
      <w:r w:rsidRPr="00ED3022">
        <w:rPr>
          <w:bCs/>
          <w:szCs w:val="24"/>
          <w:lang w:eastAsia="ar-SA"/>
        </w:rPr>
        <w:t xml:space="preserve"> straipsnio </w:t>
      </w:r>
      <w:r>
        <w:rPr>
          <w:bCs/>
          <w:szCs w:val="24"/>
          <w:lang w:eastAsia="ar-SA"/>
        </w:rPr>
        <w:t>4</w:t>
      </w:r>
      <w:r w:rsidRPr="00ED3022">
        <w:rPr>
          <w:bCs/>
          <w:szCs w:val="24"/>
          <w:lang w:eastAsia="ar-SA"/>
        </w:rPr>
        <w:t xml:space="preserve"> punktą. </w:t>
      </w:r>
      <w:r w:rsidRPr="00A107C6">
        <w:rPr>
          <w:bCs/>
          <w:szCs w:val="24"/>
          <w:lang w:eastAsia="ar-SA"/>
        </w:rPr>
        <w:t xml:space="preserve"> </w:t>
      </w:r>
    </w:p>
    <w:p w14:paraId="54C5D793" w14:textId="77777777" w:rsidR="00A107C6" w:rsidRPr="00BB29E7" w:rsidRDefault="00A107C6" w:rsidP="00F112CC">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709"/>
        <w:jc w:val="both"/>
        <w:rPr>
          <w:b/>
          <w:szCs w:val="24"/>
          <w:lang w:eastAsia="ar-SA"/>
        </w:rPr>
      </w:pPr>
    </w:p>
    <w:p w14:paraId="4FF2056B" w14:textId="695E9E2B" w:rsidR="006D5B15" w:rsidRPr="00DE052B" w:rsidRDefault="00A107C6" w:rsidP="00DE0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Cs/>
          <w:color w:val="000000"/>
          <w:szCs w:val="24"/>
          <w:lang w:eastAsia="ar-SA"/>
        </w:rPr>
      </w:pPr>
      <w:r>
        <w:rPr>
          <w:b/>
          <w:szCs w:val="24"/>
          <w:lang w:eastAsia="ar-SA"/>
        </w:rPr>
        <w:lastRenderedPageBreak/>
        <w:t>6</w:t>
      </w:r>
      <w:r w:rsidR="00D8019A">
        <w:rPr>
          <w:b/>
          <w:szCs w:val="24"/>
          <w:lang w:eastAsia="ar-SA"/>
        </w:rPr>
        <w:t xml:space="preserve"> </w:t>
      </w:r>
      <w:r w:rsidR="006D5B15" w:rsidRPr="00DE052B">
        <w:rPr>
          <w:b/>
          <w:szCs w:val="24"/>
          <w:lang w:eastAsia="ar-SA"/>
        </w:rPr>
        <w:t xml:space="preserve">straipsnis. 8 straipsnio pakeitimas </w:t>
      </w:r>
    </w:p>
    <w:p w14:paraId="12C6A9F9" w14:textId="2F826CBE" w:rsidR="006D5B15" w:rsidRDefault="006D5B15" w:rsidP="00E8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Cs/>
          <w:szCs w:val="24"/>
          <w:lang w:eastAsia="ar-SA"/>
        </w:rPr>
      </w:pPr>
      <w:r w:rsidRPr="00F216B9">
        <w:rPr>
          <w:bCs/>
          <w:szCs w:val="24"/>
          <w:lang w:eastAsia="ar-SA"/>
        </w:rPr>
        <w:t>Pripažinti netekusi</w:t>
      </w:r>
      <w:r w:rsidR="00F216B9" w:rsidRPr="00F216B9">
        <w:rPr>
          <w:bCs/>
          <w:szCs w:val="24"/>
          <w:lang w:eastAsia="ar-SA"/>
        </w:rPr>
        <w:t>u</w:t>
      </w:r>
      <w:r w:rsidRPr="00F216B9">
        <w:rPr>
          <w:bCs/>
          <w:szCs w:val="24"/>
          <w:lang w:eastAsia="ar-SA"/>
        </w:rPr>
        <w:t xml:space="preserve"> galios 8 straipsn</w:t>
      </w:r>
      <w:r w:rsidR="00F216B9" w:rsidRPr="00F216B9">
        <w:rPr>
          <w:bCs/>
          <w:szCs w:val="24"/>
          <w:lang w:eastAsia="ar-SA"/>
        </w:rPr>
        <w:t>į.</w:t>
      </w:r>
    </w:p>
    <w:p w14:paraId="39927204" w14:textId="422CD7BF" w:rsidR="00AA2D25" w:rsidRDefault="00AA2D25" w:rsidP="00E8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Cs/>
          <w:szCs w:val="24"/>
          <w:lang w:eastAsia="ar-SA"/>
        </w:rPr>
      </w:pPr>
    </w:p>
    <w:p w14:paraId="4D5DA17D" w14:textId="4B0F758A" w:rsidR="00AA2D25" w:rsidRPr="00DE052B" w:rsidRDefault="00A107C6" w:rsidP="00E8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
          <w:szCs w:val="24"/>
          <w:lang w:eastAsia="ar-SA"/>
        </w:rPr>
      </w:pPr>
      <w:r>
        <w:rPr>
          <w:b/>
          <w:szCs w:val="24"/>
          <w:lang w:eastAsia="ar-SA"/>
        </w:rPr>
        <w:t>7</w:t>
      </w:r>
      <w:r w:rsidR="00AD3252" w:rsidRPr="00DE052B">
        <w:rPr>
          <w:b/>
          <w:szCs w:val="24"/>
          <w:lang w:eastAsia="ar-SA"/>
        </w:rPr>
        <w:t xml:space="preserve"> straipsnis. 9 straipsnio pakeitimas</w:t>
      </w:r>
    </w:p>
    <w:p w14:paraId="3154604D" w14:textId="2B1D1B42" w:rsidR="00AD3252" w:rsidRDefault="00AD3252" w:rsidP="00E8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Cs/>
          <w:szCs w:val="24"/>
          <w:lang w:eastAsia="ar-SA"/>
        </w:rPr>
      </w:pPr>
      <w:r>
        <w:rPr>
          <w:bCs/>
          <w:szCs w:val="24"/>
          <w:lang w:eastAsia="ar-SA"/>
        </w:rPr>
        <w:t>Pakeisti 9 straipsnį ir jį išdėstyti taip</w:t>
      </w:r>
      <w:r w:rsidR="00D8019A">
        <w:rPr>
          <w:bCs/>
          <w:szCs w:val="24"/>
          <w:lang w:eastAsia="ar-SA"/>
        </w:rPr>
        <w:t>:</w:t>
      </w:r>
    </w:p>
    <w:p w14:paraId="200CB79C" w14:textId="36B57D16" w:rsidR="00AD3252" w:rsidRPr="00AD3252" w:rsidRDefault="00D8019A" w:rsidP="00AD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rPr>
          <w:b/>
          <w:szCs w:val="24"/>
          <w:lang w:eastAsia="ar-SA"/>
        </w:rPr>
      </w:pPr>
      <w:r w:rsidRPr="008227ED">
        <w:rPr>
          <w:bCs/>
          <w:szCs w:val="24"/>
          <w:lang w:eastAsia="ar-SA"/>
        </w:rPr>
        <w:t>„</w:t>
      </w:r>
      <w:r w:rsidR="00AD3252" w:rsidRPr="00AD3252">
        <w:rPr>
          <w:b/>
          <w:szCs w:val="24"/>
          <w:lang w:eastAsia="ar-SA"/>
        </w:rPr>
        <w:t xml:space="preserve">9 straipsnis. </w:t>
      </w:r>
      <w:r w:rsidR="00AD3252">
        <w:rPr>
          <w:b/>
          <w:szCs w:val="24"/>
          <w:lang w:eastAsia="ar-SA"/>
        </w:rPr>
        <w:t>Ekonomikos ir inovacijų</w:t>
      </w:r>
      <w:r w:rsidR="00AD3252" w:rsidRPr="00AD3252">
        <w:rPr>
          <w:b/>
          <w:szCs w:val="24"/>
          <w:lang w:eastAsia="ar-SA"/>
        </w:rPr>
        <w:t xml:space="preserve"> ministerijos kompetencija</w:t>
      </w:r>
    </w:p>
    <w:p w14:paraId="6D7DB9F3" w14:textId="421543F9" w:rsidR="00AD3252" w:rsidRPr="008227ED" w:rsidRDefault="00AD3252" w:rsidP="00822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Cs/>
          <w:szCs w:val="24"/>
          <w:lang w:eastAsia="ar-SA"/>
        </w:rPr>
      </w:pPr>
      <w:r>
        <w:rPr>
          <w:bCs/>
          <w:szCs w:val="24"/>
          <w:lang w:eastAsia="ar-SA"/>
        </w:rPr>
        <w:t>Ekonomikos ir inovacijų</w:t>
      </w:r>
      <w:r w:rsidRPr="008227ED">
        <w:rPr>
          <w:bCs/>
          <w:szCs w:val="24"/>
          <w:lang w:eastAsia="ar-SA"/>
        </w:rPr>
        <w:t xml:space="preserve"> ministerija:</w:t>
      </w:r>
    </w:p>
    <w:p w14:paraId="20765650" w14:textId="77777777" w:rsidR="00AD3252" w:rsidRPr="008227ED" w:rsidRDefault="00AD3252" w:rsidP="00822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szCs w:val="24"/>
          <w:lang w:eastAsia="ar-SA"/>
        </w:rPr>
      </w:pPr>
      <w:r w:rsidRPr="008227ED">
        <w:rPr>
          <w:bCs/>
          <w:szCs w:val="24"/>
          <w:lang w:eastAsia="ar-SA"/>
        </w:rPr>
        <w:t>1) vertina gamybos ir kitoje ūkinėje veikloje susidarančių atliekų ir produktų potencialą, išskyrus žemės ūkio ir su žemės ūkio produktų perdirbimu susijusių pramonės šakų ir atliekų, iš kurių gaminamas biokuras, potencialą;</w:t>
      </w:r>
    </w:p>
    <w:p w14:paraId="31292C11" w14:textId="393EB6D1" w:rsidR="00AD3252" w:rsidRPr="008227ED" w:rsidRDefault="00AD3252" w:rsidP="00AD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Cs/>
          <w:szCs w:val="24"/>
          <w:lang w:eastAsia="ar-SA"/>
        </w:rPr>
      </w:pPr>
      <w:r w:rsidRPr="008227ED">
        <w:rPr>
          <w:bCs/>
          <w:szCs w:val="24"/>
          <w:lang w:eastAsia="ar-SA"/>
        </w:rPr>
        <w:t>2) atlieka kitas šio ir kitų įstatymų nustatytas ar Vyriausybės pavestas funkcijas.</w:t>
      </w:r>
      <w:r w:rsidR="00D8019A">
        <w:rPr>
          <w:bCs/>
          <w:szCs w:val="24"/>
          <w:lang w:eastAsia="ar-SA"/>
        </w:rPr>
        <w:t>“</w:t>
      </w:r>
    </w:p>
    <w:p w14:paraId="3D566AB2" w14:textId="37480282" w:rsidR="002140EF" w:rsidRDefault="002140EF" w:rsidP="00492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trike/>
          <w:color w:val="000000"/>
        </w:rPr>
      </w:pPr>
    </w:p>
    <w:p w14:paraId="609518E1" w14:textId="16AB6A94" w:rsidR="002140EF" w:rsidRPr="008227ED" w:rsidRDefault="00A107C6" w:rsidP="00822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
          <w:bCs/>
          <w:color w:val="000000"/>
        </w:rPr>
      </w:pPr>
      <w:r>
        <w:rPr>
          <w:b/>
          <w:bCs/>
          <w:color w:val="000000"/>
        </w:rPr>
        <w:t>8</w:t>
      </w:r>
      <w:r w:rsidR="00363C38">
        <w:rPr>
          <w:b/>
          <w:bCs/>
          <w:color w:val="000000"/>
        </w:rPr>
        <w:t xml:space="preserve"> </w:t>
      </w:r>
      <w:r w:rsidR="002140EF" w:rsidRPr="008227ED">
        <w:rPr>
          <w:b/>
          <w:bCs/>
          <w:color w:val="000000"/>
        </w:rPr>
        <w:t>straipsnis. 11 straipsnio pakeitimas</w:t>
      </w:r>
    </w:p>
    <w:p w14:paraId="0C755391" w14:textId="5F3AFF8F" w:rsidR="002140EF" w:rsidRDefault="002140EF" w:rsidP="0021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Cs/>
          <w:szCs w:val="24"/>
          <w:lang w:eastAsia="ar-SA"/>
        </w:rPr>
      </w:pPr>
      <w:r w:rsidRPr="002140EF">
        <w:rPr>
          <w:bCs/>
          <w:szCs w:val="24"/>
          <w:lang w:eastAsia="ar-SA"/>
        </w:rPr>
        <w:t xml:space="preserve">Pripažinti netekusiu galios </w:t>
      </w:r>
      <w:r>
        <w:rPr>
          <w:bCs/>
          <w:szCs w:val="24"/>
          <w:lang w:eastAsia="ar-SA"/>
        </w:rPr>
        <w:t>11</w:t>
      </w:r>
      <w:r w:rsidRPr="002140EF">
        <w:rPr>
          <w:bCs/>
          <w:szCs w:val="24"/>
          <w:lang w:eastAsia="ar-SA"/>
        </w:rPr>
        <w:t xml:space="preserve"> straipsn</w:t>
      </w:r>
      <w:r>
        <w:rPr>
          <w:bCs/>
          <w:szCs w:val="24"/>
          <w:lang w:eastAsia="ar-SA"/>
        </w:rPr>
        <w:t xml:space="preserve">io 1 dalies </w:t>
      </w:r>
      <w:r w:rsidR="00692D49">
        <w:rPr>
          <w:bCs/>
          <w:szCs w:val="24"/>
          <w:lang w:eastAsia="ar-SA"/>
        </w:rPr>
        <w:t>9</w:t>
      </w:r>
      <w:r>
        <w:rPr>
          <w:bCs/>
          <w:szCs w:val="24"/>
          <w:lang w:eastAsia="ar-SA"/>
        </w:rPr>
        <w:t xml:space="preserve"> punktą.</w:t>
      </w:r>
    </w:p>
    <w:p w14:paraId="6526E660" w14:textId="77777777" w:rsidR="002140EF" w:rsidRPr="002140EF" w:rsidRDefault="002140EF" w:rsidP="0021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
          <w:bCs/>
          <w:szCs w:val="24"/>
          <w:lang w:eastAsia="ar-SA"/>
        </w:rPr>
      </w:pPr>
      <w:bookmarkStart w:id="1" w:name="_GoBack"/>
      <w:bookmarkEnd w:id="1"/>
    </w:p>
    <w:p w14:paraId="4065C188" w14:textId="49245AB3" w:rsidR="006D5B15" w:rsidRPr="008227ED" w:rsidRDefault="00A107C6" w:rsidP="00822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Cs/>
          <w:color w:val="000000"/>
          <w:szCs w:val="24"/>
          <w:lang w:eastAsia="ar-SA"/>
        </w:rPr>
      </w:pPr>
      <w:r>
        <w:rPr>
          <w:b/>
          <w:szCs w:val="24"/>
          <w:lang w:eastAsia="ar-SA"/>
        </w:rPr>
        <w:t>9</w:t>
      </w:r>
      <w:r w:rsidR="00363C38">
        <w:rPr>
          <w:b/>
          <w:szCs w:val="24"/>
          <w:lang w:eastAsia="ar-SA"/>
        </w:rPr>
        <w:t xml:space="preserve"> </w:t>
      </w:r>
      <w:r w:rsidR="006D5B15" w:rsidRPr="008227ED">
        <w:rPr>
          <w:b/>
          <w:szCs w:val="24"/>
          <w:lang w:eastAsia="ar-SA"/>
        </w:rPr>
        <w:t xml:space="preserve">straipsnis. 12 straipsnio pakeitimas </w:t>
      </w:r>
    </w:p>
    <w:p w14:paraId="1B6DD212" w14:textId="698C37CC" w:rsidR="00F112CC" w:rsidRPr="004929A0" w:rsidRDefault="006D5B15" w:rsidP="006D5B15">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hanging="1091"/>
        <w:jc w:val="both"/>
        <w:rPr>
          <w:b/>
          <w:szCs w:val="24"/>
          <w:lang w:eastAsia="ar-SA"/>
        </w:rPr>
      </w:pPr>
      <w:r w:rsidRPr="006D5B15">
        <w:rPr>
          <w:bCs/>
          <w:szCs w:val="24"/>
          <w:lang w:eastAsia="ar-SA"/>
        </w:rPr>
        <w:t xml:space="preserve">Pripažinti </w:t>
      </w:r>
      <w:r w:rsidR="00BB1D76" w:rsidRPr="006D5B15">
        <w:rPr>
          <w:bCs/>
          <w:szCs w:val="24"/>
          <w:lang w:eastAsia="ar-SA"/>
        </w:rPr>
        <w:t>netekusi</w:t>
      </w:r>
      <w:r w:rsidR="00BB1D76">
        <w:rPr>
          <w:bCs/>
          <w:szCs w:val="24"/>
          <w:lang w:eastAsia="ar-SA"/>
        </w:rPr>
        <w:t>u</w:t>
      </w:r>
      <w:r w:rsidR="00BB1D76" w:rsidRPr="006D5B15">
        <w:rPr>
          <w:bCs/>
          <w:szCs w:val="24"/>
          <w:lang w:eastAsia="ar-SA"/>
        </w:rPr>
        <w:t xml:space="preserve"> </w:t>
      </w:r>
      <w:r w:rsidRPr="006D5B15">
        <w:rPr>
          <w:bCs/>
          <w:szCs w:val="24"/>
          <w:lang w:eastAsia="ar-SA"/>
        </w:rPr>
        <w:t xml:space="preserve">galios </w:t>
      </w:r>
      <w:r>
        <w:rPr>
          <w:bCs/>
          <w:szCs w:val="24"/>
          <w:lang w:eastAsia="ar-SA"/>
        </w:rPr>
        <w:t>12</w:t>
      </w:r>
      <w:r w:rsidRPr="006D5B15">
        <w:rPr>
          <w:bCs/>
          <w:szCs w:val="24"/>
          <w:lang w:eastAsia="ar-SA"/>
        </w:rPr>
        <w:t xml:space="preserve"> straipsnio </w:t>
      </w:r>
      <w:r>
        <w:rPr>
          <w:bCs/>
          <w:szCs w:val="24"/>
          <w:lang w:eastAsia="ar-SA"/>
        </w:rPr>
        <w:t xml:space="preserve">3 </w:t>
      </w:r>
      <w:r w:rsidR="008A0DCA">
        <w:rPr>
          <w:bCs/>
          <w:szCs w:val="24"/>
          <w:lang w:eastAsia="ar-SA"/>
        </w:rPr>
        <w:t>punktą</w:t>
      </w:r>
      <w:r w:rsidR="004929A0">
        <w:rPr>
          <w:bCs/>
          <w:szCs w:val="24"/>
          <w:lang w:eastAsia="ar-SA"/>
        </w:rPr>
        <w:t>.</w:t>
      </w:r>
    </w:p>
    <w:p w14:paraId="1ABE4537" w14:textId="43458EA9" w:rsidR="006D5B15" w:rsidRPr="0028597E" w:rsidRDefault="00F112CC" w:rsidP="006D5B15">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hanging="1091"/>
        <w:jc w:val="both"/>
        <w:rPr>
          <w:b/>
          <w:szCs w:val="24"/>
          <w:lang w:eastAsia="ar-SA"/>
        </w:rPr>
      </w:pPr>
      <w:r w:rsidRPr="006D5B15">
        <w:rPr>
          <w:bCs/>
          <w:szCs w:val="24"/>
          <w:lang w:eastAsia="ar-SA"/>
        </w:rPr>
        <w:t>Pripažinti netekusi</w:t>
      </w:r>
      <w:r w:rsidR="00BB1D76">
        <w:rPr>
          <w:bCs/>
          <w:szCs w:val="24"/>
          <w:lang w:eastAsia="ar-SA"/>
        </w:rPr>
        <w:t>u</w:t>
      </w:r>
      <w:r w:rsidRPr="006D5B15">
        <w:rPr>
          <w:bCs/>
          <w:szCs w:val="24"/>
          <w:lang w:eastAsia="ar-SA"/>
        </w:rPr>
        <w:t xml:space="preserve"> galios </w:t>
      </w:r>
      <w:r w:rsidR="004929A0">
        <w:rPr>
          <w:bCs/>
          <w:szCs w:val="24"/>
          <w:lang w:eastAsia="ar-SA"/>
        </w:rPr>
        <w:t>12</w:t>
      </w:r>
      <w:r w:rsidR="004929A0" w:rsidRPr="006D5B15">
        <w:rPr>
          <w:bCs/>
          <w:szCs w:val="24"/>
          <w:lang w:eastAsia="ar-SA"/>
        </w:rPr>
        <w:t xml:space="preserve"> straipsnio </w:t>
      </w:r>
      <w:r w:rsidR="006D5B15">
        <w:rPr>
          <w:bCs/>
          <w:szCs w:val="24"/>
          <w:lang w:eastAsia="ar-SA"/>
        </w:rPr>
        <w:t>4</w:t>
      </w:r>
      <w:r w:rsidR="006D5B15" w:rsidRPr="006D5B15">
        <w:rPr>
          <w:bCs/>
          <w:szCs w:val="24"/>
          <w:lang w:eastAsia="ar-SA"/>
        </w:rPr>
        <w:t xml:space="preserve"> </w:t>
      </w:r>
      <w:r w:rsidR="008A0DCA">
        <w:rPr>
          <w:bCs/>
          <w:szCs w:val="24"/>
          <w:lang w:eastAsia="ar-SA"/>
        </w:rPr>
        <w:t>punktą</w:t>
      </w:r>
      <w:r w:rsidR="006D5B15">
        <w:rPr>
          <w:bCs/>
          <w:szCs w:val="24"/>
          <w:lang w:eastAsia="ar-SA"/>
        </w:rPr>
        <w:t xml:space="preserve">. </w:t>
      </w:r>
    </w:p>
    <w:p w14:paraId="3167A922" w14:textId="77777777" w:rsidR="008F370B" w:rsidRPr="004929A0" w:rsidRDefault="008F370B" w:rsidP="0028597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800"/>
        <w:jc w:val="both"/>
        <w:rPr>
          <w:b/>
          <w:szCs w:val="24"/>
          <w:lang w:eastAsia="ar-SA"/>
        </w:rPr>
      </w:pPr>
    </w:p>
    <w:p w14:paraId="0DC7FD1E" w14:textId="12B861F1" w:rsidR="00A64A71" w:rsidRPr="008227ED" w:rsidRDefault="00A107C6" w:rsidP="00822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Cs/>
          <w:color w:val="000000"/>
          <w:szCs w:val="24"/>
          <w:lang w:eastAsia="ar-SA"/>
        </w:rPr>
      </w:pPr>
      <w:r>
        <w:rPr>
          <w:b/>
          <w:szCs w:val="24"/>
          <w:lang w:eastAsia="ar-SA"/>
        </w:rPr>
        <w:t>10</w:t>
      </w:r>
      <w:r w:rsidR="00363C38">
        <w:rPr>
          <w:b/>
          <w:szCs w:val="24"/>
          <w:lang w:eastAsia="ar-SA"/>
        </w:rPr>
        <w:t xml:space="preserve"> </w:t>
      </w:r>
      <w:r w:rsidR="00A64A71" w:rsidRPr="008227ED">
        <w:rPr>
          <w:b/>
          <w:szCs w:val="24"/>
          <w:lang w:eastAsia="ar-SA"/>
        </w:rPr>
        <w:t>straipsnis. 32 straipsnio pakeitimas</w:t>
      </w:r>
    </w:p>
    <w:p w14:paraId="49AC7B5E" w14:textId="73B37129" w:rsidR="004154B8" w:rsidRDefault="004154B8" w:rsidP="00A64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color w:val="000000"/>
          <w:szCs w:val="24"/>
          <w:lang w:eastAsia="ar-SA"/>
        </w:rPr>
      </w:pPr>
      <w:bookmarkStart w:id="2" w:name="part_d130bbb4e67a442ba2d0f1b5fc98ebd7"/>
      <w:bookmarkStart w:id="3" w:name="part_23bbb9a3e7444c688f117507e0489663"/>
      <w:bookmarkEnd w:id="2"/>
      <w:bookmarkEnd w:id="3"/>
      <w:r>
        <w:rPr>
          <w:bCs/>
          <w:color w:val="000000"/>
          <w:szCs w:val="24"/>
          <w:lang w:eastAsia="ar-SA"/>
        </w:rPr>
        <w:t xml:space="preserve">Pakeisti 32 straipsnį ir jį išdėstyti taip: </w:t>
      </w:r>
    </w:p>
    <w:p w14:paraId="7F6503D0" w14:textId="4BE55D19" w:rsidR="00A61659" w:rsidRPr="004154B8" w:rsidRDefault="00BD15F3" w:rsidP="00822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color w:val="000000"/>
          <w:szCs w:val="24"/>
          <w:lang w:eastAsia="ar-SA"/>
        </w:rPr>
      </w:pPr>
      <w:r>
        <w:rPr>
          <w:bCs/>
          <w:color w:val="000000"/>
          <w:szCs w:val="24"/>
          <w:lang w:eastAsia="ar-SA"/>
        </w:rPr>
        <w:t>„</w:t>
      </w:r>
      <w:r w:rsidR="004154B8" w:rsidRPr="008227ED">
        <w:rPr>
          <w:b/>
          <w:color w:val="000000"/>
          <w:szCs w:val="24"/>
          <w:lang w:eastAsia="ar-SA"/>
        </w:rPr>
        <w:t>32 straipsnis. Biodujų gamybos įrenginių prijungimas prie dujų sistemų</w:t>
      </w:r>
    </w:p>
    <w:p w14:paraId="03063183" w14:textId="77777777" w:rsidR="004154B8" w:rsidRPr="004154B8" w:rsidRDefault="004154B8" w:rsidP="00822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color w:val="000000"/>
          <w:szCs w:val="24"/>
          <w:lang w:eastAsia="ar-SA"/>
        </w:rPr>
      </w:pPr>
      <w:r w:rsidRPr="004154B8">
        <w:rPr>
          <w:bCs/>
          <w:color w:val="000000"/>
          <w:szCs w:val="24"/>
          <w:lang w:eastAsia="ar-SA"/>
        </w:rPr>
        <w:t>1. Dujų sistemų operatoriai privalo sudaryti sąlygas biodujoms tiekti į dujų sistemas. Biodujų gamybos įrenginiai privalo būti prijungti prie dujų sistemų, jeigu biodujų gamintojas laikosi visų šio įstatymo 31 straipsnyje nustatytų techninių, kokybės ir kitų reikalavimų.</w:t>
      </w:r>
    </w:p>
    <w:p w14:paraId="43E5D2CE" w14:textId="77777777" w:rsidR="004154B8" w:rsidRPr="004154B8" w:rsidRDefault="004154B8" w:rsidP="00822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color w:val="000000"/>
          <w:szCs w:val="24"/>
          <w:lang w:eastAsia="ar-SA"/>
        </w:rPr>
      </w:pPr>
      <w:r w:rsidRPr="004154B8">
        <w:rPr>
          <w:bCs/>
          <w:color w:val="000000"/>
          <w:szCs w:val="24"/>
          <w:lang w:eastAsia="ar-SA"/>
        </w:rPr>
        <w:t>2. Dujų sistemų operatorius kiekvienam naujam biodujų gamintojui, planuojančiam prijungti biodujų gamybos įrenginius prie dujų sistemų, per 30 kalendorinių dienų nuo prašymo prijungti biodujų gamybos įrenginius prie dujų sistemų pateikimo dienos pateikia išsamią ir reikalingą informaciją, įskaitant:</w:t>
      </w:r>
    </w:p>
    <w:p w14:paraId="231EDE24" w14:textId="77777777" w:rsidR="004154B8" w:rsidRPr="004154B8" w:rsidRDefault="004154B8" w:rsidP="00822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color w:val="000000"/>
          <w:szCs w:val="24"/>
          <w:lang w:eastAsia="ar-SA"/>
        </w:rPr>
      </w:pPr>
      <w:r w:rsidRPr="004154B8">
        <w:rPr>
          <w:bCs/>
          <w:color w:val="000000"/>
          <w:szCs w:val="24"/>
          <w:lang w:eastAsia="ar-SA"/>
        </w:rPr>
        <w:t>1) prijungimo techninius reikalavimus;</w:t>
      </w:r>
    </w:p>
    <w:p w14:paraId="1FD45A58" w14:textId="77777777" w:rsidR="004154B8" w:rsidRPr="004154B8" w:rsidRDefault="004154B8" w:rsidP="00822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color w:val="000000"/>
          <w:szCs w:val="24"/>
          <w:lang w:eastAsia="ar-SA"/>
        </w:rPr>
      </w:pPr>
      <w:r w:rsidRPr="004154B8">
        <w:rPr>
          <w:bCs/>
          <w:color w:val="000000"/>
          <w:szCs w:val="24"/>
          <w:lang w:eastAsia="ar-SA"/>
        </w:rPr>
        <w:t>2) išsamią su prijungimu susijusių sąnaudų sąmatą;</w:t>
      </w:r>
    </w:p>
    <w:p w14:paraId="3A99CC14" w14:textId="77777777" w:rsidR="004154B8" w:rsidRPr="004154B8" w:rsidRDefault="004154B8" w:rsidP="00822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color w:val="000000"/>
          <w:szCs w:val="24"/>
          <w:lang w:eastAsia="ar-SA"/>
        </w:rPr>
      </w:pPr>
      <w:r w:rsidRPr="004154B8">
        <w:rPr>
          <w:bCs/>
          <w:color w:val="000000"/>
          <w:szCs w:val="24"/>
          <w:lang w:eastAsia="ar-SA"/>
        </w:rPr>
        <w:t>3) pagrįstą ir tikslų prijungimo prie dujų sistemų prašymų pateikimo ir nagrinėjimo grafiką;</w:t>
      </w:r>
    </w:p>
    <w:p w14:paraId="0D3A94EA" w14:textId="77777777" w:rsidR="004154B8" w:rsidRPr="004154B8" w:rsidRDefault="004154B8" w:rsidP="00822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color w:val="000000"/>
          <w:szCs w:val="24"/>
          <w:lang w:eastAsia="ar-SA"/>
        </w:rPr>
      </w:pPr>
      <w:r w:rsidRPr="004154B8">
        <w:rPr>
          <w:bCs/>
          <w:color w:val="000000"/>
          <w:szCs w:val="24"/>
          <w:lang w:eastAsia="ar-SA"/>
        </w:rPr>
        <w:t>4) pagrįstą orientacinį siūlomų prijungimų prie dujų sistemų grafiką.</w:t>
      </w:r>
    </w:p>
    <w:p w14:paraId="585D7350" w14:textId="6E372932" w:rsidR="004154B8" w:rsidRPr="004154B8" w:rsidRDefault="00586676" w:rsidP="00822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color w:val="000000"/>
          <w:szCs w:val="24"/>
          <w:lang w:eastAsia="ar-SA"/>
        </w:rPr>
      </w:pPr>
      <w:r>
        <w:rPr>
          <w:bCs/>
          <w:color w:val="000000"/>
          <w:szCs w:val="24"/>
          <w:lang w:eastAsia="ar-SA"/>
        </w:rPr>
        <w:t>3</w:t>
      </w:r>
      <w:r w:rsidR="004154B8" w:rsidRPr="004154B8">
        <w:rPr>
          <w:bCs/>
          <w:color w:val="000000"/>
          <w:szCs w:val="24"/>
          <w:lang w:eastAsia="ar-SA"/>
        </w:rPr>
        <w:t xml:space="preserve">. </w:t>
      </w:r>
      <w:r w:rsidR="004052D0" w:rsidRPr="00360D22">
        <w:rPr>
          <w:color w:val="000000"/>
          <w:szCs w:val="24"/>
        </w:rPr>
        <w:t xml:space="preserve">Biodujų gamybos įrenginiai prijungiami prie dujų sistemų teisės aktų nustatyta tvarka. Biodujų gamybos įrenginių prijungimo </w:t>
      </w:r>
      <w:r w:rsidR="004052D0" w:rsidRPr="00F44EAD">
        <w:rPr>
          <w:color w:val="000000"/>
          <w:szCs w:val="24"/>
        </w:rPr>
        <w:t>įmoka</w:t>
      </w:r>
      <w:r w:rsidR="004052D0" w:rsidRPr="00360D22">
        <w:rPr>
          <w:color w:val="000000"/>
          <w:szCs w:val="24"/>
        </w:rPr>
        <w:t xml:space="preserve"> yra lygi rangovo, laimėjusio dujų sistemų operatoriaus paskelbtą viešąjį pirkimą dėl įrenginių prijungimo prie dujų sistemų, atliktų darbų kainai</w:t>
      </w:r>
      <w:r w:rsidR="004052D0">
        <w:rPr>
          <w:color w:val="000000"/>
          <w:szCs w:val="24"/>
        </w:rPr>
        <w:t xml:space="preserve">. </w:t>
      </w:r>
    </w:p>
    <w:p w14:paraId="4609274F" w14:textId="50E858F2" w:rsidR="004154B8" w:rsidRDefault="00586676" w:rsidP="00787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color w:val="000000"/>
          <w:szCs w:val="24"/>
          <w:lang w:eastAsia="ar-SA"/>
        </w:rPr>
      </w:pPr>
      <w:r>
        <w:rPr>
          <w:bCs/>
          <w:color w:val="000000"/>
          <w:szCs w:val="24"/>
          <w:lang w:eastAsia="ar-SA"/>
        </w:rPr>
        <w:t>4</w:t>
      </w:r>
      <w:r w:rsidR="004154B8" w:rsidRPr="004154B8">
        <w:rPr>
          <w:bCs/>
          <w:color w:val="000000"/>
          <w:szCs w:val="24"/>
          <w:lang w:eastAsia="ar-SA"/>
        </w:rPr>
        <w:t xml:space="preserve">. </w:t>
      </w:r>
      <w:r w:rsidR="004052D0" w:rsidRPr="00F44EAD">
        <w:rPr>
          <w:color w:val="000000"/>
          <w:szCs w:val="24"/>
        </w:rPr>
        <w:t>Investicijų išlaidas, susijusias su biodujų gamybos įrenginių prijungimu prie dujų sistemų,</w:t>
      </w:r>
      <w:r w:rsidR="004052D0" w:rsidRPr="00F44EAD">
        <w:rPr>
          <w:color w:val="000000"/>
          <w:szCs w:val="24"/>
          <w:lang w:eastAsia="ar-SA"/>
        </w:rPr>
        <w:t xml:space="preserve"> apmoka biodujų gamintojas</w:t>
      </w:r>
      <w:r w:rsidR="004154B8" w:rsidRPr="004154B8">
        <w:rPr>
          <w:bCs/>
          <w:color w:val="000000"/>
          <w:szCs w:val="24"/>
          <w:lang w:eastAsia="ar-SA"/>
        </w:rPr>
        <w:t>.</w:t>
      </w:r>
      <w:r w:rsidR="00BD15F3">
        <w:rPr>
          <w:bCs/>
          <w:color w:val="000000"/>
          <w:szCs w:val="24"/>
          <w:lang w:eastAsia="ar-SA"/>
        </w:rPr>
        <w:t>“</w:t>
      </w:r>
    </w:p>
    <w:p w14:paraId="1E57789E" w14:textId="2430BFFD" w:rsidR="004A308B" w:rsidRDefault="002140EF" w:rsidP="0021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color w:val="000000"/>
          <w:szCs w:val="24"/>
          <w:lang w:eastAsia="ar-SA"/>
        </w:rPr>
      </w:pPr>
      <w:r w:rsidRPr="002140EF">
        <w:rPr>
          <w:bCs/>
          <w:color w:val="000000"/>
          <w:szCs w:val="24"/>
          <w:lang w:eastAsia="ar-SA"/>
        </w:rPr>
        <w:t xml:space="preserve"> </w:t>
      </w:r>
    </w:p>
    <w:p w14:paraId="592171F2" w14:textId="7CA90A5C" w:rsidR="004A308B" w:rsidRPr="00A61659" w:rsidRDefault="00363C38" w:rsidP="00A61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Cs/>
          <w:color w:val="000000"/>
          <w:szCs w:val="24"/>
          <w:lang w:eastAsia="ar-SA"/>
        </w:rPr>
      </w:pPr>
      <w:r>
        <w:rPr>
          <w:b/>
          <w:szCs w:val="24"/>
          <w:lang w:eastAsia="ar-SA"/>
        </w:rPr>
        <w:t>1</w:t>
      </w:r>
      <w:r w:rsidR="00A107C6">
        <w:rPr>
          <w:b/>
          <w:szCs w:val="24"/>
          <w:lang w:eastAsia="ar-SA"/>
        </w:rPr>
        <w:t>1</w:t>
      </w:r>
      <w:r>
        <w:rPr>
          <w:b/>
          <w:szCs w:val="24"/>
          <w:lang w:eastAsia="ar-SA"/>
        </w:rPr>
        <w:t xml:space="preserve"> </w:t>
      </w:r>
      <w:r w:rsidR="004A308B" w:rsidRPr="00A61659">
        <w:rPr>
          <w:b/>
          <w:szCs w:val="24"/>
          <w:lang w:eastAsia="ar-SA"/>
        </w:rPr>
        <w:t>straipsnis. 35 straipsnio pakeitimas</w:t>
      </w:r>
    </w:p>
    <w:p w14:paraId="16731CB8" w14:textId="2CD679FE" w:rsidR="004A308B" w:rsidRDefault="004A308B" w:rsidP="004A308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jc w:val="both"/>
        <w:rPr>
          <w:bCs/>
          <w:color w:val="000000"/>
          <w:szCs w:val="24"/>
          <w:lang w:eastAsia="ar-SA"/>
        </w:rPr>
      </w:pPr>
      <w:r>
        <w:rPr>
          <w:bCs/>
          <w:color w:val="000000"/>
          <w:szCs w:val="24"/>
          <w:lang w:eastAsia="ar-SA"/>
        </w:rPr>
        <w:t>Pakeisti 35 straipsnio 1 dalį ir ją išdėstyti taip:</w:t>
      </w:r>
    </w:p>
    <w:p w14:paraId="3B12D67F" w14:textId="615A7773" w:rsidR="004A308B" w:rsidRPr="004A308B" w:rsidRDefault="004A308B" w:rsidP="004A308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709"/>
        <w:jc w:val="both"/>
        <w:rPr>
          <w:szCs w:val="24"/>
        </w:rPr>
      </w:pPr>
      <w:r w:rsidRPr="004A308B">
        <w:rPr>
          <w:bCs/>
          <w:color w:val="000000"/>
          <w:szCs w:val="24"/>
          <w:lang w:eastAsia="ar-SA"/>
        </w:rPr>
        <w:t xml:space="preserve">„1. </w:t>
      </w:r>
      <w:r w:rsidRPr="004A308B">
        <w:rPr>
          <w:szCs w:val="24"/>
        </w:rPr>
        <w:t xml:space="preserve">Valstybinė energetikos reguliavimo taryba prižiūri ir kontroliuoja, kaip biodujų gamintojams suteikiama teisė prijungti jų įrenginius prie dujų sistemų, kaip taikomos prijungimo </w:t>
      </w:r>
      <w:r w:rsidRPr="00F44EAD">
        <w:rPr>
          <w:szCs w:val="24"/>
        </w:rPr>
        <w:t>įmokos</w:t>
      </w:r>
      <w:r w:rsidRPr="004A308B">
        <w:rPr>
          <w:szCs w:val="24"/>
        </w:rPr>
        <w:t>, taip pat biodujų supirkimo į dujų sistemas skaidrumą.“</w:t>
      </w:r>
    </w:p>
    <w:p w14:paraId="04D0FA3A" w14:textId="77777777" w:rsidR="004A308B" w:rsidRPr="004A308B" w:rsidRDefault="004A308B" w:rsidP="004A308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jc w:val="both"/>
        <w:rPr>
          <w:bCs/>
          <w:color w:val="000000"/>
          <w:szCs w:val="24"/>
          <w:lang w:eastAsia="ar-SA"/>
        </w:rPr>
      </w:pPr>
    </w:p>
    <w:p w14:paraId="463FE54C" w14:textId="7BFF7270" w:rsidR="00A64A71" w:rsidRPr="00A61659" w:rsidRDefault="00363C38" w:rsidP="00A61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Cs/>
          <w:color w:val="000000"/>
          <w:szCs w:val="24"/>
          <w:lang w:eastAsia="ar-SA"/>
        </w:rPr>
      </w:pPr>
      <w:r>
        <w:rPr>
          <w:b/>
          <w:szCs w:val="24"/>
          <w:lang w:eastAsia="ar-SA"/>
        </w:rPr>
        <w:t>1</w:t>
      </w:r>
      <w:r w:rsidR="00A107C6">
        <w:rPr>
          <w:b/>
          <w:szCs w:val="24"/>
          <w:lang w:eastAsia="ar-SA"/>
        </w:rPr>
        <w:t>2</w:t>
      </w:r>
      <w:r>
        <w:rPr>
          <w:b/>
          <w:szCs w:val="24"/>
          <w:lang w:eastAsia="ar-SA"/>
        </w:rPr>
        <w:t xml:space="preserve"> </w:t>
      </w:r>
      <w:r w:rsidR="00A64A71" w:rsidRPr="00A61659">
        <w:rPr>
          <w:b/>
          <w:szCs w:val="24"/>
          <w:lang w:eastAsia="ar-SA"/>
        </w:rPr>
        <w:t>straipsnis. 36 straipsnio pakeitimas</w:t>
      </w:r>
    </w:p>
    <w:p w14:paraId="75655F43" w14:textId="13539782" w:rsidR="00FD2C81" w:rsidRPr="009F4CB2" w:rsidRDefault="00A64A71" w:rsidP="009F4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
          <w:szCs w:val="24"/>
          <w:lang w:eastAsia="ar-SA"/>
        </w:rPr>
      </w:pPr>
      <w:r w:rsidRPr="009F4CB2">
        <w:rPr>
          <w:bCs/>
          <w:szCs w:val="24"/>
          <w:lang w:eastAsia="ar-SA"/>
        </w:rPr>
        <w:t>Pripažinti netekusi</w:t>
      </w:r>
      <w:r w:rsidR="00FD2C81" w:rsidRPr="009F4CB2">
        <w:rPr>
          <w:bCs/>
          <w:szCs w:val="24"/>
          <w:lang w:eastAsia="ar-SA"/>
        </w:rPr>
        <w:t>u</w:t>
      </w:r>
      <w:r w:rsidRPr="009F4CB2">
        <w:rPr>
          <w:bCs/>
          <w:szCs w:val="24"/>
          <w:lang w:eastAsia="ar-SA"/>
        </w:rPr>
        <w:t xml:space="preserve"> galios 36 straipsn</w:t>
      </w:r>
      <w:r w:rsidR="00FD2C81" w:rsidRPr="009F4CB2">
        <w:rPr>
          <w:bCs/>
          <w:szCs w:val="24"/>
          <w:lang w:eastAsia="ar-SA"/>
        </w:rPr>
        <w:t xml:space="preserve">į. </w:t>
      </w:r>
    </w:p>
    <w:p w14:paraId="3D1C2F18" w14:textId="77777777" w:rsidR="00FD2C81" w:rsidRPr="00FD2C81" w:rsidRDefault="00FD2C81" w:rsidP="00FD2C8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080"/>
        <w:jc w:val="both"/>
        <w:rPr>
          <w:b/>
          <w:szCs w:val="24"/>
          <w:lang w:eastAsia="ar-SA"/>
        </w:rPr>
      </w:pPr>
    </w:p>
    <w:p w14:paraId="5CD5D20E" w14:textId="11D63F2E" w:rsidR="00FD2C81" w:rsidRPr="00A61659" w:rsidRDefault="00363C38" w:rsidP="00A61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Cs/>
          <w:color w:val="000000"/>
          <w:szCs w:val="24"/>
          <w:lang w:eastAsia="ar-SA"/>
        </w:rPr>
      </w:pPr>
      <w:r>
        <w:rPr>
          <w:b/>
          <w:szCs w:val="24"/>
          <w:lang w:eastAsia="ar-SA"/>
        </w:rPr>
        <w:t>1</w:t>
      </w:r>
      <w:r w:rsidR="00A107C6">
        <w:rPr>
          <w:b/>
          <w:szCs w:val="24"/>
          <w:lang w:eastAsia="ar-SA"/>
        </w:rPr>
        <w:t>3</w:t>
      </w:r>
      <w:r>
        <w:rPr>
          <w:b/>
          <w:szCs w:val="24"/>
          <w:lang w:eastAsia="ar-SA"/>
        </w:rPr>
        <w:t xml:space="preserve"> </w:t>
      </w:r>
      <w:r w:rsidR="00FD2C81" w:rsidRPr="00A61659">
        <w:rPr>
          <w:b/>
          <w:szCs w:val="24"/>
          <w:lang w:eastAsia="ar-SA"/>
        </w:rPr>
        <w:t>straipsnis. 37 straipsnio pakeitimas</w:t>
      </w:r>
    </w:p>
    <w:p w14:paraId="304D148F" w14:textId="7AD6A35B" w:rsidR="00FD2C81" w:rsidRDefault="00FD2C81" w:rsidP="00A960DD">
      <w:pPr>
        <w:pStyle w:val="ListParagraph"/>
        <w:numPr>
          <w:ilvl w:val="0"/>
          <w:numId w:val="24"/>
        </w:numPr>
        <w:rPr>
          <w:lang w:eastAsia="ar-SA"/>
        </w:rPr>
      </w:pPr>
      <w:r w:rsidRPr="00FD2C81">
        <w:rPr>
          <w:lang w:eastAsia="ar-SA"/>
        </w:rPr>
        <w:t>Pakeisti 37 straipsnio 1 dalies 4 punktą ir jį išdėstyti taip:</w:t>
      </w:r>
    </w:p>
    <w:p w14:paraId="14883767" w14:textId="19FF8D0B" w:rsidR="006D01F9" w:rsidRDefault="006D01F9" w:rsidP="00F44EAD">
      <w:pPr>
        <w:ind w:firstLine="720"/>
        <w:jc w:val="both"/>
        <w:rPr>
          <w:szCs w:val="24"/>
          <w:lang w:eastAsia="ar-SA"/>
        </w:rPr>
      </w:pPr>
      <w:r w:rsidRPr="00F44EAD">
        <w:rPr>
          <w:lang w:eastAsia="ar-SA"/>
        </w:rPr>
        <w:t>„4) įmaišant juos į degalus, pagamintus iš mineralinių degalų,</w:t>
      </w:r>
      <w:r w:rsidRPr="00F44EAD">
        <w:rPr>
          <w:szCs w:val="24"/>
          <w:lang w:eastAsia="ar-SA"/>
        </w:rPr>
        <w:t xml:space="preserve"> kaip nurodyta Alternatyviųjų degalų įstatyme.“</w:t>
      </w:r>
    </w:p>
    <w:p w14:paraId="1075C1FA" w14:textId="432C4127" w:rsidR="00364F2D" w:rsidRPr="00E930BE" w:rsidRDefault="00364F2D" w:rsidP="00A960DD">
      <w:pPr>
        <w:pStyle w:val="ListParagraph"/>
        <w:numPr>
          <w:ilvl w:val="0"/>
          <w:numId w:val="24"/>
        </w:numPr>
        <w:rPr>
          <w:bCs/>
          <w:szCs w:val="24"/>
          <w:lang w:eastAsia="ar-SA"/>
        </w:rPr>
      </w:pPr>
      <w:r w:rsidRPr="00E930BE">
        <w:rPr>
          <w:bCs/>
          <w:szCs w:val="24"/>
          <w:lang w:eastAsia="ar-SA"/>
        </w:rPr>
        <w:t>Pakeisti 37 straipsnio 12 dalį ir ją išdėstyti taip:</w:t>
      </w:r>
    </w:p>
    <w:p w14:paraId="109F60C6" w14:textId="65C374A9" w:rsidR="00364F2D" w:rsidRDefault="00364F2D" w:rsidP="00364F2D">
      <w:pPr>
        <w:suppressAutoHyphens/>
        <w:ind w:firstLine="720"/>
        <w:jc w:val="both"/>
        <w:rPr>
          <w:color w:val="000000"/>
        </w:rPr>
      </w:pPr>
      <w:r>
        <w:rPr>
          <w:color w:val="000000"/>
        </w:rPr>
        <w:t xml:space="preserve">„12. </w:t>
      </w:r>
      <w:r w:rsidRPr="00A960DD">
        <w:rPr>
          <w:color w:val="000000"/>
        </w:rPr>
        <w:t>Viešosios įstaigos Lietuvos energetikos agentūra</w:t>
      </w:r>
      <w:r>
        <w:rPr>
          <w:color w:val="000000"/>
        </w:rPr>
        <w:t xml:space="preserve"> prašymu sertifikavimo įmonės privalo pateikti nepriklausomo audito ataskaitą ir informaciją, kuria remiantis ūkinę veiklą vykdančiam asmeniui išduotas sertifikatas, patvirtinantis atitiktį šio įstatymo 38 straipsnio 2, 4, 5, 7, 8, 9, 10, 11 ir 12 dalyse nustatytiems tvarumo ir išmetamųjų šiltnamio efektą sukeliančių dujų kiekio sumažėjimo kriterijams. Apibendrintą informaciją </w:t>
      </w:r>
      <w:r w:rsidRPr="00A960DD">
        <w:rPr>
          <w:color w:val="000000"/>
        </w:rPr>
        <w:t>viešoji įstaiga Lietuvos energetikos agentūra</w:t>
      </w:r>
      <w:r>
        <w:rPr>
          <w:color w:val="000000"/>
        </w:rPr>
        <w:t xml:space="preserve"> kiekvienais metais iki kovo 1 dienos teikia Vyriausybės įgaliotai institucijai. Jeigu </w:t>
      </w:r>
      <w:r w:rsidRPr="00A960DD">
        <w:rPr>
          <w:color w:val="000000"/>
        </w:rPr>
        <w:t>viešoji įstaiga Lietuvos energetikos agentūra</w:t>
      </w:r>
      <w:r w:rsidRPr="00364F2D">
        <w:rPr>
          <w:color w:val="000000"/>
        </w:rPr>
        <w:t xml:space="preserve"> </w:t>
      </w:r>
      <w:r>
        <w:rPr>
          <w:color w:val="000000"/>
        </w:rPr>
        <w:t>nustato, kad nepriklausomo audito ataskaitoje pateikti duomenys ar informacija neatitinka šio įstatymo 38 straipsnio 2, 4, 5, 7, 8, 9, 10, 11 ir 12 dalyse nustatytų kriterijų, ji pateikia šią informaciją Vyriausybės įgaliotai institucijai, kuri nedelsdama informuoja Europos Komisiją ir savanorišką schemą administruojantį subjektą apie nustatytas neatitiktis.</w:t>
      </w:r>
      <w:r w:rsidR="00E06ABE">
        <w:rPr>
          <w:color w:val="000000"/>
        </w:rPr>
        <w:t>“</w:t>
      </w:r>
    </w:p>
    <w:p w14:paraId="7BD294A5" w14:textId="07FFA58A" w:rsidR="0060065F" w:rsidRPr="00F44EAD" w:rsidRDefault="0060065F" w:rsidP="00A960DD">
      <w:pPr>
        <w:jc w:val="both"/>
        <w:rPr>
          <w:lang w:eastAsia="ar-SA"/>
        </w:rPr>
      </w:pPr>
    </w:p>
    <w:p w14:paraId="5CD2F4B9" w14:textId="77777777" w:rsidR="00BC494B" w:rsidRPr="00FD2C81" w:rsidRDefault="00BC494B" w:rsidP="00FD2C81">
      <w:pPr>
        <w:suppressAutoHyphens/>
        <w:ind w:left="720"/>
        <w:jc w:val="both"/>
        <w:rPr>
          <w:bCs/>
          <w:szCs w:val="24"/>
          <w:lang w:eastAsia="ar-SA"/>
        </w:rPr>
      </w:pPr>
    </w:p>
    <w:p w14:paraId="4332E924" w14:textId="6342915D" w:rsidR="00FD2C81" w:rsidRPr="00A61659" w:rsidRDefault="00363C38" w:rsidP="00A616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color w:val="000000"/>
          <w:szCs w:val="24"/>
          <w:lang w:eastAsia="ar-SA"/>
        </w:rPr>
      </w:pPr>
      <w:r>
        <w:rPr>
          <w:b/>
          <w:szCs w:val="24"/>
          <w:lang w:eastAsia="ar-SA"/>
        </w:rPr>
        <w:tab/>
        <w:t>1</w:t>
      </w:r>
      <w:r w:rsidR="00A107C6">
        <w:rPr>
          <w:b/>
          <w:szCs w:val="24"/>
          <w:lang w:eastAsia="ar-SA"/>
        </w:rPr>
        <w:t>4</w:t>
      </w:r>
      <w:r>
        <w:rPr>
          <w:b/>
          <w:szCs w:val="24"/>
          <w:lang w:eastAsia="ar-SA"/>
        </w:rPr>
        <w:t xml:space="preserve"> </w:t>
      </w:r>
      <w:r w:rsidR="00FD2C81" w:rsidRPr="00A61659">
        <w:rPr>
          <w:b/>
          <w:szCs w:val="24"/>
          <w:lang w:eastAsia="ar-SA"/>
        </w:rPr>
        <w:t>straipsnis. 39 straipsnio pakeitimas</w:t>
      </w:r>
    </w:p>
    <w:p w14:paraId="0DA692A4" w14:textId="2A6C38A5" w:rsidR="006D01F9" w:rsidRPr="00BC494B" w:rsidRDefault="00FD2C81" w:rsidP="00BC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
          <w:szCs w:val="24"/>
          <w:lang w:eastAsia="ar-SA"/>
        </w:rPr>
      </w:pPr>
      <w:r w:rsidRPr="00BC494B">
        <w:rPr>
          <w:bCs/>
          <w:szCs w:val="24"/>
          <w:lang w:eastAsia="ar-SA"/>
        </w:rPr>
        <w:t>Pripažinti netekusi</w:t>
      </w:r>
      <w:r w:rsidR="00BC494B">
        <w:rPr>
          <w:bCs/>
          <w:szCs w:val="24"/>
          <w:lang w:eastAsia="ar-SA"/>
        </w:rPr>
        <w:t>u</w:t>
      </w:r>
      <w:r w:rsidRPr="00BC494B">
        <w:rPr>
          <w:bCs/>
          <w:szCs w:val="24"/>
          <w:lang w:eastAsia="ar-SA"/>
        </w:rPr>
        <w:t xml:space="preserve"> galios 39 straipsn</w:t>
      </w:r>
      <w:r w:rsidR="00BC494B" w:rsidRPr="00BC494B">
        <w:rPr>
          <w:bCs/>
          <w:szCs w:val="24"/>
          <w:lang w:eastAsia="ar-SA"/>
        </w:rPr>
        <w:t>į.</w:t>
      </w:r>
    </w:p>
    <w:p w14:paraId="52516E6C" w14:textId="1905FA35" w:rsidR="00D34F02" w:rsidRDefault="00D34F02" w:rsidP="00BC494B">
      <w:pPr>
        <w:ind w:firstLine="709"/>
        <w:jc w:val="both"/>
        <w:rPr>
          <w:strike/>
          <w:color w:val="000000"/>
          <w:sz w:val="22"/>
          <w:szCs w:val="22"/>
        </w:rPr>
      </w:pPr>
    </w:p>
    <w:p w14:paraId="78FECCC3" w14:textId="0BCF8BD5" w:rsidR="000C6E4B" w:rsidRPr="00A61659" w:rsidRDefault="00363C38" w:rsidP="00A61659">
      <w:pPr>
        <w:tabs>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
          <w:szCs w:val="24"/>
          <w:lang w:eastAsia="ar-SA"/>
        </w:rPr>
      </w:pPr>
      <w:r>
        <w:rPr>
          <w:b/>
          <w:szCs w:val="24"/>
          <w:lang w:eastAsia="ar-SA"/>
        </w:rPr>
        <w:t>1</w:t>
      </w:r>
      <w:r w:rsidR="00A107C6">
        <w:rPr>
          <w:b/>
          <w:szCs w:val="24"/>
          <w:lang w:eastAsia="ar-SA"/>
        </w:rPr>
        <w:t>5</w:t>
      </w:r>
      <w:r>
        <w:rPr>
          <w:b/>
          <w:szCs w:val="24"/>
          <w:lang w:eastAsia="ar-SA"/>
        </w:rPr>
        <w:t xml:space="preserve"> </w:t>
      </w:r>
      <w:r w:rsidR="00D34F02" w:rsidRPr="00A61659">
        <w:rPr>
          <w:b/>
          <w:szCs w:val="24"/>
          <w:lang w:eastAsia="ar-SA"/>
        </w:rPr>
        <w:t xml:space="preserve">straipsnis. </w:t>
      </w:r>
      <w:r w:rsidR="000C6E4B" w:rsidRPr="00A61659">
        <w:rPr>
          <w:b/>
          <w:szCs w:val="24"/>
          <w:lang w:eastAsia="ar-SA"/>
        </w:rPr>
        <w:t>51 straipsnio pakeitimas</w:t>
      </w:r>
    </w:p>
    <w:p w14:paraId="5D18444B" w14:textId="2469D309" w:rsidR="000C6E4B" w:rsidRDefault="000C6E4B" w:rsidP="000C6E4B">
      <w:pPr>
        <w:ind w:left="720"/>
        <w:rPr>
          <w:lang w:eastAsia="ar-SA"/>
        </w:rPr>
      </w:pPr>
      <w:r w:rsidRPr="00FD2C81">
        <w:rPr>
          <w:lang w:eastAsia="ar-SA"/>
        </w:rPr>
        <w:t xml:space="preserve">Pakeisti </w:t>
      </w:r>
      <w:r>
        <w:rPr>
          <w:lang w:eastAsia="ar-SA"/>
        </w:rPr>
        <w:t>51</w:t>
      </w:r>
      <w:r w:rsidRPr="00FD2C81">
        <w:rPr>
          <w:lang w:eastAsia="ar-SA"/>
        </w:rPr>
        <w:t xml:space="preserve"> straipsnio </w:t>
      </w:r>
      <w:r>
        <w:rPr>
          <w:lang w:eastAsia="ar-SA"/>
        </w:rPr>
        <w:t>3</w:t>
      </w:r>
      <w:r w:rsidRPr="00FD2C81">
        <w:rPr>
          <w:lang w:eastAsia="ar-SA"/>
        </w:rPr>
        <w:t xml:space="preserve"> dal</w:t>
      </w:r>
      <w:r>
        <w:rPr>
          <w:lang w:eastAsia="ar-SA"/>
        </w:rPr>
        <w:t>į</w:t>
      </w:r>
      <w:r w:rsidRPr="00FD2C81">
        <w:rPr>
          <w:lang w:eastAsia="ar-SA"/>
        </w:rPr>
        <w:t xml:space="preserve"> ir j</w:t>
      </w:r>
      <w:r>
        <w:rPr>
          <w:lang w:eastAsia="ar-SA"/>
        </w:rPr>
        <w:t>ą</w:t>
      </w:r>
      <w:r w:rsidRPr="00FD2C81">
        <w:rPr>
          <w:lang w:eastAsia="ar-SA"/>
        </w:rPr>
        <w:t xml:space="preserve"> išdėstyti taip:</w:t>
      </w:r>
    </w:p>
    <w:p w14:paraId="0AD1C16C" w14:textId="5E7EC568" w:rsidR="000C6E4B" w:rsidRPr="00320F65" w:rsidRDefault="00F44EAD" w:rsidP="00187281">
      <w:pPr>
        <w:ind w:firstLine="720"/>
        <w:jc w:val="both"/>
        <w:rPr>
          <w:strike/>
          <w:lang w:eastAsia="ar-SA"/>
        </w:rPr>
      </w:pPr>
      <w:r>
        <w:rPr>
          <w:lang w:eastAsia="ar-SA"/>
        </w:rPr>
        <w:t>„</w:t>
      </w:r>
      <w:r w:rsidR="00187281" w:rsidRPr="00187281">
        <w:rPr>
          <w:lang w:eastAsia="ar-SA"/>
        </w:rPr>
        <w:t>3. Aplinkos ministerija, Energetikos ministerija, Susisiekimo ministerija, Švietimo</w:t>
      </w:r>
      <w:r w:rsidR="009F366F">
        <w:rPr>
          <w:lang w:eastAsia="ar-SA"/>
        </w:rPr>
        <w:t>,</w:t>
      </w:r>
      <w:r w:rsidR="00187281" w:rsidRPr="00187281">
        <w:rPr>
          <w:lang w:eastAsia="ar-SA"/>
        </w:rPr>
        <w:t xml:space="preserve"> mokslo</w:t>
      </w:r>
      <w:r w:rsidR="009F366F">
        <w:rPr>
          <w:lang w:eastAsia="ar-SA"/>
        </w:rPr>
        <w:t xml:space="preserve"> ir sporto</w:t>
      </w:r>
      <w:r w:rsidR="00187281" w:rsidRPr="00187281">
        <w:rPr>
          <w:lang w:eastAsia="ar-SA"/>
        </w:rPr>
        <w:t xml:space="preserve"> ministerija, Žemės ūkio ministerija, viešoji įstaiga Lietuvos energetikos agentūra ir </w:t>
      </w:r>
      <w:r w:rsidR="00187281" w:rsidRPr="00187281">
        <w:rPr>
          <w:lang w:eastAsia="ar-SA"/>
        </w:rPr>
        <w:lastRenderedPageBreak/>
        <w:t>savivaldybių institucijos, koordinuodamos veiksmus, pagal kompetenciją rengia ir įgyvendina tinkamas visuomenės informavimo ir sąmoningumo ugdymo priemones, teikia konsultacijas ir rengia švietimo programas apie atsinaujinančių energijos išteklių plėtros ir naudojimo praktines galimybes ir naudą</w:t>
      </w:r>
      <w:r>
        <w:rPr>
          <w:lang w:eastAsia="ar-SA"/>
        </w:rPr>
        <w:t xml:space="preserve">.“ </w:t>
      </w:r>
      <w:r w:rsidR="00187281" w:rsidRPr="00187281">
        <w:rPr>
          <w:lang w:eastAsia="ar-SA"/>
        </w:rPr>
        <w:t xml:space="preserve"> </w:t>
      </w:r>
    </w:p>
    <w:p w14:paraId="5EDA72C8" w14:textId="25E1718B" w:rsidR="003B5B2C" w:rsidRDefault="003B5B2C" w:rsidP="00A96855">
      <w:pPr>
        <w:suppressAutoHyphens/>
        <w:ind w:firstLine="720"/>
        <w:jc w:val="both"/>
        <w:rPr>
          <w:bCs/>
          <w:szCs w:val="24"/>
          <w:lang w:eastAsia="ar-SA"/>
        </w:rPr>
      </w:pPr>
    </w:p>
    <w:p w14:paraId="08E6F7DD" w14:textId="1124361C" w:rsidR="003B5B2C" w:rsidRDefault="00D84696" w:rsidP="00A96855">
      <w:pPr>
        <w:tabs>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lang w:eastAsia="ar-SA"/>
        </w:rPr>
      </w:pPr>
      <w:r>
        <w:rPr>
          <w:b/>
          <w:szCs w:val="24"/>
          <w:lang w:eastAsia="ar-SA"/>
        </w:rPr>
        <w:t>1</w:t>
      </w:r>
      <w:r w:rsidR="00363C38">
        <w:rPr>
          <w:b/>
          <w:szCs w:val="24"/>
          <w:lang w:eastAsia="ar-SA"/>
        </w:rPr>
        <w:t>5</w:t>
      </w:r>
      <w:r w:rsidR="003B5B2C">
        <w:rPr>
          <w:b/>
          <w:szCs w:val="24"/>
          <w:lang w:eastAsia="ar-SA"/>
        </w:rPr>
        <w:t xml:space="preserve"> straipsnis. Įstatymo </w:t>
      </w:r>
      <w:r w:rsidR="00E148D6">
        <w:rPr>
          <w:b/>
          <w:szCs w:val="24"/>
          <w:lang w:eastAsia="ar-SA"/>
        </w:rPr>
        <w:t xml:space="preserve">įsigaliojimas </w:t>
      </w:r>
      <w:r w:rsidR="001E2F5A">
        <w:rPr>
          <w:b/>
          <w:szCs w:val="24"/>
          <w:lang w:eastAsia="ar-SA"/>
        </w:rPr>
        <w:t>ir įgyvendinimas</w:t>
      </w:r>
    </w:p>
    <w:p w14:paraId="7EDE6327" w14:textId="070D5D36" w:rsidR="001C0AEC" w:rsidRPr="008D14FB" w:rsidRDefault="00A96855" w:rsidP="00E760BF">
      <w:pPr>
        <w:pStyle w:val="ListParagraph"/>
        <w:numPr>
          <w:ilvl w:val="0"/>
          <w:numId w:val="22"/>
        </w:numPr>
        <w:tabs>
          <w:tab w:val="left" w:pos="0"/>
          <w:tab w:val="left" w:pos="1005"/>
          <w:tab w:val="left" w:pos="141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709"/>
        <w:jc w:val="both"/>
        <w:rPr>
          <w:szCs w:val="24"/>
          <w:lang w:eastAsia="ar-SA"/>
        </w:rPr>
      </w:pPr>
      <w:r w:rsidRPr="008D14FB">
        <w:rPr>
          <w:szCs w:val="24"/>
          <w:lang w:eastAsia="ar-SA"/>
        </w:rPr>
        <w:t>Šis įstatymas</w:t>
      </w:r>
      <w:r w:rsidR="00F02550" w:rsidRPr="008D14FB">
        <w:rPr>
          <w:szCs w:val="24"/>
          <w:lang w:eastAsia="ar-SA"/>
        </w:rPr>
        <w:t>, išskyrus šio įstatymo</w:t>
      </w:r>
      <w:r w:rsidR="00281FAE" w:rsidRPr="008D14FB">
        <w:rPr>
          <w:szCs w:val="24"/>
          <w:lang w:eastAsia="ar-SA"/>
        </w:rPr>
        <w:t xml:space="preserve"> 13 </w:t>
      </w:r>
      <w:r w:rsidR="008D14FB" w:rsidRPr="008D14FB">
        <w:rPr>
          <w:szCs w:val="24"/>
          <w:lang w:eastAsia="ar-SA"/>
        </w:rPr>
        <w:t xml:space="preserve">straipsnio 1 dalį </w:t>
      </w:r>
      <w:r w:rsidR="00281FAE" w:rsidRPr="008D14FB">
        <w:rPr>
          <w:szCs w:val="24"/>
          <w:lang w:eastAsia="ar-SA"/>
        </w:rPr>
        <w:t>ir</w:t>
      </w:r>
      <w:r w:rsidR="00F02550" w:rsidRPr="008D14FB">
        <w:rPr>
          <w:szCs w:val="24"/>
          <w:lang w:eastAsia="ar-SA"/>
        </w:rPr>
        <w:t xml:space="preserve"> </w:t>
      </w:r>
      <w:r w:rsidR="00281FAE" w:rsidRPr="008C59C0">
        <w:rPr>
          <w:szCs w:val="24"/>
          <w:lang w:eastAsia="ar-SA"/>
        </w:rPr>
        <w:t>14</w:t>
      </w:r>
      <w:r w:rsidR="00F02550" w:rsidRPr="008D14FB">
        <w:rPr>
          <w:szCs w:val="24"/>
          <w:lang w:eastAsia="ar-SA"/>
        </w:rPr>
        <w:t xml:space="preserve"> straipsn</w:t>
      </w:r>
      <w:r w:rsidR="008D14FB" w:rsidRPr="008D14FB">
        <w:rPr>
          <w:szCs w:val="24"/>
          <w:lang w:eastAsia="ar-SA"/>
        </w:rPr>
        <w:t>į</w:t>
      </w:r>
      <w:r w:rsidR="00281FAE" w:rsidRPr="008D14FB">
        <w:rPr>
          <w:szCs w:val="24"/>
          <w:lang w:eastAsia="ar-SA"/>
        </w:rPr>
        <w:t>,</w:t>
      </w:r>
      <w:r w:rsidR="004B016B" w:rsidRPr="008D14FB">
        <w:rPr>
          <w:szCs w:val="24"/>
          <w:lang w:eastAsia="ar-SA"/>
        </w:rPr>
        <w:t xml:space="preserve"> </w:t>
      </w:r>
      <w:r w:rsidRPr="008D14FB">
        <w:rPr>
          <w:szCs w:val="24"/>
          <w:lang w:eastAsia="ar-SA"/>
        </w:rPr>
        <w:t>įsigalioja 202</w:t>
      </w:r>
      <w:r w:rsidR="004B016B" w:rsidRPr="008D14FB">
        <w:rPr>
          <w:szCs w:val="24"/>
          <w:lang w:eastAsia="ar-SA"/>
        </w:rPr>
        <w:t>1</w:t>
      </w:r>
      <w:r w:rsidRPr="008D14FB">
        <w:rPr>
          <w:szCs w:val="24"/>
          <w:lang w:eastAsia="ar-SA"/>
        </w:rPr>
        <w:t xml:space="preserve"> m. </w:t>
      </w:r>
      <w:r w:rsidR="008D14FB" w:rsidRPr="008D14FB">
        <w:rPr>
          <w:szCs w:val="24"/>
          <w:lang w:eastAsia="ar-SA"/>
        </w:rPr>
        <w:t>liepos 1</w:t>
      </w:r>
      <w:r w:rsidRPr="008D14FB">
        <w:rPr>
          <w:szCs w:val="24"/>
          <w:lang w:eastAsia="ar-SA"/>
        </w:rPr>
        <w:t xml:space="preserve"> d.</w:t>
      </w:r>
    </w:p>
    <w:p w14:paraId="668B1408" w14:textId="7FE33AE7" w:rsidR="00F02550" w:rsidRPr="008D14FB" w:rsidRDefault="008D14FB" w:rsidP="00F02550">
      <w:pPr>
        <w:pStyle w:val="ListParagraph"/>
        <w:numPr>
          <w:ilvl w:val="0"/>
          <w:numId w:val="22"/>
        </w:num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8D14FB">
        <w:rPr>
          <w:szCs w:val="24"/>
          <w:lang w:eastAsia="ar-SA"/>
        </w:rPr>
        <w:t xml:space="preserve"> </w:t>
      </w:r>
      <w:r w:rsidR="00F02550" w:rsidRPr="008D14FB">
        <w:rPr>
          <w:szCs w:val="24"/>
          <w:lang w:eastAsia="ar-SA"/>
        </w:rPr>
        <w:t>Šio įstatymo</w:t>
      </w:r>
      <w:r w:rsidR="00694C81" w:rsidRPr="008D14FB">
        <w:rPr>
          <w:szCs w:val="24"/>
          <w:lang w:eastAsia="ar-SA"/>
        </w:rPr>
        <w:t xml:space="preserve"> </w:t>
      </w:r>
      <w:r w:rsidR="00694C81" w:rsidRPr="00E760BF">
        <w:rPr>
          <w:szCs w:val="24"/>
          <w:lang w:eastAsia="ar-SA"/>
        </w:rPr>
        <w:t>1</w:t>
      </w:r>
      <w:r w:rsidR="00281FAE" w:rsidRPr="00E760BF">
        <w:rPr>
          <w:szCs w:val="24"/>
          <w:lang w:eastAsia="ar-SA"/>
        </w:rPr>
        <w:t>3</w:t>
      </w:r>
      <w:r w:rsidR="005E0C03" w:rsidRPr="00E760BF">
        <w:rPr>
          <w:szCs w:val="24"/>
          <w:lang w:eastAsia="ar-SA"/>
        </w:rPr>
        <w:t xml:space="preserve"> straipsnio </w:t>
      </w:r>
      <w:r w:rsidR="00281FAE" w:rsidRPr="00E760BF">
        <w:rPr>
          <w:szCs w:val="24"/>
          <w:lang w:eastAsia="ar-SA"/>
        </w:rPr>
        <w:t>1</w:t>
      </w:r>
      <w:r w:rsidR="005E0C03" w:rsidRPr="00E760BF">
        <w:rPr>
          <w:szCs w:val="24"/>
          <w:lang w:eastAsia="ar-SA"/>
        </w:rPr>
        <w:t xml:space="preserve"> dalis</w:t>
      </w:r>
      <w:r w:rsidR="0028597E" w:rsidRPr="00E760BF">
        <w:rPr>
          <w:szCs w:val="24"/>
          <w:lang w:eastAsia="ar-SA"/>
        </w:rPr>
        <w:t xml:space="preserve"> ir</w:t>
      </w:r>
      <w:r w:rsidR="00694C81" w:rsidRPr="00E760BF">
        <w:rPr>
          <w:szCs w:val="24"/>
          <w:lang w:eastAsia="ar-SA"/>
        </w:rPr>
        <w:t xml:space="preserve"> </w:t>
      </w:r>
      <w:r w:rsidR="00F02550" w:rsidRPr="00E760BF">
        <w:rPr>
          <w:szCs w:val="24"/>
          <w:lang w:eastAsia="ar-SA"/>
        </w:rPr>
        <w:t>1</w:t>
      </w:r>
      <w:r w:rsidR="00281FAE" w:rsidRPr="008D14FB">
        <w:rPr>
          <w:szCs w:val="24"/>
          <w:lang w:eastAsia="ar-SA"/>
        </w:rPr>
        <w:t>4</w:t>
      </w:r>
      <w:r w:rsidR="00F02550" w:rsidRPr="008D14FB">
        <w:rPr>
          <w:szCs w:val="24"/>
          <w:lang w:eastAsia="ar-SA"/>
        </w:rPr>
        <w:t xml:space="preserve"> straipsni</w:t>
      </w:r>
      <w:r w:rsidR="005E0C03" w:rsidRPr="008D14FB">
        <w:rPr>
          <w:szCs w:val="24"/>
          <w:lang w:eastAsia="ar-SA"/>
        </w:rPr>
        <w:t>s</w:t>
      </w:r>
      <w:r w:rsidR="00F02550" w:rsidRPr="008D14FB">
        <w:rPr>
          <w:szCs w:val="24"/>
          <w:lang w:eastAsia="ar-SA"/>
        </w:rPr>
        <w:t xml:space="preserve"> įsigalioja 202</w:t>
      </w:r>
      <w:r w:rsidR="0028597E" w:rsidRPr="008D14FB">
        <w:rPr>
          <w:szCs w:val="24"/>
          <w:lang w:eastAsia="ar-SA"/>
        </w:rPr>
        <w:t>2</w:t>
      </w:r>
      <w:r w:rsidR="00F02550" w:rsidRPr="008D14FB">
        <w:rPr>
          <w:szCs w:val="24"/>
          <w:lang w:eastAsia="ar-SA"/>
        </w:rPr>
        <w:t xml:space="preserve"> m. sausio 1 d. </w:t>
      </w:r>
    </w:p>
    <w:p w14:paraId="267EB488" w14:textId="4B57A482" w:rsidR="001C0AEC" w:rsidRPr="008D14FB" w:rsidRDefault="0022098F">
      <w:pPr>
        <w:pStyle w:val="ListParagraph"/>
        <w:numPr>
          <w:ilvl w:val="0"/>
          <w:numId w:val="22"/>
        </w:numPr>
        <w:tabs>
          <w:tab w:val="left" w:pos="993"/>
        </w:tabs>
        <w:ind w:left="0" w:firstLine="720"/>
        <w:jc w:val="both"/>
        <w:rPr>
          <w:szCs w:val="24"/>
          <w:lang w:eastAsia="ar-SA"/>
        </w:rPr>
      </w:pPr>
      <w:r w:rsidRPr="008D14FB">
        <w:rPr>
          <w:szCs w:val="24"/>
        </w:rPr>
        <w:t xml:space="preserve">Lietuvos Respublikos Vyriausybė, </w:t>
      </w:r>
      <w:r w:rsidR="00817F62" w:rsidRPr="008D14FB">
        <w:rPr>
          <w:szCs w:val="24"/>
        </w:rPr>
        <w:t xml:space="preserve">Lietuvos Respublikos energetikos ministras, </w:t>
      </w:r>
      <w:r w:rsidR="001C0AEC" w:rsidRPr="008D14FB">
        <w:rPr>
          <w:szCs w:val="24"/>
          <w:lang w:eastAsia="ar-SA"/>
        </w:rPr>
        <w:t xml:space="preserve"> Valstybinė energetikos reguliavimo taryba ir kitos institucijos pagal kompetenciją iki šio įstatymo įsigaliojimo priima šio įstatymo įgyvendinamuosius teisės aktus. </w:t>
      </w:r>
    </w:p>
    <w:p w14:paraId="1C344C28" w14:textId="77777777" w:rsidR="001C0AEC" w:rsidRPr="00F02550" w:rsidRDefault="001C0AEC" w:rsidP="00A960DD">
      <w:pPr>
        <w:pStyle w:val="ListParagraph"/>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080"/>
        <w:jc w:val="both"/>
        <w:rPr>
          <w:szCs w:val="24"/>
          <w:lang w:eastAsia="ar-SA"/>
        </w:rPr>
      </w:pPr>
    </w:p>
    <w:p w14:paraId="60F02433" w14:textId="4693F86C" w:rsidR="001C7E63" w:rsidRDefault="001C7E63" w:rsidP="00B1283D">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LT" w:hAnsi="TimesLT"/>
          <w:szCs w:val="24"/>
          <w:lang w:eastAsia="ar-SA"/>
        </w:rPr>
      </w:pPr>
    </w:p>
    <w:p w14:paraId="699108F4" w14:textId="7C116343" w:rsidR="00721E1F" w:rsidRDefault="00721E1F" w:rsidP="00B1283D">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LT" w:hAnsi="TimesLT"/>
          <w:szCs w:val="24"/>
          <w:lang w:eastAsia="ar-SA"/>
        </w:rPr>
      </w:pPr>
    </w:p>
    <w:p w14:paraId="4219ED63" w14:textId="77777777" w:rsidR="00721E1F" w:rsidRDefault="00721E1F" w:rsidP="00B1283D">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LT" w:hAnsi="TimesLT"/>
          <w:szCs w:val="24"/>
          <w:lang w:eastAsia="ar-SA"/>
        </w:rPr>
      </w:pPr>
    </w:p>
    <w:p w14:paraId="200431B0" w14:textId="599DDBF1" w:rsidR="003B5B2C" w:rsidRDefault="003B5B2C" w:rsidP="00A96855">
      <w:pPr>
        <w:ind w:firstLine="720"/>
        <w:jc w:val="both"/>
        <w:rPr>
          <w:i/>
          <w:szCs w:val="24"/>
        </w:rPr>
      </w:pPr>
      <w:r>
        <w:rPr>
          <w:i/>
          <w:szCs w:val="24"/>
        </w:rPr>
        <w:t>Skelbiu šį Lietuvos Respublikos Seimo priimtą įstatymą.</w:t>
      </w:r>
    </w:p>
    <w:p w14:paraId="5BF2F4A4" w14:textId="5719E08C" w:rsidR="003B5B2C" w:rsidRDefault="003B5B2C" w:rsidP="00A96855">
      <w:pPr>
        <w:rPr>
          <w:iCs/>
          <w:szCs w:val="24"/>
        </w:rPr>
      </w:pPr>
    </w:p>
    <w:p w14:paraId="16C843B0" w14:textId="765B6546" w:rsidR="00C96326" w:rsidRDefault="00C96326" w:rsidP="00A96855">
      <w:pPr>
        <w:rPr>
          <w:iCs/>
          <w:szCs w:val="24"/>
        </w:rPr>
      </w:pPr>
    </w:p>
    <w:p w14:paraId="2B493441" w14:textId="77777777" w:rsidR="0022541F" w:rsidRDefault="0022541F" w:rsidP="00A96855">
      <w:pPr>
        <w:rPr>
          <w:iCs/>
          <w:szCs w:val="24"/>
        </w:rPr>
      </w:pPr>
    </w:p>
    <w:p w14:paraId="4B19046B" w14:textId="5F8F791E" w:rsidR="001E2AFC" w:rsidRDefault="003B5B2C" w:rsidP="00A96855">
      <w:pPr>
        <w:tabs>
          <w:tab w:val="right" w:pos="9356"/>
        </w:tabs>
      </w:pPr>
      <w:r>
        <w:t>Respublikos Prezidentas</w:t>
      </w:r>
      <w:r>
        <w:rPr>
          <w:caps/>
        </w:rPr>
        <w:tab/>
      </w:r>
    </w:p>
    <w:sectPr w:rsidR="001E2AFC" w:rsidSect="00F66FD4">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E517E" w14:textId="77777777" w:rsidR="005B1B4F" w:rsidRDefault="005B1B4F" w:rsidP="00733B9F">
      <w:r>
        <w:separator/>
      </w:r>
    </w:p>
  </w:endnote>
  <w:endnote w:type="continuationSeparator" w:id="0">
    <w:p w14:paraId="784138C2" w14:textId="77777777" w:rsidR="005B1B4F" w:rsidRDefault="005B1B4F" w:rsidP="0073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D4232" w14:textId="77777777" w:rsidR="005B1B4F" w:rsidRDefault="005B1B4F" w:rsidP="00733B9F">
      <w:r>
        <w:separator/>
      </w:r>
    </w:p>
  </w:footnote>
  <w:footnote w:type="continuationSeparator" w:id="0">
    <w:p w14:paraId="396D755D" w14:textId="77777777" w:rsidR="005B1B4F" w:rsidRDefault="005B1B4F" w:rsidP="00733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990777"/>
      <w:docPartObj>
        <w:docPartGallery w:val="Page Numbers (Top of Page)"/>
        <w:docPartUnique/>
      </w:docPartObj>
    </w:sdtPr>
    <w:sdtEndPr/>
    <w:sdtContent>
      <w:p w14:paraId="3DDA10AF" w14:textId="42A01142" w:rsidR="00094F28" w:rsidRDefault="00094F28">
        <w:pPr>
          <w:pStyle w:val="Header"/>
          <w:jc w:val="center"/>
        </w:pPr>
        <w:r>
          <w:fldChar w:fldCharType="begin"/>
        </w:r>
        <w:r>
          <w:instrText>PAGE   \* MERGEFORMAT</w:instrText>
        </w:r>
        <w:r>
          <w:fldChar w:fldCharType="separate"/>
        </w:r>
        <w:r>
          <w:t>2</w:t>
        </w:r>
        <w:r>
          <w:fldChar w:fldCharType="end"/>
        </w:r>
      </w:p>
    </w:sdtContent>
  </w:sdt>
  <w:p w14:paraId="56366045" w14:textId="77777777" w:rsidR="00094F28" w:rsidRDefault="00094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99FE9" w14:textId="77777777" w:rsidR="00C90A30" w:rsidRDefault="00C90A30" w:rsidP="00C90A30">
    <w:pPr>
      <w:ind w:left="6804" w:right="-1" w:firstLine="1134"/>
      <w:rPr>
        <w:b/>
        <w:sz w:val="22"/>
      </w:rPr>
    </w:pPr>
  </w:p>
  <w:p w14:paraId="1DC84645" w14:textId="77777777" w:rsidR="00C90A30" w:rsidRDefault="00C90A30" w:rsidP="00C90A30">
    <w:pPr>
      <w:ind w:left="6804" w:right="-1" w:firstLine="1134"/>
      <w:rPr>
        <w:b/>
        <w:sz w:val="22"/>
      </w:rPr>
    </w:pPr>
  </w:p>
  <w:p w14:paraId="554E0527" w14:textId="77777777" w:rsidR="00C90A30" w:rsidRDefault="00C90A30" w:rsidP="00C90A30">
    <w:pPr>
      <w:ind w:left="6804" w:right="-1" w:firstLine="1134"/>
      <w:rPr>
        <w:b/>
        <w:sz w:val="22"/>
      </w:rPr>
    </w:pPr>
  </w:p>
  <w:p w14:paraId="21229991" w14:textId="74156954" w:rsidR="007A4FFE" w:rsidRDefault="007A4FFE" w:rsidP="007A4FFE">
    <w:pPr>
      <w:ind w:right="-1"/>
      <w:rPr>
        <w:b/>
        <w:sz w:val="22"/>
      </w:rPr>
    </w:pPr>
    <w:r>
      <w:rPr>
        <w:b/>
        <w:sz w:val="22"/>
      </w:rPr>
      <w:t xml:space="preserve">                                                                                                                                          </w:t>
    </w:r>
    <w:r w:rsidR="00C90A30">
      <w:rPr>
        <w:b/>
        <w:sz w:val="22"/>
      </w:rPr>
      <w:t>Projekt</w:t>
    </w:r>
    <w:r w:rsidR="00741B6A">
      <w:rPr>
        <w:b/>
        <w:sz w:val="22"/>
      </w:rPr>
      <w: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C258C"/>
    <w:multiLevelType w:val="hybridMultilevel"/>
    <w:tmpl w:val="1932E910"/>
    <w:lvl w:ilvl="0" w:tplc="6B30AB46">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E4F2037"/>
    <w:multiLevelType w:val="hybridMultilevel"/>
    <w:tmpl w:val="684EE3C4"/>
    <w:lvl w:ilvl="0" w:tplc="E40E93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F795237"/>
    <w:multiLevelType w:val="hybridMultilevel"/>
    <w:tmpl w:val="167A8A10"/>
    <w:lvl w:ilvl="0" w:tplc="4B56828E">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0710492"/>
    <w:multiLevelType w:val="hybridMultilevel"/>
    <w:tmpl w:val="B2BC4A70"/>
    <w:lvl w:ilvl="0" w:tplc="F5E87422">
      <w:start w:val="3"/>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0E66870"/>
    <w:multiLevelType w:val="hybridMultilevel"/>
    <w:tmpl w:val="F64C487C"/>
    <w:lvl w:ilvl="0" w:tplc="B5A657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3DF7712"/>
    <w:multiLevelType w:val="hybridMultilevel"/>
    <w:tmpl w:val="B490A110"/>
    <w:lvl w:ilvl="0" w:tplc="A6B622C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54E18BE"/>
    <w:multiLevelType w:val="hybridMultilevel"/>
    <w:tmpl w:val="40C41E62"/>
    <w:lvl w:ilvl="0" w:tplc="EFE81F3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7456F17"/>
    <w:multiLevelType w:val="hybridMultilevel"/>
    <w:tmpl w:val="B3FA3646"/>
    <w:lvl w:ilvl="0" w:tplc="B420C7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80944A6"/>
    <w:multiLevelType w:val="hybridMultilevel"/>
    <w:tmpl w:val="0E227300"/>
    <w:lvl w:ilvl="0" w:tplc="11AA25C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C4C3978"/>
    <w:multiLevelType w:val="hybridMultilevel"/>
    <w:tmpl w:val="B2BC4A70"/>
    <w:lvl w:ilvl="0" w:tplc="F5E87422">
      <w:start w:val="3"/>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2390DA2"/>
    <w:multiLevelType w:val="hybridMultilevel"/>
    <w:tmpl w:val="05B078AE"/>
    <w:lvl w:ilvl="0" w:tplc="C4523B4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4A803BD"/>
    <w:multiLevelType w:val="hybridMultilevel"/>
    <w:tmpl w:val="B2BC4A70"/>
    <w:lvl w:ilvl="0" w:tplc="F5E87422">
      <w:start w:val="3"/>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5DF11C5"/>
    <w:multiLevelType w:val="hybridMultilevel"/>
    <w:tmpl w:val="F9D0291A"/>
    <w:lvl w:ilvl="0" w:tplc="3AC2B8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2B32D64"/>
    <w:multiLevelType w:val="hybridMultilevel"/>
    <w:tmpl w:val="55AE46CC"/>
    <w:lvl w:ilvl="0" w:tplc="3E60779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63C5BBC"/>
    <w:multiLevelType w:val="hybridMultilevel"/>
    <w:tmpl w:val="B2BC4A70"/>
    <w:lvl w:ilvl="0" w:tplc="F5E87422">
      <w:start w:val="3"/>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A187680"/>
    <w:multiLevelType w:val="hybridMultilevel"/>
    <w:tmpl w:val="FDEE38A2"/>
    <w:lvl w:ilvl="0" w:tplc="74E4C0B2">
      <w:start w:val="1"/>
      <w:numFmt w:val="decimal"/>
      <w:lvlText w:val="%1."/>
      <w:lvlJc w:val="left"/>
      <w:pPr>
        <w:ind w:left="1800" w:hanging="360"/>
      </w:pPr>
      <w:rPr>
        <w:rFonts w:hint="default"/>
        <w:b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6" w15:restartNumberingAfterBreak="0">
    <w:nsid w:val="477E632F"/>
    <w:multiLevelType w:val="hybridMultilevel"/>
    <w:tmpl w:val="B1E08D1C"/>
    <w:lvl w:ilvl="0" w:tplc="F1AC0CD0">
      <w:start w:val="1"/>
      <w:numFmt w:val="decimal"/>
      <w:lvlText w:val="%1."/>
      <w:lvlJc w:val="left"/>
      <w:pPr>
        <w:ind w:left="1080" w:hanging="360"/>
      </w:pPr>
      <w:rPr>
        <w:rFonts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A130BF6"/>
    <w:multiLevelType w:val="hybridMultilevel"/>
    <w:tmpl w:val="E55EF068"/>
    <w:lvl w:ilvl="0" w:tplc="2010921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8" w15:restartNumberingAfterBreak="0">
    <w:nsid w:val="4C453B91"/>
    <w:multiLevelType w:val="hybridMultilevel"/>
    <w:tmpl w:val="B2BC4A70"/>
    <w:lvl w:ilvl="0" w:tplc="F5E87422">
      <w:start w:val="3"/>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47A25C8"/>
    <w:multiLevelType w:val="hybridMultilevel"/>
    <w:tmpl w:val="2AFA2B54"/>
    <w:lvl w:ilvl="0" w:tplc="947E258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5AF62BD"/>
    <w:multiLevelType w:val="hybridMultilevel"/>
    <w:tmpl w:val="48DC94FA"/>
    <w:lvl w:ilvl="0" w:tplc="C2863F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8881B28"/>
    <w:multiLevelType w:val="hybridMultilevel"/>
    <w:tmpl w:val="EFC4B984"/>
    <w:lvl w:ilvl="0" w:tplc="BDFABBF4">
      <w:start w:val="2"/>
      <w:numFmt w:val="decimal"/>
      <w:lvlText w:val="%1"/>
      <w:lvlJc w:val="left"/>
      <w:pPr>
        <w:ind w:left="1440" w:hanging="360"/>
      </w:pPr>
      <w:rPr>
        <w:rFonts w:hint="default"/>
        <w:b/>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63E50DC6"/>
    <w:multiLevelType w:val="hybridMultilevel"/>
    <w:tmpl w:val="9FA4F2EA"/>
    <w:lvl w:ilvl="0" w:tplc="1D9C71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4B92195"/>
    <w:multiLevelType w:val="hybridMultilevel"/>
    <w:tmpl w:val="3410D466"/>
    <w:lvl w:ilvl="0" w:tplc="E2380F6E">
      <w:start w:val="1"/>
      <w:numFmt w:val="decimal"/>
      <w:lvlText w:val="%1."/>
      <w:lvlJc w:val="left"/>
      <w:pPr>
        <w:ind w:left="1440" w:hanging="360"/>
      </w:pPr>
      <w:rPr>
        <w:rFonts w:hint="default"/>
        <w:b w:val="0"/>
        <w:bCs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7D5B68A3"/>
    <w:multiLevelType w:val="hybridMultilevel"/>
    <w:tmpl w:val="4E50E6B6"/>
    <w:lvl w:ilvl="0" w:tplc="394EADE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5" w15:restartNumberingAfterBreak="0">
    <w:nsid w:val="7DC55191"/>
    <w:multiLevelType w:val="hybridMultilevel"/>
    <w:tmpl w:val="6466F7DE"/>
    <w:lvl w:ilvl="0" w:tplc="7D2C8F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1"/>
  </w:num>
  <w:num w:numId="4">
    <w:abstractNumId w:val="13"/>
  </w:num>
  <w:num w:numId="5">
    <w:abstractNumId w:val="19"/>
  </w:num>
  <w:num w:numId="6">
    <w:abstractNumId w:val="0"/>
  </w:num>
  <w:num w:numId="7">
    <w:abstractNumId w:val="3"/>
  </w:num>
  <w:num w:numId="8">
    <w:abstractNumId w:val="15"/>
  </w:num>
  <w:num w:numId="9">
    <w:abstractNumId w:val="18"/>
  </w:num>
  <w:num w:numId="10">
    <w:abstractNumId w:val="23"/>
  </w:num>
  <w:num w:numId="11">
    <w:abstractNumId w:val="9"/>
  </w:num>
  <w:num w:numId="12">
    <w:abstractNumId w:val="5"/>
  </w:num>
  <w:num w:numId="13">
    <w:abstractNumId w:val="2"/>
  </w:num>
  <w:num w:numId="14">
    <w:abstractNumId w:val="12"/>
  </w:num>
  <w:num w:numId="15">
    <w:abstractNumId w:val="22"/>
  </w:num>
  <w:num w:numId="16">
    <w:abstractNumId w:val="1"/>
  </w:num>
  <w:num w:numId="17">
    <w:abstractNumId w:val="4"/>
  </w:num>
  <w:num w:numId="18">
    <w:abstractNumId w:val="8"/>
  </w:num>
  <w:num w:numId="19">
    <w:abstractNumId w:val="10"/>
  </w:num>
  <w:num w:numId="20">
    <w:abstractNumId w:val="14"/>
  </w:num>
  <w:num w:numId="21">
    <w:abstractNumId w:val="17"/>
  </w:num>
  <w:num w:numId="22">
    <w:abstractNumId w:val="20"/>
  </w:num>
  <w:num w:numId="23">
    <w:abstractNumId w:val="21"/>
  </w:num>
  <w:num w:numId="24">
    <w:abstractNumId w:val="7"/>
  </w:num>
  <w:num w:numId="25">
    <w:abstractNumId w:val="2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2C"/>
    <w:rsid w:val="00007C1E"/>
    <w:rsid w:val="0001153D"/>
    <w:rsid w:val="00011D6A"/>
    <w:rsid w:val="0001351D"/>
    <w:rsid w:val="0002144C"/>
    <w:rsid w:val="0002205E"/>
    <w:rsid w:val="00023972"/>
    <w:rsid w:val="00027780"/>
    <w:rsid w:val="00030C42"/>
    <w:rsid w:val="000318BB"/>
    <w:rsid w:val="00042085"/>
    <w:rsid w:val="00042939"/>
    <w:rsid w:val="00043EFB"/>
    <w:rsid w:val="00044A15"/>
    <w:rsid w:val="00044F78"/>
    <w:rsid w:val="0004589E"/>
    <w:rsid w:val="000466ED"/>
    <w:rsid w:val="0005131E"/>
    <w:rsid w:val="00053B6B"/>
    <w:rsid w:val="00053C6D"/>
    <w:rsid w:val="0005593E"/>
    <w:rsid w:val="00055EC3"/>
    <w:rsid w:val="00062895"/>
    <w:rsid w:val="0007058D"/>
    <w:rsid w:val="00073866"/>
    <w:rsid w:val="0008074E"/>
    <w:rsid w:val="00080A73"/>
    <w:rsid w:val="00082DBF"/>
    <w:rsid w:val="00087154"/>
    <w:rsid w:val="00090CDD"/>
    <w:rsid w:val="00091CA7"/>
    <w:rsid w:val="00094F28"/>
    <w:rsid w:val="00095997"/>
    <w:rsid w:val="000A15AF"/>
    <w:rsid w:val="000A235D"/>
    <w:rsid w:val="000A3BB9"/>
    <w:rsid w:val="000B0D85"/>
    <w:rsid w:val="000B3593"/>
    <w:rsid w:val="000B7D01"/>
    <w:rsid w:val="000C3CCF"/>
    <w:rsid w:val="000C3F1B"/>
    <w:rsid w:val="000C6685"/>
    <w:rsid w:val="000C6BFF"/>
    <w:rsid w:val="000C6E4B"/>
    <w:rsid w:val="000D0694"/>
    <w:rsid w:val="000D2495"/>
    <w:rsid w:val="000D3378"/>
    <w:rsid w:val="000D515A"/>
    <w:rsid w:val="000D6ED1"/>
    <w:rsid w:val="000E013D"/>
    <w:rsid w:val="000E0730"/>
    <w:rsid w:val="000E3BC1"/>
    <w:rsid w:val="000F44F1"/>
    <w:rsid w:val="00103114"/>
    <w:rsid w:val="001051C7"/>
    <w:rsid w:val="00110413"/>
    <w:rsid w:val="001109A7"/>
    <w:rsid w:val="0011184C"/>
    <w:rsid w:val="001118CD"/>
    <w:rsid w:val="0011477C"/>
    <w:rsid w:val="00117C01"/>
    <w:rsid w:val="00121D2B"/>
    <w:rsid w:val="0012619E"/>
    <w:rsid w:val="0012784D"/>
    <w:rsid w:val="001300C6"/>
    <w:rsid w:val="00131AC4"/>
    <w:rsid w:val="00133A11"/>
    <w:rsid w:val="001424F6"/>
    <w:rsid w:val="00143411"/>
    <w:rsid w:val="00146272"/>
    <w:rsid w:val="00146902"/>
    <w:rsid w:val="001646B9"/>
    <w:rsid w:val="00171BE7"/>
    <w:rsid w:val="00177371"/>
    <w:rsid w:val="001779C8"/>
    <w:rsid w:val="00181190"/>
    <w:rsid w:val="0018475B"/>
    <w:rsid w:val="00187281"/>
    <w:rsid w:val="00190080"/>
    <w:rsid w:val="00192FB7"/>
    <w:rsid w:val="0019552E"/>
    <w:rsid w:val="0019564D"/>
    <w:rsid w:val="00196F40"/>
    <w:rsid w:val="001A0C6D"/>
    <w:rsid w:val="001A25EB"/>
    <w:rsid w:val="001A4043"/>
    <w:rsid w:val="001A6A38"/>
    <w:rsid w:val="001C0662"/>
    <w:rsid w:val="001C0AEC"/>
    <w:rsid w:val="001C1FF0"/>
    <w:rsid w:val="001C3C8B"/>
    <w:rsid w:val="001C7E63"/>
    <w:rsid w:val="001D0FAD"/>
    <w:rsid w:val="001D18D1"/>
    <w:rsid w:val="001D1AC5"/>
    <w:rsid w:val="001D3DC1"/>
    <w:rsid w:val="001D4093"/>
    <w:rsid w:val="001D567A"/>
    <w:rsid w:val="001D6BEA"/>
    <w:rsid w:val="001D7C75"/>
    <w:rsid w:val="001E2AFC"/>
    <w:rsid w:val="001E2E56"/>
    <w:rsid w:val="001E2F5A"/>
    <w:rsid w:val="001E68F2"/>
    <w:rsid w:val="001F49FC"/>
    <w:rsid w:val="001F4DC6"/>
    <w:rsid w:val="001F56DC"/>
    <w:rsid w:val="001F7820"/>
    <w:rsid w:val="00204623"/>
    <w:rsid w:val="002075D6"/>
    <w:rsid w:val="002140EF"/>
    <w:rsid w:val="0022098F"/>
    <w:rsid w:val="002238D5"/>
    <w:rsid w:val="0022404E"/>
    <w:rsid w:val="0022541F"/>
    <w:rsid w:val="00225B34"/>
    <w:rsid w:val="00232AF8"/>
    <w:rsid w:val="00235348"/>
    <w:rsid w:val="0023641E"/>
    <w:rsid w:val="00240F66"/>
    <w:rsid w:val="00244705"/>
    <w:rsid w:val="002453AF"/>
    <w:rsid w:val="002457AD"/>
    <w:rsid w:val="002504E2"/>
    <w:rsid w:val="00251B26"/>
    <w:rsid w:val="00256BD6"/>
    <w:rsid w:val="00261126"/>
    <w:rsid w:val="0027107B"/>
    <w:rsid w:val="002772BD"/>
    <w:rsid w:val="00281FAE"/>
    <w:rsid w:val="002852CE"/>
    <w:rsid w:val="0028597E"/>
    <w:rsid w:val="00285B36"/>
    <w:rsid w:val="002943D4"/>
    <w:rsid w:val="0029713A"/>
    <w:rsid w:val="002A5A58"/>
    <w:rsid w:val="002A74CE"/>
    <w:rsid w:val="002B05FC"/>
    <w:rsid w:val="002B09AF"/>
    <w:rsid w:val="002B64C3"/>
    <w:rsid w:val="002C08E3"/>
    <w:rsid w:val="002C3599"/>
    <w:rsid w:val="002C372E"/>
    <w:rsid w:val="002C5AC6"/>
    <w:rsid w:val="002C78A1"/>
    <w:rsid w:val="002D01FB"/>
    <w:rsid w:val="002D14E9"/>
    <w:rsid w:val="002D34EA"/>
    <w:rsid w:val="002E0FB3"/>
    <w:rsid w:val="002E1200"/>
    <w:rsid w:val="002E39DD"/>
    <w:rsid w:val="002E7D5F"/>
    <w:rsid w:val="002F29B2"/>
    <w:rsid w:val="002F718E"/>
    <w:rsid w:val="0030291D"/>
    <w:rsid w:val="003129D2"/>
    <w:rsid w:val="00313647"/>
    <w:rsid w:val="00315A6A"/>
    <w:rsid w:val="00316371"/>
    <w:rsid w:val="00320F65"/>
    <w:rsid w:val="003214B1"/>
    <w:rsid w:val="0032401C"/>
    <w:rsid w:val="00324D18"/>
    <w:rsid w:val="00326F63"/>
    <w:rsid w:val="00330173"/>
    <w:rsid w:val="003313F4"/>
    <w:rsid w:val="00335500"/>
    <w:rsid w:val="00337963"/>
    <w:rsid w:val="00340E9F"/>
    <w:rsid w:val="00343153"/>
    <w:rsid w:val="003453B3"/>
    <w:rsid w:val="00346093"/>
    <w:rsid w:val="00346752"/>
    <w:rsid w:val="0035145B"/>
    <w:rsid w:val="00352688"/>
    <w:rsid w:val="00357502"/>
    <w:rsid w:val="00360D22"/>
    <w:rsid w:val="003635AA"/>
    <w:rsid w:val="00363C38"/>
    <w:rsid w:val="00364F2D"/>
    <w:rsid w:val="00366F97"/>
    <w:rsid w:val="003673FC"/>
    <w:rsid w:val="00367D3B"/>
    <w:rsid w:val="003744F5"/>
    <w:rsid w:val="00382771"/>
    <w:rsid w:val="00382ED8"/>
    <w:rsid w:val="00383425"/>
    <w:rsid w:val="00384A11"/>
    <w:rsid w:val="00384C34"/>
    <w:rsid w:val="00384E05"/>
    <w:rsid w:val="00386829"/>
    <w:rsid w:val="00387098"/>
    <w:rsid w:val="003900F0"/>
    <w:rsid w:val="00390314"/>
    <w:rsid w:val="0039793B"/>
    <w:rsid w:val="003A118D"/>
    <w:rsid w:val="003A3815"/>
    <w:rsid w:val="003A5689"/>
    <w:rsid w:val="003B0056"/>
    <w:rsid w:val="003B01BD"/>
    <w:rsid w:val="003B5B2C"/>
    <w:rsid w:val="003B7DED"/>
    <w:rsid w:val="003C24E9"/>
    <w:rsid w:val="003C3F5A"/>
    <w:rsid w:val="003C50AD"/>
    <w:rsid w:val="003D19F8"/>
    <w:rsid w:val="003D6151"/>
    <w:rsid w:val="003E2490"/>
    <w:rsid w:val="003E2BB1"/>
    <w:rsid w:val="003E7B0D"/>
    <w:rsid w:val="003F0A1F"/>
    <w:rsid w:val="003F1EE6"/>
    <w:rsid w:val="003F4CC9"/>
    <w:rsid w:val="003F52D3"/>
    <w:rsid w:val="003F5A12"/>
    <w:rsid w:val="00402309"/>
    <w:rsid w:val="004027A2"/>
    <w:rsid w:val="00403AAC"/>
    <w:rsid w:val="004052D0"/>
    <w:rsid w:val="00405ED1"/>
    <w:rsid w:val="004066E4"/>
    <w:rsid w:val="00413671"/>
    <w:rsid w:val="004154B8"/>
    <w:rsid w:val="00415C11"/>
    <w:rsid w:val="004214FF"/>
    <w:rsid w:val="004243F5"/>
    <w:rsid w:val="0042640A"/>
    <w:rsid w:val="004268AD"/>
    <w:rsid w:val="00437BD8"/>
    <w:rsid w:val="00437EE0"/>
    <w:rsid w:val="00446C55"/>
    <w:rsid w:val="00446F61"/>
    <w:rsid w:val="00447268"/>
    <w:rsid w:val="00452427"/>
    <w:rsid w:val="00453C46"/>
    <w:rsid w:val="00457343"/>
    <w:rsid w:val="00460255"/>
    <w:rsid w:val="004613B3"/>
    <w:rsid w:val="004664B8"/>
    <w:rsid w:val="004664F4"/>
    <w:rsid w:val="004674C6"/>
    <w:rsid w:val="00471FAC"/>
    <w:rsid w:val="00474FB4"/>
    <w:rsid w:val="00476051"/>
    <w:rsid w:val="004808C7"/>
    <w:rsid w:val="004854B7"/>
    <w:rsid w:val="00486674"/>
    <w:rsid w:val="00487D2E"/>
    <w:rsid w:val="004924C6"/>
    <w:rsid w:val="004929A0"/>
    <w:rsid w:val="00494FD6"/>
    <w:rsid w:val="00495379"/>
    <w:rsid w:val="00495E56"/>
    <w:rsid w:val="004962C3"/>
    <w:rsid w:val="0049739B"/>
    <w:rsid w:val="004A0D0C"/>
    <w:rsid w:val="004A20C5"/>
    <w:rsid w:val="004A2C22"/>
    <w:rsid w:val="004A308B"/>
    <w:rsid w:val="004B016B"/>
    <w:rsid w:val="004B16CB"/>
    <w:rsid w:val="004B2356"/>
    <w:rsid w:val="004B3BCE"/>
    <w:rsid w:val="004B6289"/>
    <w:rsid w:val="004C0798"/>
    <w:rsid w:val="004C0818"/>
    <w:rsid w:val="004C3686"/>
    <w:rsid w:val="004D625C"/>
    <w:rsid w:val="004E0363"/>
    <w:rsid w:val="004E159A"/>
    <w:rsid w:val="004E2673"/>
    <w:rsid w:val="004E443F"/>
    <w:rsid w:val="004E56DE"/>
    <w:rsid w:val="004F0D7E"/>
    <w:rsid w:val="00501D53"/>
    <w:rsid w:val="00502CD7"/>
    <w:rsid w:val="005051D1"/>
    <w:rsid w:val="005057F5"/>
    <w:rsid w:val="00513020"/>
    <w:rsid w:val="00515CED"/>
    <w:rsid w:val="0051673A"/>
    <w:rsid w:val="00517A4C"/>
    <w:rsid w:val="00517BBC"/>
    <w:rsid w:val="00523725"/>
    <w:rsid w:val="00523E31"/>
    <w:rsid w:val="00524275"/>
    <w:rsid w:val="0053109D"/>
    <w:rsid w:val="00531539"/>
    <w:rsid w:val="0053449C"/>
    <w:rsid w:val="005369C8"/>
    <w:rsid w:val="00536D7F"/>
    <w:rsid w:val="00536DE0"/>
    <w:rsid w:val="005377D9"/>
    <w:rsid w:val="00540997"/>
    <w:rsid w:val="00542898"/>
    <w:rsid w:val="00542EC9"/>
    <w:rsid w:val="00544DE5"/>
    <w:rsid w:val="005464C6"/>
    <w:rsid w:val="005469DF"/>
    <w:rsid w:val="005509BE"/>
    <w:rsid w:val="00550D75"/>
    <w:rsid w:val="0056626D"/>
    <w:rsid w:val="005674E7"/>
    <w:rsid w:val="005714E0"/>
    <w:rsid w:val="0057320B"/>
    <w:rsid w:val="00575D77"/>
    <w:rsid w:val="0058663A"/>
    <w:rsid w:val="00586676"/>
    <w:rsid w:val="005917B7"/>
    <w:rsid w:val="00595251"/>
    <w:rsid w:val="00595499"/>
    <w:rsid w:val="0059704A"/>
    <w:rsid w:val="005A0E0B"/>
    <w:rsid w:val="005A4F0A"/>
    <w:rsid w:val="005A6D4C"/>
    <w:rsid w:val="005B007D"/>
    <w:rsid w:val="005B02F4"/>
    <w:rsid w:val="005B1B4F"/>
    <w:rsid w:val="005B2484"/>
    <w:rsid w:val="005B54A0"/>
    <w:rsid w:val="005B78BF"/>
    <w:rsid w:val="005C670B"/>
    <w:rsid w:val="005C67F5"/>
    <w:rsid w:val="005E0C03"/>
    <w:rsid w:val="005E1201"/>
    <w:rsid w:val="005E181F"/>
    <w:rsid w:val="005F001C"/>
    <w:rsid w:val="0060065F"/>
    <w:rsid w:val="00600ACB"/>
    <w:rsid w:val="00602B70"/>
    <w:rsid w:val="00613615"/>
    <w:rsid w:val="00621195"/>
    <w:rsid w:val="00626CEE"/>
    <w:rsid w:val="006349F5"/>
    <w:rsid w:val="00634ABF"/>
    <w:rsid w:val="00640F67"/>
    <w:rsid w:val="00641F35"/>
    <w:rsid w:val="0064665D"/>
    <w:rsid w:val="00654F60"/>
    <w:rsid w:val="00670707"/>
    <w:rsid w:val="0068102B"/>
    <w:rsid w:val="006839BC"/>
    <w:rsid w:val="006856CA"/>
    <w:rsid w:val="00686EB8"/>
    <w:rsid w:val="00692D49"/>
    <w:rsid w:val="00694C81"/>
    <w:rsid w:val="006B114B"/>
    <w:rsid w:val="006B17B7"/>
    <w:rsid w:val="006B2D03"/>
    <w:rsid w:val="006B4D39"/>
    <w:rsid w:val="006C58AF"/>
    <w:rsid w:val="006D01F9"/>
    <w:rsid w:val="006D5B15"/>
    <w:rsid w:val="006D61CB"/>
    <w:rsid w:val="006D7D76"/>
    <w:rsid w:val="006E160E"/>
    <w:rsid w:val="006E2EC6"/>
    <w:rsid w:val="006E3A85"/>
    <w:rsid w:val="006E6E0A"/>
    <w:rsid w:val="006E702E"/>
    <w:rsid w:val="006E7E25"/>
    <w:rsid w:val="006F5CD8"/>
    <w:rsid w:val="006F78D6"/>
    <w:rsid w:val="0071068B"/>
    <w:rsid w:val="00713449"/>
    <w:rsid w:val="00713A4D"/>
    <w:rsid w:val="00721E1F"/>
    <w:rsid w:val="007240D3"/>
    <w:rsid w:val="00726043"/>
    <w:rsid w:val="00730508"/>
    <w:rsid w:val="00731AD7"/>
    <w:rsid w:val="00732E37"/>
    <w:rsid w:val="00733623"/>
    <w:rsid w:val="00733B9F"/>
    <w:rsid w:val="00737C07"/>
    <w:rsid w:val="007409FE"/>
    <w:rsid w:val="0074145E"/>
    <w:rsid w:val="00741B6A"/>
    <w:rsid w:val="007450E1"/>
    <w:rsid w:val="00750815"/>
    <w:rsid w:val="00750C7E"/>
    <w:rsid w:val="007546D7"/>
    <w:rsid w:val="00756545"/>
    <w:rsid w:val="00764115"/>
    <w:rsid w:val="00776A90"/>
    <w:rsid w:val="00781694"/>
    <w:rsid w:val="00783F8C"/>
    <w:rsid w:val="007849BB"/>
    <w:rsid w:val="0078703B"/>
    <w:rsid w:val="00791167"/>
    <w:rsid w:val="00795A74"/>
    <w:rsid w:val="007A155E"/>
    <w:rsid w:val="007A4FFE"/>
    <w:rsid w:val="007A5FF4"/>
    <w:rsid w:val="007A7D43"/>
    <w:rsid w:val="007B24B6"/>
    <w:rsid w:val="007B596A"/>
    <w:rsid w:val="007B6B9C"/>
    <w:rsid w:val="007C0782"/>
    <w:rsid w:val="007C2E01"/>
    <w:rsid w:val="007D257A"/>
    <w:rsid w:val="007D407A"/>
    <w:rsid w:val="007D4B19"/>
    <w:rsid w:val="007D582F"/>
    <w:rsid w:val="007D64A4"/>
    <w:rsid w:val="007D675E"/>
    <w:rsid w:val="007E1DE1"/>
    <w:rsid w:val="007E20A2"/>
    <w:rsid w:val="007E526E"/>
    <w:rsid w:val="007F0836"/>
    <w:rsid w:val="007F3C9E"/>
    <w:rsid w:val="007F7E90"/>
    <w:rsid w:val="008028CA"/>
    <w:rsid w:val="0081223E"/>
    <w:rsid w:val="0081441B"/>
    <w:rsid w:val="0081693B"/>
    <w:rsid w:val="00817F62"/>
    <w:rsid w:val="0082044F"/>
    <w:rsid w:val="00820A37"/>
    <w:rsid w:val="008227ED"/>
    <w:rsid w:val="0082456B"/>
    <w:rsid w:val="008245A0"/>
    <w:rsid w:val="00830489"/>
    <w:rsid w:val="008320E6"/>
    <w:rsid w:val="008328E6"/>
    <w:rsid w:val="00832930"/>
    <w:rsid w:val="00833045"/>
    <w:rsid w:val="0083632C"/>
    <w:rsid w:val="0083677C"/>
    <w:rsid w:val="00840136"/>
    <w:rsid w:val="00841361"/>
    <w:rsid w:val="00850C88"/>
    <w:rsid w:val="00854A98"/>
    <w:rsid w:val="00860221"/>
    <w:rsid w:val="00863730"/>
    <w:rsid w:val="00873239"/>
    <w:rsid w:val="008736D7"/>
    <w:rsid w:val="00875C0D"/>
    <w:rsid w:val="00876914"/>
    <w:rsid w:val="00877246"/>
    <w:rsid w:val="00881293"/>
    <w:rsid w:val="00885593"/>
    <w:rsid w:val="00892BC0"/>
    <w:rsid w:val="00894CD2"/>
    <w:rsid w:val="00896264"/>
    <w:rsid w:val="008A0DCA"/>
    <w:rsid w:val="008A7FEC"/>
    <w:rsid w:val="008B03DC"/>
    <w:rsid w:val="008B1064"/>
    <w:rsid w:val="008B168C"/>
    <w:rsid w:val="008B58B9"/>
    <w:rsid w:val="008B59C0"/>
    <w:rsid w:val="008C59C0"/>
    <w:rsid w:val="008D14FB"/>
    <w:rsid w:val="008D2AFD"/>
    <w:rsid w:val="008D6C6E"/>
    <w:rsid w:val="008D7086"/>
    <w:rsid w:val="008D75C9"/>
    <w:rsid w:val="008E3990"/>
    <w:rsid w:val="008F370B"/>
    <w:rsid w:val="008F3873"/>
    <w:rsid w:val="008F7295"/>
    <w:rsid w:val="00901659"/>
    <w:rsid w:val="0090276E"/>
    <w:rsid w:val="00906198"/>
    <w:rsid w:val="0090619D"/>
    <w:rsid w:val="009065F9"/>
    <w:rsid w:val="00912671"/>
    <w:rsid w:val="00914C16"/>
    <w:rsid w:val="00920B07"/>
    <w:rsid w:val="00921D9A"/>
    <w:rsid w:val="009243DE"/>
    <w:rsid w:val="00925CFE"/>
    <w:rsid w:val="0092606C"/>
    <w:rsid w:val="00932E13"/>
    <w:rsid w:val="00933107"/>
    <w:rsid w:val="009336DE"/>
    <w:rsid w:val="00933C08"/>
    <w:rsid w:val="009350AF"/>
    <w:rsid w:val="0093636B"/>
    <w:rsid w:val="00936427"/>
    <w:rsid w:val="009378B3"/>
    <w:rsid w:val="00946E0E"/>
    <w:rsid w:val="0095563B"/>
    <w:rsid w:val="0096284E"/>
    <w:rsid w:val="00963E26"/>
    <w:rsid w:val="00965E3D"/>
    <w:rsid w:val="00970D18"/>
    <w:rsid w:val="0097475B"/>
    <w:rsid w:val="00975C5A"/>
    <w:rsid w:val="00975D6D"/>
    <w:rsid w:val="00976E8A"/>
    <w:rsid w:val="009776D9"/>
    <w:rsid w:val="00977F19"/>
    <w:rsid w:val="00982E47"/>
    <w:rsid w:val="009833ED"/>
    <w:rsid w:val="00984E16"/>
    <w:rsid w:val="0098696F"/>
    <w:rsid w:val="009A5644"/>
    <w:rsid w:val="009A7658"/>
    <w:rsid w:val="009B6502"/>
    <w:rsid w:val="009B79FA"/>
    <w:rsid w:val="009B7E04"/>
    <w:rsid w:val="009B7F6E"/>
    <w:rsid w:val="009C1782"/>
    <w:rsid w:val="009C2AB5"/>
    <w:rsid w:val="009C3B62"/>
    <w:rsid w:val="009C767B"/>
    <w:rsid w:val="009C7DDF"/>
    <w:rsid w:val="009D3521"/>
    <w:rsid w:val="009D3653"/>
    <w:rsid w:val="009D3A5E"/>
    <w:rsid w:val="009E413D"/>
    <w:rsid w:val="009F1FFD"/>
    <w:rsid w:val="009F366F"/>
    <w:rsid w:val="009F4126"/>
    <w:rsid w:val="009F4CB2"/>
    <w:rsid w:val="00A02870"/>
    <w:rsid w:val="00A06A60"/>
    <w:rsid w:val="00A107C6"/>
    <w:rsid w:val="00A118D9"/>
    <w:rsid w:val="00A119A4"/>
    <w:rsid w:val="00A12F8B"/>
    <w:rsid w:val="00A12FA1"/>
    <w:rsid w:val="00A15C4F"/>
    <w:rsid w:val="00A2020A"/>
    <w:rsid w:val="00A207CF"/>
    <w:rsid w:val="00A31D58"/>
    <w:rsid w:val="00A33AC4"/>
    <w:rsid w:val="00A34FBF"/>
    <w:rsid w:val="00A47594"/>
    <w:rsid w:val="00A513EA"/>
    <w:rsid w:val="00A533EA"/>
    <w:rsid w:val="00A54FB2"/>
    <w:rsid w:val="00A57E2D"/>
    <w:rsid w:val="00A61659"/>
    <w:rsid w:val="00A64A71"/>
    <w:rsid w:val="00A74D7A"/>
    <w:rsid w:val="00A77D03"/>
    <w:rsid w:val="00A8142C"/>
    <w:rsid w:val="00A84142"/>
    <w:rsid w:val="00A93881"/>
    <w:rsid w:val="00A94BF8"/>
    <w:rsid w:val="00A960DD"/>
    <w:rsid w:val="00A96855"/>
    <w:rsid w:val="00AA052F"/>
    <w:rsid w:val="00AA2D25"/>
    <w:rsid w:val="00AA7341"/>
    <w:rsid w:val="00AB22CB"/>
    <w:rsid w:val="00AB4AFF"/>
    <w:rsid w:val="00AB6FEC"/>
    <w:rsid w:val="00AC0518"/>
    <w:rsid w:val="00AC09BB"/>
    <w:rsid w:val="00AC6031"/>
    <w:rsid w:val="00AD0681"/>
    <w:rsid w:val="00AD3252"/>
    <w:rsid w:val="00AD4A03"/>
    <w:rsid w:val="00AD5869"/>
    <w:rsid w:val="00AD7199"/>
    <w:rsid w:val="00AD72D8"/>
    <w:rsid w:val="00AD7B2C"/>
    <w:rsid w:val="00AE1F71"/>
    <w:rsid w:val="00AF5DFF"/>
    <w:rsid w:val="00B02C31"/>
    <w:rsid w:val="00B0489E"/>
    <w:rsid w:val="00B058F1"/>
    <w:rsid w:val="00B058FA"/>
    <w:rsid w:val="00B075D6"/>
    <w:rsid w:val="00B07BB1"/>
    <w:rsid w:val="00B1283D"/>
    <w:rsid w:val="00B136CB"/>
    <w:rsid w:val="00B24CB4"/>
    <w:rsid w:val="00B25C2F"/>
    <w:rsid w:val="00B2668E"/>
    <w:rsid w:val="00B423A6"/>
    <w:rsid w:val="00B44EAC"/>
    <w:rsid w:val="00B56D5C"/>
    <w:rsid w:val="00B56E43"/>
    <w:rsid w:val="00B62659"/>
    <w:rsid w:val="00B7674A"/>
    <w:rsid w:val="00B82BD1"/>
    <w:rsid w:val="00B84098"/>
    <w:rsid w:val="00B8447E"/>
    <w:rsid w:val="00B84D89"/>
    <w:rsid w:val="00B87FE5"/>
    <w:rsid w:val="00B90E78"/>
    <w:rsid w:val="00B91BAF"/>
    <w:rsid w:val="00B9596E"/>
    <w:rsid w:val="00B9598F"/>
    <w:rsid w:val="00BA11AD"/>
    <w:rsid w:val="00BA1C9C"/>
    <w:rsid w:val="00BA1CA5"/>
    <w:rsid w:val="00BA2692"/>
    <w:rsid w:val="00BA2A7C"/>
    <w:rsid w:val="00BA53F2"/>
    <w:rsid w:val="00BA6F64"/>
    <w:rsid w:val="00BA7852"/>
    <w:rsid w:val="00BB1D76"/>
    <w:rsid w:val="00BB29E7"/>
    <w:rsid w:val="00BC494B"/>
    <w:rsid w:val="00BC5A57"/>
    <w:rsid w:val="00BC6B1C"/>
    <w:rsid w:val="00BD15F3"/>
    <w:rsid w:val="00BD64E8"/>
    <w:rsid w:val="00BE3724"/>
    <w:rsid w:val="00BE7E82"/>
    <w:rsid w:val="00BF25FE"/>
    <w:rsid w:val="00BF261B"/>
    <w:rsid w:val="00C00729"/>
    <w:rsid w:val="00C12CC6"/>
    <w:rsid w:val="00C12DE2"/>
    <w:rsid w:val="00C1515A"/>
    <w:rsid w:val="00C172F4"/>
    <w:rsid w:val="00C226ED"/>
    <w:rsid w:val="00C278E9"/>
    <w:rsid w:val="00C31992"/>
    <w:rsid w:val="00C3225D"/>
    <w:rsid w:val="00C36149"/>
    <w:rsid w:val="00C3702D"/>
    <w:rsid w:val="00C40716"/>
    <w:rsid w:val="00C42A9E"/>
    <w:rsid w:val="00C45D2B"/>
    <w:rsid w:val="00C529D1"/>
    <w:rsid w:val="00C533C3"/>
    <w:rsid w:val="00C5402D"/>
    <w:rsid w:val="00C5678F"/>
    <w:rsid w:val="00C5734E"/>
    <w:rsid w:val="00C57D5E"/>
    <w:rsid w:val="00C636F4"/>
    <w:rsid w:val="00C82368"/>
    <w:rsid w:val="00C867E7"/>
    <w:rsid w:val="00C90032"/>
    <w:rsid w:val="00C90A30"/>
    <w:rsid w:val="00C9430E"/>
    <w:rsid w:val="00C95F41"/>
    <w:rsid w:val="00C96326"/>
    <w:rsid w:val="00CA1496"/>
    <w:rsid w:val="00CA7D76"/>
    <w:rsid w:val="00CC0B4A"/>
    <w:rsid w:val="00CC1E37"/>
    <w:rsid w:val="00CC27DD"/>
    <w:rsid w:val="00CC4CBF"/>
    <w:rsid w:val="00CC5AEB"/>
    <w:rsid w:val="00CC7152"/>
    <w:rsid w:val="00CD191F"/>
    <w:rsid w:val="00CD24CE"/>
    <w:rsid w:val="00CD47C5"/>
    <w:rsid w:val="00CD74A0"/>
    <w:rsid w:val="00CD7D5E"/>
    <w:rsid w:val="00CE4147"/>
    <w:rsid w:val="00CE4CF4"/>
    <w:rsid w:val="00CF0E89"/>
    <w:rsid w:val="00CF3B1E"/>
    <w:rsid w:val="00CF57A0"/>
    <w:rsid w:val="00CF7314"/>
    <w:rsid w:val="00D00695"/>
    <w:rsid w:val="00D07250"/>
    <w:rsid w:val="00D10642"/>
    <w:rsid w:val="00D16EB5"/>
    <w:rsid w:val="00D178D6"/>
    <w:rsid w:val="00D20756"/>
    <w:rsid w:val="00D32C2D"/>
    <w:rsid w:val="00D333A2"/>
    <w:rsid w:val="00D34F02"/>
    <w:rsid w:val="00D360E2"/>
    <w:rsid w:val="00D40585"/>
    <w:rsid w:val="00D42487"/>
    <w:rsid w:val="00D4388C"/>
    <w:rsid w:val="00D447EF"/>
    <w:rsid w:val="00D45E22"/>
    <w:rsid w:val="00D45F8F"/>
    <w:rsid w:val="00D6259C"/>
    <w:rsid w:val="00D7552C"/>
    <w:rsid w:val="00D7735A"/>
    <w:rsid w:val="00D8019A"/>
    <w:rsid w:val="00D84696"/>
    <w:rsid w:val="00D84699"/>
    <w:rsid w:val="00D92C53"/>
    <w:rsid w:val="00D94CAB"/>
    <w:rsid w:val="00D9740D"/>
    <w:rsid w:val="00DA021B"/>
    <w:rsid w:val="00DB0603"/>
    <w:rsid w:val="00DB1634"/>
    <w:rsid w:val="00DB4D87"/>
    <w:rsid w:val="00DB7B07"/>
    <w:rsid w:val="00DC1C9A"/>
    <w:rsid w:val="00DC2660"/>
    <w:rsid w:val="00DC3072"/>
    <w:rsid w:val="00DC6675"/>
    <w:rsid w:val="00DD1891"/>
    <w:rsid w:val="00DD49C5"/>
    <w:rsid w:val="00DE0307"/>
    <w:rsid w:val="00DE052B"/>
    <w:rsid w:val="00DE4A5C"/>
    <w:rsid w:val="00DF7585"/>
    <w:rsid w:val="00E01F69"/>
    <w:rsid w:val="00E03E32"/>
    <w:rsid w:val="00E06ABE"/>
    <w:rsid w:val="00E06ED9"/>
    <w:rsid w:val="00E1002D"/>
    <w:rsid w:val="00E125B0"/>
    <w:rsid w:val="00E148D6"/>
    <w:rsid w:val="00E16BF8"/>
    <w:rsid w:val="00E2380E"/>
    <w:rsid w:val="00E24507"/>
    <w:rsid w:val="00E26D08"/>
    <w:rsid w:val="00E27D27"/>
    <w:rsid w:val="00E33D7E"/>
    <w:rsid w:val="00E358EB"/>
    <w:rsid w:val="00E40D12"/>
    <w:rsid w:val="00E43246"/>
    <w:rsid w:val="00E4654B"/>
    <w:rsid w:val="00E50640"/>
    <w:rsid w:val="00E52F92"/>
    <w:rsid w:val="00E540B8"/>
    <w:rsid w:val="00E55213"/>
    <w:rsid w:val="00E6352C"/>
    <w:rsid w:val="00E642DB"/>
    <w:rsid w:val="00E67FD3"/>
    <w:rsid w:val="00E73E90"/>
    <w:rsid w:val="00E760BF"/>
    <w:rsid w:val="00E77A41"/>
    <w:rsid w:val="00E83701"/>
    <w:rsid w:val="00E8453F"/>
    <w:rsid w:val="00E85D25"/>
    <w:rsid w:val="00E86F54"/>
    <w:rsid w:val="00E87E48"/>
    <w:rsid w:val="00E9191C"/>
    <w:rsid w:val="00E91A87"/>
    <w:rsid w:val="00E940AA"/>
    <w:rsid w:val="00E94C4F"/>
    <w:rsid w:val="00EA4D22"/>
    <w:rsid w:val="00EA719E"/>
    <w:rsid w:val="00EA7A14"/>
    <w:rsid w:val="00EB16EB"/>
    <w:rsid w:val="00EB17B2"/>
    <w:rsid w:val="00EB2491"/>
    <w:rsid w:val="00EB37B3"/>
    <w:rsid w:val="00EC291F"/>
    <w:rsid w:val="00EC5760"/>
    <w:rsid w:val="00ED4EF3"/>
    <w:rsid w:val="00EE04B7"/>
    <w:rsid w:val="00EE1AE8"/>
    <w:rsid w:val="00EF78E5"/>
    <w:rsid w:val="00F02550"/>
    <w:rsid w:val="00F030DA"/>
    <w:rsid w:val="00F037B5"/>
    <w:rsid w:val="00F04978"/>
    <w:rsid w:val="00F06A09"/>
    <w:rsid w:val="00F112CC"/>
    <w:rsid w:val="00F1298B"/>
    <w:rsid w:val="00F1432B"/>
    <w:rsid w:val="00F166DB"/>
    <w:rsid w:val="00F216B9"/>
    <w:rsid w:val="00F31119"/>
    <w:rsid w:val="00F32275"/>
    <w:rsid w:val="00F32AE2"/>
    <w:rsid w:val="00F3624C"/>
    <w:rsid w:val="00F37A4D"/>
    <w:rsid w:val="00F40769"/>
    <w:rsid w:val="00F4249D"/>
    <w:rsid w:val="00F44EAD"/>
    <w:rsid w:val="00F51FAC"/>
    <w:rsid w:val="00F53BFA"/>
    <w:rsid w:val="00F66FD4"/>
    <w:rsid w:val="00F72CC5"/>
    <w:rsid w:val="00F74DCF"/>
    <w:rsid w:val="00F83486"/>
    <w:rsid w:val="00F84741"/>
    <w:rsid w:val="00F917BB"/>
    <w:rsid w:val="00F92A9A"/>
    <w:rsid w:val="00F931A2"/>
    <w:rsid w:val="00F939D2"/>
    <w:rsid w:val="00F96F4F"/>
    <w:rsid w:val="00F970A5"/>
    <w:rsid w:val="00FA458D"/>
    <w:rsid w:val="00FA4B2C"/>
    <w:rsid w:val="00FA73AF"/>
    <w:rsid w:val="00FA7D5A"/>
    <w:rsid w:val="00FB2BAE"/>
    <w:rsid w:val="00FC103D"/>
    <w:rsid w:val="00FC2D74"/>
    <w:rsid w:val="00FC30A1"/>
    <w:rsid w:val="00FC4AF4"/>
    <w:rsid w:val="00FD13B9"/>
    <w:rsid w:val="00FD2C81"/>
    <w:rsid w:val="00FE0662"/>
    <w:rsid w:val="00FE0B3A"/>
    <w:rsid w:val="00FE11C0"/>
    <w:rsid w:val="00FE225B"/>
    <w:rsid w:val="00FE62EA"/>
    <w:rsid w:val="00FF1FC2"/>
    <w:rsid w:val="00FF4579"/>
    <w:rsid w:val="19B61F08"/>
    <w:rsid w:val="279719BA"/>
    <w:rsid w:val="336E319A"/>
    <w:rsid w:val="62101A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EA1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B5B2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B5B2C"/>
    <w:pPr>
      <w:ind w:left="720"/>
      <w:contextualSpacing/>
    </w:pPr>
  </w:style>
  <w:style w:type="paragraph" w:styleId="BalloonText">
    <w:name w:val="Balloon Text"/>
    <w:basedOn w:val="Normal"/>
    <w:link w:val="BalloonTextChar"/>
    <w:uiPriority w:val="99"/>
    <w:semiHidden/>
    <w:unhideWhenUsed/>
    <w:rsid w:val="009A76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658"/>
    <w:rPr>
      <w:rFonts w:ascii="Segoe UI" w:eastAsia="Times New Roman" w:hAnsi="Segoe UI" w:cs="Segoe UI"/>
      <w:sz w:val="18"/>
      <w:szCs w:val="18"/>
    </w:rPr>
  </w:style>
  <w:style w:type="paragraph" w:styleId="Header">
    <w:name w:val="header"/>
    <w:basedOn w:val="Normal"/>
    <w:link w:val="HeaderChar"/>
    <w:uiPriority w:val="99"/>
    <w:unhideWhenUsed/>
    <w:rsid w:val="00733B9F"/>
    <w:pPr>
      <w:tabs>
        <w:tab w:val="center" w:pos="4819"/>
        <w:tab w:val="right" w:pos="9638"/>
      </w:tabs>
    </w:pPr>
  </w:style>
  <w:style w:type="character" w:customStyle="1" w:styleId="HeaderChar">
    <w:name w:val="Header Char"/>
    <w:basedOn w:val="DefaultParagraphFont"/>
    <w:link w:val="Header"/>
    <w:uiPriority w:val="99"/>
    <w:rsid w:val="00733B9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33B9F"/>
    <w:pPr>
      <w:tabs>
        <w:tab w:val="center" w:pos="4819"/>
        <w:tab w:val="right" w:pos="9638"/>
      </w:tabs>
    </w:pPr>
  </w:style>
  <w:style w:type="character" w:customStyle="1" w:styleId="FooterChar">
    <w:name w:val="Footer Char"/>
    <w:basedOn w:val="DefaultParagraphFont"/>
    <w:link w:val="Footer"/>
    <w:uiPriority w:val="99"/>
    <w:rsid w:val="00733B9F"/>
    <w:rPr>
      <w:rFonts w:ascii="Times New Roman" w:eastAsia="Times New Roman" w:hAnsi="Times New Roman" w:cs="Times New Roman"/>
      <w:sz w:val="24"/>
      <w:szCs w:val="20"/>
    </w:rPr>
  </w:style>
  <w:style w:type="character" w:styleId="CommentReference">
    <w:name w:val="annotation reference"/>
    <w:basedOn w:val="DefaultParagraphFont"/>
    <w:unhideWhenUsed/>
    <w:rsid w:val="00E6352C"/>
    <w:rPr>
      <w:sz w:val="16"/>
      <w:szCs w:val="16"/>
    </w:rPr>
  </w:style>
  <w:style w:type="paragraph" w:styleId="CommentText">
    <w:name w:val="annotation text"/>
    <w:basedOn w:val="Normal"/>
    <w:link w:val="CommentTextChar"/>
    <w:uiPriority w:val="99"/>
    <w:unhideWhenUsed/>
    <w:rsid w:val="00E6352C"/>
    <w:rPr>
      <w:sz w:val="20"/>
    </w:rPr>
  </w:style>
  <w:style w:type="character" w:customStyle="1" w:styleId="CommentTextChar">
    <w:name w:val="Comment Text Char"/>
    <w:basedOn w:val="DefaultParagraphFont"/>
    <w:link w:val="CommentText"/>
    <w:uiPriority w:val="99"/>
    <w:rsid w:val="00E635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352C"/>
    <w:rPr>
      <w:b/>
      <w:bCs/>
    </w:rPr>
  </w:style>
  <w:style w:type="character" w:customStyle="1" w:styleId="CommentSubjectChar">
    <w:name w:val="Comment Subject Char"/>
    <w:basedOn w:val="CommentTextChar"/>
    <w:link w:val="CommentSubject"/>
    <w:uiPriority w:val="99"/>
    <w:semiHidden/>
    <w:rsid w:val="00E6352C"/>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912671"/>
    <w:rPr>
      <w:color w:val="0000FF"/>
      <w:u w:val="single"/>
    </w:rPr>
  </w:style>
  <w:style w:type="paragraph" w:styleId="Revision">
    <w:name w:val="Revision"/>
    <w:hidden/>
    <w:uiPriority w:val="99"/>
    <w:semiHidden/>
    <w:rsid w:val="00A6165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165138">
      <w:bodyDiv w:val="1"/>
      <w:marLeft w:val="0"/>
      <w:marRight w:val="0"/>
      <w:marTop w:val="0"/>
      <w:marBottom w:val="0"/>
      <w:divBdr>
        <w:top w:val="none" w:sz="0" w:space="0" w:color="auto"/>
        <w:left w:val="none" w:sz="0" w:space="0" w:color="auto"/>
        <w:bottom w:val="none" w:sz="0" w:space="0" w:color="auto"/>
        <w:right w:val="none" w:sz="0" w:space="0" w:color="auto"/>
      </w:divBdr>
      <w:divsChild>
        <w:div w:id="1863009303">
          <w:marLeft w:val="0"/>
          <w:marRight w:val="0"/>
          <w:marTop w:val="0"/>
          <w:marBottom w:val="0"/>
          <w:divBdr>
            <w:top w:val="none" w:sz="0" w:space="0" w:color="auto"/>
            <w:left w:val="none" w:sz="0" w:space="0" w:color="auto"/>
            <w:bottom w:val="none" w:sz="0" w:space="0" w:color="auto"/>
            <w:right w:val="none" w:sz="0" w:space="0" w:color="auto"/>
          </w:divBdr>
        </w:div>
        <w:div w:id="1024942878">
          <w:marLeft w:val="0"/>
          <w:marRight w:val="0"/>
          <w:marTop w:val="0"/>
          <w:marBottom w:val="0"/>
          <w:divBdr>
            <w:top w:val="none" w:sz="0" w:space="0" w:color="auto"/>
            <w:left w:val="none" w:sz="0" w:space="0" w:color="auto"/>
            <w:bottom w:val="none" w:sz="0" w:space="0" w:color="auto"/>
            <w:right w:val="none" w:sz="0" w:space="0" w:color="auto"/>
          </w:divBdr>
        </w:div>
        <w:div w:id="494222632">
          <w:marLeft w:val="0"/>
          <w:marRight w:val="0"/>
          <w:marTop w:val="0"/>
          <w:marBottom w:val="0"/>
          <w:divBdr>
            <w:top w:val="none" w:sz="0" w:space="0" w:color="auto"/>
            <w:left w:val="none" w:sz="0" w:space="0" w:color="auto"/>
            <w:bottom w:val="none" w:sz="0" w:space="0" w:color="auto"/>
            <w:right w:val="none" w:sz="0" w:space="0" w:color="auto"/>
          </w:divBdr>
        </w:div>
        <w:div w:id="781728528">
          <w:marLeft w:val="0"/>
          <w:marRight w:val="0"/>
          <w:marTop w:val="0"/>
          <w:marBottom w:val="0"/>
          <w:divBdr>
            <w:top w:val="none" w:sz="0" w:space="0" w:color="auto"/>
            <w:left w:val="none" w:sz="0" w:space="0" w:color="auto"/>
            <w:bottom w:val="none" w:sz="0" w:space="0" w:color="auto"/>
            <w:right w:val="none" w:sz="0" w:space="0" w:color="auto"/>
          </w:divBdr>
        </w:div>
        <w:div w:id="1854496784">
          <w:marLeft w:val="0"/>
          <w:marRight w:val="0"/>
          <w:marTop w:val="0"/>
          <w:marBottom w:val="0"/>
          <w:divBdr>
            <w:top w:val="none" w:sz="0" w:space="0" w:color="auto"/>
            <w:left w:val="none" w:sz="0" w:space="0" w:color="auto"/>
            <w:bottom w:val="none" w:sz="0" w:space="0" w:color="auto"/>
            <w:right w:val="none" w:sz="0" w:space="0" w:color="auto"/>
          </w:divBdr>
        </w:div>
        <w:div w:id="1622494304">
          <w:marLeft w:val="0"/>
          <w:marRight w:val="0"/>
          <w:marTop w:val="0"/>
          <w:marBottom w:val="0"/>
          <w:divBdr>
            <w:top w:val="none" w:sz="0" w:space="0" w:color="auto"/>
            <w:left w:val="none" w:sz="0" w:space="0" w:color="auto"/>
            <w:bottom w:val="none" w:sz="0" w:space="0" w:color="auto"/>
            <w:right w:val="none" w:sz="0" w:space="0" w:color="auto"/>
          </w:divBdr>
        </w:div>
        <w:div w:id="385034586">
          <w:marLeft w:val="0"/>
          <w:marRight w:val="0"/>
          <w:marTop w:val="0"/>
          <w:marBottom w:val="0"/>
          <w:divBdr>
            <w:top w:val="none" w:sz="0" w:space="0" w:color="auto"/>
            <w:left w:val="none" w:sz="0" w:space="0" w:color="auto"/>
            <w:bottom w:val="none" w:sz="0" w:space="0" w:color="auto"/>
            <w:right w:val="none" w:sz="0" w:space="0" w:color="auto"/>
          </w:divBdr>
        </w:div>
        <w:div w:id="1681354822">
          <w:marLeft w:val="0"/>
          <w:marRight w:val="0"/>
          <w:marTop w:val="0"/>
          <w:marBottom w:val="0"/>
          <w:divBdr>
            <w:top w:val="none" w:sz="0" w:space="0" w:color="auto"/>
            <w:left w:val="none" w:sz="0" w:space="0" w:color="auto"/>
            <w:bottom w:val="none" w:sz="0" w:space="0" w:color="auto"/>
            <w:right w:val="none" w:sz="0" w:space="0" w:color="auto"/>
          </w:divBdr>
        </w:div>
        <w:div w:id="1755322120">
          <w:marLeft w:val="0"/>
          <w:marRight w:val="0"/>
          <w:marTop w:val="0"/>
          <w:marBottom w:val="0"/>
          <w:divBdr>
            <w:top w:val="none" w:sz="0" w:space="0" w:color="auto"/>
            <w:left w:val="none" w:sz="0" w:space="0" w:color="auto"/>
            <w:bottom w:val="none" w:sz="0" w:space="0" w:color="auto"/>
            <w:right w:val="none" w:sz="0" w:space="0" w:color="auto"/>
          </w:divBdr>
        </w:div>
      </w:divsChild>
    </w:div>
    <w:div w:id="471756329">
      <w:bodyDiv w:val="1"/>
      <w:marLeft w:val="0"/>
      <w:marRight w:val="0"/>
      <w:marTop w:val="0"/>
      <w:marBottom w:val="0"/>
      <w:divBdr>
        <w:top w:val="none" w:sz="0" w:space="0" w:color="auto"/>
        <w:left w:val="none" w:sz="0" w:space="0" w:color="auto"/>
        <w:bottom w:val="none" w:sz="0" w:space="0" w:color="auto"/>
        <w:right w:val="none" w:sz="0" w:space="0" w:color="auto"/>
      </w:divBdr>
      <w:divsChild>
        <w:div w:id="525606390">
          <w:marLeft w:val="0"/>
          <w:marRight w:val="0"/>
          <w:marTop w:val="0"/>
          <w:marBottom w:val="0"/>
          <w:divBdr>
            <w:top w:val="none" w:sz="0" w:space="0" w:color="auto"/>
            <w:left w:val="none" w:sz="0" w:space="0" w:color="auto"/>
            <w:bottom w:val="none" w:sz="0" w:space="0" w:color="auto"/>
            <w:right w:val="none" w:sz="0" w:space="0" w:color="auto"/>
          </w:divBdr>
        </w:div>
        <w:div w:id="1891960053">
          <w:marLeft w:val="0"/>
          <w:marRight w:val="0"/>
          <w:marTop w:val="0"/>
          <w:marBottom w:val="0"/>
          <w:divBdr>
            <w:top w:val="none" w:sz="0" w:space="0" w:color="auto"/>
            <w:left w:val="none" w:sz="0" w:space="0" w:color="auto"/>
            <w:bottom w:val="none" w:sz="0" w:space="0" w:color="auto"/>
            <w:right w:val="none" w:sz="0" w:space="0" w:color="auto"/>
          </w:divBdr>
        </w:div>
        <w:div w:id="1143159888">
          <w:marLeft w:val="0"/>
          <w:marRight w:val="0"/>
          <w:marTop w:val="0"/>
          <w:marBottom w:val="0"/>
          <w:divBdr>
            <w:top w:val="none" w:sz="0" w:space="0" w:color="auto"/>
            <w:left w:val="none" w:sz="0" w:space="0" w:color="auto"/>
            <w:bottom w:val="none" w:sz="0" w:space="0" w:color="auto"/>
            <w:right w:val="none" w:sz="0" w:space="0" w:color="auto"/>
          </w:divBdr>
        </w:div>
        <w:div w:id="1668245134">
          <w:marLeft w:val="0"/>
          <w:marRight w:val="0"/>
          <w:marTop w:val="0"/>
          <w:marBottom w:val="0"/>
          <w:divBdr>
            <w:top w:val="none" w:sz="0" w:space="0" w:color="auto"/>
            <w:left w:val="none" w:sz="0" w:space="0" w:color="auto"/>
            <w:bottom w:val="none" w:sz="0" w:space="0" w:color="auto"/>
            <w:right w:val="none" w:sz="0" w:space="0" w:color="auto"/>
          </w:divBdr>
        </w:div>
        <w:div w:id="17968874">
          <w:marLeft w:val="0"/>
          <w:marRight w:val="0"/>
          <w:marTop w:val="0"/>
          <w:marBottom w:val="0"/>
          <w:divBdr>
            <w:top w:val="none" w:sz="0" w:space="0" w:color="auto"/>
            <w:left w:val="none" w:sz="0" w:space="0" w:color="auto"/>
            <w:bottom w:val="none" w:sz="0" w:space="0" w:color="auto"/>
            <w:right w:val="none" w:sz="0" w:space="0" w:color="auto"/>
          </w:divBdr>
        </w:div>
        <w:div w:id="1423726195">
          <w:marLeft w:val="0"/>
          <w:marRight w:val="0"/>
          <w:marTop w:val="0"/>
          <w:marBottom w:val="0"/>
          <w:divBdr>
            <w:top w:val="none" w:sz="0" w:space="0" w:color="auto"/>
            <w:left w:val="none" w:sz="0" w:space="0" w:color="auto"/>
            <w:bottom w:val="none" w:sz="0" w:space="0" w:color="auto"/>
            <w:right w:val="none" w:sz="0" w:space="0" w:color="auto"/>
          </w:divBdr>
        </w:div>
      </w:divsChild>
    </w:div>
    <w:div w:id="518008258">
      <w:bodyDiv w:val="1"/>
      <w:marLeft w:val="0"/>
      <w:marRight w:val="0"/>
      <w:marTop w:val="0"/>
      <w:marBottom w:val="0"/>
      <w:divBdr>
        <w:top w:val="none" w:sz="0" w:space="0" w:color="auto"/>
        <w:left w:val="none" w:sz="0" w:space="0" w:color="auto"/>
        <w:bottom w:val="none" w:sz="0" w:space="0" w:color="auto"/>
        <w:right w:val="none" w:sz="0" w:space="0" w:color="auto"/>
      </w:divBdr>
      <w:divsChild>
        <w:div w:id="81071139">
          <w:marLeft w:val="0"/>
          <w:marRight w:val="0"/>
          <w:marTop w:val="0"/>
          <w:marBottom w:val="0"/>
          <w:divBdr>
            <w:top w:val="none" w:sz="0" w:space="0" w:color="auto"/>
            <w:left w:val="none" w:sz="0" w:space="0" w:color="auto"/>
            <w:bottom w:val="none" w:sz="0" w:space="0" w:color="auto"/>
            <w:right w:val="none" w:sz="0" w:space="0" w:color="auto"/>
          </w:divBdr>
        </w:div>
        <w:div w:id="932281466">
          <w:marLeft w:val="0"/>
          <w:marRight w:val="0"/>
          <w:marTop w:val="0"/>
          <w:marBottom w:val="0"/>
          <w:divBdr>
            <w:top w:val="none" w:sz="0" w:space="0" w:color="auto"/>
            <w:left w:val="none" w:sz="0" w:space="0" w:color="auto"/>
            <w:bottom w:val="none" w:sz="0" w:space="0" w:color="auto"/>
            <w:right w:val="none" w:sz="0" w:space="0" w:color="auto"/>
          </w:divBdr>
          <w:divsChild>
            <w:div w:id="517548697">
              <w:marLeft w:val="0"/>
              <w:marRight w:val="0"/>
              <w:marTop w:val="0"/>
              <w:marBottom w:val="0"/>
              <w:divBdr>
                <w:top w:val="none" w:sz="0" w:space="0" w:color="auto"/>
                <w:left w:val="none" w:sz="0" w:space="0" w:color="auto"/>
                <w:bottom w:val="none" w:sz="0" w:space="0" w:color="auto"/>
                <w:right w:val="none" w:sz="0" w:space="0" w:color="auto"/>
              </w:divBdr>
            </w:div>
            <w:div w:id="1413316273">
              <w:marLeft w:val="0"/>
              <w:marRight w:val="0"/>
              <w:marTop w:val="0"/>
              <w:marBottom w:val="0"/>
              <w:divBdr>
                <w:top w:val="none" w:sz="0" w:space="0" w:color="auto"/>
                <w:left w:val="none" w:sz="0" w:space="0" w:color="auto"/>
                <w:bottom w:val="none" w:sz="0" w:space="0" w:color="auto"/>
                <w:right w:val="none" w:sz="0" w:space="0" w:color="auto"/>
              </w:divBdr>
            </w:div>
            <w:div w:id="1952274173">
              <w:marLeft w:val="0"/>
              <w:marRight w:val="0"/>
              <w:marTop w:val="0"/>
              <w:marBottom w:val="0"/>
              <w:divBdr>
                <w:top w:val="none" w:sz="0" w:space="0" w:color="auto"/>
                <w:left w:val="none" w:sz="0" w:space="0" w:color="auto"/>
                <w:bottom w:val="none" w:sz="0" w:space="0" w:color="auto"/>
                <w:right w:val="none" w:sz="0" w:space="0" w:color="auto"/>
              </w:divBdr>
            </w:div>
            <w:div w:id="1053233628">
              <w:marLeft w:val="0"/>
              <w:marRight w:val="0"/>
              <w:marTop w:val="0"/>
              <w:marBottom w:val="0"/>
              <w:divBdr>
                <w:top w:val="none" w:sz="0" w:space="0" w:color="auto"/>
                <w:left w:val="none" w:sz="0" w:space="0" w:color="auto"/>
                <w:bottom w:val="none" w:sz="0" w:space="0" w:color="auto"/>
                <w:right w:val="none" w:sz="0" w:space="0" w:color="auto"/>
              </w:divBdr>
            </w:div>
          </w:divsChild>
        </w:div>
        <w:div w:id="194927947">
          <w:marLeft w:val="0"/>
          <w:marRight w:val="0"/>
          <w:marTop w:val="0"/>
          <w:marBottom w:val="0"/>
          <w:divBdr>
            <w:top w:val="none" w:sz="0" w:space="0" w:color="auto"/>
            <w:left w:val="none" w:sz="0" w:space="0" w:color="auto"/>
            <w:bottom w:val="none" w:sz="0" w:space="0" w:color="auto"/>
            <w:right w:val="none" w:sz="0" w:space="0" w:color="auto"/>
          </w:divBdr>
        </w:div>
        <w:div w:id="853498005">
          <w:marLeft w:val="0"/>
          <w:marRight w:val="0"/>
          <w:marTop w:val="0"/>
          <w:marBottom w:val="0"/>
          <w:divBdr>
            <w:top w:val="none" w:sz="0" w:space="0" w:color="auto"/>
            <w:left w:val="none" w:sz="0" w:space="0" w:color="auto"/>
            <w:bottom w:val="none" w:sz="0" w:space="0" w:color="auto"/>
            <w:right w:val="none" w:sz="0" w:space="0" w:color="auto"/>
          </w:divBdr>
        </w:div>
        <w:div w:id="1835220273">
          <w:marLeft w:val="0"/>
          <w:marRight w:val="0"/>
          <w:marTop w:val="0"/>
          <w:marBottom w:val="0"/>
          <w:divBdr>
            <w:top w:val="none" w:sz="0" w:space="0" w:color="auto"/>
            <w:left w:val="none" w:sz="0" w:space="0" w:color="auto"/>
            <w:bottom w:val="none" w:sz="0" w:space="0" w:color="auto"/>
            <w:right w:val="none" w:sz="0" w:space="0" w:color="auto"/>
          </w:divBdr>
        </w:div>
      </w:divsChild>
    </w:div>
    <w:div w:id="551041686">
      <w:bodyDiv w:val="1"/>
      <w:marLeft w:val="0"/>
      <w:marRight w:val="0"/>
      <w:marTop w:val="0"/>
      <w:marBottom w:val="0"/>
      <w:divBdr>
        <w:top w:val="none" w:sz="0" w:space="0" w:color="auto"/>
        <w:left w:val="none" w:sz="0" w:space="0" w:color="auto"/>
        <w:bottom w:val="none" w:sz="0" w:space="0" w:color="auto"/>
        <w:right w:val="none" w:sz="0" w:space="0" w:color="auto"/>
      </w:divBdr>
    </w:div>
    <w:div w:id="737559657">
      <w:bodyDiv w:val="1"/>
      <w:marLeft w:val="0"/>
      <w:marRight w:val="0"/>
      <w:marTop w:val="0"/>
      <w:marBottom w:val="0"/>
      <w:divBdr>
        <w:top w:val="none" w:sz="0" w:space="0" w:color="auto"/>
        <w:left w:val="none" w:sz="0" w:space="0" w:color="auto"/>
        <w:bottom w:val="none" w:sz="0" w:space="0" w:color="auto"/>
        <w:right w:val="none" w:sz="0" w:space="0" w:color="auto"/>
      </w:divBdr>
      <w:divsChild>
        <w:div w:id="529300897">
          <w:marLeft w:val="0"/>
          <w:marRight w:val="0"/>
          <w:marTop w:val="0"/>
          <w:marBottom w:val="0"/>
          <w:divBdr>
            <w:top w:val="none" w:sz="0" w:space="0" w:color="auto"/>
            <w:left w:val="none" w:sz="0" w:space="0" w:color="auto"/>
            <w:bottom w:val="none" w:sz="0" w:space="0" w:color="auto"/>
            <w:right w:val="none" w:sz="0" w:space="0" w:color="auto"/>
          </w:divBdr>
        </w:div>
      </w:divsChild>
    </w:div>
    <w:div w:id="749811346">
      <w:bodyDiv w:val="1"/>
      <w:marLeft w:val="0"/>
      <w:marRight w:val="0"/>
      <w:marTop w:val="0"/>
      <w:marBottom w:val="0"/>
      <w:divBdr>
        <w:top w:val="none" w:sz="0" w:space="0" w:color="auto"/>
        <w:left w:val="none" w:sz="0" w:space="0" w:color="auto"/>
        <w:bottom w:val="none" w:sz="0" w:space="0" w:color="auto"/>
        <w:right w:val="none" w:sz="0" w:space="0" w:color="auto"/>
      </w:divBdr>
      <w:divsChild>
        <w:div w:id="470444249">
          <w:marLeft w:val="0"/>
          <w:marRight w:val="0"/>
          <w:marTop w:val="0"/>
          <w:marBottom w:val="0"/>
          <w:divBdr>
            <w:top w:val="none" w:sz="0" w:space="0" w:color="auto"/>
            <w:left w:val="none" w:sz="0" w:space="0" w:color="auto"/>
            <w:bottom w:val="none" w:sz="0" w:space="0" w:color="auto"/>
            <w:right w:val="none" w:sz="0" w:space="0" w:color="auto"/>
          </w:divBdr>
        </w:div>
        <w:div w:id="1659919705">
          <w:marLeft w:val="0"/>
          <w:marRight w:val="0"/>
          <w:marTop w:val="0"/>
          <w:marBottom w:val="0"/>
          <w:divBdr>
            <w:top w:val="none" w:sz="0" w:space="0" w:color="auto"/>
            <w:left w:val="none" w:sz="0" w:space="0" w:color="auto"/>
            <w:bottom w:val="none" w:sz="0" w:space="0" w:color="auto"/>
            <w:right w:val="none" w:sz="0" w:space="0" w:color="auto"/>
          </w:divBdr>
        </w:div>
        <w:div w:id="1068574539">
          <w:marLeft w:val="0"/>
          <w:marRight w:val="0"/>
          <w:marTop w:val="0"/>
          <w:marBottom w:val="0"/>
          <w:divBdr>
            <w:top w:val="none" w:sz="0" w:space="0" w:color="auto"/>
            <w:left w:val="none" w:sz="0" w:space="0" w:color="auto"/>
            <w:bottom w:val="none" w:sz="0" w:space="0" w:color="auto"/>
            <w:right w:val="none" w:sz="0" w:space="0" w:color="auto"/>
          </w:divBdr>
        </w:div>
        <w:div w:id="2066445135">
          <w:marLeft w:val="0"/>
          <w:marRight w:val="0"/>
          <w:marTop w:val="0"/>
          <w:marBottom w:val="0"/>
          <w:divBdr>
            <w:top w:val="none" w:sz="0" w:space="0" w:color="auto"/>
            <w:left w:val="none" w:sz="0" w:space="0" w:color="auto"/>
            <w:bottom w:val="none" w:sz="0" w:space="0" w:color="auto"/>
            <w:right w:val="none" w:sz="0" w:space="0" w:color="auto"/>
          </w:divBdr>
        </w:div>
        <w:div w:id="972052691">
          <w:marLeft w:val="0"/>
          <w:marRight w:val="0"/>
          <w:marTop w:val="0"/>
          <w:marBottom w:val="0"/>
          <w:divBdr>
            <w:top w:val="none" w:sz="0" w:space="0" w:color="auto"/>
            <w:left w:val="none" w:sz="0" w:space="0" w:color="auto"/>
            <w:bottom w:val="none" w:sz="0" w:space="0" w:color="auto"/>
            <w:right w:val="none" w:sz="0" w:space="0" w:color="auto"/>
          </w:divBdr>
        </w:div>
      </w:divsChild>
    </w:div>
    <w:div w:id="1018776714">
      <w:bodyDiv w:val="1"/>
      <w:marLeft w:val="0"/>
      <w:marRight w:val="0"/>
      <w:marTop w:val="0"/>
      <w:marBottom w:val="0"/>
      <w:divBdr>
        <w:top w:val="none" w:sz="0" w:space="0" w:color="auto"/>
        <w:left w:val="none" w:sz="0" w:space="0" w:color="auto"/>
        <w:bottom w:val="none" w:sz="0" w:space="0" w:color="auto"/>
        <w:right w:val="none" w:sz="0" w:space="0" w:color="auto"/>
      </w:divBdr>
      <w:divsChild>
        <w:div w:id="651636050">
          <w:marLeft w:val="0"/>
          <w:marRight w:val="0"/>
          <w:marTop w:val="0"/>
          <w:marBottom w:val="0"/>
          <w:divBdr>
            <w:top w:val="none" w:sz="0" w:space="0" w:color="auto"/>
            <w:left w:val="none" w:sz="0" w:space="0" w:color="auto"/>
            <w:bottom w:val="none" w:sz="0" w:space="0" w:color="auto"/>
            <w:right w:val="none" w:sz="0" w:space="0" w:color="auto"/>
          </w:divBdr>
        </w:div>
        <w:div w:id="1212497003">
          <w:marLeft w:val="0"/>
          <w:marRight w:val="0"/>
          <w:marTop w:val="0"/>
          <w:marBottom w:val="0"/>
          <w:divBdr>
            <w:top w:val="none" w:sz="0" w:space="0" w:color="auto"/>
            <w:left w:val="none" w:sz="0" w:space="0" w:color="auto"/>
            <w:bottom w:val="none" w:sz="0" w:space="0" w:color="auto"/>
            <w:right w:val="none" w:sz="0" w:space="0" w:color="auto"/>
          </w:divBdr>
        </w:div>
        <w:div w:id="1740710581">
          <w:marLeft w:val="0"/>
          <w:marRight w:val="0"/>
          <w:marTop w:val="0"/>
          <w:marBottom w:val="0"/>
          <w:divBdr>
            <w:top w:val="none" w:sz="0" w:space="0" w:color="auto"/>
            <w:left w:val="none" w:sz="0" w:space="0" w:color="auto"/>
            <w:bottom w:val="none" w:sz="0" w:space="0" w:color="auto"/>
            <w:right w:val="none" w:sz="0" w:space="0" w:color="auto"/>
          </w:divBdr>
        </w:div>
        <w:div w:id="2084645042">
          <w:marLeft w:val="0"/>
          <w:marRight w:val="0"/>
          <w:marTop w:val="0"/>
          <w:marBottom w:val="0"/>
          <w:divBdr>
            <w:top w:val="none" w:sz="0" w:space="0" w:color="auto"/>
            <w:left w:val="none" w:sz="0" w:space="0" w:color="auto"/>
            <w:bottom w:val="none" w:sz="0" w:space="0" w:color="auto"/>
            <w:right w:val="none" w:sz="0" w:space="0" w:color="auto"/>
          </w:divBdr>
        </w:div>
        <w:div w:id="1374427336">
          <w:marLeft w:val="0"/>
          <w:marRight w:val="0"/>
          <w:marTop w:val="0"/>
          <w:marBottom w:val="0"/>
          <w:divBdr>
            <w:top w:val="none" w:sz="0" w:space="0" w:color="auto"/>
            <w:left w:val="none" w:sz="0" w:space="0" w:color="auto"/>
            <w:bottom w:val="none" w:sz="0" w:space="0" w:color="auto"/>
            <w:right w:val="none" w:sz="0" w:space="0" w:color="auto"/>
          </w:divBdr>
        </w:div>
        <w:div w:id="871917183">
          <w:marLeft w:val="0"/>
          <w:marRight w:val="0"/>
          <w:marTop w:val="0"/>
          <w:marBottom w:val="0"/>
          <w:divBdr>
            <w:top w:val="none" w:sz="0" w:space="0" w:color="auto"/>
            <w:left w:val="none" w:sz="0" w:space="0" w:color="auto"/>
            <w:bottom w:val="none" w:sz="0" w:space="0" w:color="auto"/>
            <w:right w:val="none" w:sz="0" w:space="0" w:color="auto"/>
          </w:divBdr>
        </w:div>
      </w:divsChild>
    </w:div>
    <w:div w:id="1137332147">
      <w:bodyDiv w:val="1"/>
      <w:marLeft w:val="0"/>
      <w:marRight w:val="0"/>
      <w:marTop w:val="0"/>
      <w:marBottom w:val="0"/>
      <w:divBdr>
        <w:top w:val="none" w:sz="0" w:space="0" w:color="auto"/>
        <w:left w:val="none" w:sz="0" w:space="0" w:color="auto"/>
        <w:bottom w:val="none" w:sz="0" w:space="0" w:color="auto"/>
        <w:right w:val="none" w:sz="0" w:space="0" w:color="auto"/>
      </w:divBdr>
      <w:divsChild>
        <w:div w:id="1006323967">
          <w:marLeft w:val="0"/>
          <w:marRight w:val="0"/>
          <w:marTop w:val="0"/>
          <w:marBottom w:val="0"/>
          <w:divBdr>
            <w:top w:val="none" w:sz="0" w:space="0" w:color="auto"/>
            <w:left w:val="none" w:sz="0" w:space="0" w:color="auto"/>
            <w:bottom w:val="none" w:sz="0" w:space="0" w:color="auto"/>
            <w:right w:val="none" w:sz="0" w:space="0" w:color="auto"/>
          </w:divBdr>
        </w:div>
        <w:div w:id="1878733424">
          <w:marLeft w:val="0"/>
          <w:marRight w:val="0"/>
          <w:marTop w:val="0"/>
          <w:marBottom w:val="0"/>
          <w:divBdr>
            <w:top w:val="none" w:sz="0" w:space="0" w:color="auto"/>
            <w:left w:val="none" w:sz="0" w:space="0" w:color="auto"/>
            <w:bottom w:val="none" w:sz="0" w:space="0" w:color="auto"/>
            <w:right w:val="none" w:sz="0" w:space="0" w:color="auto"/>
          </w:divBdr>
        </w:div>
        <w:div w:id="437988045">
          <w:marLeft w:val="0"/>
          <w:marRight w:val="0"/>
          <w:marTop w:val="0"/>
          <w:marBottom w:val="0"/>
          <w:divBdr>
            <w:top w:val="none" w:sz="0" w:space="0" w:color="auto"/>
            <w:left w:val="none" w:sz="0" w:space="0" w:color="auto"/>
            <w:bottom w:val="none" w:sz="0" w:space="0" w:color="auto"/>
            <w:right w:val="none" w:sz="0" w:space="0" w:color="auto"/>
          </w:divBdr>
        </w:div>
        <w:div w:id="557017913">
          <w:marLeft w:val="0"/>
          <w:marRight w:val="0"/>
          <w:marTop w:val="0"/>
          <w:marBottom w:val="0"/>
          <w:divBdr>
            <w:top w:val="none" w:sz="0" w:space="0" w:color="auto"/>
            <w:left w:val="none" w:sz="0" w:space="0" w:color="auto"/>
            <w:bottom w:val="none" w:sz="0" w:space="0" w:color="auto"/>
            <w:right w:val="none" w:sz="0" w:space="0" w:color="auto"/>
          </w:divBdr>
        </w:div>
        <w:div w:id="249893484">
          <w:marLeft w:val="0"/>
          <w:marRight w:val="0"/>
          <w:marTop w:val="0"/>
          <w:marBottom w:val="0"/>
          <w:divBdr>
            <w:top w:val="none" w:sz="0" w:space="0" w:color="auto"/>
            <w:left w:val="none" w:sz="0" w:space="0" w:color="auto"/>
            <w:bottom w:val="none" w:sz="0" w:space="0" w:color="auto"/>
            <w:right w:val="none" w:sz="0" w:space="0" w:color="auto"/>
          </w:divBdr>
        </w:div>
        <w:div w:id="1045593884">
          <w:marLeft w:val="0"/>
          <w:marRight w:val="0"/>
          <w:marTop w:val="0"/>
          <w:marBottom w:val="0"/>
          <w:divBdr>
            <w:top w:val="none" w:sz="0" w:space="0" w:color="auto"/>
            <w:left w:val="none" w:sz="0" w:space="0" w:color="auto"/>
            <w:bottom w:val="none" w:sz="0" w:space="0" w:color="auto"/>
            <w:right w:val="none" w:sz="0" w:space="0" w:color="auto"/>
          </w:divBdr>
        </w:div>
        <w:div w:id="119879408">
          <w:marLeft w:val="0"/>
          <w:marRight w:val="0"/>
          <w:marTop w:val="0"/>
          <w:marBottom w:val="0"/>
          <w:divBdr>
            <w:top w:val="none" w:sz="0" w:space="0" w:color="auto"/>
            <w:left w:val="none" w:sz="0" w:space="0" w:color="auto"/>
            <w:bottom w:val="none" w:sz="0" w:space="0" w:color="auto"/>
            <w:right w:val="none" w:sz="0" w:space="0" w:color="auto"/>
          </w:divBdr>
        </w:div>
        <w:div w:id="553393105">
          <w:marLeft w:val="0"/>
          <w:marRight w:val="0"/>
          <w:marTop w:val="0"/>
          <w:marBottom w:val="0"/>
          <w:divBdr>
            <w:top w:val="none" w:sz="0" w:space="0" w:color="auto"/>
            <w:left w:val="none" w:sz="0" w:space="0" w:color="auto"/>
            <w:bottom w:val="none" w:sz="0" w:space="0" w:color="auto"/>
            <w:right w:val="none" w:sz="0" w:space="0" w:color="auto"/>
          </w:divBdr>
        </w:div>
        <w:div w:id="642656374">
          <w:marLeft w:val="0"/>
          <w:marRight w:val="0"/>
          <w:marTop w:val="0"/>
          <w:marBottom w:val="0"/>
          <w:divBdr>
            <w:top w:val="none" w:sz="0" w:space="0" w:color="auto"/>
            <w:left w:val="none" w:sz="0" w:space="0" w:color="auto"/>
            <w:bottom w:val="none" w:sz="0" w:space="0" w:color="auto"/>
            <w:right w:val="none" w:sz="0" w:space="0" w:color="auto"/>
          </w:divBdr>
        </w:div>
      </w:divsChild>
    </w:div>
    <w:div w:id="1814522719">
      <w:bodyDiv w:val="1"/>
      <w:marLeft w:val="0"/>
      <w:marRight w:val="0"/>
      <w:marTop w:val="0"/>
      <w:marBottom w:val="0"/>
      <w:divBdr>
        <w:top w:val="none" w:sz="0" w:space="0" w:color="auto"/>
        <w:left w:val="none" w:sz="0" w:space="0" w:color="auto"/>
        <w:bottom w:val="none" w:sz="0" w:space="0" w:color="auto"/>
        <w:right w:val="none" w:sz="0" w:space="0" w:color="auto"/>
      </w:divBdr>
      <w:divsChild>
        <w:div w:id="1313876155">
          <w:marLeft w:val="0"/>
          <w:marRight w:val="0"/>
          <w:marTop w:val="0"/>
          <w:marBottom w:val="0"/>
          <w:divBdr>
            <w:top w:val="none" w:sz="0" w:space="0" w:color="auto"/>
            <w:left w:val="none" w:sz="0" w:space="0" w:color="auto"/>
            <w:bottom w:val="none" w:sz="0" w:space="0" w:color="auto"/>
            <w:right w:val="none" w:sz="0" w:space="0" w:color="auto"/>
          </w:divBdr>
        </w:div>
        <w:div w:id="1342926183">
          <w:marLeft w:val="0"/>
          <w:marRight w:val="0"/>
          <w:marTop w:val="0"/>
          <w:marBottom w:val="0"/>
          <w:divBdr>
            <w:top w:val="none" w:sz="0" w:space="0" w:color="auto"/>
            <w:left w:val="none" w:sz="0" w:space="0" w:color="auto"/>
            <w:bottom w:val="none" w:sz="0" w:space="0" w:color="auto"/>
            <w:right w:val="none" w:sz="0" w:space="0" w:color="auto"/>
          </w:divBdr>
          <w:divsChild>
            <w:div w:id="380641362">
              <w:marLeft w:val="0"/>
              <w:marRight w:val="0"/>
              <w:marTop w:val="0"/>
              <w:marBottom w:val="0"/>
              <w:divBdr>
                <w:top w:val="none" w:sz="0" w:space="0" w:color="auto"/>
                <w:left w:val="none" w:sz="0" w:space="0" w:color="auto"/>
                <w:bottom w:val="none" w:sz="0" w:space="0" w:color="auto"/>
                <w:right w:val="none" w:sz="0" w:space="0" w:color="auto"/>
              </w:divBdr>
            </w:div>
            <w:div w:id="1845972042">
              <w:marLeft w:val="0"/>
              <w:marRight w:val="0"/>
              <w:marTop w:val="0"/>
              <w:marBottom w:val="0"/>
              <w:divBdr>
                <w:top w:val="none" w:sz="0" w:space="0" w:color="auto"/>
                <w:left w:val="none" w:sz="0" w:space="0" w:color="auto"/>
                <w:bottom w:val="none" w:sz="0" w:space="0" w:color="auto"/>
                <w:right w:val="none" w:sz="0" w:space="0" w:color="auto"/>
              </w:divBdr>
            </w:div>
            <w:div w:id="1355499799">
              <w:marLeft w:val="0"/>
              <w:marRight w:val="0"/>
              <w:marTop w:val="0"/>
              <w:marBottom w:val="0"/>
              <w:divBdr>
                <w:top w:val="none" w:sz="0" w:space="0" w:color="auto"/>
                <w:left w:val="none" w:sz="0" w:space="0" w:color="auto"/>
                <w:bottom w:val="none" w:sz="0" w:space="0" w:color="auto"/>
                <w:right w:val="none" w:sz="0" w:space="0" w:color="auto"/>
              </w:divBdr>
            </w:div>
            <w:div w:id="580066288">
              <w:marLeft w:val="0"/>
              <w:marRight w:val="0"/>
              <w:marTop w:val="0"/>
              <w:marBottom w:val="0"/>
              <w:divBdr>
                <w:top w:val="none" w:sz="0" w:space="0" w:color="auto"/>
                <w:left w:val="none" w:sz="0" w:space="0" w:color="auto"/>
                <w:bottom w:val="none" w:sz="0" w:space="0" w:color="auto"/>
                <w:right w:val="none" w:sz="0" w:space="0" w:color="auto"/>
              </w:divBdr>
            </w:div>
          </w:divsChild>
        </w:div>
        <w:div w:id="703483608">
          <w:marLeft w:val="0"/>
          <w:marRight w:val="0"/>
          <w:marTop w:val="0"/>
          <w:marBottom w:val="0"/>
          <w:divBdr>
            <w:top w:val="none" w:sz="0" w:space="0" w:color="auto"/>
            <w:left w:val="none" w:sz="0" w:space="0" w:color="auto"/>
            <w:bottom w:val="none" w:sz="0" w:space="0" w:color="auto"/>
            <w:right w:val="none" w:sz="0" w:space="0" w:color="auto"/>
          </w:divBdr>
        </w:div>
        <w:div w:id="1290479581">
          <w:marLeft w:val="0"/>
          <w:marRight w:val="0"/>
          <w:marTop w:val="0"/>
          <w:marBottom w:val="0"/>
          <w:divBdr>
            <w:top w:val="none" w:sz="0" w:space="0" w:color="auto"/>
            <w:left w:val="none" w:sz="0" w:space="0" w:color="auto"/>
            <w:bottom w:val="none" w:sz="0" w:space="0" w:color="auto"/>
            <w:right w:val="none" w:sz="0" w:space="0" w:color="auto"/>
          </w:divBdr>
        </w:div>
        <w:div w:id="1307778887">
          <w:marLeft w:val="0"/>
          <w:marRight w:val="0"/>
          <w:marTop w:val="0"/>
          <w:marBottom w:val="0"/>
          <w:divBdr>
            <w:top w:val="none" w:sz="0" w:space="0" w:color="auto"/>
            <w:left w:val="none" w:sz="0" w:space="0" w:color="auto"/>
            <w:bottom w:val="none" w:sz="0" w:space="0" w:color="auto"/>
            <w:right w:val="none" w:sz="0" w:space="0" w:color="auto"/>
          </w:divBdr>
        </w:div>
      </w:divsChild>
    </w:div>
    <w:div w:id="1900631696">
      <w:bodyDiv w:val="1"/>
      <w:marLeft w:val="0"/>
      <w:marRight w:val="0"/>
      <w:marTop w:val="0"/>
      <w:marBottom w:val="0"/>
      <w:divBdr>
        <w:top w:val="none" w:sz="0" w:space="0" w:color="auto"/>
        <w:left w:val="none" w:sz="0" w:space="0" w:color="auto"/>
        <w:bottom w:val="none" w:sz="0" w:space="0" w:color="auto"/>
        <w:right w:val="none" w:sz="0" w:space="0" w:color="auto"/>
      </w:divBdr>
      <w:divsChild>
        <w:div w:id="1067148411">
          <w:marLeft w:val="0"/>
          <w:marRight w:val="0"/>
          <w:marTop w:val="0"/>
          <w:marBottom w:val="0"/>
          <w:divBdr>
            <w:top w:val="none" w:sz="0" w:space="0" w:color="auto"/>
            <w:left w:val="none" w:sz="0" w:space="0" w:color="auto"/>
            <w:bottom w:val="none" w:sz="0" w:space="0" w:color="auto"/>
            <w:right w:val="none" w:sz="0" w:space="0" w:color="auto"/>
          </w:divBdr>
        </w:div>
      </w:divsChild>
    </w:div>
    <w:div w:id="1931084229">
      <w:bodyDiv w:val="1"/>
      <w:marLeft w:val="0"/>
      <w:marRight w:val="0"/>
      <w:marTop w:val="0"/>
      <w:marBottom w:val="0"/>
      <w:divBdr>
        <w:top w:val="none" w:sz="0" w:space="0" w:color="auto"/>
        <w:left w:val="none" w:sz="0" w:space="0" w:color="auto"/>
        <w:bottom w:val="none" w:sz="0" w:space="0" w:color="auto"/>
        <w:right w:val="none" w:sz="0" w:space="0" w:color="auto"/>
      </w:divBdr>
      <w:divsChild>
        <w:div w:id="2087536571">
          <w:marLeft w:val="0"/>
          <w:marRight w:val="0"/>
          <w:marTop w:val="0"/>
          <w:marBottom w:val="0"/>
          <w:divBdr>
            <w:top w:val="none" w:sz="0" w:space="0" w:color="auto"/>
            <w:left w:val="none" w:sz="0" w:space="0" w:color="auto"/>
            <w:bottom w:val="none" w:sz="0" w:space="0" w:color="auto"/>
            <w:right w:val="none" w:sz="0" w:space="0" w:color="auto"/>
          </w:divBdr>
        </w:div>
        <w:div w:id="1905070449">
          <w:marLeft w:val="0"/>
          <w:marRight w:val="0"/>
          <w:marTop w:val="0"/>
          <w:marBottom w:val="0"/>
          <w:divBdr>
            <w:top w:val="none" w:sz="0" w:space="0" w:color="auto"/>
            <w:left w:val="none" w:sz="0" w:space="0" w:color="auto"/>
            <w:bottom w:val="none" w:sz="0" w:space="0" w:color="auto"/>
            <w:right w:val="none" w:sz="0" w:space="0" w:color="auto"/>
          </w:divBdr>
        </w:div>
        <w:div w:id="810290336">
          <w:marLeft w:val="0"/>
          <w:marRight w:val="0"/>
          <w:marTop w:val="0"/>
          <w:marBottom w:val="0"/>
          <w:divBdr>
            <w:top w:val="none" w:sz="0" w:space="0" w:color="auto"/>
            <w:left w:val="none" w:sz="0" w:space="0" w:color="auto"/>
            <w:bottom w:val="none" w:sz="0" w:space="0" w:color="auto"/>
            <w:right w:val="none" w:sz="0" w:space="0" w:color="auto"/>
          </w:divBdr>
        </w:div>
        <w:div w:id="1543832438">
          <w:marLeft w:val="0"/>
          <w:marRight w:val="0"/>
          <w:marTop w:val="0"/>
          <w:marBottom w:val="0"/>
          <w:divBdr>
            <w:top w:val="none" w:sz="0" w:space="0" w:color="auto"/>
            <w:left w:val="none" w:sz="0" w:space="0" w:color="auto"/>
            <w:bottom w:val="none" w:sz="0" w:space="0" w:color="auto"/>
            <w:right w:val="none" w:sz="0" w:space="0" w:color="auto"/>
          </w:divBdr>
        </w:div>
        <w:div w:id="1064378640">
          <w:marLeft w:val="0"/>
          <w:marRight w:val="0"/>
          <w:marTop w:val="0"/>
          <w:marBottom w:val="0"/>
          <w:divBdr>
            <w:top w:val="none" w:sz="0" w:space="0" w:color="auto"/>
            <w:left w:val="none" w:sz="0" w:space="0" w:color="auto"/>
            <w:bottom w:val="none" w:sz="0" w:space="0" w:color="auto"/>
            <w:right w:val="none" w:sz="0" w:space="0" w:color="auto"/>
          </w:divBdr>
        </w:div>
        <w:div w:id="2146897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BB4F688AA4942429C1386747EFB9F6C" ma:contentTypeVersion="10" ma:contentTypeDescription="Kurkite naują dokumentą." ma:contentTypeScope="" ma:versionID="a0d7e9f4e0cc3da508669f60e65ba302">
  <xsd:schema xmlns:xsd="http://www.w3.org/2001/XMLSchema" xmlns:xs="http://www.w3.org/2001/XMLSchema" xmlns:p="http://schemas.microsoft.com/office/2006/metadata/properties" xmlns:ns3="6bed59ab-fd25-4258-9ef3-e7c35d497fe6" xmlns:ns4="7cd50a59-902e-48b5-b18a-1558df50cbb1" targetNamespace="http://schemas.microsoft.com/office/2006/metadata/properties" ma:root="true" ma:fieldsID="273d7c0b9090381309ce8730153480d7" ns3:_="" ns4:_="">
    <xsd:import namespace="6bed59ab-fd25-4258-9ef3-e7c35d497fe6"/>
    <xsd:import namespace="7cd50a59-902e-48b5-b18a-1558df50cb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d59ab-fd25-4258-9ef3-e7c35d497f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50a59-902e-48b5-b18a-1558df50cbb1"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24A9B-603E-487A-A740-861FBC68EF3A}">
  <ds:schemaRefs>
    <ds:schemaRef ds:uri="http://schemas.microsoft.com/sharepoint/v3/contenttype/forms"/>
  </ds:schemaRefs>
</ds:datastoreItem>
</file>

<file path=customXml/itemProps2.xml><?xml version="1.0" encoding="utf-8"?>
<ds:datastoreItem xmlns:ds="http://schemas.openxmlformats.org/officeDocument/2006/customXml" ds:itemID="{58527F67-654D-4007-88DF-94C76FEAB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d59ab-fd25-4258-9ef3-e7c35d497fe6"/>
    <ds:schemaRef ds:uri="7cd50a59-902e-48b5-b18a-1558df50c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03ADBF-98E8-4074-8322-C6F61A13CA99}">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6bed59ab-fd25-4258-9ef3-e7c35d497fe6"/>
    <ds:schemaRef ds:uri="http://purl.org/dc/terms/"/>
    <ds:schemaRef ds:uri="http://purl.org/dc/elements/1.1/"/>
    <ds:schemaRef ds:uri="http://schemas.microsoft.com/office/infopath/2007/PartnerControls"/>
    <ds:schemaRef ds:uri="7cd50a59-902e-48b5-b18a-1558df50cbb1"/>
    <ds:schemaRef ds:uri="http://www.w3.org/XML/1998/namespace"/>
  </ds:schemaRefs>
</ds:datastoreItem>
</file>

<file path=customXml/itemProps4.xml><?xml version="1.0" encoding="utf-8"?>
<ds:datastoreItem xmlns:ds="http://schemas.openxmlformats.org/officeDocument/2006/customXml" ds:itemID="{65B6A26A-7DFB-4117-A9B9-3E921AAD7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4835</Words>
  <Characters>2757</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2020-05-20T15:35:00Z</dcterms:created>
  <dcterms:modified xsi:type="dcterms:W3CDTF">2020-08-25T08:40:00Z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0x0101004BB4F688AA4942429C1386747EFB9F6C</vt:lpwstr>
  </property>
</Properties>
</file>