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5BA03A" w14:textId="77777777" w:rsidR="00162054" w:rsidRPr="00D619AA" w:rsidRDefault="00162054" w:rsidP="007B299F">
      <w:pPr>
        <w:pStyle w:val="Preformatted"/>
        <w:spacing w:line="276" w:lineRule="auto"/>
        <w:jc w:val="center"/>
        <w:rPr>
          <w:rFonts w:ascii="Times New Roman" w:hAnsi="Times New Roman"/>
          <w:b/>
          <w:sz w:val="24"/>
          <w:szCs w:val="24"/>
        </w:rPr>
      </w:pPr>
      <w:bookmarkStart w:id="0" w:name="_GoBack"/>
      <w:bookmarkEnd w:id="0"/>
    </w:p>
    <w:p w14:paraId="05D0B89A" w14:textId="78B509BC" w:rsidR="001D78E9" w:rsidRPr="00B60DFC" w:rsidRDefault="001D78E9" w:rsidP="007B299F">
      <w:pPr>
        <w:pStyle w:val="Preformatted"/>
        <w:spacing w:line="276" w:lineRule="auto"/>
        <w:jc w:val="center"/>
        <w:rPr>
          <w:rFonts w:ascii="Times New Roman" w:hAnsi="Times New Roman"/>
          <w:b/>
          <w:sz w:val="24"/>
          <w:szCs w:val="24"/>
        </w:rPr>
      </w:pPr>
      <w:r w:rsidRPr="00B60DFC">
        <w:rPr>
          <w:rFonts w:ascii="Times New Roman" w:hAnsi="Times New Roman"/>
          <w:b/>
          <w:sz w:val="24"/>
          <w:szCs w:val="24"/>
        </w:rPr>
        <w:t>LIETUVOS RESPUBLIKOS VYRIAUSYBĖS KANCELIARIJ</w:t>
      </w:r>
      <w:r w:rsidR="00FD0ECA">
        <w:rPr>
          <w:rFonts w:ascii="Times New Roman" w:hAnsi="Times New Roman"/>
          <w:b/>
          <w:sz w:val="24"/>
          <w:szCs w:val="24"/>
        </w:rPr>
        <w:t>OS</w:t>
      </w:r>
    </w:p>
    <w:p w14:paraId="3346A318" w14:textId="4266C216" w:rsidR="001D78E9" w:rsidRDefault="003A1857" w:rsidP="007B299F">
      <w:pPr>
        <w:pStyle w:val="Antraste"/>
        <w:spacing w:line="276" w:lineRule="auto"/>
        <w:rPr>
          <w:szCs w:val="24"/>
        </w:rPr>
      </w:pPr>
      <w:r>
        <w:rPr>
          <w:szCs w:val="24"/>
        </w:rPr>
        <w:t xml:space="preserve">grėsmiųvaldymo ir krizių prevencijos </w:t>
      </w:r>
      <w:r w:rsidR="001D78E9" w:rsidRPr="00B60DFC">
        <w:rPr>
          <w:szCs w:val="24"/>
        </w:rPr>
        <w:t>grupė</w:t>
      </w:r>
    </w:p>
    <w:p w14:paraId="7B309DE1" w14:textId="77777777" w:rsidR="00FD0ECA" w:rsidRPr="00B60DFC" w:rsidRDefault="00FD0ECA" w:rsidP="007B299F">
      <w:pPr>
        <w:pStyle w:val="Antraste"/>
        <w:spacing w:line="276" w:lineRule="auto"/>
        <w:rPr>
          <w:szCs w:val="24"/>
        </w:rPr>
      </w:pPr>
    </w:p>
    <w:p w14:paraId="37EB9D92" w14:textId="1643171D" w:rsidR="001D78E9" w:rsidRPr="00B60DFC" w:rsidRDefault="001D78E9" w:rsidP="007B299F">
      <w:pPr>
        <w:pStyle w:val="Antraste"/>
        <w:spacing w:line="276" w:lineRule="auto"/>
        <w:rPr>
          <w:szCs w:val="24"/>
        </w:rPr>
      </w:pPr>
      <w:r w:rsidRPr="00B60DFC">
        <w:rPr>
          <w:szCs w:val="24"/>
        </w:rPr>
        <w:t>PAŽYMA</w:t>
      </w:r>
    </w:p>
    <w:p w14:paraId="6508B950" w14:textId="1E980E3E" w:rsidR="001D78E9" w:rsidRPr="00B60DFC" w:rsidRDefault="001D78E9" w:rsidP="007B299F">
      <w:pPr>
        <w:widowControl w:val="0"/>
        <w:suppressAutoHyphens/>
        <w:spacing w:line="276" w:lineRule="auto"/>
        <w:jc w:val="center"/>
        <w:rPr>
          <w:rFonts w:eastAsia="Calibri"/>
          <w:b/>
          <w:bCs/>
          <w:szCs w:val="24"/>
        </w:rPr>
      </w:pPr>
      <w:r w:rsidRPr="00B60DFC">
        <w:rPr>
          <w:b/>
          <w:bCs/>
          <w:szCs w:val="24"/>
          <w:lang w:eastAsia="lt-LT"/>
        </w:rPr>
        <w:t>DĖL LIETUVOS RESPUBLIKOS VYRIAUSYBĖS NUTARIMO „</w:t>
      </w:r>
      <w:r w:rsidR="00D57D37" w:rsidRPr="00D57D37">
        <w:rPr>
          <w:b/>
          <w:bCs/>
          <w:szCs w:val="24"/>
          <w:lang w:eastAsia="lt-LT"/>
        </w:rPr>
        <w:t>DĖL STRATEGINĖS KOMUNIKACIJOS NACIONALINIO SAUGUMO SRITYJE KOORDINAVIMO TVARKOS APRAŠO PATVIRTINIMO</w:t>
      </w:r>
      <w:r w:rsidR="00D57D37">
        <w:rPr>
          <w:b/>
          <w:bCs/>
          <w:szCs w:val="24"/>
          <w:lang w:eastAsia="lt-LT"/>
        </w:rPr>
        <w:t xml:space="preserve">“ </w:t>
      </w:r>
      <w:r w:rsidR="00BD6CC2" w:rsidRPr="00B60DFC">
        <w:rPr>
          <w:b/>
          <w:bCs/>
          <w:szCs w:val="24"/>
          <w:lang w:eastAsia="lt-LT"/>
        </w:rPr>
        <w:t>PROJEKTO (TOLIAU – PROJEKTAS)</w:t>
      </w:r>
    </w:p>
    <w:p w14:paraId="1ABA12A6" w14:textId="27EC0CE7" w:rsidR="001D78E9" w:rsidRPr="00B60DFC" w:rsidRDefault="001D78E9" w:rsidP="007B299F">
      <w:pPr>
        <w:spacing w:line="276" w:lineRule="auto"/>
        <w:ind w:right="-1"/>
        <w:jc w:val="center"/>
        <w:rPr>
          <w:b/>
          <w:bCs/>
          <w:szCs w:val="24"/>
          <w:lang w:eastAsia="lt-LT"/>
        </w:rPr>
      </w:pPr>
      <w:r w:rsidRPr="00B60DFC">
        <w:rPr>
          <w:b/>
          <w:bCs/>
          <w:szCs w:val="24"/>
        </w:rPr>
        <w:t xml:space="preserve"> (TAIS</w:t>
      </w:r>
      <w:r w:rsidR="003425E1" w:rsidRPr="00B60DFC">
        <w:rPr>
          <w:b/>
          <w:bCs/>
          <w:szCs w:val="24"/>
        </w:rPr>
        <w:t xml:space="preserve"> NR.</w:t>
      </w:r>
      <w:r w:rsidR="001F41E9">
        <w:rPr>
          <w:b/>
          <w:bCs/>
          <w:szCs w:val="24"/>
          <w:shd w:val="clear" w:color="auto" w:fill="FFFFFF"/>
        </w:rPr>
        <w:t xml:space="preserve"> </w:t>
      </w:r>
      <w:r w:rsidR="001F41E9" w:rsidRPr="001F41E9">
        <w:rPr>
          <w:b/>
          <w:bCs/>
          <w:szCs w:val="24"/>
          <w:shd w:val="clear" w:color="auto" w:fill="FFFFFF"/>
        </w:rPr>
        <w:t>20-9347</w:t>
      </w:r>
      <w:r w:rsidRPr="00B60DFC">
        <w:rPr>
          <w:b/>
          <w:bCs/>
          <w:szCs w:val="24"/>
        </w:rPr>
        <w:t>)</w:t>
      </w:r>
    </w:p>
    <w:p w14:paraId="6F6A22F3" w14:textId="77777777" w:rsidR="001D78E9" w:rsidRPr="00B60DFC" w:rsidRDefault="001D78E9" w:rsidP="007B299F">
      <w:pPr>
        <w:spacing w:line="276" w:lineRule="auto"/>
        <w:jc w:val="center"/>
        <w:rPr>
          <w:szCs w:val="24"/>
          <w:lang w:eastAsia="lt-LT"/>
        </w:rPr>
      </w:pPr>
    </w:p>
    <w:tbl>
      <w:tblPr>
        <w:tblStyle w:val="TableGrid"/>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EF3C20" w:rsidRPr="00B60DFC" w14:paraId="01552171" w14:textId="77777777" w:rsidTr="00B978DD">
        <w:tc>
          <w:tcPr>
            <w:tcW w:w="4536" w:type="dxa"/>
          </w:tcPr>
          <w:p w14:paraId="55CBAA67" w14:textId="270E6AFB" w:rsidR="001D78E9" w:rsidRPr="00B60DFC" w:rsidRDefault="00CB1B3E" w:rsidP="007B299F">
            <w:pPr>
              <w:spacing w:line="276" w:lineRule="auto"/>
              <w:jc w:val="center"/>
              <w:rPr>
                <w:spacing w:val="-6"/>
                <w:szCs w:val="24"/>
              </w:rPr>
            </w:pPr>
            <w:sdt>
              <w:sdtPr>
                <w:rPr>
                  <w:spacing w:val="-6"/>
                  <w:szCs w:val="24"/>
                </w:rPr>
                <w:tag w:val="registravimoData"/>
                <w:id w:val="-283805736"/>
                <w:placeholder>
                  <w:docPart w:val="532CB47D368F4A7D8AC71817E3FBE9CC"/>
                </w:placeholder>
                <w:showingPlcHdr/>
              </w:sdtPr>
              <w:sdtEndPr/>
              <w:sdtContent/>
            </w:sdt>
            <w:r w:rsidR="001D78E9" w:rsidRPr="00B60DFC">
              <w:rPr>
                <w:spacing w:val="-6"/>
                <w:szCs w:val="24"/>
              </w:rPr>
              <w:t xml:space="preserve"> Nr. </w:t>
            </w:r>
            <w:sdt>
              <w:sdtPr>
                <w:rPr>
                  <w:spacing w:val="-6"/>
                  <w:szCs w:val="24"/>
                </w:rPr>
                <w:tag w:val="registravimoNr"/>
                <w:id w:val="-314025492"/>
                <w:placeholder>
                  <w:docPart w:val="532CB47D368F4A7D8AC71817E3FBE9CC"/>
                </w:placeholder>
              </w:sdtPr>
              <w:sdtEndPr/>
              <w:sdtContent>
                <w:r w:rsidR="000E336C">
                  <w:t>31</w:t>
                </w:r>
              </w:sdtContent>
            </w:sdt>
          </w:p>
        </w:tc>
      </w:tr>
    </w:tbl>
    <w:p w14:paraId="39F08E5E" w14:textId="47929901" w:rsidR="001D78E9" w:rsidRPr="00B60DFC" w:rsidRDefault="001D78E9" w:rsidP="007B299F">
      <w:pPr>
        <w:spacing w:line="276" w:lineRule="auto"/>
        <w:jc w:val="center"/>
        <w:rPr>
          <w:szCs w:val="24"/>
        </w:rPr>
      </w:pPr>
      <w:r w:rsidRPr="00B60DFC">
        <w:rPr>
          <w:szCs w:val="24"/>
        </w:rPr>
        <w:t>Vilnius</w:t>
      </w:r>
    </w:p>
    <w:p w14:paraId="5E049786" w14:textId="77777777" w:rsidR="0021751F" w:rsidRPr="00B60DFC" w:rsidRDefault="0021751F" w:rsidP="007B299F">
      <w:pPr>
        <w:spacing w:line="276" w:lineRule="auto"/>
        <w:jc w:val="center"/>
        <w:rPr>
          <w:szCs w:val="24"/>
        </w:rPr>
      </w:pPr>
    </w:p>
    <w:p w14:paraId="3D3DAB84" w14:textId="560611A5" w:rsidR="00EF3C20" w:rsidRPr="00B60DFC" w:rsidRDefault="001D78E9" w:rsidP="007B299F">
      <w:pPr>
        <w:spacing w:line="276" w:lineRule="auto"/>
        <w:rPr>
          <w:szCs w:val="24"/>
        </w:rPr>
      </w:pPr>
      <w:r w:rsidRPr="00B60DFC">
        <w:rPr>
          <w:b/>
          <w:szCs w:val="24"/>
        </w:rPr>
        <w:t>1. Projekt</w:t>
      </w:r>
      <w:r w:rsidR="007C3242" w:rsidRPr="00B60DFC">
        <w:rPr>
          <w:b/>
          <w:szCs w:val="24"/>
        </w:rPr>
        <w:t>o</w:t>
      </w:r>
      <w:r w:rsidRPr="00B60DFC">
        <w:rPr>
          <w:b/>
          <w:szCs w:val="24"/>
        </w:rPr>
        <w:t xml:space="preserve"> rengėjas</w:t>
      </w:r>
      <w:r w:rsidR="00BD6CC2" w:rsidRPr="00B60DFC">
        <w:rPr>
          <w:b/>
          <w:szCs w:val="24"/>
        </w:rPr>
        <w:t>:</w:t>
      </w:r>
      <w:r w:rsidR="00B60DFC">
        <w:rPr>
          <w:b/>
          <w:szCs w:val="24"/>
        </w:rPr>
        <w:t xml:space="preserve"> </w:t>
      </w:r>
      <w:r w:rsidR="003425E1" w:rsidRPr="00B60DFC">
        <w:rPr>
          <w:szCs w:val="24"/>
        </w:rPr>
        <w:t>Vyriausybės kanceliarija</w:t>
      </w:r>
      <w:r w:rsidR="00A11421" w:rsidRPr="00B60DFC">
        <w:rPr>
          <w:szCs w:val="24"/>
        </w:rPr>
        <w:t>.</w:t>
      </w:r>
    </w:p>
    <w:p w14:paraId="0039D60D" w14:textId="77777777" w:rsidR="00EF3C20" w:rsidRPr="00B60DFC" w:rsidRDefault="00EF3C20" w:rsidP="007B299F">
      <w:pPr>
        <w:spacing w:line="276" w:lineRule="auto"/>
        <w:rPr>
          <w:szCs w:val="24"/>
        </w:rPr>
      </w:pPr>
    </w:p>
    <w:p w14:paraId="5ADB7DA8" w14:textId="01E9C511" w:rsidR="00EF071C" w:rsidRPr="00B60DFC" w:rsidRDefault="001D78E9" w:rsidP="007B299F">
      <w:pPr>
        <w:spacing w:line="276" w:lineRule="auto"/>
        <w:rPr>
          <w:szCs w:val="24"/>
          <w:lang w:eastAsia="lt-LT"/>
        </w:rPr>
      </w:pPr>
      <w:r w:rsidRPr="00B60DFC">
        <w:rPr>
          <w:b/>
          <w:szCs w:val="24"/>
        </w:rPr>
        <w:t>2. Projekt</w:t>
      </w:r>
      <w:r w:rsidR="007C3242" w:rsidRPr="00B60DFC">
        <w:rPr>
          <w:b/>
          <w:szCs w:val="24"/>
        </w:rPr>
        <w:t>o</w:t>
      </w:r>
      <w:r w:rsidRPr="00B60DFC">
        <w:rPr>
          <w:b/>
          <w:szCs w:val="24"/>
        </w:rPr>
        <w:t xml:space="preserve"> tiksla</w:t>
      </w:r>
      <w:r w:rsidR="00EF071C" w:rsidRPr="00B60DFC">
        <w:rPr>
          <w:b/>
          <w:szCs w:val="24"/>
        </w:rPr>
        <w:t>i:</w:t>
      </w:r>
      <w:r w:rsidRPr="00B60DFC">
        <w:rPr>
          <w:szCs w:val="24"/>
          <w:lang w:eastAsia="lt-LT"/>
        </w:rPr>
        <w:t xml:space="preserve"> </w:t>
      </w:r>
    </w:p>
    <w:p w14:paraId="2130DC09" w14:textId="64F69336" w:rsidR="00EF071C" w:rsidRPr="00B60DFC" w:rsidRDefault="00EF071C" w:rsidP="007B299F">
      <w:pPr>
        <w:spacing w:line="276" w:lineRule="auto"/>
        <w:ind w:firstLine="567"/>
        <w:rPr>
          <w:szCs w:val="24"/>
          <w:lang w:eastAsia="lt-LT"/>
        </w:rPr>
      </w:pPr>
      <w:bookmarkStart w:id="1" w:name="_Hlk43982581"/>
      <w:r w:rsidRPr="00B60DFC">
        <w:rPr>
          <w:szCs w:val="24"/>
          <w:lang w:eastAsia="lt-LT"/>
        </w:rPr>
        <w:t>2.1</w:t>
      </w:r>
      <w:r w:rsidR="00A11421" w:rsidRPr="00B60DFC">
        <w:rPr>
          <w:szCs w:val="24"/>
          <w:lang w:eastAsia="lt-LT"/>
        </w:rPr>
        <w:t>.</w:t>
      </w:r>
      <w:r w:rsidRPr="00B60DFC">
        <w:rPr>
          <w:szCs w:val="24"/>
          <w:lang w:eastAsia="lt-LT"/>
        </w:rPr>
        <w:t xml:space="preserve"> </w:t>
      </w:r>
      <w:r w:rsidR="009940CB">
        <w:rPr>
          <w:szCs w:val="24"/>
          <w:lang w:eastAsia="lt-LT"/>
        </w:rPr>
        <w:t xml:space="preserve">Užtikrinti </w:t>
      </w:r>
      <w:r w:rsidR="00F4074D" w:rsidRPr="00F4074D">
        <w:rPr>
          <w:szCs w:val="24"/>
          <w:lang w:eastAsia="lt-LT"/>
        </w:rPr>
        <w:t>Lietuvos Respublikos Vyriausybei pavaldžių ir (arba) atskaitingų institucijų ir įstaigų veiksmų koordinavimą</w:t>
      </w:r>
      <w:r w:rsidR="009940CB">
        <w:rPr>
          <w:szCs w:val="24"/>
          <w:lang w:eastAsia="lt-LT"/>
        </w:rPr>
        <w:t xml:space="preserve"> strateginės komunikacijos srit</w:t>
      </w:r>
      <w:r w:rsidR="000829F0">
        <w:rPr>
          <w:szCs w:val="24"/>
          <w:lang w:eastAsia="lt-LT"/>
        </w:rPr>
        <w:t>y</w:t>
      </w:r>
      <w:r w:rsidR="009940CB">
        <w:rPr>
          <w:szCs w:val="24"/>
          <w:lang w:eastAsia="lt-LT"/>
        </w:rPr>
        <w:t>je</w:t>
      </w:r>
      <w:r w:rsidR="00F4074D" w:rsidRPr="00F4074D">
        <w:rPr>
          <w:szCs w:val="24"/>
          <w:lang w:eastAsia="lt-LT"/>
        </w:rPr>
        <w:t xml:space="preserve">, efektyvesnį informacinių grėsmių vertinimą ir </w:t>
      </w:r>
      <w:r w:rsidR="002437C8">
        <w:rPr>
          <w:szCs w:val="24"/>
          <w:lang w:eastAsia="lt-LT"/>
        </w:rPr>
        <w:t xml:space="preserve">apibrėžti </w:t>
      </w:r>
      <w:r w:rsidR="00F4074D" w:rsidRPr="00F4074D">
        <w:rPr>
          <w:szCs w:val="24"/>
          <w:lang w:eastAsia="lt-LT"/>
        </w:rPr>
        <w:t>atsak</w:t>
      </w:r>
      <w:r w:rsidR="002437C8">
        <w:rPr>
          <w:szCs w:val="24"/>
          <w:lang w:eastAsia="lt-LT"/>
        </w:rPr>
        <w:t>o</w:t>
      </w:r>
      <w:r w:rsidR="00F4074D" w:rsidRPr="00F4074D">
        <w:rPr>
          <w:szCs w:val="24"/>
          <w:lang w:eastAsia="lt-LT"/>
        </w:rPr>
        <w:t xml:space="preserve"> į informacinius </w:t>
      </w:r>
      <w:r w:rsidR="002437C8">
        <w:rPr>
          <w:szCs w:val="24"/>
          <w:lang w:eastAsia="lt-LT"/>
        </w:rPr>
        <w:t xml:space="preserve">incidentus </w:t>
      </w:r>
      <w:r w:rsidR="00F4074D" w:rsidRPr="00F4074D">
        <w:rPr>
          <w:szCs w:val="24"/>
          <w:lang w:eastAsia="lt-LT"/>
        </w:rPr>
        <w:t>bei nuolatinį informacinį spaudimą, koordinuot</w:t>
      </w:r>
      <w:r w:rsidR="002437C8">
        <w:rPr>
          <w:szCs w:val="24"/>
          <w:lang w:eastAsia="lt-LT"/>
        </w:rPr>
        <w:t>o</w:t>
      </w:r>
      <w:r w:rsidR="00F4074D" w:rsidRPr="00F4074D">
        <w:rPr>
          <w:szCs w:val="24"/>
          <w:lang w:eastAsia="lt-LT"/>
        </w:rPr>
        <w:t xml:space="preserve"> strateginės komunikacijos kampanijų planavim</w:t>
      </w:r>
      <w:r w:rsidR="002437C8">
        <w:rPr>
          <w:szCs w:val="24"/>
          <w:lang w:eastAsia="lt-LT"/>
        </w:rPr>
        <w:t>o mechanizmus</w:t>
      </w:r>
      <w:r w:rsidRPr="00B60DFC">
        <w:rPr>
          <w:szCs w:val="24"/>
          <w:lang w:eastAsia="lt-LT"/>
        </w:rPr>
        <w:t>.</w:t>
      </w:r>
    </w:p>
    <w:p w14:paraId="6A760435" w14:textId="36E2FE48" w:rsidR="00EF071C" w:rsidRDefault="00EF071C" w:rsidP="007B299F">
      <w:pPr>
        <w:spacing w:line="276" w:lineRule="auto"/>
        <w:ind w:firstLine="567"/>
        <w:rPr>
          <w:szCs w:val="24"/>
          <w:lang w:eastAsia="lt-LT"/>
        </w:rPr>
      </w:pPr>
      <w:r w:rsidRPr="00B60DFC">
        <w:rPr>
          <w:szCs w:val="24"/>
          <w:lang w:eastAsia="lt-LT"/>
        </w:rPr>
        <w:t>2.2</w:t>
      </w:r>
      <w:r w:rsidR="00A11421" w:rsidRPr="00B60DFC">
        <w:rPr>
          <w:szCs w:val="24"/>
          <w:lang w:eastAsia="lt-LT"/>
        </w:rPr>
        <w:t>.</w:t>
      </w:r>
      <w:r w:rsidRPr="00B60DFC">
        <w:rPr>
          <w:szCs w:val="24"/>
          <w:lang w:eastAsia="lt-LT"/>
        </w:rPr>
        <w:t xml:space="preserve"> </w:t>
      </w:r>
      <w:r w:rsidR="00F4074D">
        <w:rPr>
          <w:szCs w:val="24"/>
          <w:lang w:eastAsia="lt-LT"/>
        </w:rPr>
        <w:t xml:space="preserve">Apibrėžti </w:t>
      </w:r>
      <w:r w:rsidR="00F4074D" w:rsidRPr="00F4074D">
        <w:rPr>
          <w:szCs w:val="24"/>
          <w:lang w:eastAsia="lt-LT"/>
        </w:rPr>
        <w:t>institucijų atsakomyb</w:t>
      </w:r>
      <w:r w:rsidR="00F4074D">
        <w:rPr>
          <w:szCs w:val="24"/>
          <w:lang w:eastAsia="lt-LT"/>
        </w:rPr>
        <w:t>e</w:t>
      </w:r>
      <w:r w:rsidR="00F4074D" w:rsidRPr="00F4074D">
        <w:rPr>
          <w:szCs w:val="24"/>
          <w:lang w:eastAsia="lt-LT"/>
        </w:rPr>
        <w:t xml:space="preserve">s užtikrinant strateginę komunikaciją nacionalinio saugumo srityje </w:t>
      </w:r>
      <w:r w:rsidR="00FD0ECA">
        <w:rPr>
          <w:szCs w:val="24"/>
          <w:lang w:eastAsia="lt-LT"/>
        </w:rPr>
        <w:t>ir</w:t>
      </w:r>
      <w:r w:rsidR="00F4074D">
        <w:rPr>
          <w:szCs w:val="24"/>
          <w:lang w:eastAsia="lt-LT"/>
        </w:rPr>
        <w:t xml:space="preserve"> </w:t>
      </w:r>
      <w:r w:rsidR="00F4074D" w:rsidRPr="00F4074D">
        <w:rPr>
          <w:szCs w:val="24"/>
          <w:lang w:eastAsia="lt-LT"/>
        </w:rPr>
        <w:t>detalizuo</w:t>
      </w:r>
      <w:r w:rsidR="00F4074D">
        <w:rPr>
          <w:szCs w:val="24"/>
          <w:lang w:eastAsia="lt-LT"/>
        </w:rPr>
        <w:t>ti</w:t>
      </w:r>
      <w:r w:rsidR="00F4074D" w:rsidRPr="00F4074D">
        <w:rPr>
          <w:szCs w:val="24"/>
          <w:lang w:eastAsia="lt-LT"/>
        </w:rPr>
        <w:t xml:space="preserve"> Lietuvos Respublikos Vyriausybės 2019 m. gruodžio 18 d. nutarimu Nr. 1310 „Dėl Jungtinės grėsmių prevencijos ir krizių valdymo grupės sudėties ir šios grupės nuostatų patvirtinimo“ įsteigtos tarpinstitucinės ekspertinės Strateginės komunikacijos koordinavimo darbo grupės funkcij</w:t>
      </w:r>
      <w:r w:rsidR="00F4074D">
        <w:rPr>
          <w:szCs w:val="24"/>
          <w:lang w:eastAsia="lt-LT"/>
        </w:rPr>
        <w:t>a</w:t>
      </w:r>
      <w:r w:rsidR="00F4074D" w:rsidRPr="00F4074D">
        <w:rPr>
          <w:szCs w:val="24"/>
          <w:lang w:eastAsia="lt-LT"/>
        </w:rPr>
        <w:t>s</w:t>
      </w:r>
      <w:r w:rsidR="00F4074D">
        <w:rPr>
          <w:szCs w:val="24"/>
          <w:lang w:eastAsia="lt-LT"/>
        </w:rPr>
        <w:t>.</w:t>
      </w:r>
    </w:p>
    <w:p w14:paraId="7A0AE687" w14:textId="22DE52D5" w:rsidR="00F4074D" w:rsidRPr="00B60DFC" w:rsidRDefault="00F4074D" w:rsidP="007B299F">
      <w:pPr>
        <w:spacing w:line="276" w:lineRule="auto"/>
        <w:ind w:firstLine="567"/>
        <w:rPr>
          <w:szCs w:val="24"/>
          <w:lang w:eastAsia="lt-LT"/>
        </w:rPr>
      </w:pPr>
      <w:r>
        <w:rPr>
          <w:szCs w:val="24"/>
          <w:lang w:eastAsia="lt-LT"/>
        </w:rPr>
        <w:t>2.</w:t>
      </w:r>
      <w:r w:rsidR="002437C8">
        <w:rPr>
          <w:szCs w:val="24"/>
          <w:lang w:eastAsia="lt-LT"/>
        </w:rPr>
        <w:t>3</w:t>
      </w:r>
      <w:r>
        <w:rPr>
          <w:szCs w:val="24"/>
          <w:lang w:eastAsia="lt-LT"/>
        </w:rPr>
        <w:t>. P</w:t>
      </w:r>
      <w:r w:rsidRPr="00F4074D">
        <w:rPr>
          <w:szCs w:val="24"/>
          <w:lang w:eastAsia="lt-LT"/>
        </w:rPr>
        <w:t>ateik</w:t>
      </w:r>
      <w:r>
        <w:rPr>
          <w:szCs w:val="24"/>
          <w:lang w:eastAsia="lt-LT"/>
        </w:rPr>
        <w:t xml:space="preserve">ti </w:t>
      </w:r>
      <w:r w:rsidRPr="00F4074D">
        <w:rPr>
          <w:szCs w:val="24"/>
          <w:lang w:eastAsia="lt-LT"/>
        </w:rPr>
        <w:t>su strategine komunikacija nacionalinio saugumo srityje susijusi</w:t>
      </w:r>
      <w:r>
        <w:rPr>
          <w:szCs w:val="24"/>
          <w:lang w:eastAsia="lt-LT"/>
        </w:rPr>
        <w:t>ų</w:t>
      </w:r>
      <w:r w:rsidRPr="00F4074D">
        <w:rPr>
          <w:szCs w:val="24"/>
          <w:lang w:eastAsia="lt-LT"/>
        </w:rPr>
        <w:t xml:space="preserve"> sąvok</w:t>
      </w:r>
      <w:r>
        <w:rPr>
          <w:szCs w:val="24"/>
          <w:lang w:eastAsia="lt-LT"/>
        </w:rPr>
        <w:t>ų apibrėžimus,</w:t>
      </w:r>
      <w:r w:rsidRPr="00F4074D">
        <w:rPr>
          <w:szCs w:val="24"/>
          <w:lang w:eastAsia="lt-LT"/>
        </w:rPr>
        <w:t xml:space="preserve"> informacinio incidento vertinimo kriterij</w:t>
      </w:r>
      <w:r>
        <w:rPr>
          <w:szCs w:val="24"/>
          <w:lang w:eastAsia="lt-LT"/>
        </w:rPr>
        <w:t>us</w:t>
      </w:r>
      <w:r w:rsidRPr="00F4074D">
        <w:rPr>
          <w:szCs w:val="24"/>
          <w:lang w:eastAsia="lt-LT"/>
        </w:rPr>
        <w:t>, reagavimo į informacinį incidentą būd</w:t>
      </w:r>
      <w:r>
        <w:rPr>
          <w:szCs w:val="24"/>
          <w:lang w:eastAsia="lt-LT"/>
        </w:rPr>
        <w:t xml:space="preserve">us ir </w:t>
      </w:r>
      <w:r w:rsidRPr="00F4074D">
        <w:rPr>
          <w:szCs w:val="24"/>
          <w:lang w:eastAsia="lt-LT"/>
        </w:rPr>
        <w:t>informacinio incidento vertinimo pranešimo form</w:t>
      </w:r>
      <w:r>
        <w:rPr>
          <w:szCs w:val="24"/>
          <w:lang w:eastAsia="lt-LT"/>
        </w:rPr>
        <w:t>ą.</w:t>
      </w:r>
    </w:p>
    <w:bookmarkEnd w:id="1"/>
    <w:p w14:paraId="4357FA79" w14:textId="77777777" w:rsidR="00EF071C" w:rsidRPr="00B60DFC" w:rsidRDefault="00EF071C" w:rsidP="007B299F">
      <w:pPr>
        <w:spacing w:line="276" w:lineRule="auto"/>
        <w:rPr>
          <w:szCs w:val="24"/>
          <w:lang w:eastAsia="lt-LT"/>
        </w:rPr>
      </w:pPr>
    </w:p>
    <w:p w14:paraId="737B8055" w14:textId="44372F29" w:rsidR="00EF071C" w:rsidRDefault="001D78E9" w:rsidP="007B299F">
      <w:pPr>
        <w:spacing w:line="276" w:lineRule="auto"/>
        <w:rPr>
          <w:szCs w:val="24"/>
        </w:rPr>
      </w:pPr>
      <w:r w:rsidRPr="00B60DFC">
        <w:rPr>
          <w:b/>
          <w:bCs/>
          <w:szCs w:val="24"/>
        </w:rPr>
        <w:t>3. Dabartinė situacija.</w:t>
      </w:r>
      <w:r w:rsidRPr="00B60DFC">
        <w:rPr>
          <w:szCs w:val="24"/>
        </w:rPr>
        <w:t xml:space="preserve"> </w:t>
      </w:r>
    </w:p>
    <w:p w14:paraId="78826150" w14:textId="4C6328D8" w:rsidR="00793D38" w:rsidRPr="00063D1F" w:rsidRDefault="00793D38" w:rsidP="00793D38">
      <w:pPr>
        <w:spacing w:line="276" w:lineRule="auto"/>
        <w:ind w:firstLine="720"/>
        <w:rPr>
          <w:szCs w:val="24"/>
        </w:rPr>
      </w:pPr>
      <w:r w:rsidRPr="00063D1F">
        <w:rPr>
          <w:szCs w:val="24"/>
        </w:rPr>
        <w:t>Lietuvos Respublikos Vyriausybės 2019 m. liepos 10 d. nutarimu Nr. 700-9</w:t>
      </w:r>
      <w:r>
        <w:rPr>
          <w:szCs w:val="24"/>
        </w:rPr>
        <w:t xml:space="preserve"> patvirtinta</w:t>
      </w:r>
      <w:r w:rsidRPr="00063D1F">
        <w:rPr>
          <w:szCs w:val="24"/>
        </w:rPr>
        <w:t xml:space="preserve"> Grėsmių Lietuvos Respublikos nacionaliniam saugumui stebėjimo, vertinimo ir perspėjimo apie grėsmes tvarka</w:t>
      </w:r>
      <w:r>
        <w:rPr>
          <w:szCs w:val="24"/>
        </w:rPr>
        <w:t>, apimanti ir</w:t>
      </w:r>
      <w:r w:rsidRPr="00063D1F">
        <w:rPr>
          <w:szCs w:val="24"/>
        </w:rPr>
        <w:t xml:space="preserve"> </w:t>
      </w:r>
      <w:r>
        <w:rPr>
          <w:szCs w:val="24"/>
        </w:rPr>
        <w:t xml:space="preserve"> informacinių </w:t>
      </w:r>
      <w:r w:rsidRPr="00063D1F">
        <w:rPr>
          <w:szCs w:val="24"/>
        </w:rPr>
        <w:t xml:space="preserve">grėsmių stebėjimo, vertinimo ir perspėjimo apie </w:t>
      </w:r>
      <w:r>
        <w:rPr>
          <w:szCs w:val="24"/>
        </w:rPr>
        <w:t xml:space="preserve">šias </w:t>
      </w:r>
      <w:r w:rsidRPr="00063D1F">
        <w:rPr>
          <w:szCs w:val="24"/>
        </w:rPr>
        <w:t>grėsmes</w:t>
      </w:r>
      <w:r>
        <w:rPr>
          <w:szCs w:val="24"/>
        </w:rPr>
        <w:t xml:space="preserve"> tvarką, </w:t>
      </w:r>
      <w:r w:rsidRPr="00063D1F">
        <w:rPr>
          <w:szCs w:val="24"/>
        </w:rPr>
        <w:t xml:space="preserve">sudaro sąlygas strateginę komunikaciją nacionalinio saugumo srityje vykdyti remiantis apibendrintais duomenimis apie grėsmes ir jų analitiniu vertinimu. </w:t>
      </w:r>
      <w:r>
        <w:rPr>
          <w:szCs w:val="24"/>
        </w:rPr>
        <w:t xml:space="preserve">Tačiau </w:t>
      </w:r>
      <w:r w:rsidRPr="00063D1F">
        <w:rPr>
          <w:szCs w:val="24"/>
        </w:rPr>
        <w:t xml:space="preserve"> nėra </w:t>
      </w:r>
      <w:r>
        <w:rPr>
          <w:szCs w:val="24"/>
        </w:rPr>
        <w:t xml:space="preserve"> nustatytas </w:t>
      </w:r>
      <w:r w:rsidRPr="00063D1F">
        <w:rPr>
          <w:szCs w:val="24"/>
        </w:rPr>
        <w:t xml:space="preserve">tarpinstitucinio bendradarbiavimo vykdant informacinių grėsmių prevenciją </w:t>
      </w:r>
      <w:r>
        <w:rPr>
          <w:szCs w:val="24"/>
        </w:rPr>
        <w:t xml:space="preserve">ir </w:t>
      </w:r>
      <w:r w:rsidRPr="00063D1F">
        <w:rPr>
          <w:szCs w:val="24"/>
        </w:rPr>
        <w:t>atsako į tokias grėsmes mechanizmas</w:t>
      </w:r>
      <w:r>
        <w:rPr>
          <w:szCs w:val="24"/>
        </w:rPr>
        <w:t>,</w:t>
      </w:r>
      <w:r w:rsidRPr="00063D1F">
        <w:rPr>
          <w:szCs w:val="24"/>
        </w:rPr>
        <w:t xml:space="preserve"> nėra patvirtintų bendrų vertinimo kriterijų ir suderintų reagavimo į informacinius išpuolius bei nuolatinį informacinį spaudimą procedūrų</w:t>
      </w:r>
      <w:r>
        <w:rPr>
          <w:szCs w:val="24"/>
        </w:rPr>
        <w:t xml:space="preserve">, neapibrėžtas institucijų veiksmų mechanizmas  planuojant ir vykdant </w:t>
      </w:r>
      <w:r w:rsidRPr="00063D1F">
        <w:rPr>
          <w:szCs w:val="24"/>
        </w:rPr>
        <w:t>strateginės komunikacijos kampanijas</w:t>
      </w:r>
      <w:r>
        <w:rPr>
          <w:szCs w:val="24"/>
        </w:rPr>
        <w:t xml:space="preserve">. Tai trukdo planingai </w:t>
      </w:r>
      <w:r w:rsidR="00FD0ECA">
        <w:rPr>
          <w:szCs w:val="24"/>
        </w:rPr>
        <w:t>bei</w:t>
      </w:r>
      <w:r>
        <w:rPr>
          <w:szCs w:val="24"/>
        </w:rPr>
        <w:t xml:space="preserve"> pamatuotai kovoti su informacinėmis grėsmėmis </w:t>
      </w:r>
      <w:r w:rsidR="00FD0ECA">
        <w:rPr>
          <w:szCs w:val="24"/>
        </w:rPr>
        <w:t>ir</w:t>
      </w:r>
      <w:r>
        <w:rPr>
          <w:szCs w:val="24"/>
        </w:rPr>
        <w:t xml:space="preserve"> neleidžia racionaliai panaudoti turimų </w:t>
      </w:r>
      <w:r w:rsidR="00FD0ECA">
        <w:rPr>
          <w:szCs w:val="24"/>
        </w:rPr>
        <w:t>išteklių</w:t>
      </w:r>
      <w:r>
        <w:rPr>
          <w:szCs w:val="24"/>
        </w:rPr>
        <w:t>.</w:t>
      </w:r>
    </w:p>
    <w:p w14:paraId="66516F84" w14:textId="77777777" w:rsidR="00EF3C20" w:rsidRPr="00B60DFC" w:rsidRDefault="00EF3C20" w:rsidP="007B299F">
      <w:pPr>
        <w:spacing w:line="276" w:lineRule="auto"/>
        <w:rPr>
          <w:b/>
          <w:bCs/>
          <w:szCs w:val="24"/>
        </w:rPr>
      </w:pPr>
    </w:p>
    <w:p w14:paraId="5E8039C6" w14:textId="1322C555" w:rsidR="001D78E9" w:rsidRPr="00B60DFC" w:rsidRDefault="001D78E9" w:rsidP="000C0CDF">
      <w:pPr>
        <w:spacing w:line="276" w:lineRule="auto"/>
        <w:rPr>
          <w:szCs w:val="24"/>
        </w:rPr>
      </w:pPr>
      <w:r w:rsidRPr="00B60DFC">
        <w:rPr>
          <w:b/>
          <w:bCs/>
          <w:szCs w:val="24"/>
        </w:rPr>
        <w:t>4. Projekt</w:t>
      </w:r>
      <w:r w:rsidR="007C3242" w:rsidRPr="00B60DFC">
        <w:rPr>
          <w:b/>
          <w:bCs/>
          <w:szCs w:val="24"/>
        </w:rPr>
        <w:t>o</w:t>
      </w:r>
      <w:r w:rsidRPr="00B60DFC">
        <w:rPr>
          <w:b/>
          <w:bCs/>
          <w:szCs w:val="24"/>
        </w:rPr>
        <w:t xml:space="preserve"> esmė. </w:t>
      </w:r>
      <w:r w:rsidR="00BD6CC2" w:rsidRPr="00B60DFC">
        <w:rPr>
          <w:szCs w:val="24"/>
        </w:rPr>
        <w:t>P</w:t>
      </w:r>
      <w:r w:rsidRPr="00B60DFC">
        <w:rPr>
          <w:szCs w:val="24"/>
        </w:rPr>
        <w:t>rojekt</w:t>
      </w:r>
      <w:r w:rsidR="007C3242" w:rsidRPr="00B60DFC">
        <w:rPr>
          <w:szCs w:val="24"/>
        </w:rPr>
        <w:t>u</w:t>
      </w:r>
      <w:r w:rsidR="00EF3C20" w:rsidRPr="00B60DFC">
        <w:rPr>
          <w:szCs w:val="24"/>
        </w:rPr>
        <w:t xml:space="preserve"> nustatoma</w:t>
      </w:r>
      <w:r w:rsidRPr="00B60DFC">
        <w:rPr>
          <w:szCs w:val="24"/>
        </w:rPr>
        <w:t>:</w:t>
      </w:r>
    </w:p>
    <w:p w14:paraId="64D2558C" w14:textId="66769493" w:rsidR="001A1990" w:rsidRPr="000C0CDF" w:rsidRDefault="00FD0ECA" w:rsidP="000C0CDF">
      <w:pPr>
        <w:pStyle w:val="ListParagraph"/>
        <w:numPr>
          <w:ilvl w:val="1"/>
          <w:numId w:val="3"/>
        </w:numPr>
        <w:tabs>
          <w:tab w:val="left" w:pos="851"/>
          <w:tab w:val="left" w:pos="993"/>
        </w:tabs>
        <w:ind w:left="0" w:firstLine="567"/>
        <w:jc w:val="both"/>
        <w:rPr>
          <w:rFonts w:ascii="Times New Roman" w:hAnsi="Times New Roman" w:cs="Times New Roman"/>
          <w:sz w:val="24"/>
          <w:szCs w:val="24"/>
          <w:lang w:eastAsia="lt-LT"/>
        </w:rPr>
      </w:pPr>
      <w:r w:rsidRPr="000C0CDF">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s</w:t>
      </w:r>
      <w:r w:rsidR="001A1990" w:rsidRPr="000C0CDF">
        <w:rPr>
          <w:rFonts w:ascii="Times New Roman" w:hAnsi="Times New Roman" w:cs="Times New Roman"/>
          <w:sz w:val="24"/>
          <w:szCs w:val="24"/>
          <w:lang w:eastAsia="lt-LT"/>
        </w:rPr>
        <w:t>u strategine komunikacija nacionalinio saugumo srityje susijusių sąvokų apibrėžimai, informacinio incidento vertinimo kriterijai, reagavimo į informacinį incidentą būdai ir informacinio incidento vertinimo pranešimo forma</w:t>
      </w:r>
      <w:r>
        <w:rPr>
          <w:rFonts w:ascii="Times New Roman" w:hAnsi="Times New Roman" w:cs="Times New Roman"/>
          <w:sz w:val="24"/>
          <w:szCs w:val="24"/>
          <w:lang w:eastAsia="lt-LT"/>
        </w:rPr>
        <w:t>;</w:t>
      </w:r>
    </w:p>
    <w:p w14:paraId="2D272E06" w14:textId="6E2EB2BA" w:rsidR="000829F0" w:rsidRPr="000C0CDF" w:rsidRDefault="000829F0" w:rsidP="000C0CDF">
      <w:pPr>
        <w:pStyle w:val="ListParagraph"/>
        <w:numPr>
          <w:ilvl w:val="1"/>
          <w:numId w:val="3"/>
        </w:numPr>
        <w:tabs>
          <w:tab w:val="left" w:pos="851"/>
          <w:tab w:val="left" w:pos="993"/>
        </w:tabs>
        <w:ind w:left="0" w:firstLine="567"/>
        <w:jc w:val="both"/>
        <w:rPr>
          <w:rFonts w:ascii="Times New Roman" w:hAnsi="Times New Roman" w:cs="Times New Roman"/>
          <w:sz w:val="24"/>
          <w:szCs w:val="24"/>
          <w:lang w:eastAsia="lt-LT"/>
        </w:rPr>
      </w:pPr>
      <w:r w:rsidRPr="000C0CDF">
        <w:rPr>
          <w:rFonts w:ascii="Times New Roman" w:hAnsi="Times New Roman" w:cs="Times New Roman"/>
          <w:sz w:val="24"/>
          <w:szCs w:val="24"/>
          <w:lang w:eastAsia="lt-LT"/>
        </w:rPr>
        <w:lastRenderedPageBreak/>
        <w:t>Lietuvos Respublikos Vyriausybės 2019 m. liepos 10 d. nutarimu Nr. 700-9 pagrįstas strateginės komunikacijos kampanijų planavimo ir įgyvendinimo mechanizmas</w:t>
      </w:r>
      <w:r w:rsidR="00FD0ECA">
        <w:rPr>
          <w:rFonts w:ascii="Times New Roman" w:hAnsi="Times New Roman" w:cs="Times New Roman"/>
          <w:sz w:val="24"/>
          <w:szCs w:val="24"/>
          <w:lang w:eastAsia="lt-LT"/>
        </w:rPr>
        <w:t>;</w:t>
      </w:r>
      <w:r w:rsidRPr="000C0CDF">
        <w:rPr>
          <w:rFonts w:ascii="Times New Roman" w:hAnsi="Times New Roman" w:cs="Times New Roman"/>
          <w:sz w:val="24"/>
          <w:szCs w:val="24"/>
          <w:lang w:eastAsia="lt-LT"/>
        </w:rPr>
        <w:t xml:space="preserve"> </w:t>
      </w:r>
    </w:p>
    <w:p w14:paraId="18DD21C4" w14:textId="51378506" w:rsidR="000829F0" w:rsidRPr="000C0CDF" w:rsidRDefault="00FD0ECA" w:rsidP="000C0CDF">
      <w:pPr>
        <w:pStyle w:val="ListParagraph"/>
        <w:numPr>
          <w:ilvl w:val="1"/>
          <w:numId w:val="3"/>
        </w:numPr>
        <w:tabs>
          <w:tab w:val="left" w:pos="851"/>
          <w:tab w:val="left" w:pos="993"/>
        </w:tabs>
        <w:ind w:left="0" w:firstLine="567"/>
        <w:jc w:val="both"/>
        <w:rPr>
          <w:rFonts w:ascii="Times New Roman" w:hAnsi="Times New Roman" w:cs="Times New Roman"/>
          <w:sz w:val="24"/>
          <w:szCs w:val="24"/>
          <w:lang w:eastAsia="lt-LT"/>
        </w:rPr>
      </w:pPr>
      <w:r>
        <w:rPr>
          <w:rFonts w:ascii="Times New Roman" w:hAnsi="Times New Roman" w:cs="Times New Roman"/>
          <w:sz w:val="24"/>
          <w:szCs w:val="24"/>
          <w:lang w:eastAsia="lt-LT"/>
        </w:rPr>
        <w:t>k</w:t>
      </w:r>
      <w:r w:rsidR="000829F0" w:rsidRPr="000C0CDF">
        <w:rPr>
          <w:rFonts w:ascii="Times New Roman" w:hAnsi="Times New Roman" w:cs="Times New Roman"/>
          <w:sz w:val="24"/>
          <w:szCs w:val="24"/>
          <w:lang w:eastAsia="lt-LT"/>
        </w:rPr>
        <w:t>riterijai</w:t>
      </w:r>
      <w:r>
        <w:rPr>
          <w:rFonts w:ascii="Times New Roman" w:hAnsi="Times New Roman" w:cs="Times New Roman"/>
          <w:sz w:val="24"/>
          <w:szCs w:val="24"/>
          <w:lang w:eastAsia="lt-LT"/>
        </w:rPr>
        <w:t>s</w:t>
      </w:r>
      <w:r w:rsidR="000829F0" w:rsidRPr="000C0CDF">
        <w:rPr>
          <w:rFonts w:ascii="Times New Roman" w:hAnsi="Times New Roman" w:cs="Times New Roman"/>
          <w:sz w:val="24"/>
          <w:szCs w:val="24"/>
          <w:lang w:eastAsia="lt-LT"/>
        </w:rPr>
        <w:t xml:space="preserve"> grįstas atsako į informacinius incidentus bei nuolatinį informacinį spaudimą mechanizmas</w:t>
      </w:r>
      <w:r w:rsidR="0098229B">
        <w:rPr>
          <w:rFonts w:ascii="Times New Roman" w:hAnsi="Times New Roman" w:cs="Times New Roman"/>
          <w:sz w:val="24"/>
          <w:szCs w:val="24"/>
          <w:lang w:eastAsia="lt-LT"/>
        </w:rPr>
        <w:t>;</w:t>
      </w:r>
    </w:p>
    <w:p w14:paraId="5213063C" w14:textId="59F70A0D" w:rsidR="001D78E9" w:rsidRPr="000C0CDF" w:rsidRDefault="0098229B" w:rsidP="000C0CDF">
      <w:pPr>
        <w:pStyle w:val="ListParagraph"/>
        <w:numPr>
          <w:ilvl w:val="1"/>
          <w:numId w:val="3"/>
        </w:numPr>
        <w:tabs>
          <w:tab w:val="left" w:pos="851"/>
          <w:tab w:val="left" w:pos="993"/>
        </w:tabs>
        <w:ind w:left="0" w:firstLine="567"/>
        <w:jc w:val="both"/>
        <w:rPr>
          <w:rFonts w:ascii="Times New Roman" w:hAnsi="Times New Roman" w:cs="Times New Roman"/>
          <w:sz w:val="24"/>
          <w:szCs w:val="24"/>
          <w:lang w:eastAsia="lt-LT"/>
        </w:rPr>
      </w:pPr>
      <w:r>
        <w:rPr>
          <w:rFonts w:ascii="Times New Roman" w:hAnsi="Times New Roman" w:cs="Times New Roman"/>
          <w:sz w:val="24"/>
          <w:szCs w:val="24"/>
          <w:lang w:eastAsia="lt-LT"/>
        </w:rPr>
        <w:t>d</w:t>
      </w:r>
      <w:r w:rsidR="000829F0" w:rsidRPr="000C0CDF">
        <w:rPr>
          <w:rFonts w:ascii="Times New Roman" w:hAnsi="Times New Roman" w:cs="Times New Roman"/>
          <w:sz w:val="24"/>
          <w:szCs w:val="24"/>
          <w:lang w:eastAsia="lt-LT"/>
        </w:rPr>
        <w:t>etal</w:t>
      </w:r>
      <w:r w:rsidR="00062968" w:rsidRPr="000C0CDF">
        <w:rPr>
          <w:rFonts w:ascii="Times New Roman" w:hAnsi="Times New Roman" w:cs="Times New Roman"/>
          <w:sz w:val="24"/>
          <w:szCs w:val="24"/>
          <w:lang w:eastAsia="lt-LT"/>
        </w:rPr>
        <w:t>esnės</w:t>
      </w:r>
      <w:r w:rsidR="000829F0" w:rsidRPr="000C0CDF">
        <w:rPr>
          <w:rFonts w:ascii="Times New Roman" w:hAnsi="Times New Roman" w:cs="Times New Roman"/>
          <w:sz w:val="24"/>
          <w:szCs w:val="24"/>
          <w:lang w:eastAsia="lt-LT"/>
        </w:rPr>
        <w:t xml:space="preserve"> Lietuvos Respublikos Vyriausybės 2019 m. gruodžio 18 d. nutarimu Nr. 1310 „Dėl Jungtinės grėsmių prevencijos ir krizių valdymo grupės sudėties ir šios grupės nuostatų patvirtinimo“ įsteigtos tarpinstitucinės ekspertinės Strateginės komunikacijos koordinavimo darbo grupės funkcij</w:t>
      </w:r>
      <w:r w:rsidR="00062968" w:rsidRPr="000C0CDF">
        <w:rPr>
          <w:rFonts w:ascii="Times New Roman" w:hAnsi="Times New Roman" w:cs="Times New Roman"/>
          <w:sz w:val="24"/>
          <w:szCs w:val="24"/>
          <w:lang w:eastAsia="lt-LT"/>
        </w:rPr>
        <w:t>os.</w:t>
      </w:r>
    </w:p>
    <w:p w14:paraId="3B82000F" w14:textId="77777777" w:rsidR="0021751F" w:rsidRPr="00B60DFC" w:rsidRDefault="001D78E9" w:rsidP="007B299F">
      <w:pPr>
        <w:spacing w:line="276" w:lineRule="auto"/>
        <w:ind w:right="-1"/>
        <w:rPr>
          <w:szCs w:val="24"/>
          <w:lang w:eastAsia="lt-LT"/>
        </w:rPr>
      </w:pPr>
      <w:r w:rsidRPr="00B60DFC">
        <w:rPr>
          <w:b/>
          <w:szCs w:val="24"/>
        </w:rPr>
        <w:t>5. Derinimas</w:t>
      </w:r>
      <w:r w:rsidRPr="00B60DFC">
        <w:rPr>
          <w:b/>
          <w:bCs/>
          <w:szCs w:val="24"/>
        </w:rPr>
        <w:t>.</w:t>
      </w:r>
      <w:r w:rsidRPr="00B60DFC">
        <w:rPr>
          <w:b/>
          <w:bCs/>
          <w:szCs w:val="24"/>
          <w:lang w:eastAsia="lt-LT"/>
        </w:rPr>
        <w:t xml:space="preserve"> </w:t>
      </w:r>
    </w:p>
    <w:p w14:paraId="3841D8A5" w14:textId="66A51999" w:rsidR="00EF071C" w:rsidRDefault="00BD6CC2" w:rsidP="007B299F">
      <w:pPr>
        <w:spacing w:line="276" w:lineRule="auto"/>
        <w:ind w:firstLine="567"/>
        <w:rPr>
          <w:szCs w:val="24"/>
        </w:rPr>
      </w:pPr>
      <w:r w:rsidRPr="00B60DFC">
        <w:rPr>
          <w:szCs w:val="24"/>
        </w:rPr>
        <w:t>P</w:t>
      </w:r>
      <w:r w:rsidR="00EF071C" w:rsidRPr="00B60DFC">
        <w:rPr>
          <w:szCs w:val="24"/>
        </w:rPr>
        <w:t>rojekt</w:t>
      </w:r>
      <w:r w:rsidR="00AB497B" w:rsidRPr="00B60DFC">
        <w:rPr>
          <w:szCs w:val="24"/>
        </w:rPr>
        <w:t>as</w:t>
      </w:r>
      <w:r w:rsidR="00EF071C" w:rsidRPr="00B60DFC">
        <w:rPr>
          <w:szCs w:val="24"/>
        </w:rPr>
        <w:t xml:space="preserve"> išvadoms gauti buvo pateiktas visoms ministerijoms. Ministerijų pateiktos pastabos ir pasiūlymai buvo </w:t>
      </w:r>
      <w:r w:rsidR="0038617F" w:rsidRPr="00B60DFC">
        <w:rPr>
          <w:szCs w:val="24"/>
        </w:rPr>
        <w:t xml:space="preserve">įvertinti darbo tvarka ir </w:t>
      </w:r>
      <w:r w:rsidR="00EF071C" w:rsidRPr="00B60DFC">
        <w:rPr>
          <w:szCs w:val="24"/>
        </w:rPr>
        <w:t>aptarti</w:t>
      </w:r>
      <w:r w:rsidR="0038617F" w:rsidRPr="00B60DFC">
        <w:rPr>
          <w:szCs w:val="24"/>
        </w:rPr>
        <w:t xml:space="preserve"> </w:t>
      </w:r>
      <w:r w:rsidR="00EF071C" w:rsidRPr="00B60DFC">
        <w:rPr>
          <w:szCs w:val="24"/>
        </w:rPr>
        <w:t>pasitarimuose</w:t>
      </w:r>
      <w:r w:rsidR="0038617F" w:rsidRPr="00B60DFC">
        <w:rPr>
          <w:szCs w:val="24"/>
        </w:rPr>
        <w:t>.</w:t>
      </w:r>
      <w:r w:rsidR="00EF071C" w:rsidRPr="00B60DFC">
        <w:rPr>
          <w:szCs w:val="24"/>
        </w:rPr>
        <w:t xml:space="preserve"> </w:t>
      </w:r>
      <w:r w:rsidR="003A36E9" w:rsidRPr="00B60DFC">
        <w:rPr>
          <w:szCs w:val="24"/>
        </w:rPr>
        <w:t>P</w:t>
      </w:r>
      <w:r w:rsidR="00EF071C" w:rsidRPr="00B60DFC">
        <w:rPr>
          <w:szCs w:val="24"/>
        </w:rPr>
        <w:t>rojektas atitinkamai patikslintas. Likusių nesuderintų nuostatų nėra.</w:t>
      </w:r>
      <w:r w:rsidR="003A36E9" w:rsidRPr="00B60DFC">
        <w:rPr>
          <w:szCs w:val="24"/>
        </w:rPr>
        <w:t xml:space="preserve"> </w:t>
      </w:r>
    </w:p>
    <w:p w14:paraId="66D3FA2A" w14:textId="1C8822F8" w:rsidR="00793D38" w:rsidRPr="00B60DFC" w:rsidRDefault="0098229B" w:rsidP="007B299F">
      <w:pPr>
        <w:spacing w:line="276" w:lineRule="auto"/>
        <w:ind w:firstLine="567"/>
        <w:rPr>
          <w:szCs w:val="24"/>
        </w:rPr>
      </w:pPr>
      <w:r>
        <w:rPr>
          <w:szCs w:val="24"/>
        </w:rPr>
        <w:t>P</w:t>
      </w:r>
      <w:r w:rsidR="00793D38" w:rsidRPr="00793D38">
        <w:rPr>
          <w:szCs w:val="24"/>
        </w:rPr>
        <w:t xml:space="preserve">rojekte apibrėžiamos sąvokos darbo tvarka derintos su Valstybine lietuvių kalbos komisija (toliau – Komisija). Į Komisijos pastabas atsižvelgta, sąvokos bus patvirtintos artimiausiame Komisijos posėdyje. </w:t>
      </w:r>
      <w:r>
        <w:rPr>
          <w:szCs w:val="24"/>
        </w:rPr>
        <w:t>P</w:t>
      </w:r>
      <w:r w:rsidR="00793D38" w:rsidRPr="00793D38">
        <w:rPr>
          <w:szCs w:val="24"/>
        </w:rPr>
        <w:t>rojektas atitinka bendrinės lietuvių kalbos normas.</w:t>
      </w:r>
    </w:p>
    <w:p w14:paraId="736FC27E" w14:textId="77777777" w:rsidR="001D78E9" w:rsidRPr="00B60DFC" w:rsidRDefault="001D78E9" w:rsidP="007B299F">
      <w:pPr>
        <w:tabs>
          <w:tab w:val="left" w:pos="993"/>
        </w:tabs>
        <w:spacing w:line="276" w:lineRule="auto"/>
        <w:rPr>
          <w:szCs w:val="24"/>
        </w:rPr>
      </w:pPr>
      <w:r w:rsidRPr="00B60DFC">
        <w:rPr>
          <w:szCs w:val="24"/>
        </w:rPr>
        <w:tab/>
        <w:t xml:space="preserve"> </w:t>
      </w:r>
    </w:p>
    <w:p w14:paraId="5EF3173B" w14:textId="03AFD670" w:rsidR="00EF071C" w:rsidRPr="00B60DFC" w:rsidRDefault="001D78E9" w:rsidP="007B299F">
      <w:pPr>
        <w:spacing w:line="276" w:lineRule="auto"/>
        <w:rPr>
          <w:szCs w:val="24"/>
        </w:rPr>
      </w:pPr>
      <w:r w:rsidRPr="00B60DFC">
        <w:rPr>
          <w:b/>
          <w:szCs w:val="24"/>
        </w:rPr>
        <w:t xml:space="preserve">6. </w:t>
      </w:r>
      <w:r w:rsidR="00A11421" w:rsidRPr="00B60DFC">
        <w:rPr>
          <w:b/>
          <w:szCs w:val="24"/>
        </w:rPr>
        <w:t xml:space="preserve">Atitiktis </w:t>
      </w:r>
      <w:r w:rsidRPr="00B60DFC">
        <w:rPr>
          <w:b/>
          <w:szCs w:val="24"/>
        </w:rPr>
        <w:t>Vyriausybės programai.</w:t>
      </w:r>
      <w:r w:rsidRPr="00B60DFC">
        <w:rPr>
          <w:szCs w:val="24"/>
        </w:rPr>
        <w:t xml:space="preserve"> </w:t>
      </w:r>
    </w:p>
    <w:p w14:paraId="25EEF97A" w14:textId="20D61456" w:rsidR="0021751F" w:rsidRPr="00C50AE6" w:rsidRDefault="00995D60" w:rsidP="00C50AE6">
      <w:pPr>
        <w:spacing w:line="276" w:lineRule="auto"/>
        <w:ind w:firstLine="720"/>
        <w:rPr>
          <w:szCs w:val="24"/>
          <w:lang w:eastAsia="lt-LT"/>
        </w:rPr>
      </w:pPr>
      <w:bookmarkStart w:id="2" w:name="_Hlk43982746"/>
      <w:r w:rsidRPr="00995D60">
        <w:rPr>
          <w:color w:val="000000"/>
          <w:szCs w:val="24"/>
          <w:lang w:eastAsia="en-US"/>
        </w:rPr>
        <w:t xml:space="preserve">Projektu įgyvendinamos </w:t>
      </w:r>
      <w:r w:rsidRPr="00995D60">
        <w:rPr>
          <w:szCs w:val="24"/>
          <w:lang w:eastAsia="lt-LT"/>
        </w:rPr>
        <w:t xml:space="preserve">Septynioliktosios Lietuvos Respublikos Vyriausybės programos, kuriai pritarta Lietuvos Respublikos Seimo 2016 m. gruodžio 13 d. nutarimu Nr. XIII-82 „Dėl Lietuvos Respublikos Vyriausybės programos“, nuostatos dėl poreikio keisti </w:t>
      </w:r>
      <w:r w:rsidRPr="00995D60">
        <w:rPr>
          <w:color w:val="000000"/>
          <w:lang w:eastAsia="en-US"/>
        </w:rPr>
        <w:t xml:space="preserve">teisinę bazę, pritaikant ją prie šiandienos iššūkių, ir </w:t>
      </w:r>
      <w:r w:rsidRPr="00995D60">
        <w:rPr>
          <w:szCs w:val="24"/>
          <w:lang w:eastAsia="lt-LT"/>
        </w:rPr>
        <w:t xml:space="preserve">pasirengimo </w:t>
      </w:r>
      <w:r w:rsidRPr="00995D60">
        <w:rPr>
          <w:color w:val="000000"/>
          <w:szCs w:val="24"/>
          <w:lang w:eastAsia="lt-LT"/>
        </w:rPr>
        <w:t>atsakyti į hibridines grėsmes (</w:t>
      </w:r>
      <w:r w:rsidRPr="00995D60">
        <w:rPr>
          <w:szCs w:val="24"/>
          <w:lang w:eastAsia="lt-LT"/>
        </w:rPr>
        <w:t xml:space="preserve">331.12, 335.11 ir 335.12 papunkčiai). </w:t>
      </w:r>
      <w:bookmarkEnd w:id="2"/>
      <w:r w:rsidR="002315C6" w:rsidRPr="002315C6">
        <w:rPr>
          <w:szCs w:val="24"/>
          <w:lang w:eastAsia="lt-LT"/>
        </w:rPr>
        <w:t xml:space="preserve">Poreikis sukurti </w:t>
      </w:r>
      <w:r w:rsidR="0098229B">
        <w:rPr>
          <w:szCs w:val="24"/>
          <w:lang w:eastAsia="lt-LT"/>
        </w:rPr>
        <w:t>bendrą</w:t>
      </w:r>
      <w:r w:rsidR="0098229B" w:rsidRPr="002315C6">
        <w:rPr>
          <w:szCs w:val="24"/>
          <w:lang w:eastAsia="lt-LT"/>
        </w:rPr>
        <w:t xml:space="preserve"> </w:t>
      </w:r>
      <w:r w:rsidR="002315C6" w:rsidRPr="002315C6">
        <w:rPr>
          <w:szCs w:val="24"/>
          <w:lang w:eastAsia="lt-LT"/>
        </w:rPr>
        <w:t>informacinės erdvės analizės, grėsmių įvertinimo ir atsako į informacines atakas sistemą, siekiant stiprinti visuomenės ir valstybės atsparumą</w:t>
      </w:r>
      <w:r w:rsidR="0098229B">
        <w:rPr>
          <w:szCs w:val="24"/>
          <w:lang w:eastAsia="lt-LT"/>
        </w:rPr>
        <w:t>,</w:t>
      </w:r>
      <w:r w:rsidR="002315C6" w:rsidRPr="002315C6">
        <w:rPr>
          <w:szCs w:val="24"/>
          <w:lang w:eastAsia="lt-LT"/>
        </w:rPr>
        <w:t xml:space="preserve"> yra deklaruotas 2018 m. rugsėjo 10 d. L</w:t>
      </w:r>
      <w:r w:rsidR="0098229B">
        <w:rPr>
          <w:szCs w:val="24"/>
          <w:lang w:eastAsia="lt-LT"/>
        </w:rPr>
        <w:t>ietuvos Respublikos</w:t>
      </w:r>
      <w:r w:rsidR="002315C6" w:rsidRPr="002315C6">
        <w:rPr>
          <w:szCs w:val="24"/>
          <w:lang w:eastAsia="lt-LT"/>
        </w:rPr>
        <w:t xml:space="preserve"> Seime atstovaujančių partijų susitarime </w:t>
      </w:r>
      <w:r w:rsidR="001773F1">
        <w:rPr>
          <w:szCs w:val="24"/>
          <w:lang w:eastAsia="lt-LT"/>
        </w:rPr>
        <w:t>„D</w:t>
      </w:r>
      <w:r w:rsidR="002315C6" w:rsidRPr="002315C6">
        <w:rPr>
          <w:szCs w:val="24"/>
          <w:lang w:eastAsia="lt-LT"/>
        </w:rPr>
        <w:t>ėl Lietuvos gynybos politikos gairių</w:t>
      </w:r>
      <w:r w:rsidR="001773F1">
        <w:rPr>
          <w:szCs w:val="24"/>
          <w:lang w:eastAsia="lt-LT"/>
        </w:rPr>
        <w:t>“</w:t>
      </w:r>
      <w:r w:rsidR="002315C6" w:rsidRPr="002315C6">
        <w:rPr>
          <w:szCs w:val="24"/>
          <w:lang w:eastAsia="lt-LT"/>
        </w:rPr>
        <w:t>.</w:t>
      </w:r>
    </w:p>
    <w:p w14:paraId="0ED13501" w14:textId="77777777" w:rsidR="0021751F" w:rsidRPr="00B60DFC" w:rsidRDefault="0021751F" w:rsidP="007B299F">
      <w:pPr>
        <w:pStyle w:val="tactin"/>
        <w:shd w:val="clear" w:color="auto" w:fill="FFFFFF"/>
        <w:spacing w:before="0" w:beforeAutospacing="0" w:after="0" w:afterAutospacing="0" w:line="276" w:lineRule="auto"/>
        <w:jc w:val="both"/>
        <w:rPr>
          <w:b/>
        </w:rPr>
      </w:pPr>
    </w:p>
    <w:p w14:paraId="6B10BB68" w14:textId="0BC2396B" w:rsidR="00EF071C" w:rsidRPr="00B60DFC" w:rsidRDefault="001D78E9" w:rsidP="007B299F">
      <w:pPr>
        <w:spacing w:line="276" w:lineRule="auto"/>
        <w:rPr>
          <w:bCs/>
          <w:szCs w:val="24"/>
        </w:rPr>
      </w:pPr>
      <w:r w:rsidRPr="00B60DFC">
        <w:rPr>
          <w:b/>
          <w:szCs w:val="24"/>
          <w:lang w:eastAsia="lt-LT"/>
        </w:rPr>
        <w:t xml:space="preserve">7. </w:t>
      </w:r>
      <w:r w:rsidR="00A11421" w:rsidRPr="00B60DFC">
        <w:rPr>
          <w:b/>
          <w:szCs w:val="24"/>
          <w:lang w:eastAsia="lt-LT"/>
        </w:rPr>
        <w:t xml:space="preserve">Projekto </w:t>
      </w:r>
      <w:r w:rsidRPr="00B60DFC">
        <w:rPr>
          <w:b/>
          <w:szCs w:val="24"/>
          <w:lang w:eastAsia="lt-LT"/>
        </w:rPr>
        <w:t>įgyvendinimo kaštai ir nauda.</w:t>
      </w:r>
      <w:r w:rsidRPr="00B60DFC">
        <w:rPr>
          <w:bCs/>
          <w:szCs w:val="24"/>
        </w:rPr>
        <w:t xml:space="preserve"> </w:t>
      </w:r>
    </w:p>
    <w:p w14:paraId="1699C379" w14:textId="7997404F" w:rsidR="00EF071C" w:rsidRPr="00B60DFC" w:rsidRDefault="003A36E9" w:rsidP="007B299F">
      <w:pPr>
        <w:tabs>
          <w:tab w:val="left" w:pos="0"/>
        </w:tabs>
        <w:spacing w:line="276" w:lineRule="auto"/>
        <w:ind w:firstLine="567"/>
        <w:rPr>
          <w:szCs w:val="24"/>
        </w:rPr>
      </w:pPr>
      <w:r w:rsidRPr="00B60DFC">
        <w:rPr>
          <w:szCs w:val="24"/>
          <w:lang w:eastAsia="lt-LT"/>
        </w:rPr>
        <w:t>P</w:t>
      </w:r>
      <w:r w:rsidR="00EF071C" w:rsidRPr="00B60DFC">
        <w:rPr>
          <w:szCs w:val="24"/>
          <w:lang w:eastAsia="lt-LT"/>
        </w:rPr>
        <w:t>rojektui įgyvendinti papildomo valstybės biudžeto lėšų poreikio nenumatoma</w:t>
      </w:r>
      <w:r w:rsidR="00EF071C" w:rsidRPr="00B60DFC">
        <w:rPr>
          <w:szCs w:val="24"/>
        </w:rPr>
        <w:t>.</w:t>
      </w:r>
    </w:p>
    <w:p w14:paraId="6684E692" w14:textId="04434BF9" w:rsidR="001D78E9" w:rsidRPr="00B60DFC" w:rsidRDefault="001D78E9" w:rsidP="007B299F">
      <w:pPr>
        <w:tabs>
          <w:tab w:val="left" w:pos="0"/>
        </w:tabs>
        <w:spacing w:line="276" w:lineRule="auto"/>
        <w:ind w:firstLine="567"/>
        <w:rPr>
          <w:szCs w:val="24"/>
        </w:rPr>
      </w:pPr>
      <w:bookmarkStart w:id="3" w:name="_Hlk43983783"/>
      <w:r w:rsidRPr="00B60DFC">
        <w:rPr>
          <w:szCs w:val="24"/>
        </w:rPr>
        <w:t>Priėmus teikiam</w:t>
      </w:r>
      <w:r w:rsidR="00EF071C" w:rsidRPr="00B60DFC">
        <w:rPr>
          <w:szCs w:val="24"/>
        </w:rPr>
        <w:t>ą</w:t>
      </w:r>
      <w:r w:rsidRPr="00B60DFC">
        <w:rPr>
          <w:szCs w:val="24"/>
        </w:rPr>
        <w:t xml:space="preserve"> </w:t>
      </w:r>
      <w:r w:rsidR="003A36E9" w:rsidRPr="00B60DFC">
        <w:rPr>
          <w:szCs w:val="24"/>
        </w:rPr>
        <w:t>P</w:t>
      </w:r>
      <w:r w:rsidRPr="00B60DFC">
        <w:rPr>
          <w:szCs w:val="24"/>
        </w:rPr>
        <w:t>rojekt</w:t>
      </w:r>
      <w:r w:rsidR="00EF071C" w:rsidRPr="00B60DFC">
        <w:rPr>
          <w:szCs w:val="24"/>
        </w:rPr>
        <w:t>ą</w:t>
      </w:r>
      <w:r w:rsidR="00A11421" w:rsidRPr="00B60DFC">
        <w:rPr>
          <w:szCs w:val="24"/>
        </w:rPr>
        <w:t>,</w:t>
      </w:r>
      <w:r w:rsidRPr="00B60DFC">
        <w:rPr>
          <w:szCs w:val="24"/>
        </w:rPr>
        <w:t xml:space="preserve"> bus sukurt</w:t>
      </w:r>
      <w:r w:rsidR="00C50AE6">
        <w:rPr>
          <w:szCs w:val="24"/>
        </w:rPr>
        <w:t>a</w:t>
      </w:r>
      <w:r w:rsidRPr="00B60DFC">
        <w:rPr>
          <w:szCs w:val="24"/>
        </w:rPr>
        <w:t xml:space="preserve">s </w:t>
      </w:r>
      <w:r w:rsidR="00C50AE6">
        <w:rPr>
          <w:szCs w:val="24"/>
        </w:rPr>
        <w:t xml:space="preserve">strateginės komunikacijos nacionalinio saugumo srityje mechanizmas, kuris leis institucijoms efektyviai planuoti veiklas ir naudoti </w:t>
      </w:r>
      <w:r w:rsidR="001773F1">
        <w:rPr>
          <w:szCs w:val="24"/>
        </w:rPr>
        <w:t>išteklius</w:t>
      </w:r>
      <w:r w:rsidR="00C50AE6">
        <w:rPr>
          <w:szCs w:val="24"/>
        </w:rPr>
        <w:t>, užtikrinti sąveiką bei atsižvelgiant į kriterijus vykdyti atsaką į informacinius incidentus ir nuolatinį informacinį spaudimą.</w:t>
      </w:r>
    </w:p>
    <w:bookmarkEnd w:id="3"/>
    <w:p w14:paraId="138E52FF" w14:textId="77777777" w:rsidR="001D78E9" w:rsidRPr="00B60DFC" w:rsidRDefault="001D78E9" w:rsidP="007B299F">
      <w:pPr>
        <w:spacing w:line="276" w:lineRule="auto"/>
        <w:rPr>
          <w:b/>
          <w:szCs w:val="24"/>
        </w:rPr>
      </w:pPr>
    </w:p>
    <w:p w14:paraId="5612BFF3" w14:textId="5EDB16F1" w:rsidR="001D78E9" w:rsidRPr="00B60DFC" w:rsidRDefault="001D78E9" w:rsidP="007B299F">
      <w:pPr>
        <w:spacing w:line="276" w:lineRule="auto"/>
        <w:rPr>
          <w:b/>
          <w:szCs w:val="24"/>
        </w:rPr>
      </w:pPr>
      <w:r w:rsidRPr="00B60DFC">
        <w:rPr>
          <w:b/>
          <w:szCs w:val="24"/>
        </w:rPr>
        <w:t>8. Dalykinio vertinimo išvada</w:t>
      </w:r>
      <w:r w:rsidR="00A11421" w:rsidRPr="00B60DFC">
        <w:rPr>
          <w:b/>
          <w:szCs w:val="24"/>
        </w:rPr>
        <w:t>.</w:t>
      </w:r>
      <w:r w:rsidRPr="00B60DFC">
        <w:rPr>
          <w:b/>
          <w:szCs w:val="24"/>
        </w:rPr>
        <w:t xml:space="preserve"> </w:t>
      </w:r>
    </w:p>
    <w:p w14:paraId="285AB9C6" w14:textId="4835E103" w:rsidR="001D78E9" w:rsidRPr="00B60DFC" w:rsidRDefault="001D78E9" w:rsidP="007B299F">
      <w:pPr>
        <w:spacing w:line="276" w:lineRule="auto"/>
        <w:ind w:firstLine="567"/>
        <w:rPr>
          <w:szCs w:val="24"/>
        </w:rPr>
      </w:pPr>
      <w:r w:rsidRPr="00B60DFC">
        <w:rPr>
          <w:szCs w:val="24"/>
        </w:rPr>
        <w:t xml:space="preserve">Siūlome </w:t>
      </w:r>
      <w:r w:rsidR="003A36E9" w:rsidRPr="00B60DFC">
        <w:rPr>
          <w:szCs w:val="24"/>
        </w:rPr>
        <w:t>P</w:t>
      </w:r>
      <w:r w:rsidR="00117CDE" w:rsidRPr="00B60DFC">
        <w:rPr>
          <w:szCs w:val="24"/>
        </w:rPr>
        <w:t>rojekt</w:t>
      </w:r>
      <w:r w:rsidR="003A36E9" w:rsidRPr="00B60DFC">
        <w:rPr>
          <w:szCs w:val="24"/>
        </w:rPr>
        <w:t>ą patvirtinti</w:t>
      </w:r>
      <w:r w:rsidR="00B60DFC">
        <w:rPr>
          <w:szCs w:val="24"/>
        </w:rPr>
        <w:t xml:space="preserve"> </w:t>
      </w:r>
      <w:r w:rsidRPr="00B60DFC">
        <w:rPr>
          <w:szCs w:val="24"/>
        </w:rPr>
        <w:t>Vyriausybės posėdyje.</w:t>
      </w:r>
    </w:p>
    <w:p w14:paraId="3B95BB5E" w14:textId="41085C07" w:rsidR="001D78E9" w:rsidRPr="00B60DFC" w:rsidRDefault="001D78E9" w:rsidP="007B299F">
      <w:pPr>
        <w:pStyle w:val="HTMLPreformatted"/>
        <w:spacing w:line="276" w:lineRule="auto"/>
        <w:ind w:left="0"/>
        <w:jc w:val="both"/>
        <w:rPr>
          <w:rFonts w:ascii="Times New Roman" w:hAnsi="Times New Roman" w:cs="Times New Roman"/>
          <w:sz w:val="24"/>
          <w:szCs w:val="24"/>
        </w:rPr>
      </w:pPr>
    </w:p>
    <w:p w14:paraId="15C772BB" w14:textId="77777777" w:rsidR="007B299F" w:rsidRPr="00B60DFC" w:rsidRDefault="007B299F" w:rsidP="007B299F">
      <w:pPr>
        <w:pStyle w:val="HTMLPreformatted"/>
        <w:spacing w:line="276" w:lineRule="auto"/>
        <w:ind w:left="0"/>
        <w:jc w:val="both"/>
        <w:rPr>
          <w:rFonts w:ascii="Times New Roman" w:hAnsi="Times New Roman" w:cs="Times New Roman"/>
          <w:sz w:val="24"/>
          <w:szCs w:val="24"/>
        </w:rPr>
      </w:pPr>
    </w:p>
    <w:p w14:paraId="0F27FB32" w14:textId="41AEC8F1" w:rsidR="00F6677F" w:rsidRPr="00B60DFC" w:rsidRDefault="000829F0" w:rsidP="007B299F">
      <w:pPr>
        <w:pStyle w:val="Preformatted"/>
        <w:spacing w:line="276" w:lineRule="auto"/>
        <w:jc w:val="both"/>
        <w:rPr>
          <w:rFonts w:ascii="Times New Roman" w:hAnsi="Times New Roman"/>
          <w:sz w:val="24"/>
          <w:szCs w:val="24"/>
        </w:rPr>
      </w:pPr>
      <w:r>
        <w:rPr>
          <w:rFonts w:ascii="Times New Roman" w:hAnsi="Times New Roman"/>
          <w:sz w:val="24"/>
          <w:szCs w:val="24"/>
        </w:rPr>
        <w:t>Grėsmių</w:t>
      </w:r>
      <w:r w:rsidR="00F6677F" w:rsidRPr="00B60DFC">
        <w:rPr>
          <w:rFonts w:ascii="Times New Roman" w:hAnsi="Times New Roman"/>
          <w:sz w:val="24"/>
          <w:szCs w:val="24"/>
        </w:rPr>
        <w:t xml:space="preserve"> valdymo</w:t>
      </w:r>
      <w:r>
        <w:rPr>
          <w:rFonts w:ascii="Times New Roman" w:hAnsi="Times New Roman"/>
          <w:sz w:val="24"/>
          <w:szCs w:val="24"/>
        </w:rPr>
        <w:t xml:space="preserve"> ir krizių prevencijos</w:t>
      </w:r>
      <w:r w:rsidR="00F6677F" w:rsidRPr="00B60DFC">
        <w:rPr>
          <w:rFonts w:ascii="Times New Roman" w:hAnsi="Times New Roman"/>
          <w:sz w:val="24"/>
          <w:szCs w:val="24"/>
        </w:rPr>
        <w:t xml:space="preserve"> grupės vadov</w:t>
      </w:r>
      <w:r>
        <w:rPr>
          <w:rFonts w:ascii="Times New Roman" w:hAnsi="Times New Roman"/>
          <w:sz w:val="24"/>
          <w:szCs w:val="24"/>
        </w:rPr>
        <w:t>as</w:t>
      </w:r>
      <w:r w:rsidR="00F6677F" w:rsidRPr="00B60DFC">
        <w:rPr>
          <w:rFonts w:ascii="Times New Roman" w:hAnsi="Times New Roman"/>
          <w:sz w:val="24"/>
          <w:szCs w:val="24"/>
        </w:rPr>
        <w:t xml:space="preserve"> </w:t>
      </w:r>
      <w:r>
        <w:rPr>
          <w:rFonts w:ascii="Times New Roman" w:hAnsi="Times New Roman"/>
          <w:sz w:val="24"/>
          <w:szCs w:val="24"/>
        </w:rPr>
        <w:t xml:space="preserve">                                       Dainius Kaunas</w:t>
      </w:r>
      <w:r w:rsidR="00F6677F" w:rsidRPr="00B60DFC">
        <w:rPr>
          <w:rFonts w:ascii="Times New Roman" w:hAnsi="Times New Roman"/>
          <w:sz w:val="24"/>
          <w:szCs w:val="24"/>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F6677F" w:rsidRPr="00B60DFC" w14:paraId="23C43F1A" w14:textId="77777777" w:rsidTr="00B56D52">
        <w:tc>
          <w:tcPr>
            <w:tcW w:w="9854" w:type="dxa"/>
          </w:tcPr>
          <w:p w14:paraId="15F775E6" w14:textId="77777777" w:rsidR="00A46336" w:rsidRDefault="00A46336" w:rsidP="007B299F">
            <w:pPr>
              <w:spacing w:line="276" w:lineRule="auto"/>
              <w:rPr>
                <w:szCs w:val="24"/>
              </w:rPr>
            </w:pPr>
          </w:p>
          <w:p w14:paraId="5BF502B0" w14:textId="77777777" w:rsidR="00A46336" w:rsidRDefault="00A46336" w:rsidP="007B299F">
            <w:pPr>
              <w:spacing w:line="276" w:lineRule="auto"/>
              <w:rPr>
                <w:szCs w:val="24"/>
              </w:rPr>
            </w:pPr>
          </w:p>
          <w:p w14:paraId="62E6DEFC" w14:textId="77777777" w:rsidR="00A46336" w:rsidRDefault="00A46336" w:rsidP="007B299F">
            <w:pPr>
              <w:spacing w:line="276" w:lineRule="auto"/>
              <w:rPr>
                <w:szCs w:val="24"/>
              </w:rPr>
            </w:pPr>
          </w:p>
          <w:p w14:paraId="58FE9793" w14:textId="77777777" w:rsidR="00A46336" w:rsidRDefault="00A46336" w:rsidP="007B299F">
            <w:pPr>
              <w:spacing w:line="276" w:lineRule="auto"/>
              <w:rPr>
                <w:szCs w:val="24"/>
              </w:rPr>
            </w:pPr>
          </w:p>
          <w:p w14:paraId="0BDC76BF" w14:textId="487EF57E" w:rsidR="00F6677F" w:rsidRPr="00B60DFC" w:rsidRDefault="00A46336" w:rsidP="007B299F">
            <w:pPr>
              <w:spacing w:line="276" w:lineRule="auto"/>
              <w:rPr>
                <w:szCs w:val="24"/>
              </w:rPr>
            </w:pPr>
            <w:r>
              <w:rPr>
                <w:szCs w:val="24"/>
              </w:rPr>
              <w:t xml:space="preserve">Dainius Kaunas, tel. </w:t>
            </w:r>
            <w:r w:rsidR="00A331DA" w:rsidRPr="00A331DA">
              <w:rPr>
                <w:szCs w:val="24"/>
              </w:rPr>
              <w:t>+370 706 61</w:t>
            </w:r>
            <w:r>
              <w:rPr>
                <w:szCs w:val="24"/>
              </w:rPr>
              <w:t xml:space="preserve"> </w:t>
            </w:r>
            <w:r w:rsidR="00A331DA" w:rsidRPr="00A331DA">
              <w:rPr>
                <w:szCs w:val="24"/>
              </w:rPr>
              <w:t>818</w:t>
            </w:r>
            <w:r w:rsidR="00F6677F" w:rsidRPr="00B60DFC">
              <w:rPr>
                <w:szCs w:val="24"/>
              </w:rPr>
              <w:t xml:space="preserve">, el. p. </w:t>
            </w:r>
            <w:r w:rsidR="000829F0">
              <w:rPr>
                <w:szCs w:val="24"/>
              </w:rPr>
              <w:t>dainius.kaunas</w:t>
            </w:r>
            <w:r w:rsidR="00F6677F" w:rsidRPr="00B60DFC">
              <w:rPr>
                <w:szCs w:val="24"/>
              </w:rPr>
              <w:t>@lrv.lt</w:t>
            </w:r>
          </w:p>
        </w:tc>
      </w:tr>
    </w:tbl>
    <w:p w14:paraId="24810A87" w14:textId="77777777" w:rsidR="009C57E4" w:rsidRPr="00B60DFC" w:rsidRDefault="009C57E4" w:rsidP="002315C6">
      <w:pPr>
        <w:spacing w:line="276" w:lineRule="auto"/>
        <w:rPr>
          <w:szCs w:val="24"/>
        </w:rPr>
      </w:pPr>
    </w:p>
    <w:sectPr w:rsidR="009C57E4" w:rsidRPr="00B60DFC" w:rsidSect="00A45939">
      <w:headerReference w:type="default" r:id="rId7"/>
      <w:footnotePr>
        <w:pos w:val="beneathText"/>
      </w:footnotePr>
      <w:pgSz w:w="11907" w:h="16840" w:code="9"/>
      <w:pgMar w:top="1134" w:right="567" w:bottom="1134" w:left="1701" w:header="567" w:footer="0" w:gutter="0"/>
      <w:pgNumType w:start="1"/>
      <w:cols w:space="1296"/>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A426C" w16cex:dateUtc="2020-06-21T17:32:00Z"/>
  <w16cex:commentExtensible w16cex:durableId="229A41EE" w16cex:dateUtc="2020-06-21T17:30:00Z"/>
  <w16cex:commentExtensible w16cex:durableId="229A423E" w16cex:dateUtc="2020-06-21T17:31:00Z"/>
  <w16cex:commentExtensible w16cex:durableId="229A42F3" w16cex:dateUtc="2020-06-21T17:34:00Z"/>
  <w16cex:commentExtensible w16cex:durableId="229A4336" w16cex:dateUtc="2020-06-21T17:36:00Z"/>
  <w16cex:commentExtensible w16cex:durableId="229A461D" w16cex:dateUtc="2020-06-21T17:48:00Z"/>
  <w16cex:commentExtensible w16cex:durableId="229A45F5" w16cex:dateUtc="2020-06-21T17:4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6BAB98" w14:textId="77777777" w:rsidR="00CB1B3E" w:rsidRDefault="00CB1B3E">
      <w:r>
        <w:separator/>
      </w:r>
    </w:p>
  </w:endnote>
  <w:endnote w:type="continuationSeparator" w:id="0">
    <w:p w14:paraId="1F13EF21" w14:textId="77777777" w:rsidR="00CB1B3E" w:rsidRDefault="00CB1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F46EE0" w14:textId="77777777" w:rsidR="00CB1B3E" w:rsidRDefault="00CB1B3E">
      <w:r>
        <w:separator/>
      </w:r>
    </w:p>
  </w:footnote>
  <w:footnote w:type="continuationSeparator" w:id="0">
    <w:p w14:paraId="1C7D9868" w14:textId="77777777" w:rsidR="00CB1B3E" w:rsidRDefault="00CB1B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DA700" w14:textId="04F5D7B4" w:rsidR="00A45939" w:rsidRPr="00913597" w:rsidRDefault="00E66F06" w:rsidP="00A45939">
    <w:pPr>
      <w:pStyle w:val="Header"/>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1773F1">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A4970"/>
    <w:multiLevelType w:val="multilevel"/>
    <w:tmpl w:val="361E645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1AD273D"/>
    <w:multiLevelType w:val="hybridMultilevel"/>
    <w:tmpl w:val="335237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85C3C3D"/>
    <w:multiLevelType w:val="hybridMultilevel"/>
    <w:tmpl w:val="C1A0AB2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296"/>
  <w:hyphenationZone w:val="396"/>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8E9"/>
    <w:rsid w:val="00027BF7"/>
    <w:rsid w:val="00062968"/>
    <w:rsid w:val="000829F0"/>
    <w:rsid w:val="00097E91"/>
    <w:rsid w:val="000C0CDF"/>
    <w:rsid w:val="000E336C"/>
    <w:rsid w:val="0010204A"/>
    <w:rsid w:val="00117CDE"/>
    <w:rsid w:val="00120C99"/>
    <w:rsid w:val="00156513"/>
    <w:rsid w:val="00162054"/>
    <w:rsid w:val="00171683"/>
    <w:rsid w:val="001773F1"/>
    <w:rsid w:val="00197600"/>
    <w:rsid w:val="001A1990"/>
    <w:rsid w:val="001C53E7"/>
    <w:rsid w:val="001D78E9"/>
    <w:rsid w:val="001F41E9"/>
    <w:rsid w:val="00216669"/>
    <w:rsid w:val="0021751F"/>
    <w:rsid w:val="002315C6"/>
    <w:rsid w:val="002437C8"/>
    <w:rsid w:val="002B1D2B"/>
    <w:rsid w:val="002C20C2"/>
    <w:rsid w:val="003425E1"/>
    <w:rsid w:val="0038617F"/>
    <w:rsid w:val="003A1857"/>
    <w:rsid w:val="003A36E9"/>
    <w:rsid w:val="003D0E90"/>
    <w:rsid w:val="0040348D"/>
    <w:rsid w:val="0040401B"/>
    <w:rsid w:val="004425F3"/>
    <w:rsid w:val="0047622E"/>
    <w:rsid w:val="004779FF"/>
    <w:rsid w:val="004A1932"/>
    <w:rsid w:val="00584F63"/>
    <w:rsid w:val="005A7599"/>
    <w:rsid w:val="005B1A60"/>
    <w:rsid w:val="005B27C5"/>
    <w:rsid w:val="0061728A"/>
    <w:rsid w:val="00635624"/>
    <w:rsid w:val="006B4D69"/>
    <w:rsid w:val="006D3E41"/>
    <w:rsid w:val="006D4E6C"/>
    <w:rsid w:val="00705832"/>
    <w:rsid w:val="00733748"/>
    <w:rsid w:val="0074521E"/>
    <w:rsid w:val="00746C89"/>
    <w:rsid w:val="00793D38"/>
    <w:rsid w:val="00794AA4"/>
    <w:rsid w:val="007957D6"/>
    <w:rsid w:val="007A7D86"/>
    <w:rsid w:val="007B299F"/>
    <w:rsid w:val="007C3242"/>
    <w:rsid w:val="008B72FF"/>
    <w:rsid w:val="008E0D06"/>
    <w:rsid w:val="009465DF"/>
    <w:rsid w:val="00957107"/>
    <w:rsid w:val="009665D8"/>
    <w:rsid w:val="0098229B"/>
    <w:rsid w:val="009940CB"/>
    <w:rsid w:val="00995199"/>
    <w:rsid w:val="00995D60"/>
    <w:rsid w:val="009C57E4"/>
    <w:rsid w:val="00A11421"/>
    <w:rsid w:val="00A17E75"/>
    <w:rsid w:val="00A331DA"/>
    <w:rsid w:val="00A46336"/>
    <w:rsid w:val="00AB497B"/>
    <w:rsid w:val="00B60DFC"/>
    <w:rsid w:val="00B90EBC"/>
    <w:rsid w:val="00BD6CC2"/>
    <w:rsid w:val="00C30479"/>
    <w:rsid w:val="00C50408"/>
    <w:rsid w:val="00C50AE6"/>
    <w:rsid w:val="00C53A86"/>
    <w:rsid w:val="00CB12CE"/>
    <w:rsid w:val="00CB1B3E"/>
    <w:rsid w:val="00D57D37"/>
    <w:rsid w:val="00D619AA"/>
    <w:rsid w:val="00D65194"/>
    <w:rsid w:val="00DA6255"/>
    <w:rsid w:val="00E54709"/>
    <w:rsid w:val="00E66F06"/>
    <w:rsid w:val="00E85401"/>
    <w:rsid w:val="00E859AE"/>
    <w:rsid w:val="00EA6230"/>
    <w:rsid w:val="00EC7531"/>
    <w:rsid w:val="00EF071C"/>
    <w:rsid w:val="00EF3C20"/>
    <w:rsid w:val="00F4074D"/>
    <w:rsid w:val="00F425D4"/>
    <w:rsid w:val="00F6677F"/>
    <w:rsid w:val="00FD0ECA"/>
    <w:rsid w:val="00FD1A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C0A56"/>
  <w15:chartTrackingRefBased/>
  <w15:docId w15:val="{BE25902F-05A3-4CD3-AC27-FD27BAB24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8E9"/>
    <w:pPr>
      <w:spacing w:after="0" w:line="240" w:lineRule="auto"/>
      <w:jc w:val="both"/>
    </w:pPr>
    <w:rPr>
      <w:rFonts w:ascii="Times New Roman" w:eastAsia="Times New Roman" w:hAnsi="Times New Roman" w:cs="Times New Roman"/>
      <w:sz w:val="24"/>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Diagrama,Hipersaitas1,Char Diagrama Diagrama,Diagrama Diagrama Diagrama,Char Char Char Char,Char Char Char1,Char Char1, Char"/>
    <w:basedOn w:val="Normal"/>
    <w:link w:val="HeaderChar"/>
    <w:uiPriority w:val="99"/>
    <w:rsid w:val="001D78E9"/>
    <w:pPr>
      <w:tabs>
        <w:tab w:val="center" w:pos="4153"/>
        <w:tab w:val="right" w:pos="8306"/>
      </w:tabs>
    </w:pPr>
  </w:style>
  <w:style w:type="character" w:customStyle="1" w:styleId="HeaderChar">
    <w:name w:val="Header Char"/>
    <w:aliases w:val="Char Char,Diagrama Char,Hipersaitas1 Char,Char Diagrama Diagrama Char,Diagrama Diagrama Diagrama Char,Char Char Char Char Char,Char Char Char1 Char,Char Char1 Char, Char Char"/>
    <w:basedOn w:val="DefaultParagraphFont"/>
    <w:link w:val="Header"/>
    <w:uiPriority w:val="99"/>
    <w:rsid w:val="001D78E9"/>
    <w:rPr>
      <w:rFonts w:ascii="Times New Roman" w:eastAsia="Times New Roman" w:hAnsi="Times New Roman" w:cs="Times New Roman"/>
      <w:sz w:val="24"/>
      <w:szCs w:val="20"/>
      <w:lang w:eastAsia="ru-RU"/>
    </w:rPr>
  </w:style>
  <w:style w:type="paragraph" w:customStyle="1" w:styleId="Antraste">
    <w:name w:val="Antraste"/>
    <w:basedOn w:val="Normal"/>
    <w:link w:val="AntrasteChar"/>
    <w:qFormat/>
    <w:rsid w:val="001D78E9"/>
    <w:pPr>
      <w:jc w:val="center"/>
    </w:pPr>
    <w:rPr>
      <w:b/>
      <w:caps/>
      <w:spacing w:val="-6"/>
    </w:rPr>
  </w:style>
  <w:style w:type="character" w:customStyle="1" w:styleId="AntrasteChar">
    <w:name w:val="Antraste Char"/>
    <w:basedOn w:val="DefaultParagraphFont"/>
    <w:link w:val="Antraste"/>
    <w:rsid w:val="001D78E9"/>
    <w:rPr>
      <w:rFonts w:ascii="Times New Roman" w:eastAsia="Times New Roman" w:hAnsi="Times New Roman" w:cs="Times New Roman"/>
      <w:b/>
      <w:caps/>
      <w:spacing w:val="-6"/>
      <w:sz w:val="24"/>
      <w:szCs w:val="20"/>
      <w:lang w:eastAsia="ru-RU"/>
    </w:rPr>
  </w:style>
  <w:style w:type="table" w:styleId="TableGrid">
    <w:name w:val="Table Grid"/>
    <w:basedOn w:val="TableNormal"/>
    <w:uiPriority w:val="59"/>
    <w:rsid w:val="001D78E9"/>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Normal"/>
    <w:rsid w:val="001D78E9"/>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paragraph" w:styleId="ListParagraph">
    <w:name w:val="List Paragraph"/>
    <w:basedOn w:val="Normal"/>
    <w:uiPriority w:val="34"/>
    <w:qFormat/>
    <w:rsid w:val="001D78E9"/>
    <w:pPr>
      <w:spacing w:after="200" w:line="276" w:lineRule="auto"/>
      <w:ind w:left="720"/>
      <w:contextualSpacing/>
      <w:jc w:val="left"/>
    </w:pPr>
    <w:rPr>
      <w:rFonts w:asciiTheme="minorHAnsi" w:eastAsiaTheme="minorHAnsi" w:hAnsiTheme="minorHAnsi" w:cstheme="minorBidi"/>
      <w:sz w:val="22"/>
      <w:szCs w:val="22"/>
      <w:lang w:eastAsia="en-US"/>
    </w:rPr>
  </w:style>
  <w:style w:type="paragraph" w:styleId="HTMLPreformatted">
    <w:name w:val="HTML Preformatted"/>
    <w:basedOn w:val="Normal"/>
    <w:link w:val="HTMLPreformattedChar"/>
    <w:uiPriority w:val="99"/>
    <w:unhideWhenUsed/>
    <w:rsid w:val="001D7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jc w:val="left"/>
    </w:pPr>
    <w:rPr>
      <w:rFonts w:ascii="Courier New" w:hAnsi="Courier New" w:cs="Courier New"/>
      <w:sz w:val="20"/>
      <w:lang w:eastAsia="lt-LT"/>
    </w:rPr>
  </w:style>
  <w:style w:type="character" w:customStyle="1" w:styleId="HTMLPreformattedChar">
    <w:name w:val="HTML Preformatted Char"/>
    <w:basedOn w:val="DefaultParagraphFont"/>
    <w:link w:val="HTMLPreformatted"/>
    <w:uiPriority w:val="99"/>
    <w:rsid w:val="001D78E9"/>
    <w:rPr>
      <w:rFonts w:ascii="Courier New" w:eastAsia="Times New Roman" w:hAnsi="Courier New" w:cs="Courier New"/>
      <w:sz w:val="20"/>
      <w:szCs w:val="20"/>
      <w:lang w:eastAsia="lt-LT"/>
    </w:rPr>
  </w:style>
  <w:style w:type="paragraph" w:customStyle="1" w:styleId="tactin">
    <w:name w:val="tactin"/>
    <w:basedOn w:val="Normal"/>
    <w:rsid w:val="001D78E9"/>
    <w:pPr>
      <w:spacing w:before="100" w:beforeAutospacing="1" w:after="100" w:afterAutospacing="1"/>
      <w:jc w:val="left"/>
    </w:pPr>
    <w:rPr>
      <w:szCs w:val="24"/>
      <w:lang w:eastAsia="lt-LT"/>
    </w:rPr>
  </w:style>
  <w:style w:type="character" w:styleId="CommentReference">
    <w:name w:val="annotation reference"/>
    <w:basedOn w:val="DefaultParagraphFont"/>
    <w:uiPriority w:val="99"/>
    <w:semiHidden/>
    <w:unhideWhenUsed/>
    <w:rsid w:val="003425E1"/>
    <w:rPr>
      <w:sz w:val="16"/>
      <w:szCs w:val="16"/>
    </w:rPr>
  </w:style>
  <w:style w:type="paragraph" w:styleId="CommentText">
    <w:name w:val="annotation text"/>
    <w:basedOn w:val="Normal"/>
    <w:link w:val="CommentTextChar"/>
    <w:uiPriority w:val="99"/>
    <w:unhideWhenUsed/>
    <w:rsid w:val="003425E1"/>
    <w:rPr>
      <w:sz w:val="20"/>
    </w:rPr>
  </w:style>
  <w:style w:type="character" w:customStyle="1" w:styleId="CommentTextChar">
    <w:name w:val="Comment Text Char"/>
    <w:basedOn w:val="DefaultParagraphFont"/>
    <w:link w:val="CommentText"/>
    <w:uiPriority w:val="99"/>
    <w:rsid w:val="003425E1"/>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3425E1"/>
    <w:rPr>
      <w:b/>
      <w:bCs/>
    </w:rPr>
  </w:style>
  <w:style w:type="character" w:customStyle="1" w:styleId="CommentSubjectChar">
    <w:name w:val="Comment Subject Char"/>
    <w:basedOn w:val="CommentTextChar"/>
    <w:link w:val="CommentSubject"/>
    <w:uiPriority w:val="99"/>
    <w:semiHidden/>
    <w:rsid w:val="003425E1"/>
    <w:rPr>
      <w:rFonts w:ascii="Times New Roman" w:eastAsia="Times New Roman" w:hAnsi="Times New Roman" w:cs="Times New Roman"/>
      <w:b/>
      <w:bCs/>
      <w:sz w:val="20"/>
      <w:szCs w:val="20"/>
      <w:lang w:eastAsia="ru-RU"/>
    </w:rPr>
  </w:style>
  <w:style w:type="paragraph" w:styleId="BalloonText">
    <w:name w:val="Balloon Text"/>
    <w:basedOn w:val="Normal"/>
    <w:link w:val="BalloonTextChar"/>
    <w:uiPriority w:val="99"/>
    <w:semiHidden/>
    <w:unhideWhenUsed/>
    <w:rsid w:val="003425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5E1"/>
    <w:rPr>
      <w:rFonts w:ascii="Segoe UI" w:eastAsia="Times New Roman" w:hAnsi="Segoe UI" w:cs="Segoe UI"/>
      <w:sz w:val="18"/>
      <w:szCs w:val="18"/>
      <w:lang w:eastAsia="ru-RU"/>
    </w:rPr>
  </w:style>
  <w:style w:type="character" w:styleId="PlaceholderText">
    <w:name w:val="Placeholder Text"/>
    <w:basedOn w:val="DefaultParagraphFont"/>
    <w:uiPriority w:val="99"/>
    <w:semiHidden/>
    <w:rsid w:val="00F6677F"/>
    <w:rPr>
      <w:color w:val="808080"/>
    </w:rPr>
  </w:style>
  <w:style w:type="character" w:styleId="Hyperlink">
    <w:name w:val="Hyperlink"/>
    <w:basedOn w:val="DefaultParagraphFont"/>
    <w:uiPriority w:val="99"/>
    <w:semiHidden/>
    <w:unhideWhenUsed/>
    <w:rsid w:val="00D651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32CB47D368F4A7D8AC71817E3FBE9CC"/>
        <w:category>
          <w:name w:val="Bendrosios nuostatos"/>
          <w:gallery w:val="placeholder"/>
        </w:category>
        <w:types>
          <w:type w:val="bbPlcHdr"/>
        </w:types>
        <w:behaviors>
          <w:behavior w:val="content"/>
        </w:behaviors>
        <w:guid w:val="{D5972AD8-CEAC-4E1B-AA18-815794C3DA77}"/>
      </w:docPartPr>
      <w:docPartBody>
        <w:p w:rsidR="0057073D" w:rsidRDefault="00D01FC6" w:rsidP="00D01FC6">
          <w:pPr>
            <w:pStyle w:val="532CB47D368F4A7D8AC71817E3FBE9CC"/>
          </w:pPr>
          <w:r w:rsidRPr="0083386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FC6"/>
    <w:rsid w:val="0009148E"/>
    <w:rsid w:val="0013617F"/>
    <w:rsid w:val="0026472A"/>
    <w:rsid w:val="002E2943"/>
    <w:rsid w:val="002E6E29"/>
    <w:rsid w:val="00315C1B"/>
    <w:rsid w:val="00412E79"/>
    <w:rsid w:val="004E2C39"/>
    <w:rsid w:val="004E6F88"/>
    <w:rsid w:val="0057073D"/>
    <w:rsid w:val="005C6907"/>
    <w:rsid w:val="00771C44"/>
    <w:rsid w:val="007E5A6E"/>
    <w:rsid w:val="007F018A"/>
    <w:rsid w:val="00844F1D"/>
    <w:rsid w:val="00922227"/>
    <w:rsid w:val="009B4D5D"/>
    <w:rsid w:val="00A3674C"/>
    <w:rsid w:val="00A41432"/>
    <w:rsid w:val="00A70C86"/>
    <w:rsid w:val="00C44894"/>
    <w:rsid w:val="00C87D9F"/>
    <w:rsid w:val="00D01FC6"/>
    <w:rsid w:val="00D54D93"/>
    <w:rsid w:val="00D81C50"/>
    <w:rsid w:val="00DB4195"/>
    <w:rsid w:val="00EC37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4D5D"/>
    <w:rPr>
      <w:color w:val="808080"/>
    </w:rPr>
  </w:style>
  <w:style w:type="paragraph" w:customStyle="1" w:styleId="532CB47D368F4A7D8AC71817E3FBE9CC">
    <w:name w:val="532CB47D368F4A7D8AC71817E3FBE9CC"/>
    <w:rsid w:val="00D01FC6"/>
  </w:style>
  <w:style w:type="paragraph" w:customStyle="1" w:styleId="FFC7F92F243A4E34834E05CEBA8A003D">
    <w:name w:val="FFC7F92F243A4E34834E05CEBA8A003D"/>
    <w:rsid w:val="00D01FC6"/>
  </w:style>
  <w:style w:type="paragraph" w:customStyle="1" w:styleId="409DEC646FC54DE5BC6D293EE58E6F55">
    <w:name w:val="409DEC646FC54DE5BC6D293EE58E6F55"/>
    <w:rsid w:val="00D01FC6"/>
  </w:style>
  <w:style w:type="paragraph" w:customStyle="1" w:styleId="E94C31C2A39E43BDACD74D543A764CAD">
    <w:name w:val="E94C31C2A39E43BDACD74D543A764CAD"/>
    <w:rsid w:val="009B4D5D"/>
  </w:style>
  <w:style w:type="paragraph" w:customStyle="1" w:styleId="1E867E7BAF5048BA856BDD1598A01A4B">
    <w:name w:val="1E867E7BAF5048BA856BDD1598A01A4B"/>
    <w:rsid w:val="009B4D5D"/>
  </w:style>
  <w:style w:type="paragraph" w:customStyle="1" w:styleId="417C882BBB86443498C3CEA3310684D5">
    <w:name w:val="417C882BBB86443498C3CEA3310684D5"/>
    <w:rsid w:val="009B4D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2</Pages>
  <Words>764</Words>
  <Characters>4358</Characters>
  <Application>Microsoft Office Word</Application>
  <DocSecurity>0</DocSecurity>
  <Lines>36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Vaivadienė</dc:creator>
  <cp:lastModifiedBy>Romanas Judinas</cp:lastModifiedBy>
  <cp:revision>31</cp:revision>
  <dcterms:created xsi:type="dcterms:W3CDTF">2020-06-25T07:30:00Z</dcterms:created>
  <dcterms:modified xsi:type="dcterms:W3CDTF">2020-08-21T06:57:00Z</dcterms:modified>
</cp:coreProperties>
</file>