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d5d6c770fede4f0ea264d62e770d519c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jc w:val="center"/>
            <w:rPr>
              <w:lang w:val="x-none" w:eastAsia="x-none"/>
            </w:rPr>
          </w:pPr>
        </w:p>
        <w:p>
          <w:pPr>
            <w:tabs>
              <w:tab w:val="center" w:pos="4153"/>
              <w:tab w:val="right" w:pos="8306"/>
            </w:tabs>
            <w:rPr>
              <w:lang w:val="x-none" w:eastAsia="x-none"/>
            </w:rPr>
          </w:pPr>
        </w:p>
        <w:p>
          <w:pPr>
            <w:ind w:left="5760"/>
            <w:jc w:val="right"/>
            <w:rPr>
              <w:b/>
              <w:szCs w:val="24"/>
            </w:rPr>
          </w:pPr>
          <w:r>
            <w:rPr>
              <w:b/>
            </w:rPr>
            <w:t xml:space="preserve">Projektas 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tabs>
              <w:tab w:val="left" w:pos="720"/>
              <w:tab w:val="left" w:pos="1080"/>
            </w:tabs>
            <w:spacing w:line="360" w:lineRule="auto"/>
            <w:ind w:firstLine="720"/>
            <w:jc w:val="both"/>
            <w:rPr>
              <w:bCs/>
              <w:szCs w:val="24"/>
            </w:rPr>
          </w:pPr>
        </w:p>
        <w:p>
          <w:pPr>
            <w:ind w:firstLine="72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LIETUVOS RESPUBLIKOS VYRIAUSYBĖ</w:t>
          </w:r>
        </w:p>
        <w:p>
          <w:pPr>
            <w:ind w:firstLine="720"/>
            <w:jc w:val="center"/>
            <w:rPr>
              <w:b/>
              <w:sz w:val="28"/>
              <w:szCs w:val="28"/>
            </w:rPr>
          </w:pPr>
        </w:p>
        <w:p>
          <w:pPr>
            <w:ind w:firstLine="72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NUTARIMAS</w:t>
          </w:r>
        </w:p>
        <w:p>
          <w:pPr>
            <w:jc w:val="center"/>
            <w:rPr>
              <w:szCs w:val="24"/>
              <w:lang w:val="en-US"/>
            </w:rPr>
          </w:pPr>
          <w:r>
            <w:rPr>
              <w:b/>
              <w:bCs/>
              <w:sz w:val="28"/>
              <w:szCs w:val="28"/>
            </w:rPr>
            <w:t xml:space="preserve">DĖL LIETUVOS RESPUBLIKOS VYRIAUSYBĖS 2017 M. RUGSĖJO 20 D. NUTARIMO NR. 762 „DĖL </w:t>
          </w:r>
          <w:r>
            <w:rPr>
              <w:b/>
              <w:bCs/>
              <w:caps/>
              <w:sz w:val="28"/>
              <w:szCs w:val="28"/>
            </w:rPr>
            <w:t>PERIODINIŲ LEIDINIŲ PRISTATYMO KAIMO GYVENAMŲJŲ VIETOVIŲ PRENUMERATORIAMS PASLAUGOS 2018</w:t>
          </w:r>
          <w:r>
            <w:rPr>
              <w:b/>
              <w:bCs/>
              <w:szCs w:val="24"/>
            </w:rPr>
            <w:t>–</w:t>
          </w:r>
          <w:r>
            <w:rPr>
              <w:b/>
              <w:bCs/>
              <w:caps/>
              <w:sz w:val="28"/>
              <w:szCs w:val="28"/>
            </w:rPr>
            <w:t>2020 metams didžiausių tarifų sąraŠO PATVIRTINIMO“ PAKEITIMO</w:t>
          </w:r>
        </w:p>
        <w:p>
          <w:pPr>
            <w:ind w:firstLine="60"/>
            <w:jc w:val="center"/>
            <w:rPr>
              <w:b/>
              <w:bCs/>
              <w:szCs w:val="24"/>
            </w:rPr>
          </w:pPr>
        </w:p>
        <w:p>
          <w:pPr>
            <w:jc w:val="center"/>
            <w:rPr>
              <w:szCs w:val="24"/>
            </w:rPr>
          </w:pPr>
          <w:r>
            <w:t>2018 m.                              d. Nr.</w:t>
          </w:r>
        </w:p>
        <w:p>
          <w:pPr>
            <w:jc w:val="center"/>
            <w:rPr>
              <w:szCs w:val="24"/>
            </w:rPr>
          </w:pPr>
        </w:p>
        <w:sdt>
          <w:sdtPr>
            <w:alias w:val="preambule"/>
            <w:tag w:val="part_3863a637046f4bc6b05a28dc2ec2da5b"/>
            <w:lock w:val="sdtLocked"/>
            <w:richText/>
          </w:sdtPr>
          <w:sdtContent>
            <w:p>
              <w:pPr>
                <w:tabs>
                  <w:tab w:val="left" w:pos="720"/>
                  <w:tab w:val="left" w:pos="1080"/>
                </w:tabs>
                <w:ind w:firstLine="720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 xml:space="preserve">Lietuvos Respublikos Vyriausybė  n u t a r i a:</w:t>
              </w:r>
            </w:p>
          </w:sdtContent>
        </w:sdt>
        <w:sdt>
          <w:sdtPr>
            <w:alias w:val="1 p."/>
            <w:tag w:val="part_a629d0714f804a1d84c4a1e53a2d680a"/>
            <w:lock w:val="sdtLocked"/>
            <w:richText/>
          </w:sdtPr>
          <w:sdtContent>
            <w:p>
              <w:pPr>
                <w:tabs>
                  <w:tab w:val="left" w:pos="0"/>
                  <w:tab w:val="left" w:pos="993"/>
                  <w:tab w:val="left" w:pos="1843"/>
                </w:tabs>
                <w:ind w:firstLine="709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a629d0714f804a1d84c4a1e53a2d680a"/>
                  <w:lock w:val="sdtLocked"/>
                  <w:richText/>
                </w:sdtPr>
                <w:sdtContent>
                  <w:r>
                    <w:rPr>
                      <w:bCs/>
                      <w:szCs w:val="24"/>
                    </w:rPr>
                    <w:t>1</w:t>
                  </w:r>
                </w:sdtContent>
              </w:sdt>
              <w:r>
                <w:rPr>
                  <w:bCs/>
                  <w:szCs w:val="24"/>
                </w:rPr>
                <w:t>.</w:t>
                <w:tab/>
              </w:r>
              <w:r>
                <w:rPr>
                  <w:szCs w:val="24"/>
                </w:rPr>
                <w:t xml:space="preserve">Pakeisti </w:t>
              </w:r>
              <w:r>
                <w:rPr>
                  <w:bCs/>
                  <w:szCs w:val="24"/>
                </w:rPr>
                <w:t>Periodinių leidinių pristatymo kaimo gyvenamųjų vietovių prenumeratoriams paslaugos 2018–2020 metams didžiausių tarifų sąrašą, patvirtintą</w:t>
              </w:r>
              <w:r>
                <w:rPr>
                  <w:szCs w:val="24"/>
                </w:rPr>
                <w:t xml:space="preserve"> Lietuvos Respublikos Vyriausybės 2017 m. rugsėjo 20 d. nutarimu Nr. 762 </w:t>
              </w:r>
              <w:r>
                <w:rPr>
                  <w:bCs/>
                  <w:szCs w:val="24"/>
                </w:rPr>
                <w:t>„Dėl Periodinių leidinių pristatymo kaimo gyvenamųjų vietovių prenumeratoriams paslaugos 2018–2020 metams didžiausių tarifų sąrašo patvirtinimo“, ir jį išdėstyti nauja redakcija (pridedama).</w:t>
              </w:r>
            </w:p>
          </w:sdtContent>
        </w:sdt>
        <w:sdt>
          <w:sdtPr>
            <w:alias w:val="2 p."/>
            <w:tag w:val="part_94bcd4207ebf4908bcdfa4c14c26f13b"/>
            <w:lock w:val="sdtLocked"/>
            <w:richText/>
          </w:sdtPr>
          <w:sdtContent>
            <w:p>
              <w:pPr>
                <w:tabs>
                  <w:tab w:val="left" w:pos="0"/>
                  <w:tab w:val="left" w:pos="993"/>
                  <w:tab w:val="left" w:pos="1843"/>
                </w:tabs>
                <w:ind w:firstLine="709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94bcd4207ebf4908bcdfa4c14c26f13b"/>
                  <w:lock w:val="sdtLocked"/>
                  <w:richText/>
                </w:sdtPr>
                <w:sdtContent>
                  <w:r>
                    <w:rPr>
                      <w:bCs/>
                      <w:szCs w:val="24"/>
                    </w:rPr>
                    <w:t>2</w:t>
                  </w:r>
                </w:sdtContent>
              </w:sdt>
              <w:r>
                <w:rPr>
                  <w:bCs/>
                  <w:szCs w:val="24"/>
                </w:rPr>
                <w:t>.</w:t>
                <w:tab/>
                <w:t>Nustatyti, kad:</w:t>
              </w:r>
            </w:p>
            <w:sdt>
              <w:sdtPr>
                <w:alias w:val="2.1 pp."/>
                <w:tag w:val="part_5a9d562d2ac945ad86ee2a97fc07638c"/>
                <w:lock w:val="sdtLocked"/>
                <w:richText/>
              </w:sdtPr>
              <w:sdtContent>
                <w:p>
                  <w:pPr>
                    <w:tabs>
                      <w:tab w:val="left" w:pos="0"/>
                      <w:tab w:val="left" w:pos="993"/>
                      <w:tab w:val="left" w:pos="1843"/>
                    </w:tabs>
                    <w:ind w:firstLine="709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5a9d562d2ac945ad86ee2a97fc07638c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2.1</w:t>
                      </w:r>
                    </w:sdtContent>
                  </w:sdt>
                  <w:r>
                    <w:rPr>
                      <w:bCs/>
                      <w:szCs w:val="24"/>
                    </w:rPr>
                    <w:t>. šiuo nutarimu patvirtintame Periodinių leidinių pristatymo kaimo gyvenamųjų vietovių prenumeratoriams paslaugos 2018–2020 metams didžiausių tarifų sąraše nurodyti periodinių leidinių pristatymo kaimo gyvenamųjų vietovių prenumeratoriams paslaugos didžiausi tarifai taikomi 2019–2020 metais;</w:t>
                  </w:r>
                </w:p>
              </w:sdtContent>
            </w:sdt>
            <w:sdt>
              <w:sdtPr>
                <w:alias w:val="2.2 pp."/>
                <w:tag w:val="part_04d2c7a248e34a4f8cc319fb2deeeebd"/>
                <w:lock w:val="sdtLocked"/>
                <w:richText/>
              </w:sdtPr>
              <w:sdtContent>
                <w:p>
                  <w:pPr>
                    <w:tabs>
                      <w:tab w:val="left" w:pos="0"/>
                      <w:tab w:val="left" w:pos="993"/>
                      <w:tab w:val="left" w:pos="1843"/>
                    </w:tabs>
                    <w:ind w:firstLine="709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04d2c7a248e34a4f8cc319fb2deeeebd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2.2</w:t>
                      </w:r>
                    </w:sdtContent>
                  </w:sdt>
                  <w:r>
                    <w:rPr>
                      <w:bCs/>
                      <w:szCs w:val="24"/>
                    </w:rPr>
                    <w:t>. šis nutarimas įsigalioja 2019 m. sausio 1 d.</w:t>
                  </w:r>
                </w:p>
                <w:p>
                  <w:pPr>
                    <w:jc w:val="both"/>
                    <w:rPr>
                      <w:szCs w:val="24"/>
                    </w:rPr>
                  </w:pPr>
                </w:p>
                <w:p>
                  <w:pPr>
                    <w:tabs>
                      <w:tab w:val="left" w:pos="0"/>
                      <w:tab w:val="left" w:pos="993"/>
                    </w:tabs>
                    <w:ind w:firstLine="720"/>
                    <w:jc w:val="both"/>
                    <w:rPr>
                      <w:bCs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d54d32a897b24823801d6abf74bf2fdb"/>
            <w:lock w:val="sdtLocked"/>
            <w:richText/>
          </w:sdtPr>
          <w:sdtContent>
            <w:p>
              <w:pPr>
                <w:tabs>
                  <w:tab w:val="left" w:pos="0"/>
                  <w:tab w:val="left" w:pos="993"/>
                </w:tabs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Ministras Pirmininkas</w:t>
              </w:r>
            </w:p>
            <w:p>
              <w:pPr>
                <w:tabs>
                  <w:tab w:val="left" w:pos="0"/>
                  <w:tab w:val="left" w:pos="993"/>
                </w:tabs>
                <w:ind w:firstLine="720"/>
                <w:jc w:val="both"/>
                <w:rPr>
                  <w:bCs/>
                  <w:szCs w:val="24"/>
                </w:rPr>
              </w:pPr>
            </w:p>
            <w:p>
              <w:pPr>
                <w:tabs>
                  <w:tab w:val="left" w:pos="0"/>
                  <w:tab w:val="left" w:pos="993"/>
                </w:tabs>
                <w:ind w:firstLine="720"/>
                <w:jc w:val="both"/>
                <w:rPr>
                  <w:bCs/>
                  <w:szCs w:val="24"/>
                </w:rPr>
              </w:pPr>
            </w:p>
            <w:p>
              <w:pPr>
                <w:tabs>
                  <w:tab w:val="left" w:pos="0"/>
                  <w:tab w:val="left" w:pos="993"/>
                </w:tabs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Susisiekimo ministras</w:t>
              </w:r>
            </w:p>
            <w:p>
              <w:pPr>
                <w:tabs>
                  <w:tab w:val="left" w:pos="0"/>
                  <w:tab w:val="left" w:pos="993"/>
                </w:tabs>
                <w:ind w:firstLine="720"/>
                <w:jc w:val="both"/>
                <w:rPr>
                  <w:bCs/>
                  <w:szCs w:val="24"/>
                </w:rPr>
              </w:pPr>
            </w:p>
            <w:p>
              <w:pPr>
                <w:tabs>
                  <w:tab w:val="left" w:pos="0"/>
                  <w:tab w:val="left" w:pos="993"/>
                </w:tabs>
                <w:ind w:firstLine="720"/>
                <w:jc w:val="both"/>
                <w:rPr>
                  <w:bCs/>
                  <w:szCs w:val="24"/>
                </w:rPr>
                <w:sectPr>
                  <w:headerReference w:type="even" r:id="rId8"/>
                  <w:headerReference w:type="default" r:id="rId9"/>
                  <w:footerReference w:type="even" r:id="rId10"/>
                  <w:footerReference w:type="default" r:id="rId11"/>
                  <w:headerReference w:type="first" r:id="rId12"/>
                  <w:footerReference w:type="first" r:id="rId13"/>
                  <w:pgSz w:w="11906" w:h="16838"/>
                  <w:pgMar w:top="709" w:right="849" w:bottom="709" w:left="1418" w:header="567" w:footer="567" w:gutter="0"/>
                  <w:pgNumType w:start="1"/>
                  <w:cols w:space="1296"/>
                  <w:titlePg/>
                  <w:docGrid w:linePitch="360"/>
                </w:sectPr>
              </w:pPr>
            </w:p>
            <w:p>
              <w:pPr>
                <w:tabs>
                  <w:tab w:val="left" w:pos="0"/>
                  <w:tab w:val="left" w:pos="993"/>
                </w:tabs>
                <w:ind w:firstLine="720"/>
                <w:jc w:val="both"/>
                <w:rPr>
                  <w:bCs/>
                  <w:szCs w:val="24"/>
                </w:rPr>
              </w:pPr>
            </w:p>
            <w:p>
              <w:pPr>
                <w:tabs>
                  <w:tab w:val="left" w:pos="0"/>
                  <w:tab w:val="left" w:pos="993"/>
                </w:tabs>
                <w:ind w:firstLine="720"/>
                <w:jc w:val="both"/>
                <w:rPr>
                  <w:bCs/>
                  <w:szCs w:val="24"/>
                </w:rPr>
              </w:pPr>
            </w:p>
            <w:p>
              <w:pPr>
                <w:tabs>
                  <w:tab w:val="left" w:pos="0"/>
                  <w:tab w:val="left" w:pos="993"/>
                </w:tabs>
                <w:ind w:firstLine="720"/>
                <w:jc w:val="both"/>
                <w:rPr>
                  <w:bCs/>
                  <w:szCs w:val="24"/>
                </w:rPr>
                <w:sectPr>
                  <w:headerReference w:type="default" r:id="rId14"/>
                  <w:type w:val="continuous"/>
                  <w:pgSz w:w="11906" w:h="16838"/>
                  <w:pgMar w:top="709" w:right="849" w:bottom="709" w:left="1418" w:header="567" w:footer="567" w:gutter="0"/>
                  <w:pgNumType w:start="1"/>
                  <w:cols w:space="1296"/>
                  <w:docGrid w:linePitch="360"/>
                </w:sectPr>
              </w:pPr>
            </w:p>
            <w:p>
              <w:pPr>
                <w:tabs>
                  <w:tab w:val="center" w:pos="4153"/>
                  <w:tab w:val="right" w:pos="8306"/>
                </w:tabs>
                <w:rPr>
                  <w:lang w:val="x-none" w:eastAsia="x-none"/>
                </w:rPr>
              </w:pPr>
            </w:p>
            <w:p>
              <w:pPr>
                <w:tabs>
                  <w:tab w:val="left" w:pos="0"/>
                  <w:tab w:val="left" w:pos="993"/>
                </w:tabs>
                <w:ind w:firstLine="720"/>
                <w:jc w:val="both"/>
                <w:rPr>
                  <w:bCs/>
                  <w:szCs w:val="24"/>
                </w:rPr>
              </w:pPr>
            </w:p>
          </w:sdtContent>
        </w:sdt>
      </w:sdtContent>
    </w:sdt>
    <w:sdt>
      <w:sdtPr>
        <w:alias w:val="patvirtinta"/>
        <w:tag w:val="part_19d4a7f6cfd9463dac5f3301bca876e7"/>
        <w:lock w:val="sdtLocked"/>
        <w:richText/>
      </w:sdtPr>
      <w:sdtContent>
        <w:p>
          <w:pPr>
            <w:tabs>
              <w:tab w:val="left" w:pos="6804"/>
            </w:tabs>
            <w:ind w:left="4536" w:firstLine="1276"/>
            <w:rPr>
              <w:szCs w:val="24"/>
              <w:lang w:eastAsia="ar-SA"/>
            </w:rPr>
          </w:pPr>
          <w:r>
            <w:rPr>
              <w:szCs w:val="24"/>
              <w:lang w:eastAsia="ar-SA"/>
            </w:rPr>
            <w:t>PATVIRTINTA</w:t>
          </w:r>
        </w:p>
        <w:p>
          <w:pPr>
            <w:ind w:left="5812"/>
            <w:rPr>
              <w:szCs w:val="24"/>
            </w:rPr>
          </w:pPr>
          <w:r>
            <w:rPr>
              <w:szCs w:val="24"/>
            </w:rPr>
            <w:t xml:space="preserve">Lietuvos Respublikos Vyriausybės       </w:t>
          </w:r>
        </w:p>
        <w:p>
          <w:pPr>
            <w:ind w:left="5812"/>
            <w:rPr>
              <w:szCs w:val="24"/>
            </w:rPr>
          </w:pPr>
          <w:r>
            <w:rPr>
              <w:szCs w:val="24"/>
            </w:rPr>
            <w:t>2017 m. rugsėjo 20 d. nutarimu Nr. 762</w:t>
          </w:r>
        </w:p>
        <w:p>
          <w:pPr>
            <w:ind w:left="5812"/>
            <w:rPr>
              <w:szCs w:val="24"/>
              <w:lang w:val="en-US"/>
            </w:rPr>
          </w:pPr>
          <w:r>
            <w:rPr>
              <w:szCs w:val="24"/>
            </w:rPr>
            <w:t xml:space="preserve">(Lietuvos Respublikos Vyriausybės       2018 m.         d. nutarimo Nr.      </w:t>
          </w:r>
        </w:p>
        <w:p>
          <w:pPr>
            <w:tabs>
              <w:tab w:val="left" w:pos="6285"/>
            </w:tabs>
            <w:ind w:firstLine="6285"/>
            <w:rPr>
              <w:szCs w:val="24"/>
              <w:lang w:val="en-US"/>
            </w:rPr>
          </w:pPr>
          <w:r>
            <w:rPr>
              <w:color w:val="000000"/>
              <w:szCs w:val="24"/>
            </w:rPr>
            <w:t>redakcija)</w:t>
          </w:r>
        </w:p>
        <w:p>
          <w:pPr>
            <w:tabs>
              <w:tab w:val="left" w:pos="6237"/>
            </w:tabs>
            <w:rPr>
              <w:lang w:val="en-US" w:eastAsia="x-none"/>
            </w:rPr>
          </w:pPr>
        </w:p>
        <w:p>
          <w:pPr>
            <w:tabs>
              <w:tab w:val="left" w:pos="6237"/>
            </w:tabs>
            <w:ind w:firstLine="6237"/>
            <w:rPr>
              <w:lang w:val="x-none" w:eastAsia="x-none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tabs>
              <w:tab w:val="left" w:pos="1080"/>
            </w:tabs>
            <w:jc w:val="center"/>
            <w:rPr>
              <w:b/>
              <w:caps/>
              <w:szCs w:val="24"/>
            </w:rPr>
          </w:pPr>
          <w:sdt>
            <w:sdtPr>
              <w:alias w:val="Pavadinimas"/>
              <w:tag w:val="title_19d4a7f6cfd9463dac5f3301bca876e7"/>
              <w:lock w:val="sdtLocked"/>
              <w:richText/>
            </w:sdtPr>
            <w:sdtContent>
              <w:r>
                <w:rPr>
                  <w:b/>
                  <w:caps/>
                  <w:szCs w:val="24"/>
                </w:rPr>
                <w:t xml:space="preserve">PERIODINIŲ LEIDINIŲ PRISTATYMO KAIMO GYVENAMŲJŲ VIETOVIŲ PRENUMERATORIAMS PASLAUGOS </w:t>
              </w:r>
              <w:r>
                <w:rPr>
                  <w:b/>
                </w:rPr>
                <w:t>2018–2020 METAMS</w:t>
              </w:r>
              <w:r>
                <w:rPr>
                  <w:b/>
                  <w:caps/>
                  <w:szCs w:val="24"/>
                </w:rPr>
                <w:t xml:space="preserve"> DIDŽIAUSIŲ TARIFŲ SĄRAŠAS </w:t>
              </w:r>
            </w:sdtContent>
          </w:sdt>
        </w:p>
        <w:p>
          <w:pPr>
            <w:rPr>
              <w:sz w:val="10"/>
              <w:szCs w:val="10"/>
            </w:rPr>
          </w:pPr>
        </w:p>
        <w:p>
          <w:pPr>
            <w:tabs>
              <w:tab w:val="left" w:pos="1080"/>
            </w:tabs>
            <w:jc w:val="center"/>
            <w:rPr>
              <w:b/>
              <w:caps/>
              <w:szCs w:val="24"/>
            </w:rPr>
          </w:pPr>
        </w:p>
        <w:sdt>
          <w:sdtPr>
            <w:alias w:val="skyrius"/>
            <w:tag w:val="part_6a2629bc954a4c86afee5b3f74639f63"/>
            <w:lock w:val="sdtLocked"/>
            <w:richText/>
          </w:sdtPr>
          <w:sdtContent>
            <w:p>
              <w:pPr>
                <w:jc w:val="center"/>
                <w:rPr>
                  <w:szCs w:val="24"/>
                  <w:lang w:val="en-US"/>
                </w:rPr>
              </w:pPr>
              <w:sdt>
                <w:sdtPr>
                  <w:alias w:val="Numeris"/>
                  <w:tag w:val="nr_6a2629bc954a4c86afee5b3f74639f63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I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SKYRIUS</w:t>
              </w:r>
            </w:p>
            <w:p>
              <w:pPr>
                <w:tabs>
                  <w:tab w:val="left" w:pos="1800"/>
                </w:tabs>
                <w:jc w:val="center"/>
              </w:pPr>
              <w:sdt>
                <w:sdtPr>
                  <w:alias w:val="Pavadinimas"/>
                  <w:tag w:val="title_6a2629bc954a4c86afee5b3f74639f63"/>
                  <w:lock w:val="sdtLocked"/>
                  <w:richText/>
                </w:sdtPr>
                <w:sdtContent>
                  <w:r>
                    <w:rPr>
                      <w:b/>
                    </w:rPr>
                    <w:t>LAIKRAŠČIŲ PRISTATYMO KAIMO GYVENAMŲJŲ VIETOVIŲ PRENUMERATORIAMS PASLAUGOS DIDŽIAUSI TARIFAI</w:t>
                  </w:r>
                </w:sdtContent>
              </w:sdt>
            </w:p>
            <w:p>
              <w:pPr>
                <w:rPr>
                  <w:sz w:val="10"/>
                  <w:szCs w:val="10"/>
                </w:rPr>
              </w:pPr>
            </w:p>
            <w:p>
              <w:pPr>
                <w:tabs>
                  <w:tab w:val="left" w:pos="1080"/>
                </w:tabs>
                <w:rPr>
                  <w:b/>
                  <w:szCs w:val="24"/>
                </w:rPr>
              </w:pPr>
            </w:p>
            <w:sdt>
              <w:sdtPr>
                <w:alias w:val="poskyris"/>
                <w:tag w:val="part_c00659cfeee44e2191867ff96e352a62"/>
                <w:lock w:val="sdtLocked"/>
                <w:richText/>
              </w:sdtPr>
              <w:sdtContent>
                <w:p>
                  <w:pPr>
                    <w:tabs>
                      <w:tab w:val="left" w:pos="1080"/>
                    </w:tabs>
                    <w:rPr>
                      <w:b/>
                      <w:szCs w:val="24"/>
                    </w:rPr>
                  </w:pPr>
                  <w:sdt>
                    <w:sdtPr>
                      <w:alias w:val="Pavadinimas"/>
                      <w:tag w:val="title_c00659cfeee44e2191867ff96e352a62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 xml:space="preserve">1 lentelė. Laikraščių, kai juos leidėjas perduoda universaliosios pašto paslaugos teikėjui,  pristatymo tarifai</w:t>
                      </w:r>
                    </w:sdtContent>
                  </w:sdt>
                </w:p>
                <w:p>
                  <w:pPr>
                    <w:tabs>
                      <w:tab w:val="left" w:pos="1080"/>
                    </w:tabs>
                    <w:rPr>
                      <w:b/>
                      <w:szCs w:val="24"/>
                    </w:rPr>
                  </w:pPr>
                </w:p>
                <w:tbl>
                  <w:tblPr>
                    <w:tblW w:w="9072" w:type="dxa"/>
                    <w:tblInd w:w="137" w:type="dxa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5812"/>
                    <w:gridCol w:w="2693"/>
                  </w:tblGrid>
                  <w:tr>
                    <w:trPr>
                      <w:trHeight w:val="83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Eil. Nr.</w:t>
                        </w:r>
                      </w:p>
                    </w:tc>
                    <w:tc>
                      <w:tcPr>
                        <w:tcW w:w="581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bCs/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Vieno laikraščio egzemplioriaus apimtis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bCs/>
                            <w:szCs w:val="24"/>
                          </w:rPr>
                        </w:pPr>
                        <w:r>
                          <w:rPr>
                            <w:bCs/>
                            <w:szCs w:val="24"/>
                          </w:rPr>
                          <w:t>Pristatymo tarifas be pridėtinės vertės mokesčio, eurais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58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Iki 4 spaudos lankų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color w:val="000000"/>
                          </w:rPr>
                          <w:t>0,16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58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Daugiau kaip 4, bet ne daugiau kaip 7 spaudos lankai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color w:val="000000"/>
                          </w:rPr>
                          <w:t>0,22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58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Daugiau kaip 7, bet ne daugiau kaip 10 spaudos lankų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color w:val="000000"/>
                          </w:rPr>
                          <w:t>0,26</w:t>
                        </w:r>
                      </w:p>
                    </w:tc>
                  </w:tr>
                  <w:tr>
                    <w:trPr>
                      <w:trHeight w:val="61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58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</w:rPr>
                        </w:pPr>
                        <w:r>
                          <w:rPr>
                            <w:szCs w:val="24"/>
                          </w:rPr>
                          <w:t>Už kiekvieną papildomą spaudos lanką, kai yra daugiau kaip 10 spaudos lankų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color w:val="000000"/>
                          </w:rPr>
                          <w:t>0,01</w:t>
                        </w:r>
                      </w:p>
                    </w:tc>
                  </w:tr>
                </w:tbl>
                <w:p>
                  <w:pPr>
                    <w:tabs>
                      <w:tab w:val="left" w:pos="1080"/>
                    </w:tabs>
                    <w:jc w:val="both"/>
                    <w:rPr>
                      <w:b/>
                    </w:rPr>
                  </w:pPr>
                </w:p>
              </w:sdtContent>
            </w:sdt>
            <w:sdt>
              <w:sdtPr>
                <w:alias w:val="poskyris"/>
                <w:tag w:val="part_fab7fda9e08e4eabafe474c95fc37bc9"/>
                <w:lock w:val="sdtLocked"/>
                <w:richText/>
              </w:sdtPr>
              <w:sdtContent>
                <w:p>
                  <w:pPr>
                    <w:tabs>
                      <w:tab w:val="left" w:pos="1080"/>
                    </w:tabs>
                    <w:ind w:right="423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Pavadinimas"/>
                      <w:tag w:val="title_fab7fda9e08e4eabafe474c95fc37bc9"/>
                      <w:lock w:val="sdtLocked"/>
                      <w:richText/>
                    </w:sdtPr>
                    <w:sdtContent>
                      <w:r>
                        <w:rPr>
                          <w:b/>
                        </w:rPr>
                        <w:t xml:space="preserve">2 lentelė. Laikraščių, kai juos leidėjas atveža į universaliosios pašto paslaugos teikėjo nurodytas vietas ir </w:t>
                      </w:r>
                      <w:r>
                        <w:rPr>
                          <w:b/>
                          <w:szCs w:val="24"/>
                        </w:rPr>
                        <w:t>perduoda universaliosios pašto paslaugos teikėjui</w:t>
                      </w:r>
                      <w:r>
                        <w:rPr>
                          <w:b/>
                        </w:rPr>
                        <w:t>, pristatymo tarifai</w:t>
                      </w:r>
                    </w:sdtContent>
                  </w:sdt>
                </w:p>
                <w:p>
                  <w:pPr>
                    <w:rPr>
                      <w:b/>
                    </w:rPr>
                  </w:pPr>
                </w:p>
                <w:tbl>
                  <w:tblPr>
                    <w:tblW w:w="9072" w:type="dxa"/>
                    <w:tblInd w:w="137" w:type="dxa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6095"/>
                    <w:gridCol w:w="2410"/>
                  </w:tblGrid>
                  <w:tr>
                    <w:trPr>
                      <w:trHeight w:val="582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Eil. Nr.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bCs/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Vieno laikraščio egzemplioriaus apimtis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bCs/>
                            <w:szCs w:val="24"/>
                          </w:rPr>
                        </w:pPr>
                        <w:r>
                          <w:rPr>
                            <w:bCs/>
                            <w:szCs w:val="24"/>
                          </w:rPr>
                          <w:t>Pristatymo tarifas be pridėtinės vertės mokesčio, eurais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szCs w:val="24"/>
                          </w:rPr>
                        </w:pPr>
                        <w:r>
                          <w:rPr>
                            <w:color w:val="000000"/>
                          </w:rPr>
                          <w:t>Iki 4 spaudos lankų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0,08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szCs w:val="24"/>
                          </w:rPr>
                        </w:pPr>
                        <w:r>
                          <w:rPr>
                            <w:color w:val="000000"/>
                          </w:rPr>
                          <w:t>Daugiau kaip 4, bet ne daugiau kaip 7 spaudos lankai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0,18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szCs w:val="24"/>
                          </w:rPr>
                        </w:pPr>
                        <w:r>
                          <w:rPr>
                            <w:color w:val="000000"/>
                          </w:rPr>
                          <w:t>Daugiau kaip 7, bet ne daugiau kaip 10 spaudos lankų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0,22</w:t>
                        </w:r>
                      </w:p>
                    </w:tc>
                  </w:tr>
                  <w:tr>
                    <w:trPr>
                      <w:trHeight w:val="61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Už kiekvieną papildomą spaudos lanką, kai yra daugiau kaip 10 spaudos lankų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0,01</w:t>
                        </w:r>
                      </w:p>
                    </w:tc>
                  </w:tr>
                </w:tbl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sdtContent>
            </w:sdt>
          </w:sdtContent>
        </w:sdt>
        <w:sdt>
          <w:sdtPr>
            <w:alias w:val="skyrius"/>
            <w:tag w:val="part_7cc10764de454122a078c403daadf4f0"/>
            <w:lock w:val="sdtLocked"/>
            <w:richText/>
          </w:sdtPr>
          <w:sdtContent>
            <w:p>
              <w:pPr>
                <w:tabs>
                  <w:tab w:val="left" w:pos="1080"/>
                </w:tabs>
                <w:jc w:val="center"/>
                <w:rPr>
                  <w:b/>
                </w:rPr>
              </w:pPr>
              <w:sdt>
                <w:sdtPr>
                  <w:alias w:val="Numeris"/>
                  <w:tag w:val="nr_7cc10764de454122a078c403daadf4f0"/>
                  <w:lock w:val="sdtLocked"/>
                  <w:richText/>
                </w:sdtPr>
                <w:sdtContent>
                  <w:r>
                    <w:rPr>
                      <w:b/>
                    </w:rPr>
                    <w:t>II</w:t>
                  </w:r>
                </w:sdtContent>
              </w:sdt>
              <w:r>
                <w:rPr>
                  <w:b/>
                </w:rPr>
                <w:t xml:space="preserve"> SKYRIUS</w:t>
              </w:r>
            </w:p>
            <w:p>
              <w:pPr>
                <w:tabs>
                  <w:tab w:val="left" w:pos="1080"/>
                </w:tabs>
                <w:jc w:val="center"/>
                <w:rPr>
                  <w:b/>
                </w:rPr>
              </w:pPr>
              <w:sdt>
                <w:sdtPr>
                  <w:alias w:val="Pavadinimas"/>
                  <w:tag w:val="title_7cc10764de454122a078c403daadf4f0"/>
                  <w:lock w:val="sdtLocked"/>
                  <w:richText/>
                </w:sdtPr>
                <w:sdtContent>
                  <w:r>
                    <w:rPr>
                      <w:b/>
                    </w:rPr>
                    <w:t>ŽURNALŲ PRISTATYMO KAIMO GYVENAMŲJŲ VIETOVIŲ PRENUMERATORIAMS PASLAUGOS DIDŽIAUSI TARIFAI</w:t>
                  </w:r>
                </w:sdtContent>
              </w:sdt>
            </w:p>
            <w:p>
              <w:pPr>
                <w:rPr>
                  <w:sz w:val="10"/>
                  <w:szCs w:val="10"/>
                </w:rPr>
              </w:pPr>
            </w:p>
            <w:p>
              <w:pPr>
                <w:tabs>
                  <w:tab w:val="left" w:pos="1080"/>
                </w:tabs>
                <w:ind w:hanging="142"/>
                <w:rPr>
                  <w:b/>
                  <w:szCs w:val="24"/>
                </w:rPr>
              </w:pPr>
            </w:p>
            <w:sdt>
              <w:sdtPr>
                <w:alias w:val="poskyris"/>
                <w:tag w:val="part_6841bc6e69914fd3846fec8823c15cb7"/>
                <w:lock w:val="sdtLocked"/>
                <w:richText/>
              </w:sdtPr>
              <w:sdtContent>
                <w:p>
                  <w:pPr>
                    <w:tabs>
                      <w:tab w:val="left" w:pos="1080"/>
                    </w:tabs>
                    <w:rPr>
                      <w:szCs w:val="24"/>
                    </w:rPr>
                  </w:pPr>
                  <w:sdt>
                    <w:sdtPr>
                      <w:alias w:val="Pavadinimas"/>
                      <w:tag w:val="title_6841bc6e69914fd3846fec8823c15cb7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3 lentelė. A4 formato žurnalų, kai juos leidėjas perduoda universaliosios pašto paslaugos teikėjui,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>pristatymo tarifai</w:t>
                      </w:r>
                    </w:sdtContent>
                  </w:sdt>
                </w:p>
                <w:p>
                  <w:pPr>
                    <w:tabs>
                      <w:tab w:val="left" w:pos="1080"/>
                    </w:tabs>
                    <w:rPr>
                      <w:b/>
                      <w:szCs w:val="24"/>
                    </w:rPr>
                  </w:pPr>
                </w:p>
                <w:p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W w:w="9214" w:type="dxa"/>
                    <w:tblInd w:w="-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6379"/>
                    <w:gridCol w:w="2268"/>
                  </w:tblGrid>
                  <w:tr>
                    <w:trPr>
                      <w:trHeight w:val="68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Eil. Nr.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Vieno žurnalo apimtis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bCs/>
                            <w:szCs w:val="24"/>
                          </w:rPr>
                          <w:t>Pristatymo tarifas be pridėtinės vertės mokesčio, eurais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Iki 32 puslapių imtinai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0,24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Nuo 33 iki 48 puslapių imtinai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0,29</w:t>
                        </w:r>
                      </w:p>
                    </w:tc>
                  </w:tr>
                  <w:tr>
                    <w:trPr>
                      <w:trHeight w:val="588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Už kiekvienus papildomus 4 puslapius, kai yra daugiau kaip 48 puslapiai (apvalinama 4 puslapių tikslumu į didesniąją pusę)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0,01</w:t>
                        </w:r>
                      </w:p>
                    </w:tc>
                  </w:tr>
                </w:tbl>
                <w:p>
                  <w:pPr>
                    <w:tabs>
                      <w:tab w:val="left" w:pos="1080"/>
                    </w:tabs>
                    <w:rPr>
                      <w:b/>
                      <w:szCs w:val="24"/>
                    </w:rPr>
                  </w:pPr>
                </w:p>
              </w:sdtContent>
            </w:sdt>
            <w:sdt>
              <w:sdtPr>
                <w:alias w:val="poskyris"/>
                <w:tag w:val="part_cbe280cf258748919092beaa50e57ac5"/>
                <w:lock w:val="sdtLocked"/>
                <w:richText/>
              </w:sdtPr>
              <w:sdtContent>
                <w:p>
                  <w:pPr>
                    <w:tabs>
                      <w:tab w:val="left" w:pos="1080"/>
                    </w:tabs>
                    <w:ind w:right="425"/>
                    <w:rPr>
                      <w:b/>
                      <w:szCs w:val="24"/>
                    </w:rPr>
                  </w:pPr>
                  <w:sdt>
                    <w:sdtPr>
                      <w:alias w:val="Pavadinimas"/>
                      <w:tag w:val="title_cbe280cf258748919092beaa50e57ac5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4 lentelė. A4 formato žurnalų, kai juos leidėjas atveža į universaliosios pašto paslaugos teikėjo nurodytas vietas ir perduoda universaliosios pašto paslaugos teikėjui, pristatymo tarifai</w:t>
                      </w:r>
                    </w:sdtContent>
                  </w:sdt>
                </w:p>
                <w:p>
                  <w:pPr>
                    <w:tabs>
                      <w:tab w:val="left" w:pos="1080"/>
                    </w:tabs>
                    <w:rPr>
                      <w:b/>
                      <w:szCs w:val="24"/>
                    </w:rPr>
                  </w:pPr>
                </w:p>
                <w:tbl>
                  <w:tblPr>
                    <w:tblW w:w="9214" w:type="dxa"/>
                    <w:tblInd w:w="-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6379"/>
                    <w:gridCol w:w="2268"/>
                  </w:tblGrid>
                  <w:tr>
                    <w:trPr>
                      <w:trHeight w:val="66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Eil. Nr.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Vieno žurnalo apimtis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bCs/>
                            <w:szCs w:val="24"/>
                          </w:rPr>
                          <w:t>Pristatymo tarifas be pridėtinės vertės mokesčio, eurais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Iki 32 puslapių imtinai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0,17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Nuo 33 iki 48 puslapių imtinai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0,25</w:t>
                        </w:r>
                      </w:p>
                    </w:tc>
                  </w:tr>
                  <w:tr>
                    <w:trPr>
                      <w:trHeight w:val="76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Už kiekvienus papildomus 4 puslapius, kai yra daugiau kaip 48 puslapiai (apvalinama 4 puslapių tikslumu į didesniąją pusę)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0,01</w:t>
                        </w:r>
                      </w:p>
                    </w:tc>
                  </w:tr>
                </w:tbl>
                <w:p>
                  <w:pPr>
                    <w:tabs>
                      <w:tab w:val="left" w:pos="1080"/>
                    </w:tabs>
                    <w:rPr>
                      <w:b/>
                      <w:szCs w:val="24"/>
                    </w:rPr>
                  </w:pPr>
                </w:p>
                <w:p>
                  <w:pPr>
                    <w:tabs>
                      <w:tab w:val="left" w:pos="1080"/>
                    </w:tabs>
                    <w:rPr>
                      <w:b/>
                      <w:szCs w:val="24"/>
                    </w:rPr>
                  </w:pPr>
                </w:p>
              </w:sdtContent>
            </w:sdt>
            <w:sdt>
              <w:sdtPr>
                <w:alias w:val="poskyris"/>
                <w:tag w:val="part_c734c68a14a245c59d85fc85ca2f3f58"/>
                <w:lock w:val="sdtLocked"/>
                <w:richText/>
              </w:sdtPr>
              <w:sdtContent>
                <w:p>
                  <w:pPr>
                    <w:tabs>
                      <w:tab w:val="left" w:pos="1080"/>
                    </w:tabs>
                    <w:rPr>
                      <w:b/>
                      <w:szCs w:val="24"/>
                    </w:rPr>
                  </w:pPr>
                  <w:sdt>
                    <w:sdtPr>
                      <w:alias w:val="Pavadinimas"/>
                      <w:tag w:val="title_c734c68a14a245c59d85fc85ca2f3f58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5 lentelė. A5 formato žurnalų, kai juos leidėjas perduoda universaliosios pašto paslaugos teikėjui, pristatymo tarifai</w:t>
                      </w:r>
                    </w:sdtContent>
                  </w:sdt>
                </w:p>
                <w:p>
                  <w:pPr>
                    <w:tabs>
                      <w:tab w:val="left" w:pos="1080"/>
                    </w:tabs>
                    <w:rPr>
                      <w:b/>
                      <w:szCs w:val="24"/>
                    </w:rPr>
                  </w:pPr>
                </w:p>
                <w:tbl>
                  <w:tblPr>
                    <w:tblW w:w="92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2"/>
                    <w:gridCol w:w="6379"/>
                    <w:gridCol w:w="2268"/>
                  </w:tblGrid>
                  <w:tr>
                    <w:trPr>
                      <w:trHeight w:val="699"/>
                    </w:trPr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Eil. Nr.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Vieno žurnalo apimtis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</w:p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bCs/>
                            <w:szCs w:val="24"/>
                          </w:rPr>
                          <w:t>Pristatymo tarifas be pridėtinės vertės mokesčio, eurais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Iki 48 puslapių imtinai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0,23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Nuo 48 iki 80 puslapių imtinai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0,28</w:t>
                        </w:r>
                      </w:p>
                    </w:tc>
                  </w:tr>
                  <w:tr>
                    <w:trPr>
                      <w:trHeight w:val="591"/>
                    </w:trPr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Už kiekvienus papildomus 8 puslapius, kai yra daugiau kaip 80 puslapių (apvalinama 8 puslapių tikslumu į didesniąją pusę)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0,01</w:t>
                        </w:r>
                      </w:p>
                    </w:tc>
                  </w:tr>
                </w:tbl>
                <w:p>
                  <w:pPr>
                    <w:spacing w:line="259" w:lineRule="auto"/>
                    <w:ind w:right="425"/>
                    <w:rPr>
                      <w:b/>
                      <w:szCs w:val="24"/>
                    </w:rPr>
                  </w:pPr>
                </w:p>
                <w:p>
                  <w:pPr>
                    <w:rPr>
                      <w:sz w:val="14"/>
                      <w:szCs w:val="14"/>
                    </w:rPr>
                  </w:pPr>
                </w:p>
                <w:p>
                  <w:pPr>
                    <w:spacing w:line="259" w:lineRule="auto"/>
                    <w:ind w:right="425"/>
                    <w:rPr>
                      <w:b/>
                      <w:szCs w:val="24"/>
                    </w:rPr>
                  </w:pPr>
                </w:p>
                <w:p>
                  <w:pPr>
                    <w:rPr>
                      <w:sz w:val="14"/>
                      <w:szCs w:val="14"/>
                    </w:rPr>
                  </w:pPr>
                </w:p>
                <w:p>
                  <w:pPr>
                    <w:spacing w:line="259" w:lineRule="auto"/>
                    <w:ind w:right="425"/>
                    <w:rPr>
                      <w:b/>
                      <w:szCs w:val="24"/>
                    </w:rPr>
                  </w:pPr>
                </w:p>
                <w:p>
                  <w:pPr>
                    <w:rPr>
                      <w:sz w:val="14"/>
                      <w:szCs w:val="14"/>
                    </w:rPr>
                  </w:pPr>
                </w:p>
                <w:p>
                  <w:pPr>
                    <w:spacing w:line="259" w:lineRule="auto"/>
                    <w:ind w:right="425"/>
                    <w:rPr>
                      <w:b/>
                      <w:szCs w:val="24"/>
                    </w:rPr>
                  </w:pPr>
                </w:p>
                <w:p>
                  <w:pPr>
                    <w:rPr>
                      <w:sz w:val="14"/>
                      <w:szCs w:val="14"/>
                    </w:rPr>
                  </w:pPr>
                </w:p>
                <w:p>
                  <w:pPr>
                    <w:spacing w:line="259" w:lineRule="auto"/>
                    <w:ind w:right="425"/>
                    <w:rPr>
                      <w:b/>
                      <w:szCs w:val="24"/>
                    </w:rPr>
                  </w:pPr>
                </w:p>
                <w:p>
                  <w:pPr>
                    <w:rPr>
                      <w:sz w:val="14"/>
                      <w:szCs w:val="14"/>
                    </w:rPr>
                  </w:pPr>
                </w:p>
                <w:p>
                  <w:pPr>
                    <w:spacing w:line="259" w:lineRule="auto"/>
                    <w:ind w:right="425"/>
                    <w:rPr>
                      <w:b/>
                      <w:szCs w:val="24"/>
                    </w:rPr>
                  </w:pPr>
                </w:p>
                <w:p>
                  <w:pPr>
                    <w:rPr>
                      <w:sz w:val="14"/>
                      <w:szCs w:val="14"/>
                    </w:rPr>
                  </w:pPr>
                </w:p>
              </w:sdtContent>
            </w:sdt>
            <w:sdt>
              <w:sdtPr>
                <w:alias w:val="poskyris"/>
                <w:tag w:val="part_a0b02703ad044d498d80621aa6dd1b2e"/>
                <w:lock w:val="sdtLocked"/>
                <w:richText/>
              </w:sdtPr>
              <w:sdtContent>
                <w:p>
                  <w:pPr>
                    <w:spacing w:line="259" w:lineRule="auto"/>
                    <w:ind w:right="425"/>
                    <w:rPr>
                      <w:sz w:val="10"/>
                      <w:szCs w:val="10"/>
                    </w:rPr>
                  </w:pPr>
                  <w:sdt>
                    <w:sdtPr>
                      <w:alias w:val="Pavadinimas"/>
                      <w:tag w:val="title_a0b02703ad044d498d80621aa6dd1b2e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Cs w:val="24"/>
                        </w:rPr>
                        <w:t>6 lentelė. A5 formato žurnalų, kai juos leidėjas atveža į universaliosios pašto paslaugos teikėjo nurodytas vietas ir perduoda universaliosios pašto paslaugos teikėjui, pristatymo tarifai</w:t>
                      </w:r>
                    </w:sdtContent>
                  </w:sdt>
                </w:p>
                <w:p>
                  <w:pPr>
                    <w:rPr>
                      <w:sz w:val="14"/>
                      <w:szCs w:val="14"/>
                    </w:rPr>
                  </w:pPr>
                </w:p>
                <w:tbl>
                  <w:tblPr>
                    <w:tblW w:w="92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6232"/>
                    <w:gridCol w:w="2410"/>
                  </w:tblGrid>
                  <w:tr>
                    <w:trPr>
                      <w:trHeight w:val="705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Eil. Nr.</w:t>
                        </w:r>
                      </w:p>
                    </w:tc>
                    <w:tc>
                      <w:tcPr>
                        <w:tcW w:w="623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Vieno žurnalo apimtis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bCs/>
                            <w:szCs w:val="24"/>
                          </w:rPr>
                          <w:t>Pristatymo tarifas be pridėtinės vertės mokesčio, eurais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62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Iki 48 puslapių imtinai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0,14</w:t>
                        </w:r>
                      </w:p>
                    </w:tc>
                  </w:tr>
                  <w:tr>
                    <w:trPr>
                      <w:trHeight w:val="300"/>
                    </w:trPr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62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Nuo 48 iki 80 puslapių imtinai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0,23</w:t>
                        </w:r>
                      </w:p>
                    </w:tc>
                  </w:tr>
                  <w:tr>
                    <w:trPr>
                      <w:trHeight w:val="819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>
                        <w:pPr>
                          <w:spacing w:line="256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62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>
                        <w:pPr>
                          <w:spacing w:line="256" w:lineRule="auto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Už kiekvienus papildomus 8 puslapius, kai yra daugiau kaip 80 puslapių (apvalinama 8 puslapių tikslumu į didesniąją pusę)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>
                        <w:pPr>
                          <w:spacing w:line="256" w:lineRule="auto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0,01</w:t>
                        </w:r>
                      </w:p>
                    </w:tc>
                  </w:tr>
                </w:tbl>
                <w:p>
                  <w:pPr>
                    <w:tabs>
                      <w:tab w:val="left" w:pos="1080"/>
                    </w:tabs>
                    <w:jc w:val="center"/>
                    <w:rPr>
                      <w:szCs w:val="24"/>
                    </w:rPr>
                  </w:pPr>
                </w:p>
                <w:p>
                  <w:pPr>
                    <w:tabs>
                      <w:tab w:val="left" w:pos="1080"/>
                    </w:tabs>
                    <w:jc w:val="center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pabaiga"/>
            <w:tag w:val="part_0339ca59408746ac8a0b4fb1875d2c20"/>
            <w:lock w:val="sdtLocked"/>
            <w:richText/>
          </w:sdtPr>
          <w:sdtContent>
            <w:p>
              <w:pPr>
                <w:tabs>
                  <w:tab w:val="left" w:pos="1080"/>
                </w:tabs>
                <w:jc w:val="center"/>
                <w:rPr>
                  <w:szCs w:val="24"/>
                </w:rPr>
              </w:pPr>
              <w:r>
                <w:rPr>
                  <w:szCs w:val="24"/>
                </w:rPr>
                <w:t>_________________</w:t>
              </w:r>
            </w:p>
            <w:p>
              <w:pPr>
                <w:tabs>
                  <w:tab w:val="left" w:pos="1080"/>
                </w:tabs>
                <w:jc w:val="center"/>
                <w:rPr>
                  <w:szCs w:val="24"/>
                </w:rPr>
              </w:pPr>
            </w:p>
            <w:p>
              <w:pPr>
                <w:tabs>
                  <w:tab w:val="left" w:pos="1080"/>
                </w:tabs>
                <w:jc w:val="center"/>
                <w:rPr>
                  <w:szCs w:val="24"/>
                </w:rPr>
              </w:pPr>
            </w:p>
            <w:p>
              <w:pPr>
                <w:spacing w:line="360" w:lineRule="auto"/>
                <w:jc w:val="both"/>
                <w:rPr>
                  <w:szCs w:val="24"/>
                </w:rPr>
              </w:pPr>
            </w:p>
          </w:sdtContent>
        </w:sdt>
      </w:sdtContent>
    </w:sdt>
    <w:sectPr>
      <w:pgSz w:w="11906" w:h="16838"/>
      <w:pgMar w:top="709" w:right="849" w:bottom="70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val="x-none" w:eastAsia="x-none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center"/>
      <w:rPr>
        <w:lang w:val="x-none" w:eastAsia="x-none"/>
      </w:rPr>
    </w:pPr>
    <w:r>
      <w:rPr>
        <w:lang w:val="x-none" w:eastAsia="x-none"/>
      </w:rPr>
      <w:fldChar w:fldCharType="begin"/>
    </w:r>
    <w:r>
      <w:rPr>
        <w:lang w:val="x-none" w:eastAsia="x-none"/>
      </w:rPr>
      <w:instrText>PAGE   \* MERGEFORMAT</w:instrText>
    </w:r>
    <w:r>
      <w:rPr>
        <w:lang w:val="x-none" w:eastAsia="x-none"/>
      </w:rPr>
      <w:fldChar w:fldCharType="separate"/>
    </w:r>
    <w:r>
      <w:rPr>
        <w:lang w:eastAsia="x-none"/>
      </w:rPr>
      <w:t>2</w:t>
    </w:r>
    <w:r>
      <w:rPr>
        <w:lang w:val="x-none" w:eastAsia="x-none"/>
      </w:rPr>
      <w:fldChar w:fldCharType="end"/>
    </w:r>
  </w:p>
  <w:p>
    <w:pPr>
      <w:tabs>
        <w:tab w:val="center" w:pos="4153"/>
        <w:tab w:val="right" w:pos="8306"/>
      </w:tabs>
      <w:jc w:val="center"/>
      <w:rPr>
        <w:lang w:val="x-none" w:eastAsia="x-none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val="x-none" w:eastAsia="x-none"/>
      </w:rPr>
    </w:pPr>
  </w:p>
</w:hdr>
</file>

<file path=word/header4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center"/>
      <w:rPr>
        <w:lang w:val="x-none" w:eastAsia="x-none"/>
      </w:rPr>
    </w:pPr>
    <w:r>
      <w:rPr>
        <w:lang w:val="x-none" w:eastAsia="x-none"/>
      </w:rPr>
      <w:fldChar w:fldCharType="begin"/>
    </w:r>
    <w:r>
      <w:rPr>
        <w:lang w:val="x-none" w:eastAsia="x-none"/>
      </w:rPr>
      <w:instrText>PAGE   \* MERGEFORMAT</w:instrText>
    </w:r>
    <w:r>
      <w:rPr>
        <w:lang w:val="x-none" w:eastAsia="x-none"/>
      </w:rPr>
      <w:fldChar w:fldCharType="separate"/>
    </w:r>
    <w:r>
      <w:rPr>
        <w:lang w:eastAsia="x-none"/>
      </w:rPr>
      <w:t>3</w:t>
    </w:r>
    <w:r>
      <w:rPr>
        <w:lang w:val="x-none" w:eastAsia="x-none"/>
      </w:rPr>
      <w:fldChar w:fldCharType="end"/>
    </w:r>
  </w:p>
  <w:p>
    <w:pPr>
      <w:tabs>
        <w:tab w:val="center" w:pos="4153"/>
        <w:tab w:val="right" w:pos="8306"/>
      </w:tabs>
      <w:jc w:val="center"/>
      <w:rPr>
        <w:lang w:val="x-none" w:eastAsia="x-none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44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3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header4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15e3233a57774cd182801052e5d8be0f" PartId="d5d6c770fede4f0ea264d62e770d519c">
    <Part Type="preambule" DocPartId="c300fad8d13d481eb40b16620abe2deb" PartId="3863a637046f4bc6b05a28dc2ec2da5b"/>
    <Part Type="punktas" Nr="1" Abbr="1 p." DocPartId="a8eec0fccb674fb8b16c824b9737f862" PartId="a629d0714f804a1d84c4a1e53a2d680a"/>
    <Part Type="punktas" Nr="2" Abbr="2 p." DocPartId="471e575cf4f241d3ac15d394b44a6bf3" PartId="94bcd4207ebf4908bcdfa4c14c26f13b">
      <Part Type="papunktis" Nr="2.1" Abbr="2.1 pp." DocPartId="cf2ab322107146d2a78da5a051e3fd33" PartId="5a9d562d2ac945ad86ee2a97fc07638c"/>
      <Part Type="papunktis" Nr="2.2" Abbr="2.2 pp." DocPartId="b95ab2a6af8948b7a8bdc7bf581989cf" PartId="04d2c7a248e34a4f8cc319fb2deeeebd"/>
    </Part>
    <Part Type="signatura" DocPartId="56370c6b3fdc4acb987e72af2fb16d4e" PartId="d54d32a897b24823801d6abf74bf2fdb"/>
  </Part>
  <Part Type="patvirtinta" Title="PERIODINIŲ LEIDINIŲ PRISTATYMO KAIMO GYVENAMŲJŲ VIETOVIŲ PRENUMERATORIAMS PASLAUGOS 2018–2020 METAMS DIDŽIAUSIŲ TARIFŲ SĄRAŠAS" DocPartId="4f23735b5c3b4a109074fea9cd5c736b" PartId="19d4a7f6cfd9463dac5f3301bca876e7">
    <Part Type="skyrius" Nr="1" Title="LAIKRAŠČIŲ PRISTATYMO KAIMO GYVENAMŲJŲ VIETOVIŲ PRENUMERATORIAMS PASLAUGOS DIDŽIAUSI TARIFAI" DocPartId="054caa51b73847a6b8a136393fa1fb5b" PartId="6a2629bc954a4c86afee5b3f74639f63">
      <Part Type="poskyris" Title="1 lentelė. Laikraščių, kai juos leidėjas perduoda universaliosios pašto paslaugos teikėjui, pristatymo tarifai" DocPartId="b06055a0ea864cbf8e7206c721a8ebb6" PartId="c00659cfeee44e2191867ff96e352a62"/>
      <Part Type="poskyris" Title="2 lentelė. Laikraščių, kai juos leidėjas atveža į universaliosios pašto paslaugos teikėjo nurodytas vietas ir perduoda universaliosios pašto paslaugos teikėjui, pristatymo tarifai" DocPartId="3e34a1aad9cd478484a86caa500a8100" PartId="fab7fda9e08e4eabafe474c95fc37bc9"/>
    </Part>
    <Part Type="skyrius" Nr="2" Title="ŽURNALŲ PRISTATYMO KAIMO GYVENAMŲJŲ VIETOVIŲ PRENUMERATORIAMS PASLAUGOS DIDŽIAUSI TARIFAI" DocPartId="e730f0641dc8430f949c22ee3ca5fa24" PartId="7cc10764de454122a078c403daadf4f0">
      <Part Type="poskyris" Title="3 lentelė. A4 formato žurnalų, kai juos leidėjas perduoda universaliosios pašto paslaugos teikėjui, pristatymo tarifai" DocPartId="004f33ea4dad487897ce299d702f9e22" PartId="6841bc6e69914fd3846fec8823c15cb7"/>
      <Part Type="poskyris" Title="4 lentelė. A4 formato žurnalų, kai juos leidėjas atveža į universaliosios pašto paslaugos teikėjo nurodytas vietas ir perduoda universaliosios pašto paslaugos teikėjui, pristatymo tarifai" DocPartId="873d0209ef6a44c6b6cba9b151d04639" PartId="cbe280cf258748919092beaa50e57ac5"/>
      <Part Type="poskyris" Title="5 lentelė. A5 formato žurnalų, kai juos leidėjas perduoda universaliosios pašto paslaugos teikėjui, pristatymo tarifai" DocPartId="62708a4dee4d41d6be2a340ecc9f1fa7" PartId="c734c68a14a245c59d85fc85ca2f3f58"/>
      <Part Type="poskyris" Title="6 lentelė. A5 formato žurnalų, kai juos leidėjas atveža į universaliosios pašto paslaugos teikėjo nurodytas vietas ir perduoda universaliosios pašto paslaugos teikėjui, pristatymo tarifai" DocPartId="6b48fbeb35f3436a932a20ab1bc922b7" PartId="a0b02703ad044d498d80621aa6dd1b2e"/>
    </Part>
    <Part Type="pabaiga" DocPartId="6516d3d14ae44346814312f655c6a7cb" PartId="0339ca59408746ac8a0b4fb1875d2c20"/>
  </Part>
</Parts>
</file>

<file path=customXml/itemProps1.xml><?xml version="1.0" encoding="utf-8"?>
<ds:datastoreItem xmlns:ds="http://schemas.openxmlformats.org/officeDocument/2006/customXml" ds:itemID="{474AD544-AF1E-412C-BE14-68B5C6890B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A6F6C9-7700-44E1-B900-94C2A633EEF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3930</Characters>
  <Application>Microsoft Office Word</Application>
  <DocSecurity>4</DocSecurity>
  <Lines>218</Lines>
  <Paragraphs>126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2018-11-30T08:35:00Z</dcterms:created>
  <dc:creator>Rasa Jasiulionienė</dc:creator>
  <cp:lastModifiedBy>Asseco</cp:lastModifiedBy>
  <cp:lastPrinted>2018-11-15T07:16:00Z</cp:lastPrinted>
  <dcterms:modified xsi:type="dcterms:W3CDTF">2018-11-30T08:35:00Z</dcterms:modified>
  <cp:revision>2</cp:revision>
</cp:coreProperties>
</file>