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C5646A">
      <w:pPr>
        <w:jc w:val="center"/>
      </w:pPr>
      <w:r>
        <w:rPr>
          <w:noProof/>
        </w:rPr>
        <w:drawing>
          <wp:inline distT="0" distB="0" distL="0" distR="0">
            <wp:extent cx="592455" cy="631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74113" w:rsidTr="0081108A">
        <w:tc>
          <w:tcPr>
            <w:tcW w:w="4927" w:type="dxa"/>
          </w:tcPr>
          <w:p w:rsidR="00474113" w:rsidRDefault="00474113" w:rsidP="0081108A">
            <w:r>
              <w:lastRenderedPageBreak/>
              <w:t>Lietuvos Respublikos Vyriausybei</w:t>
            </w:r>
          </w:p>
          <w:p w:rsidR="00DC3C35" w:rsidRDefault="00DC3C35" w:rsidP="0081108A"/>
          <w:p w:rsidR="00952B71" w:rsidRDefault="00952B71" w:rsidP="0081108A"/>
        </w:tc>
        <w:tc>
          <w:tcPr>
            <w:tcW w:w="4927" w:type="dxa"/>
          </w:tcPr>
          <w:p w:rsidR="00474113" w:rsidRDefault="00474113" w:rsidP="0081108A">
            <w:r>
              <w:t xml:space="preserve">   2020-04-         Nr. </w:t>
            </w:r>
          </w:p>
          <w:p w:rsidR="00474113" w:rsidRDefault="00474113" w:rsidP="0081108A"/>
        </w:tc>
      </w:tr>
    </w:tbl>
    <w:p w:rsidR="00204693" w:rsidRPr="00204693" w:rsidRDefault="00204693" w:rsidP="00204693">
      <w:pPr>
        <w:spacing w:after="240" w:line="312" w:lineRule="auto"/>
        <w:jc w:val="both"/>
      </w:pPr>
      <w:r w:rsidRPr="00204693">
        <w:rPr>
          <w:b/>
        </w:rPr>
        <w:t xml:space="preserve">DĖL LĖŠŲ SKYRIMO </w:t>
      </w:r>
    </w:p>
    <w:p w:rsidR="0027536E" w:rsidRPr="00655671" w:rsidRDefault="0027536E" w:rsidP="0027536E">
      <w:pPr>
        <w:pStyle w:val="Pagrindinistekstas"/>
        <w:spacing w:line="240" w:lineRule="atLeast"/>
        <w:ind w:firstLine="851"/>
        <w:rPr>
          <w:szCs w:val="24"/>
        </w:rPr>
      </w:pPr>
      <w:r w:rsidRPr="00204693">
        <w:t xml:space="preserve">Finansų ministerija, atsižvelgdama </w:t>
      </w:r>
      <w:r w:rsidRPr="00204693">
        <w:rPr>
          <w:szCs w:val="24"/>
        </w:rPr>
        <w:t xml:space="preserve">į Kultūros ministerijos 2020 m. balandžio 14 d. raštu Nr. S2-1012 pateiktą prašymą skirti lėšų kultūros skatinimo ir naujojo </w:t>
      </w:r>
      <w:proofErr w:type="spellStart"/>
      <w:r w:rsidRPr="00204693">
        <w:rPr>
          <w:szCs w:val="24"/>
        </w:rPr>
        <w:t>koronaviruso</w:t>
      </w:r>
      <w:proofErr w:type="spellEnd"/>
      <w:r w:rsidRPr="00204693">
        <w:rPr>
          <w:szCs w:val="24"/>
        </w:rPr>
        <w:t xml:space="preserve"> (COVID-19) plitimo sukeltų pasekmių mažinimo kultūros srityje priemonių planui įgyvendinti, </w:t>
      </w:r>
      <w:r>
        <w:t xml:space="preserve">į Lietuvos Respublikos Vyriausybės 2020 m. balandžio 6 d. pavedimą Nr. S-1283 išnagrinėti </w:t>
      </w:r>
      <w:r>
        <w:rPr>
          <w:szCs w:val="24"/>
        </w:rPr>
        <w:t xml:space="preserve">Socialinės apsaugos ir darbo ministerijos </w:t>
      </w:r>
      <w:r>
        <w:rPr>
          <w:bCs/>
          <w:szCs w:val="24"/>
        </w:rPr>
        <w:t>2020 m. balandžio 3 d. raštu Nr.</w:t>
      </w:r>
      <w:r>
        <w:rPr>
          <w:szCs w:val="24"/>
        </w:rPr>
        <w:t xml:space="preserve"> </w:t>
      </w:r>
      <w:r>
        <w:rPr>
          <w:rFonts w:eastAsia="Calibri"/>
          <w:color w:val="000000"/>
          <w:szCs w:val="24"/>
        </w:rPr>
        <w:t xml:space="preserve">(6.6 E-44)SD-1840 </w:t>
      </w:r>
      <w:r>
        <w:rPr>
          <w:szCs w:val="24"/>
        </w:rPr>
        <w:t>pateiktą prašymą skirti lėšų patirtoms papildomoms išlaidoms darbo užmokesčiui ir įsigyjant kompiuterius, asmenines apsaugos ir dezinfekavimo priemones padengti,</w:t>
      </w:r>
      <w:r w:rsidRPr="00204693">
        <w:rPr>
          <w:szCs w:val="24"/>
        </w:rPr>
        <w:t xml:space="preserve"> į Socialinės apsaugos ir darbo ministerijos </w:t>
      </w:r>
      <w:r w:rsidRPr="00204693">
        <w:rPr>
          <w:bCs/>
          <w:szCs w:val="24"/>
        </w:rPr>
        <w:t>2020 m. balandžio 10 d. raštu Nr.</w:t>
      </w:r>
      <w:r w:rsidRPr="00204693">
        <w:rPr>
          <w:szCs w:val="24"/>
        </w:rPr>
        <w:t xml:space="preserve"> </w:t>
      </w:r>
      <w:r w:rsidRPr="00204693">
        <w:rPr>
          <w:rFonts w:eastAsia="Calibri"/>
          <w:color w:val="000000"/>
          <w:szCs w:val="24"/>
        </w:rPr>
        <w:t xml:space="preserve">(19.4 E-33) SD-1993 </w:t>
      </w:r>
      <w:r w:rsidRPr="00204693">
        <w:rPr>
          <w:szCs w:val="24"/>
        </w:rPr>
        <w:t xml:space="preserve">pateiktą prašymą skirti lėšų </w:t>
      </w:r>
      <w:r w:rsidRPr="00204693">
        <w:rPr>
          <w:color w:val="000000"/>
          <w:szCs w:val="24"/>
        </w:rPr>
        <w:t xml:space="preserve">vienkartinėms premijoms socialinių paslaugų įstaigose dirbantiems darbuotojams už ypač svarbių užduočių vykdymą </w:t>
      </w:r>
      <w:r w:rsidRPr="00204693">
        <w:rPr>
          <w:szCs w:val="24"/>
        </w:rPr>
        <w:t>valstybės lygio</w:t>
      </w:r>
      <w:r w:rsidRPr="00204693">
        <w:rPr>
          <w:color w:val="000000"/>
        </w:rPr>
        <w:t xml:space="preserve"> ekstremaliosios situacijos</w:t>
      </w:r>
      <w:r w:rsidRPr="00204693">
        <w:rPr>
          <w:color w:val="000000"/>
          <w:szCs w:val="24"/>
        </w:rPr>
        <w:t xml:space="preserve"> ir karantino laikotarpiu,</w:t>
      </w:r>
      <w:r>
        <w:rPr>
          <w:color w:val="000000"/>
          <w:szCs w:val="24"/>
        </w:rPr>
        <w:t xml:space="preserve"> </w:t>
      </w:r>
      <w:r w:rsidRPr="00204693">
        <w:t xml:space="preserve">į </w:t>
      </w:r>
      <w:r w:rsidRPr="00204693">
        <w:rPr>
          <w:szCs w:val="24"/>
        </w:rPr>
        <w:t xml:space="preserve">Socialinės apsaugos ir darbo ministerijos </w:t>
      </w:r>
      <w:r w:rsidRPr="00204693">
        <w:rPr>
          <w:bCs/>
          <w:szCs w:val="24"/>
        </w:rPr>
        <w:t xml:space="preserve">2020 m. balandžio </w:t>
      </w:r>
      <w:r>
        <w:rPr>
          <w:bCs/>
          <w:szCs w:val="24"/>
        </w:rPr>
        <w:t>20</w:t>
      </w:r>
      <w:r w:rsidRPr="00204693">
        <w:rPr>
          <w:bCs/>
          <w:szCs w:val="24"/>
        </w:rPr>
        <w:t xml:space="preserve"> d. raštu </w:t>
      </w:r>
      <w:r w:rsidRPr="00655671">
        <w:rPr>
          <w:bCs/>
          <w:szCs w:val="24"/>
        </w:rPr>
        <w:t>Nr.</w:t>
      </w:r>
      <w:r w:rsidRPr="00655671">
        <w:rPr>
          <w:szCs w:val="24"/>
        </w:rPr>
        <w:t xml:space="preserve"> (21.5.17E-22)SD-2143 </w:t>
      </w:r>
      <w:r w:rsidRPr="00204693">
        <w:rPr>
          <w:szCs w:val="24"/>
        </w:rPr>
        <w:t>pateiktą prašymą skirti lėšų</w:t>
      </w:r>
      <w:r>
        <w:rPr>
          <w:szCs w:val="24"/>
        </w:rPr>
        <w:t xml:space="preserve"> </w:t>
      </w:r>
      <w:r w:rsidRPr="008F384D">
        <w:rPr>
          <w:szCs w:val="24"/>
        </w:rPr>
        <w:t xml:space="preserve">2014–2020 metų Europos Sąjungos fondų investicijų veiksmų programos </w:t>
      </w:r>
      <w:r>
        <w:rPr>
          <w:szCs w:val="24"/>
        </w:rPr>
        <w:t xml:space="preserve">7 prioriteto įgyvendinimo </w:t>
      </w:r>
      <w:r w:rsidRPr="00655671">
        <w:rPr>
          <w:szCs w:val="24"/>
        </w:rPr>
        <w:t>priemonei</w:t>
      </w:r>
      <w:r>
        <w:rPr>
          <w:szCs w:val="24"/>
        </w:rPr>
        <w:t xml:space="preserve"> „Bedarbių integracija į darbo rinką“, f</w:t>
      </w:r>
      <w:r w:rsidRPr="008F384D">
        <w:rPr>
          <w:color w:val="000000"/>
          <w:szCs w:val="24"/>
        </w:rPr>
        <w:t>inansuojamai iš Europos Sąjungos ir bendrojo finansavimo lėšų, bendrai finansuoti</w:t>
      </w:r>
      <w:r>
        <w:rPr>
          <w:color w:val="000000"/>
          <w:szCs w:val="24"/>
        </w:rPr>
        <w:t>, kurią įgyvendinant numatoma mokėti</w:t>
      </w:r>
      <w:r>
        <w:rPr>
          <w:szCs w:val="24"/>
        </w:rPr>
        <w:t xml:space="preserve"> darbo užmokesčio subsidija</w:t>
      </w:r>
      <w:r w:rsidRPr="00003DEB">
        <w:rPr>
          <w:szCs w:val="24"/>
        </w:rPr>
        <w:t xml:space="preserve">s darbdaviams </w:t>
      </w:r>
      <w:r>
        <w:rPr>
          <w:szCs w:val="24"/>
        </w:rPr>
        <w:t>valstybės lygio</w:t>
      </w:r>
      <w:r>
        <w:rPr>
          <w:color w:val="000000"/>
        </w:rPr>
        <w:t xml:space="preserve"> ekstremaliosios situacijos</w:t>
      </w:r>
      <w:r w:rsidRPr="00577B8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 karantino laikotarpiu</w:t>
      </w:r>
      <w:r w:rsidRPr="00003DEB">
        <w:rPr>
          <w:szCs w:val="24"/>
        </w:rPr>
        <w:t xml:space="preserve"> Lietuvos Respublikos užimtumo įstatyme nustatyta tvarka ir sąlygomis</w:t>
      </w:r>
      <w:r>
        <w:rPr>
          <w:szCs w:val="24"/>
        </w:rPr>
        <w:t>,</w:t>
      </w:r>
      <w:r w:rsidRPr="00003DEB">
        <w:rPr>
          <w:color w:val="000000"/>
        </w:rPr>
        <w:t xml:space="preserve"> </w:t>
      </w:r>
      <w:r w:rsidRPr="00204693">
        <w:rPr>
          <w:color w:val="000000"/>
          <w:szCs w:val="24"/>
        </w:rPr>
        <w:t xml:space="preserve">į </w:t>
      </w:r>
      <w:r w:rsidRPr="00204693">
        <w:rPr>
          <w:szCs w:val="24"/>
        </w:rPr>
        <w:t xml:space="preserve">Susisiekimo ministerijos 2020 m. balandžio 14 d. raštu Nr. 2-1812 ir 2020 m. balandžio 17 d. raštu Nr. 2-1934 pateiktus prašymus skirti papildomai lėšų Lietuvos Respublikos piliečiams parvežti iš užsienio valstybių į Lietuvos Respubliką ir </w:t>
      </w:r>
      <w:r w:rsidRPr="00204693">
        <w:t xml:space="preserve">kroviniams </w:t>
      </w:r>
      <w:r w:rsidRPr="00204693">
        <w:rPr>
          <w:szCs w:val="24"/>
        </w:rPr>
        <w:t xml:space="preserve">pristatyti </w:t>
      </w:r>
      <w:r w:rsidRPr="00204693">
        <w:t xml:space="preserve">į Lietuvos Respubliką, siekiant suvaldyti naujojo </w:t>
      </w:r>
      <w:proofErr w:type="spellStart"/>
      <w:r w:rsidRPr="00204693">
        <w:t>koronaviruso</w:t>
      </w:r>
      <w:proofErr w:type="spellEnd"/>
      <w:r w:rsidRPr="00204693">
        <w:t xml:space="preserve"> (COVID-19) plitimą esant</w:t>
      </w:r>
      <w:r w:rsidRPr="00204693">
        <w:rPr>
          <w:szCs w:val="24"/>
        </w:rPr>
        <w:t xml:space="preserve"> valstybės lygio ekstremaliajai situacijai visoje šalyje</w:t>
      </w:r>
      <w:r w:rsidRPr="00AD76B9">
        <w:rPr>
          <w:szCs w:val="24"/>
        </w:rPr>
        <w:t xml:space="preserve">, į Susisiekimo ministerijos 2020 m. balandžio 17 d. raštu Nr. Nr. 2-1929 pateiktą prašymą skirti papildomai lėšų </w:t>
      </w:r>
      <w:r w:rsidRPr="00AD76B9">
        <w:t>valstybinės ir vietinės reikšmės keliams rekonstruoti ir taisyti (remontuoti), vadovaujantis Lietuvos Respublikos Vyriausybės 2020 m. balandžio 15 d. pasitarimo protokolo Nr.</w:t>
      </w:r>
      <w:r>
        <w:t> </w:t>
      </w:r>
      <w:r w:rsidRPr="00AD76B9">
        <w:t xml:space="preserve">19 16 klausimo nuostatomis </w:t>
      </w:r>
      <w:r>
        <w:t>ir</w:t>
      </w:r>
      <w:r w:rsidRPr="00B47621">
        <w:t xml:space="preserve"> </w:t>
      </w:r>
      <w:r w:rsidRPr="00B47621">
        <w:rPr>
          <w:szCs w:val="24"/>
        </w:rPr>
        <w:t xml:space="preserve">įgyvendinant Ekonomikos skatinimo ir </w:t>
      </w:r>
      <w:proofErr w:type="spellStart"/>
      <w:r w:rsidRPr="00B47621">
        <w:rPr>
          <w:szCs w:val="24"/>
        </w:rPr>
        <w:t>koronaviruso</w:t>
      </w:r>
      <w:proofErr w:type="spellEnd"/>
      <w:r w:rsidRPr="00B47621">
        <w:rPr>
          <w:szCs w:val="24"/>
        </w:rPr>
        <w:t xml:space="preserve"> (COVID-19) plitimo sukeltų pasekmių mažinimo priemonių planą, kuriam pritarta Lietuvos Respublikos Vyriausybės 2020 m. kovo 16 d. pasitarime (pasitarimo protokolas Nr. 14), </w:t>
      </w:r>
      <w:r>
        <w:rPr>
          <w:szCs w:val="24"/>
        </w:rPr>
        <w:t>bei</w:t>
      </w:r>
      <w:r w:rsidRPr="00B47621">
        <w:rPr>
          <w:szCs w:val="24"/>
        </w:rPr>
        <w:t xml:space="preserve"> siekiant, kad kelių sektoriuje veikiančios įmonės toliau vykdytų veiklą, </w:t>
      </w:r>
      <w:r w:rsidRPr="00B47621">
        <w:rPr>
          <w:color w:val="000000"/>
        </w:rPr>
        <w:t>būtų užtikrinta galimybė kurti papildomas darbo vietas</w:t>
      </w:r>
      <w:r w:rsidRPr="00B47621">
        <w:rPr>
          <w:szCs w:val="24"/>
        </w:rPr>
        <w:t xml:space="preserve"> ir išlaikyti esamas, gauti papildomus ir vykdyti jau prisiimtus įsipareigojimus,</w:t>
      </w:r>
      <w:r>
        <w:rPr>
          <w:szCs w:val="24"/>
        </w:rPr>
        <w:t xml:space="preserve"> </w:t>
      </w:r>
      <w:r>
        <w:rPr>
          <w:color w:val="000000"/>
        </w:rPr>
        <w:t>į Muitinės departamento prie Lietuvos Respublikos finansų ministerijos 2020 m. kovo 18 d. raštu Nr. (7.54)3B-2082 pateiktą prašymą skirti lėšų</w:t>
      </w:r>
      <w:r w:rsidRPr="003C35B7">
        <w:t xml:space="preserve"> </w:t>
      </w:r>
      <w:r w:rsidRPr="003C35B7">
        <w:rPr>
          <w:color w:val="000000"/>
        </w:rPr>
        <w:t xml:space="preserve">asmeninėms apsaugos nuo naujojo </w:t>
      </w:r>
      <w:proofErr w:type="spellStart"/>
      <w:r w:rsidRPr="003C35B7">
        <w:rPr>
          <w:color w:val="000000"/>
        </w:rPr>
        <w:t>koronaviruso</w:t>
      </w:r>
      <w:proofErr w:type="spellEnd"/>
      <w:r w:rsidRPr="003C35B7">
        <w:rPr>
          <w:color w:val="000000"/>
        </w:rPr>
        <w:t xml:space="preserve"> (COVID-19) priemonėms įsigyti</w:t>
      </w:r>
      <w:r>
        <w:rPr>
          <w:color w:val="000000"/>
        </w:rPr>
        <w:t xml:space="preserve">, </w:t>
      </w:r>
      <w:r>
        <w:rPr>
          <w:szCs w:val="24"/>
        </w:rPr>
        <w:t xml:space="preserve">į Vidaus reikalų ministerijos 2020 m. balandžio 10 d. raštu Nr. 1D-1884 pateiktą prašymą skirti </w:t>
      </w:r>
      <w:r w:rsidRPr="00E538E4">
        <w:t xml:space="preserve">lėšų </w:t>
      </w:r>
      <w:r>
        <w:t>p</w:t>
      </w:r>
      <w:r w:rsidRPr="00E538E4">
        <w:t>riemokoms ir viršvalandiniam darbui apmokėti</w:t>
      </w:r>
      <w:r>
        <w:t xml:space="preserve">, į Teisingumo ministerijos 2020 m. balandžio 15 d. raštu Nr. (1.40)7R-2243 pateiktą prašymą </w:t>
      </w:r>
      <w:r>
        <w:rPr>
          <w:color w:val="000000"/>
        </w:rPr>
        <w:t>skirti lėšų</w:t>
      </w:r>
      <w:r w:rsidRPr="003C35B7">
        <w:t xml:space="preserve"> </w:t>
      </w:r>
      <w:r w:rsidRPr="003C35B7">
        <w:rPr>
          <w:color w:val="000000"/>
        </w:rPr>
        <w:t xml:space="preserve">asmeninėms apsaugos nuo naujojo </w:t>
      </w:r>
      <w:proofErr w:type="spellStart"/>
      <w:r w:rsidRPr="003C35B7">
        <w:rPr>
          <w:color w:val="000000"/>
        </w:rPr>
        <w:t>koronaviruso</w:t>
      </w:r>
      <w:proofErr w:type="spellEnd"/>
      <w:r w:rsidRPr="003C35B7">
        <w:rPr>
          <w:color w:val="000000"/>
        </w:rPr>
        <w:t xml:space="preserve"> (COVID-19) priemonėms įsigyti</w:t>
      </w:r>
      <w:r>
        <w:rPr>
          <w:color w:val="000000"/>
        </w:rPr>
        <w:t>,</w:t>
      </w:r>
      <w:r w:rsidRPr="00204693">
        <w:rPr>
          <w:szCs w:val="24"/>
        </w:rPr>
        <w:t xml:space="preserve"> į Ekonomikos ir inovacijų ministerijos 2020 m. balandžio 16 d. raštu Nr. (30.4-53E)-3-1446 pateiktą prašymą skirti papildomai lėšų Nuomos įsipareigojimų naštos verslui mažinimo koncepcijai įgyvendinti ir taip prisidėti prie </w:t>
      </w:r>
      <w:r w:rsidRPr="00B47621">
        <w:rPr>
          <w:szCs w:val="24"/>
        </w:rPr>
        <w:t>minėto</w:t>
      </w:r>
      <w:r>
        <w:rPr>
          <w:szCs w:val="24"/>
        </w:rPr>
        <w:t xml:space="preserve"> </w:t>
      </w:r>
      <w:r w:rsidRPr="00204693">
        <w:rPr>
          <w:szCs w:val="24"/>
        </w:rPr>
        <w:t xml:space="preserve">Ekonomikos skatinimo ir </w:t>
      </w:r>
      <w:proofErr w:type="spellStart"/>
      <w:r w:rsidRPr="00204693">
        <w:rPr>
          <w:szCs w:val="24"/>
        </w:rPr>
        <w:t>koronaviruso</w:t>
      </w:r>
      <w:proofErr w:type="spellEnd"/>
      <w:r w:rsidRPr="00204693">
        <w:rPr>
          <w:szCs w:val="24"/>
        </w:rPr>
        <w:t xml:space="preserve"> (COVID-19) plitimo </w:t>
      </w:r>
      <w:r w:rsidRPr="00204693">
        <w:rPr>
          <w:szCs w:val="24"/>
        </w:rPr>
        <w:lastRenderedPageBreak/>
        <w:t>sukeltų pa</w:t>
      </w:r>
      <w:r>
        <w:rPr>
          <w:szCs w:val="24"/>
        </w:rPr>
        <w:t>sekmių mažinimo priemonių plano</w:t>
      </w:r>
      <w:r w:rsidRPr="00204693">
        <w:rPr>
          <w:szCs w:val="24"/>
        </w:rPr>
        <w:t xml:space="preserve"> 3 tikslo įgyvendinimo ir į tai, kad Lietuvos valstybės rezervo ir Vyriausybės rezervo lėšų šiam poreikiui nepakanka, </w:t>
      </w:r>
      <w:r w:rsidRPr="00204693">
        <w:t>vadovaudamasi</w:t>
      </w:r>
      <w:r w:rsidRPr="00204693">
        <w:rPr>
          <w:szCs w:val="24"/>
        </w:rPr>
        <w:t xml:space="preserve"> Lietuvos Respublikos 2020 metų valstybės biudžeto ir savivaldybių biudžetų finansinių rodiklių patvirtinimo įstatymo 13 straipsnio 1 dalies 5 punktu ir</w:t>
      </w:r>
      <w:r w:rsidRPr="00204693">
        <w:rPr>
          <w:color w:val="000000"/>
        </w:rPr>
        <w:t xml:space="preserve"> atsižvelgdama į Lietuvos Respublikos Vyriausybės 2020 m. vasario 26 d. nutarimą Nr. 152 „Dėl valstybės lygio ekstremaliosios situacijos paskelbimo“</w:t>
      </w:r>
      <w:r w:rsidRPr="00204693">
        <w:rPr>
          <w:szCs w:val="24"/>
        </w:rPr>
        <w:t>,</w:t>
      </w:r>
      <w:r w:rsidRPr="00204693">
        <w:t xml:space="preserve"> parengė ir teikia Lietuvos Respublikos Vyriausybės nutarimo „Dėl lėšų skyrimo“ projektą (toliau – Nutarimo projektas).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color w:val="000000"/>
          <w:szCs w:val="24"/>
        </w:rPr>
        <w:t xml:space="preserve">Pažymime, kad pagal 2020 metų valstybės biudžeto ir savivaldybių biudžetų finansinių rodiklių patvirtinimo įstatymo 13 straipsnio 3 dalies 1 punktą Finansų ministerijai suteikta teisė skolintis išlaidoms, susijusioms su ekstremaliųjų situacijų likvidavimu, jų padarinių šalinimu ir padarytų nuostolių padengimu iš dalies, kai nepakanka valstybės rezervo ir Vyriausybės rezervo lėšų. </w:t>
      </w:r>
    </w:p>
    <w:p w:rsidR="0027536E" w:rsidRPr="00204693" w:rsidRDefault="0027536E" w:rsidP="0027536E">
      <w:pPr>
        <w:spacing w:line="240" w:lineRule="atLeast"/>
        <w:ind w:firstLine="720"/>
        <w:jc w:val="both"/>
      </w:pPr>
      <w:r w:rsidRPr="00204693">
        <w:t>Nutarimo projekto tikslas</w:t>
      </w:r>
      <w:r w:rsidRPr="00204693">
        <w:rPr>
          <w:szCs w:val="24"/>
        </w:rPr>
        <w:t xml:space="preserve"> – iš valstybės vardu pasiskolintų lėšų skirti</w:t>
      </w:r>
      <w:r w:rsidRPr="00204693">
        <w:t>:</w:t>
      </w:r>
    </w:p>
    <w:p w:rsidR="0027536E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>1. 100 000 000 eurų – Ekonomikos ir inovacijų ministerijai Nuomos įsipareigojimų naštos verslui mažinimo koncepcijai įgyvendinti</w:t>
      </w:r>
      <w:r>
        <w:rPr>
          <w:szCs w:val="24"/>
        </w:rPr>
        <w:t>;</w:t>
      </w:r>
    </w:p>
    <w:p w:rsidR="0027536E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>2. 232</w:t>
      </w:r>
      <w:r w:rsidRPr="00817925">
        <w:rPr>
          <w:szCs w:val="24"/>
        </w:rPr>
        <w:t> </w:t>
      </w:r>
      <w:r>
        <w:rPr>
          <w:szCs w:val="24"/>
        </w:rPr>
        <w:t>000</w:t>
      </w:r>
      <w:r w:rsidRPr="00817925">
        <w:rPr>
          <w:szCs w:val="24"/>
        </w:rPr>
        <w:t xml:space="preserve"> eurų</w:t>
      </w:r>
      <w:r>
        <w:rPr>
          <w:szCs w:val="24"/>
        </w:rPr>
        <w:t xml:space="preserve"> – Finansų ministerijai (Muitinės departamentui prie </w:t>
      </w:r>
      <w:r w:rsidRPr="00817925">
        <w:rPr>
          <w:szCs w:val="24"/>
        </w:rPr>
        <w:t xml:space="preserve">Lietuvos Respublikos </w:t>
      </w:r>
      <w:r>
        <w:rPr>
          <w:szCs w:val="24"/>
        </w:rPr>
        <w:t xml:space="preserve">finansų ministerijos) asmeninėms apsaugos </w:t>
      </w:r>
      <w:r>
        <w:t xml:space="preserve">nuo naujojo </w:t>
      </w:r>
      <w:proofErr w:type="spellStart"/>
      <w:r>
        <w:t>koronaviruso</w:t>
      </w:r>
      <w:proofErr w:type="spellEnd"/>
      <w:r>
        <w:t xml:space="preserve"> (COVID-19) </w:t>
      </w:r>
      <w:r>
        <w:rPr>
          <w:szCs w:val="24"/>
        </w:rPr>
        <w:t>priemonėms įsigyti;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 w:rsidRPr="00204693">
        <w:rPr>
          <w:szCs w:val="24"/>
        </w:rPr>
        <w:t>5 000 000 eurų – Kultūros ministerijai, iš jų 2 000 000 eurų – kino industrijai skatinti, 3 000 000 eurų – kultūros ir meno organizacijų veiklų tęstinumui, skaitmeninių kultūros produktų ir (ar) paslaugų kūrimui, taip pat naujų kultūros produktų ir (ar) paslaugų, kurie būtų kuriami atsižvelgiant į fizinius kultūros ir meno paslaugų teikimo apribojimus ir pasikeitusias visuomenės galimybes naudotis kultūros ir meno produktais karantino ir ekstremaliosios situacijos laikotarpiu ir po jo, kūrimui užtikrinti</w:t>
      </w:r>
      <w:r>
        <w:rPr>
          <w:szCs w:val="24"/>
        </w:rPr>
        <w:t>;</w:t>
      </w:r>
    </w:p>
    <w:p w:rsidR="0027536E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t>4</w:t>
      </w:r>
      <w:r w:rsidRPr="00204693">
        <w:t xml:space="preserve">. </w:t>
      </w:r>
      <w:r>
        <w:rPr>
          <w:szCs w:val="24"/>
        </w:rPr>
        <w:t>10 82</w:t>
      </w:r>
      <w:r w:rsidRPr="004F3F76">
        <w:rPr>
          <w:szCs w:val="24"/>
        </w:rPr>
        <w:t>0</w:t>
      </w:r>
      <w:r>
        <w:rPr>
          <w:szCs w:val="24"/>
        </w:rPr>
        <w:t xml:space="preserve"> 310 </w:t>
      </w:r>
      <w:r w:rsidRPr="00204693">
        <w:rPr>
          <w:szCs w:val="24"/>
        </w:rPr>
        <w:t xml:space="preserve">eurų – Socialinės apsaugos ir darbo ministerijai, iš jų 4 000 000 eurų </w:t>
      </w:r>
      <w:r w:rsidRPr="00204693">
        <w:rPr>
          <w:color w:val="000000"/>
          <w:szCs w:val="24"/>
        </w:rPr>
        <w:t xml:space="preserve">(iš jų 2 956 000 eurų </w:t>
      </w:r>
      <w:r w:rsidRPr="00204693">
        <w:rPr>
          <w:szCs w:val="24"/>
        </w:rPr>
        <w:t>–</w:t>
      </w:r>
      <w:r w:rsidRPr="00204693">
        <w:rPr>
          <w:color w:val="000000"/>
          <w:szCs w:val="24"/>
        </w:rPr>
        <w:t xml:space="preserve"> savivaldybių</w:t>
      </w:r>
      <w:r>
        <w:rPr>
          <w:color w:val="000000"/>
          <w:szCs w:val="24"/>
        </w:rPr>
        <w:t xml:space="preserve"> </w:t>
      </w:r>
      <w:r w:rsidRPr="00577B84">
        <w:rPr>
          <w:color w:val="000000"/>
          <w:szCs w:val="24"/>
        </w:rPr>
        <w:t>socialinių paslaugų</w:t>
      </w:r>
      <w:r w:rsidRPr="00204693">
        <w:rPr>
          <w:color w:val="000000"/>
          <w:szCs w:val="24"/>
        </w:rPr>
        <w:t xml:space="preserve"> įstaigoms ir 1 044 000 </w:t>
      </w:r>
      <w:r w:rsidRPr="00204693">
        <w:rPr>
          <w:szCs w:val="24"/>
        </w:rPr>
        <w:t>eurų</w:t>
      </w:r>
      <w:r w:rsidRPr="00204693">
        <w:rPr>
          <w:color w:val="000000"/>
          <w:szCs w:val="24"/>
        </w:rPr>
        <w:t xml:space="preserve"> </w:t>
      </w:r>
      <w:r w:rsidRPr="00204693">
        <w:rPr>
          <w:szCs w:val="24"/>
        </w:rPr>
        <w:t>–</w:t>
      </w:r>
      <w:r w:rsidRPr="00204693">
        <w:rPr>
          <w:color w:val="000000"/>
          <w:szCs w:val="24"/>
        </w:rPr>
        <w:t xml:space="preserve"> valstybės įstaigoms) </w:t>
      </w:r>
      <w:r w:rsidRPr="00204693">
        <w:rPr>
          <w:szCs w:val="24"/>
        </w:rPr>
        <w:t xml:space="preserve">‒ </w:t>
      </w:r>
      <w:r w:rsidRPr="00204693">
        <w:rPr>
          <w:color w:val="000000"/>
          <w:szCs w:val="24"/>
        </w:rPr>
        <w:t xml:space="preserve">darbuotojams, dirbantiems savivaldybių socialinių paslaugų įstaigose ir įstaigose, kurių savininko teises ir pareigas įgyvendina </w:t>
      </w:r>
      <w:r w:rsidRPr="00204693">
        <w:rPr>
          <w:szCs w:val="24"/>
        </w:rPr>
        <w:t>Socialinės</w:t>
      </w:r>
      <w:r w:rsidRPr="00204693">
        <w:rPr>
          <w:color w:val="000000"/>
          <w:szCs w:val="24"/>
        </w:rPr>
        <w:t xml:space="preserve"> apsaugos ir darbo ministerija, vienkartinėms premijoms už ypač svarbių užduočių vykdymą </w:t>
      </w:r>
      <w:r w:rsidRPr="00204693">
        <w:rPr>
          <w:szCs w:val="24"/>
        </w:rPr>
        <w:t>valstybės lygio</w:t>
      </w:r>
      <w:r w:rsidRPr="00204693">
        <w:rPr>
          <w:color w:val="000000"/>
        </w:rPr>
        <w:t xml:space="preserve"> ekstremaliosios situacijos ir karantino laikotarpiu </w:t>
      </w:r>
      <w:r w:rsidRPr="00204693">
        <w:rPr>
          <w:color w:val="000000"/>
          <w:szCs w:val="24"/>
        </w:rPr>
        <w:t>išmokėti</w:t>
      </w:r>
      <w:r>
        <w:rPr>
          <w:color w:val="000000"/>
          <w:szCs w:val="24"/>
        </w:rPr>
        <w:t>,</w:t>
      </w:r>
      <w:r w:rsidRPr="00204693">
        <w:rPr>
          <w:szCs w:val="24"/>
        </w:rPr>
        <w:t xml:space="preserve"> 677 310 eurų ‒ išlaidoms už įsigytas </w:t>
      </w:r>
      <w:r w:rsidRPr="00204693">
        <w:t xml:space="preserve">asmenines apsaugos nuo naujojo </w:t>
      </w:r>
      <w:proofErr w:type="spellStart"/>
      <w:r w:rsidRPr="00204693">
        <w:t>koronaviruso</w:t>
      </w:r>
      <w:proofErr w:type="spellEnd"/>
      <w:r w:rsidRPr="00204693">
        <w:t xml:space="preserve"> (COVID-19) ir dezinfekavimo priemones, skirtas </w:t>
      </w:r>
      <w:r w:rsidRPr="00204693">
        <w:rPr>
          <w:szCs w:val="24"/>
        </w:rPr>
        <w:t>įstaigoms</w:t>
      </w:r>
      <w:r w:rsidRPr="00204693">
        <w:rPr>
          <w:color w:val="000000"/>
          <w:szCs w:val="24"/>
        </w:rPr>
        <w:t>, kurių savininko teises ir pareigas įgyvendina S</w:t>
      </w:r>
      <w:r w:rsidRPr="00204693">
        <w:rPr>
          <w:szCs w:val="24"/>
        </w:rPr>
        <w:t>ocialinės</w:t>
      </w:r>
      <w:r w:rsidRPr="00204693">
        <w:rPr>
          <w:color w:val="000000"/>
          <w:szCs w:val="24"/>
        </w:rPr>
        <w:t xml:space="preserve"> apsaugos ir darbo ministerija</w:t>
      </w:r>
      <w:r w:rsidRPr="00204693">
        <w:rPr>
          <w:szCs w:val="24"/>
        </w:rPr>
        <w:t xml:space="preserve">, </w:t>
      </w:r>
      <w:r w:rsidRPr="00204693">
        <w:t xml:space="preserve">siekiant valdyti naujojo </w:t>
      </w:r>
      <w:proofErr w:type="spellStart"/>
      <w:r w:rsidRPr="00204693">
        <w:t>koronaviruso</w:t>
      </w:r>
      <w:proofErr w:type="spellEnd"/>
      <w:r w:rsidRPr="00204693">
        <w:t xml:space="preserve"> (COVID-19) plitimą</w:t>
      </w:r>
      <w:r w:rsidRPr="00204693">
        <w:rPr>
          <w:szCs w:val="24"/>
        </w:rPr>
        <w:t>, kompensuoti</w:t>
      </w:r>
      <w:r>
        <w:rPr>
          <w:szCs w:val="24"/>
        </w:rPr>
        <w:t xml:space="preserve"> ir </w:t>
      </w:r>
      <w:r w:rsidRPr="008F384D">
        <w:rPr>
          <w:szCs w:val="24"/>
        </w:rPr>
        <w:t>6 143 000</w:t>
      </w:r>
      <w:r>
        <w:rPr>
          <w:szCs w:val="24"/>
        </w:rPr>
        <w:t xml:space="preserve"> eurų </w:t>
      </w:r>
      <w:r w:rsidRPr="008F384D">
        <w:rPr>
          <w:szCs w:val="24"/>
        </w:rPr>
        <w:t xml:space="preserve">‒ 2014–2020 metų </w:t>
      </w:r>
      <w:r w:rsidRPr="008F384D">
        <w:rPr>
          <w:color w:val="000000"/>
          <w:szCs w:val="24"/>
        </w:rPr>
        <w:t xml:space="preserve">Europos Sąjungos </w:t>
      </w:r>
      <w:r w:rsidRPr="008F384D">
        <w:rPr>
          <w:szCs w:val="24"/>
        </w:rPr>
        <w:t xml:space="preserve">fondų investicijų veiksmų programos </w:t>
      </w:r>
      <w:r>
        <w:rPr>
          <w:szCs w:val="24"/>
        </w:rPr>
        <w:t xml:space="preserve">7 prioriteto įgyvendinimo </w:t>
      </w:r>
      <w:r w:rsidRPr="008F384D">
        <w:rPr>
          <w:szCs w:val="24"/>
        </w:rPr>
        <w:t>priemonei</w:t>
      </w:r>
      <w:r>
        <w:rPr>
          <w:szCs w:val="24"/>
        </w:rPr>
        <w:t xml:space="preserve"> „Bedarbių integracija į darbo rinką“, </w:t>
      </w:r>
      <w:r w:rsidRPr="008F384D">
        <w:rPr>
          <w:color w:val="000000"/>
          <w:szCs w:val="24"/>
        </w:rPr>
        <w:t xml:space="preserve">finansuojamai iš Europos Sąjungos ir bendrojo finansavimo lėšų, bendrai finansuoti ir </w:t>
      </w:r>
      <w:r w:rsidRPr="008F384D">
        <w:rPr>
          <w:szCs w:val="24"/>
        </w:rPr>
        <w:t>subsidijoms darbo užmokesčiui darbdaviams</w:t>
      </w:r>
      <w:r w:rsidRPr="008F384D">
        <w:rPr>
          <w:color w:val="000000"/>
          <w:szCs w:val="24"/>
        </w:rPr>
        <w:t xml:space="preserve"> ekstremaliosios situacijos</w:t>
      </w:r>
      <w:r>
        <w:rPr>
          <w:color w:val="000000"/>
          <w:szCs w:val="24"/>
        </w:rPr>
        <w:t xml:space="preserve"> </w:t>
      </w:r>
      <w:r w:rsidRPr="008F384D">
        <w:rPr>
          <w:color w:val="000000"/>
          <w:szCs w:val="24"/>
        </w:rPr>
        <w:t>ir karantino</w:t>
      </w:r>
      <w:r>
        <w:rPr>
          <w:color w:val="000000"/>
          <w:szCs w:val="24"/>
        </w:rPr>
        <w:t xml:space="preserve"> laikotarpiu </w:t>
      </w:r>
      <w:r w:rsidRPr="008F384D">
        <w:rPr>
          <w:szCs w:val="24"/>
        </w:rPr>
        <w:t>valstybės lėšomis mokėti</w:t>
      </w:r>
      <w:r>
        <w:rPr>
          <w:color w:val="000000"/>
          <w:szCs w:val="24"/>
        </w:rPr>
        <w:t>;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>5</w:t>
      </w:r>
      <w:r w:rsidRPr="00204693">
        <w:rPr>
          <w:szCs w:val="24"/>
        </w:rPr>
        <w:t xml:space="preserve">. 152 105 181 </w:t>
      </w:r>
      <w:r w:rsidRPr="00204693">
        <w:t>eurą – Susisiekimo ministerijai</w:t>
      </w:r>
      <w:r w:rsidRPr="00204693">
        <w:rPr>
          <w:szCs w:val="24"/>
        </w:rPr>
        <w:t xml:space="preserve">, iš jų </w:t>
      </w:r>
      <w:r w:rsidRPr="00204693">
        <w:t xml:space="preserve">1 968 131 eurą – kroviniams pristatyti į Lietuvos Respubliką, siekiant suvaldyti naujojo </w:t>
      </w:r>
      <w:proofErr w:type="spellStart"/>
      <w:r w:rsidRPr="00204693">
        <w:t>koronaviruso</w:t>
      </w:r>
      <w:proofErr w:type="spellEnd"/>
      <w:r w:rsidRPr="00204693">
        <w:t xml:space="preserve"> (COVID-19) plitimą</w:t>
      </w:r>
      <w:r w:rsidRPr="00204693">
        <w:rPr>
          <w:szCs w:val="24"/>
        </w:rPr>
        <w:t>,</w:t>
      </w:r>
      <w:r w:rsidRPr="00204693">
        <w:t xml:space="preserve"> 137 050 eurų – Lietuvos Respublikos piliečiams parvežti </w:t>
      </w:r>
      <w:r w:rsidRPr="00204693">
        <w:rPr>
          <w:szCs w:val="24"/>
        </w:rPr>
        <w:t xml:space="preserve">iš užsienio valstybių į Lietuvos Respubliką ir </w:t>
      </w:r>
      <w:r w:rsidRPr="00204693">
        <w:t>150 000 000 eurų – valstybinės ir vietinės reikšmės keliams rekonstruoti ir taisyti (remontuoti)</w:t>
      </w:r>
      <w:r>
        <w:t>;</w:t>
      </w:r>
    </w:p>
    <w:p w:rsidR="0027536E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>6</w:t>
      </w:r>
      <w:r w:rsidRPr="00204693">
        <w:rPr>
          <w:szCs w:val="24"/>
        </w:rPr>
        <w:t xml:space="preserve">. </w:t>
      </w:r>
      <w:r>
        <w:rPr>
          <w:bCs/>
          <w:szCs w:val="24"/>
        </w:rPr>
        <w:t xml:space="preserve">521 000 </w:t>
      </w:r>
      <w:r w:rsidRPr="00817925">
        <w:rPr>
          <w:szCs w:val="24"/>
        </w:rPr>
        <w:t>eurų</w:t>
      </w:r>
      <w:r w:rsidR="009C069D">
        <w:rPr>
          <w:szCs w:val="24"/>
        </w:rPr>
        <w:t xml:space="preserve"> – Teisingumo ministerijai </w:t>
      </w:r>
      <w:r>
        <w:rPr>
          <w:szCs w:val="24"/>
        </w:rPr>
        <w:t>Kalėjimų departamentui prie Lietuvos Resp</w:t>
      </w:r>
      <w:r w:rsidR="009C069D">
        <w:rPr>
          <w:szCs w:val="24"/>
        </w:rPr>
        <w:t>ublikos teisingumo ministerijos</w:t>
      </w:r>
      <w:r>
        <w:rPr>
          <w:szCs w:val="24"/>
        </w:rPr>
        <w:t xml:space="preserve"> asmeninėms apsaugos </w:t>
      </w:r>
      <w:r>
        <w:t xml:space="preserve">nuo naujojo </w:t>
      </w:r>
      <w:proofErr w:type="spellStart"/>
      <w:r>
        <w:t>koronaviruso</w:t>
      </w:r>
      <w:proofErr w:type="spellEnd"/>
      <w:r>
        <w:t xml:space="preserve"> (COVID-19) </w:t>
      </w:r>
      <w:r>
        <w:rPr>
          <w:szCs w:val="24"/>
        </w:rPr>
        <w:t>priemonėms įsigyti;</w:t>
      </w:r>
    </w:p>
    <w:p w:rsidR="0027536E" w:rsidRDefault="0027536E" w:rsidP="0027536E">
      <w:pPr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7. </w:t>
      </w:r>
      <w:r w:rsidR="009C069D" w:rsidRPr="009C069D">
        <w:rPr>
          <w:szCs w:val="24"/>
        </w:rPr>
        <w:t xml:space="preserve">2 849 000 eurų </w:t>
      </w:r>
      <w:r w:rsidR="009C069D">
        <w:rPr>
          <w:szCs w:val="24"/>
        </w:rPr>
        <w:t>–</w:t>
      </w:r>
      <w:r w:rsidR="00601DEA">
        <w:rPr>
          <w:szCs w:val="24"/>
        </w:rPr>
        <w:t xml:space="preserve"> </w:t>
      </w:r>
      <w:bookmarkStart w:id="0" w:name="_GoBack"/>
      <w:bookmarkEnd w:id="0"/>
      <w:r w:rsidR="009C069D">
        <w:rPr>
          <w:szCs w:val="24"/>
        </w:rPr>
        <w:t>Vidaus reikalų ministerijai,</w:t>
      </w:r>
      <w:r w:rsidR="009C069D" w:rsidRPr="009C069D">
        <w:rPr>
          <w:szCs w:val="24"/>
        </w:rPr>
        <w:t xml:space="preserve"> iš jų </w:t>
      </w:r>
      <w:r w:rsidR="00601DEA" w:rsidRPr="00817925">
        <w:rPr>
          <w:szCs w:val="24"/>
        </w:rPr>
        <w:t>1</w:t>
      </w:r>
      <w:r w:rsidR="00601DEA">
        <w:rPr>
          <w:szCs w:val="24"/>
        </w:rPr>
        <w:t xml:space="preserve"> 100 </w:t>
      </w:r>
      <w:r w:rsidR="00601DEA" w:rsidRPr="00817925">
        <w:rPr>
          <w:szCs w:val="24"/>
        </w:rPr>
        <w:t>000 eurų ‒</w:t>
      </w:r>
      <w:r w:rsidR="00601DEA">
        <w:rPr>
          <w:szCs w:val="24"/>
        </w:rPr>
        <w:t xml:space="preserve"> </w:t>
      </w:r>
      <w:r w:rsidR="00601DEA" w:rsidRPr="00B22C85">
        <w:rPr>
          <w:szCs w:val="24"/>
        </w:rPr>
        <w:t>pareigūn</w:t>
      </w:r>
      <w:r w:rsidR="00601DEA">
        <w:rPr>
          <w:szCs w:val="24"/>
        </w:rPr>
        <w:t>ams</w:t>
      </w:r>
      <w:r w:rsidR="00601DEA" w:rsidRPr="00B22C85">
        <w:rPr>
          <w:szCs w:val="24"/>
        </w:rPr>
        <w:t xml:space="preserve"> ir kit</w:t>
      </w:r>
      <w:r w:rsidR="00601DEA">
        <w:rPr>
          <w:szCs w:val="24"/>
        </w:rPr>
        <w:t xml:space="preserve">iems </w:t>
      </w:r>
      <w:r w:rsidR="00601DEA" w:rsidRPr="00B22C85">
        <w:rPr>
          <w:szCs w:val="24"/>
        </w:rPr>
        <w:t>darbuotoj</w:t>
      </w:r>
      <w:r w:rsidR="00601DEA">
        <w:rPr>
          <w:szCs w:val="24"/>
        </w:rPr>
        <w:t>ams,</w:t>
      </w:r>
      <w:r w:rsidR="00601DEA" w:rsidRPr="00B22C85">
        <w:t xml:space="preserve"> </w:t>
      </w:r>
      <w:r w:rsidR="00601DEA" w:rsidRPr="00B22C85">
        <w:rPr>
          <w:szCs w:val="24"/>
        </w:rPr>
        <w:t>kurių darbas tiesiogiai susijęs su ekstr</w:t>
      </w:r>
      <w:r w:rsidR="00601DEA">
        <w:rPr>
          <w:szCs w:val="24"/>
        </w:rPr>
        <w:t>e</w:t>
      </w:r>
      <w:r w:rsidR="00601DEA" w:rsidRPr="00B22C85">
        <w:rPr>
          <w:szCs w:val="24"/>
        </w:rPr>
        <w:t>maliosios situacijos suvaldymu</w:t>
      </w:r>
      <w:r w:rsidR="00601DEA">
        <w:rPr>
          <w:szCs w:val="24"/>
        </w:rPr>
        <w:t>,</w:t>
      </w:r>
      <w:r w:rsidR="00601DEA" w:rsidRPr="00B22C85">
        <w:rPr>
          <w:szCs w:val="24"/>
        </w:rPr>
        <w:t xml:space="preserve"> </w:t>
      </w:r>
      <w:r w:rsidR="00601DEA">
        <w:rPr>
          <w:szCs w:val="24"/>
        </w:rPr>
        <w:t xml:space="preserve">priemokoms už įprastą darbo krūvį viršijančią veiklą ar už papildomų užduočių atlikimą bei už viršvalandinį darbą 2020 metų </w:t>
      </w:r>
      <w:r w:rsidR="00601DEA">
        <w:rPr>
          <w:szCs w:val="24"/>
        </w:rPr>
        <w:t>kovo mėnesį ir 1 749 000</w:t>
      </w:r>
      <w:r w:rsidR="00601DEA">
        <w:rPr>
          <w:szCs w:val="24"/>
        </w:rPr>
        <w:t xml:space="preserve"> eurų – už darbą ne pagal darbo (pamainų) grafiką 2020 metų balandžio 10–13 dienomis </w:t>
      </w:r>
      <w:r w:rsidR="00601DEA" w:rsidRPr="00DF0CDC">
        <w:rPr>
          <w:szCs w:val="24"/>
        </w:rPr>
        <w:t>vykdant papildomo gyventojų judėjimo ribojimo kontrolę</w:t>
      </w:r>
      <w:r w:rsidR="00601DEA">
        <w:rPr>
          <w:szCs w:val="24"/>
        </w:rPr>
        <w:t xml:space="preserve"> kompensuoti.</w:t>
      </w:r>
    </w:p>
    <w:p w:rsidR="00DB1C22" w:rsidRPr="00204693" w:rsidRDefault="001B3954" w:rsidP="00DB1C22">
      <w:pPr>
        <w:spacing w:line="240" w:lineRule="atLeast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Pažymime, kad, atsižvelgiant į papildomų lėšų dėl naujojo </w:t>
      </w:r>
      <w:proofErr w:type="spellStart"/>
      <w:r>
        <w:rPr>
          <w:color w:val="000000"/>
          <w:szCs w:val="24"/>
        </w:rPr>
        <w:t>koronaviruso</w:t>
      </w:r>
      <w:proofErr w:type="spellEnd"/>
      <w:r>
        <w:rPr>
          <w:color w:val="000000"/>
          <w:szCs w:val="24"/>
        </w:rPr>
        <w:t xml:space="preserve"> (COVID-19) susidariusiai situacijai suvaldyti skyrimo kriterijus ir principus, Vidaus reikalų ministerijai lėšos įstaigų patirtoms balandžio mėnesio išlaidoms darbo užmokesčiui už viršvalandinį darbą ir darbą </w:t>
      </w:r>
      <w:r>
        <w:rPr>
          <w:color w:val="000000"/>
          <w:szCs w:val="24"/>
        </w:rPr>
        <w:lastRenderedPageBreak/>
        <w:t xml:space="preserve">švenčių dienomis ir (arba) priemokoms darbuotojams, kurie tiesiogiai dalyvauja valdant dėl naujojo </w:t>
      </w:r>
      <w:proofErr w:type="spellStart"/>
      <w:r>
        <w:rPr>
          <w:color w:val="000000"/>
          <w:szCs w:val="24"/>
        </w:rPr>
        <w:t>koronaviruso</w:t>
      </w:r>
      <w:proofErr w:type="spellEnd"/>
      <w:r>
        <w:rPr>
          <w:color w:val="000000"/>
          <w:szCs w:val="24"/>
        </w:rPr>
        <w:t xml:space="preserve"> (COVID-19) susidariusią situaciją, mokėti bus skiriamos pagal patikslintas patirtų išlaidų sumas.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>Nutarimo projektas neprieštarauja Septynioliktosios Lietuvos Respublikos Vyriausybės programai.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Nutarimo projektas neperkelia ir neįgyvendina Europos Sąjungos teisės aktų.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Nutarimo projektas nenotifikuotinas Europos Komisijai.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Nutarimo projekte nėra apibrėžiama sąvokų ir jas įvardijančių terminų.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Numatomo teisinio reguliavimo poveikio vertinimo pažyma nerengiama vadovaujantis Numatomo teisinio reguliavimo poveikio vertinimo metodikos, patvirtintos Lietuvos Respublikos Vyriausybės 2003 m. vasario 26 d. nutarimu Nr. 276, 4 punktu.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Nutarimo projektas paskelbtas Lietuvos Respublikos Seimo kanceliarijos teisės aktų informacinėje sistemoje. 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Nutarimo projektą parengė Finansų ministerijos Biudžeto departamento (direktorė Daiva Kamarauskienė) Švietimo, kultūros ir socialinių sektorių skyriaus (vedėja Vida </w:t>
      </w:r>
      <w:proofErr w:type="spellStart"/>
      <w:r w:rsidRPr="00204693">
        <w:rPr>
          <w:szCs w:val="24"/>
        </w:rPr>
        <w:t>Žagūnienė</w:t>
      </w:r>
      <w:proofErr w:type="spellEnd"/>
      <w:r w:rsidRPr="00204693">
        <w:rPr>
          <w:szCs w:val="24"/>
        </w:rPr>
        <w:t xml:space="preserve">) patarėja Aldona Mickevičienė (tel. 239 0124, el. p. </w:t>
      </w:r>
      <w:hyperlink r:id="rId15" w:history="1">
        <w:r w:rsidRPr="00204693">
          <w:rPr>
            <w:szCs w:val="24"/>
          </w:rPr>
          <w:t>aldona.mickeviciene@finmin.lt</w:t>
        </w:r>
      </w:hyperlink>
      <w:r w:rsidRPr="00204693">
        <w:rPr>
          <w:szCs w:val="24"/>
        </w:rPr>
        <w:t xml:space="preserve">), vyriausioji specialistė Ramutė </w:t>
      </w:r>
      <w:proofErr w:type="spellStart"/>
      <w:r w:rsidRPr="00204693">
        <w:rPr>
          <w:szCs w:val="24"/>
        </w:rPr>
        <w:t>Petrošė</w:t>
      </w:r>
      <w:proofErr w:type="spellEnd"/>
      <w:r w:rsidRPr="00204693">
        <w:rPr>
          <w:szCs w:val="24"/>
        </w:rPr>
        <w:t xml:space="preserve"> (tel. 239 0031, el. p. </w:t>
      </w:r>
      <w:hyperlink r:id="rId16" w:history="1">
        <w:r w:rsidRPr="00204693">
          <w:rPr>
            <w:szCs w:val="24"/>
          </w:rPr>
          <w:t>ramute.petrose@finmin.lt</w:t>
        </w:r>
      </w:hyperlink>
      <w:r>
        <w:rPr>
          <w:szCs w:val="24"/>
        </w:rPr>
        <w:t>),</w:t>
      </w:r>
      <w:r w:rsidRPr="00204693">
        <w:rPr>
          <w:szCs w:val="24"/>
        </w:rPr>
        <w:t xml:space="preserve"> Ūkio sektorių skyriaus (vedėja Diana Dirgėlaitė-</w:t>
      </w:r>
      <w:proofErr w:type="spellStart"/>
      <w:r w:rsidRPr="00204693">
        <w:rPr>
          <w:szCs w:val="24"/>
        </w:rPr>
        <w:t>Uktverienė</w:t>
      </w:r>
      <w:proofErr w:type="spellEnd"/>
      <w:r w:rsidRPr="00204693">
        <w:rPr>
          <w:szCs w:val="24"/>
        </w:rPr>
        <w:t xml:space="preserve">) patarėja Jurga </w:t>
      </w:r>
      <w:proofErr w:type="spellStart"/>
      <w:r w:rsidRPr="00204693">
        <w:rPr>
          <w:szCs w:val="24"/>
        </w:rPr>
        <w:t>Žilikienė</w:t>
      </w:r>
      <w:proofErr w:type="spellEnd"/>
      <w:r w:rsidRPr="00204693">
        <w:rPr>
          <w:szCs w:val="24"/>
        </w:rPr>
        <w:t xml:space="preserve"> (tel. 239 0055, el. p. </w:t>
      </w:r>
      <w:hyperlink r:id="rId17" w:history="1">
        <w:r w:rsidRPr="00204693">
          <w:rPr>
            <w:szCs w:val="24"/>
          </w:rPr>
          <w:t>jurga.zilikiene@finmin.lt</w:t>
        </w:r>
      </w:hyperlink>
      <w:r>
        <w:rPr>
          <w:szCs w:val="24"/>
        </w:rPr>
        <w:t xml:space="preserve">), Valstybės valdymo ir apsaugos sektorių </w:t>
      </w:r>
      <w:r w:rsidRPr="00204693">
        <w:rPr>
          <w:szCs w:val="24"/>
        </w:rPr>
        <w:t xml:space="preserve">skyriaus (vedėja </w:t>
      </w:r>
      <w:r>
        <w:rPr>
          <w:szCs w:val="24"/>
        </w:rPr>
        <w:t xml:space="preserve">Irena </w:t>
      </w:r>
      <w:proofErr w:type="spellStart"/>
      <w:r>
        <w:rPr>
          <w:szCs w:val="24"/>
        </w:rPr>
        <w:t>Džervienė</w:t>
      </w:r>
      <w:proofErr w:type="spellEnd"/>
      <w:r w:rsidRPr="00204693">
        <w:rPr>
          <w:szCs w:val="24"/>
        </w:rPr>
        <w:t>)</w:t>
      </w:r>
      <w:r>
        <w:rPr>
          <w:szCs w:val="24"/>
        </w:rPr>
        <w:t xml:space="preserve"> </w:t>
      </w:r>
      <w:r w:rsidRPr="00204693">
        <w:rPr>
          <w:szCs w:val="24"/>
        </w:rPr>
        <w:t xml:space="preserve">patarėja </w:t>
      </w:r>
      <w:r>
        <w:rPr>
          <w:szCs w:val="24"/>
        </w:rPr>
        <w:t xml:space="preserve">Akvilina </w:t>
      </w:r>
      <w:proofErr w:type="spellStart"/>
      <w:r>
        <w:rPr>
          <w:szCs w:val="24"/>
        </w:rPr>
        <w:t>Bružienė</w:t>
      </w:r>
      <w:proofErr w:type="spellEnd"/>
      <w:r w:rsidRPr="00204693">
        <w:rPr>
          <w:szCs w:val="24"/>
        </w:rPr>
        <w:t xml:space="preserve"> (tel. 239 00</w:t>
      </w:r>
      <w:r>
        <w:rPr>
          <w:szCs w:val="24"/>
        </w:rPr>
        <w:t>36</w:t>
      </w:r>
      <w:r w:rsidRPr="00204693">
        <w:rPr>
          <w:szCs w:val="24"/>
        </w:rPr>
        <w:t xml:space="preserve">, el. p. </w:t>
      </w:r>
      <w:hyperlink r:id="rId18" w:history="1">
        <w:r>
          <w:rPr>
            <w:szCs w:val="24"/>
          </w:rPr>
          <w:t>akvilina.bruz</w:t>
        </w:r>
        <w:r w:rsidRPr="00204693">
          <w:rPr>
            <w:szCs w:val="24"/>
          </w:rPr>
          <w:t>iene@finmin.lt</w:t>
        </w:r>
      </w:hyperlink>
      <w:r>
        <w:rPr>
          <w:szCs w:val="24"/>
        </w:rPr>
        <w:t xml:space="preserve">), </w:t>
      </w:r>
      <w:r w:rsidRPr="00204693">
        <w:rPr>
          <w:szCs w:val="24"/>
        </w:rPr>
        <w:t xml:space="preserve">vyriausioji specialistė </w:t>
      </w:r>
      <w:r>
        <w:rPr>
          <w:szCs w:val="24"/>
        </w:rPr>
        <w:t xml:space="preserve">Danguolė </w:t>
      </w:r>
      <w:proofErr w:type="spellStart"/>
      <w:r>
        <w:rPr>
          <w:szCs w:val="24"/>
        </w:rPr>
        <w:t>Ališevičienė</w:t>
      </w:r>
      <w:proofErr w:type="spellEnd"/>
      <w:r>
        <w:rPr>
          <w:szCs w:val="24"/>
        </w:rPr>
        <w:t xml:space="preserve"> (tel. 21</w:t>
      </w:r>
      <w:r w:rsidRPr="00204693">
        <w:rPr>
          <w:szCs w:val="24"/>
        </w:rPr>
        <w:t xml:space="preserve">9 </w:t>
      </w:r>
      <w:r>
        <w:rPr>
          <w:szCs w:val="24"/>
        </w:rPr>
        <w:t>4477</w:t>
      </w:r>
      <w:r w:rsidRPr="00204693">
        <w:rPr>
          <w:szCs w:val="24"/>
        </w:rPr>
        <w:t xml:space="preserve">, el. p. </w:t>
      </w:r>
      <w:hyperlink r:id="rId19" w:history="1">
        <w:r>
          <w:rPr>
            <w:szCs w:val="24"/>
          </w:rPr>
          <w:t>danguole.alisevic</w:t>
        </w:r>
        <w:r w:rsidRPr="00204693">
          <w:rPr>
            <w:szCs w:val="24"/>
          </w:rPr>
          <w:t>iene@finmin.lt</w:t>
        </w:r>
      </w:hyperlink>
      <w:r w:rsidRPr="00204693">
        <w:rPr>
          <w:szCs w:val="24"/>
        </w:rPr>
        <w:t>).</w:t>
      </w:r>
    </w:p>
    <w:p w:rsidR="0027536E" w:rsidRPr="00204693" w:rsidRDefault="0027536E" w:rsidP="0027536E">
      <w:pPr>
        <w:spacing w:line="240" w:lineRule="atLeast"/>
        <w:ind w:firstLine="720"/>
        <w:jc w:val="both"/>
        <w:rPr>
          <w:szCs w:val="24"/>
        </w:rPr>
      </w:pPr>
      <w:r w:rsidRPr="00204693">
        <w:rPr>
          <w:szCs w:val="24"/>
        </w:rPr>
        <w:t xml:space="preserve">PRIDEDAMA: </w:t>
      </w:r>
    </w:p>
    <w:p w:rsidR="0027536E" w:rsidRPr="00204693" w:rsidRDefault="0027536E" w:rsidP="0027536E">
      <w:pPr>
        <w:numPr>
          <w:ilvl w:val="0"/>
          <w:numId w:val="10"/>
        </w:numPr>
        <w:tabs>
          <w:tab w:val="left" w:pos="993"/>
        </w:tabs>
        <w:spacing w:line="240" w:lineRule="atLeast"/>
        <w:ind w:left="0" w:firstLine="720"/>
        <w:contextualSpacing/>
        <w:jc w:val="both"/>
        <w:rPr>
          <w:bCs/>
          <w:szCs w:val="24"/>
        </w:rPr>
      </w:pPr>
      <w:r w:rsidRPr="00204693">
        <w:rPr>
          <w:szCs w:val="24"/>
        </w:rPr>
        <w:t>Nutarimo</w:t>
      </w:r>
      <w:r w:rsidRPr="00204693">
        <w:rPr>
          <w:bCs/>
          <w:szCs w:val="24"/>
        </w:rPr>
        <w:t xml:space="preserve"> projektas, 2 lapai.</w:t>
      </w:r>
    </w:p>
    <w:p w:rsidR="0027536E" w:rsidRPr="00204693" w:rsidRDefault="0027536E" w:rsidP="0027536E">
      <w:pPr>
        <w:numPr>
          <w:ilvl w:val="0"/>
          <w:numId w:val="10"/>
        </w:numPr>
        <w:tabs>
          <w:tab w:val="left" w:pos="993"/>
        </w:tabs>
        <w:spacing w:line="240" w:lineRule="atLeast"/>
        <w:ind w:left="0" w:firstLine="720"/>
        <w:contextualSpacing/>
        <w:jc w:val="both"/>
        <w:rPr>
          <w:bCs/>
          <w:szCs w:val="24"/>
        </w:rPr>
      </w:pPr>
      <w:r w:rsidRPr="00204693">
        <w:rPr>
          <w:bCs/>
          <w:szCs w:val="24"/>
        </w:rPr>
        <w:t xml:space="preserve">Kultūros ministerijos 2020 m. balandžio 14 d. rašto Nr. S2-1012 kopija, </w:t>
      </w:r>
      <w:r w:rsidRPr="00204693">
        <w:rPr>
          <w:bCs/>
          <w:szCs w:val="24"/>
          <w:lang w:val="en-US"/>
        </w:rPr>
        <w:t xml:space="preserve">2 </w:t>
      </w:r>
      <w:proofErr w:type="spellStart"/>
      <w:r w:rsidRPr="00204693">
        <w:rPr>
          <w:bCs/>
          <w:szCs w:val="24"/>
          <w:lang w:val="en-US"/>
        </w:rPr>
        <w:t>lapai</w:t>
      </w:r>
      <w:proofErr w:type="spellEnd"/>
      <w:r w:rsidRPr="00204693">
        <w:rPr>
          <w:bCs/>
          <w:szCs w:val="24"/>
          <w:lang w:val="en-US"/>
        </w:rPr>
        <w:t>.</w:t>
      </w:r>
    </w:p>
    <w:p w:rsidR="0027536E" w:rsidRPr="00204693" w:rsidRDefault="0027536E" w:rsidP="0027536E">
      <w:pPr>
        <w:numPr>
          <w:ilvl w:val="0"/>
          <w:numId w:val="10"/>
        </w:numPr>
        <w:tabs>
          <w:tab w:val="left" w:pos="993"/>
        </w:tabs>
        <w:spacing w:line="240" w:lineRule="atLeast"/>
        <w:ind w:left="0" w:firstLine="720"/>
        <w:contextualSpacing/>
        <w:jc w:val="both"/>
        <w:rPr>
          <w:bCs/>
          <w:szCs w:val="24"/>
        </w:rPr>
      </w:pPr>
      <w:r w:rsidRPr="00204693">
        <w:rPr>
          <w:bCs/>
          <w:szCs w:val="24"/>
        </w:rPr>
        <w:t>Socialinės apsaugos ir darbo ministerijos 2020 m. balandžio 3 d. rašto Nr.</w:t>
      </w:r>
      <w:r w:rsidRPr="00204693">
        <w:rPr>
          <w:szCs w:val="24"/>
        </w:rPr>
        <w:t xml:space="preserve"> </w:t>
      </w:r>
      <w:r w:rsidRPr="00204693">
        <w:rPr>
          <w:rFonts w:eastAsia="Calibri"/>
          <w:color w:val="000000"/>
          <w:szCs w:val="24"/>
        </w:rPr>
        <w:t xml:space="preserve">(6.6 E-44)SD-1840 </w:t>
      </w:r>
      <w:r w:rsidRPr="00204693">
        <w:rPr>
          <w:bCs/>
          <w:szCs w:val="24"/>
        </w:rPr>
        <w:t>kopija, 1 lapas.</w:t>
      </w:r>
    </w:p>
    <w:p w:rsidR="0027536E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 w:rsidRPr="00204693">
        <w:rPr>
          <w:bCs/>
          <w:szCs w:val="24"/>
        </w:rPr>
        <w:t>4. Socialinės apsaugos ir darbo ministerijos 2020 m. balandžio 10 d. rašto Nr.</w:t>
      </w:r>
      <w:r w:rsidRPr="00204693">
        <w:rPr>
          <w:szCs w:val="24"/>
        </w:rPr>
        <w:t xml:space="preserve"> </w:t>
      </w:r>
      <w:r w:rsidRPr="00204693">
        <w:rPr>
          <w:rFonts w:eastAsia="Calibri"/>
          <w:color w:val="000000"/>
          <w:szCs w:val="24"/>
        </w:rPr>
        <w:t xml:space="preserve">(19.4 E-33) SD-1993 </w:t>
      </w:r>
      <w:r w:rsidRPr="00204693">
        <w:rPr>
          <w:bCs/>
          <w:szCs w:val="24"/>
        </w:rPr>
        <w:t>kopija, 2 lapai.</w:t>
      </w:r>
    </w:p>
    <w:p w:rsidR="0027536E" w:rsidRPr="00204693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5. </w:t>
      </w:r>
      <w:r w:rsidRPr="00204693">
        <w:rPr>
          <w:szCs w:val="24"/>
        </w:rPr>
        <w:t xml:space="preserve">Socialinės apsaugos ir darbo ministerijos </w:t>
      </w:r>
      <w:r w:rsidRPr="00204693">
        <w:rPr>
          <w:bCs/>
          <w:szCs w:val="24"/>
        </w:rPr>
        <w:t xml:space="preserve">2020 m. balandžio </w:t>
      </w:r>
      <w:r>
        <w:rPr>
          <w:bCs/>
          <w:szCs w:val="24"/>
        </w:rPr>
        <w:t>20 d. rašto</w:t>
      </w:r>
      <w:r w:rsidRPr="00204693">
        <w:rPr>
          <w:bCs/>
          <w:szCs w:val="24"/>
        </w:rPr>
        <w:t xml:space="preserve"> </w:t>
      </w:r>
      <w:r w:rsidRPr="00655671">
        <w:rPr>
          <w:bCs/>
          <w:szCs w:val="24"/>
        </w:rPr>
        <w:t>Nr.</w:t>
      </w:r>
      <w:r w:rsidRPr="00655671">
        <w:rPr>
          <w:szCs w:val="24"/>
        </w:rPr>
        <w:t xml:space="preserve"> (21.5.17E-22)SD-2143</w:t>
      </w:r>
      <w:r>
        <w:rPr>
          <w:szCs w:val="24"/>
        </w:rPr>
        <w:t xml:space="preserve"> </w:t>
      </w:r>
      <w:r>
        <w:rPr>
          <w:bCs/>
          <w:szCs w:val="24"/>
        </w:rPr>
        <w:t>kopija, 3</w:t>
      </w:r>
      <w:r w:rsidRPr="00204693">
        <w:rPr>
          <w:bCs/>
          <w:szCs w:val="24"/>
        </w:rPr>
        <w:t xml:space="preserve"> lapai.</w:t>
      </w:r>
    </w:p>
    <w:p w:rsidR="0027536E" w:rsidRPr="00204693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>6</w:t>
      </w:r>
      <w:r w:rsidRPr="00204693">
        <w:rPr>
          <w:bCs/>
          <w:szCs w:val="24"/>
        </w:rPr>
        <w:t>. Susiekimo ministerijos 2020 m. balandžio 14 d. rašto Nr. 2-1812 su priedais (sąskaitos faktūros) kopija, 9 lapai.</w:t>
      </w:r>
    </w:p>
    <w:p w:rsidR="0027536E" w:rsidRPr="00204693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>7</w:t>
      </w:r>
      <w:r w:rsidRPr="00204693">
        <w:rPr>
          <w:bCs/>
          <w:szCs w:val="24"/>
        </w:rPr>
        <w:t>. Susisiekimo ministerijos 2020 m. balandžio 17 d. rašto Nr. 2-1934 su priedais (sąskaitos faktūros) kopija, 9 lapai.</w:t>
      </w:r>
    </w:p>
    <w:p w:rsidR="0027536E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>8</w:t>
      </w:r>
      <w:r w:rsidRPr="00204693">
        <w:rPr>
          <w:bCs/>
          <w:szCs w:val="24"/>
        </w:rPr>
        <w:t>. Susisiekimo ministerijos 2020 m. balandžio 17 d. rašto Nr. Nr. 2-1929 kopija, 1 lapas.</w:t>
      </w:r>
    </w:p>
    <w:p w:rsidR="0027536E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9. </w:t>
      </w:r>
      <w:r>
        <w:rPr>
          <w:color w:val="000000"/>
        </w:rPr>
        <w:t>Muitinės departamento prie Lietuvos Respublikos finansų ministerijos 2020 m. kovo 18 d. rašto Nr. (7.54)3B-2082 kopija, 1 lapas.</w:t>
      </w:r>
    </w:p>
    <w:p w:rsidR="0027536E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10. </w:t>
      </w:r>
      <w:r>
        <w:t>Teisingumo ministerijos 2020 m. balandžio 15 d. rašto Nr. (1.40)7R-2243 kopija, 2 lapai.</w:t>
      </w:r>
    </w:p>
    <w:p w:rsidR="0027536E" w:rsidRPr="00204693" w:rsidRDefault="0027536E" w:rsidP="0027536E">
      <w:pPr>
        <w:tabs>
          <w:tab w:val="left" w:pos="993"/>
        </w:tabs>
        <w:spacing w:line="240" w:lineRule="atLeas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11. </w:t>
      </w:r>
      <w:r>
        <w:rPr>
          <w:szCs w:val="24"/>
        </w:rPr>
        <w:t>Vidaus reikalų ministerijos 2020 m. balandžio 10 d. rašto Nr. 1D-1884 kopija, 2 lapai.</w:t>
      </w:r>
    </w:p>
    <w:p w:rsidR="0027536E" w:rsidRPr="00204693" w:rsidRDefault="0027536E" w:rsidP="0027536E">
      <w:pPr>
        <w:tabs>
          <w:tab w:val="left" w:pos="993"/>
        </w:tabs>
        <w:spacing w:line="240" w:lineRule="atLeast"/>
        <w:ind w:firstLine="709"/>
        <w:jc w:val="both"/>
        <w:rPr>
          <w:bCs/>
          <w:szCs w:val="24"/>
        </w:rPr>
      </w:pPr>
      <w:r>
        <w:rPr>
          <w:bCs/>
          <w:szCs w:val="24"/>
        </w:rPr>
        <w:t>12</w:t>
      </w:r>
      <w:r w:rsidRPr="00204693">
        <w:rPr>
          <w:bCs/>
          <w:szCs w:val="24"/>
        </w:rPr>
        <w:t xml:space="preserve">. Ekonomikos ir inovacijų ministerijos 2020 m. balandžio 16 d. rašto Nr. </w:t>
      </w:r>
      <w:r w:rsidRPr="00204693">
        <w:rPr>
          <w:color w:val="000000"/>
          <w:szCs w:val="24"/>
        </w:rPr>
        <w:t>(30.4-53E)-3-1446 kopija, 1 lapas.</w:t>
      </w:r>
    </w:p>
    <w:p w:rsidR="0027536E" w:rsidRDefault="0027536E" w:rsidP="00136A38">
      <w:pPr>
        <w:spacing w:line="240" w:lineRule="atLeast"/>
        <w:jc w:val="both"/>
        <w:rPr>
          <w:szCs w:val="24"/>
        </w:rPr>
      </w:pPr>
    </w:p>
    <w:p w:rsidR="00136A38" w:rsidRPr="00204693" w:rsidRDefault="00136A38" w:rsidP="00136A38">
      <w:pPr>
        <w:spacing w:line="240" w:lineRule="atLeast"/>
        <w:jc w:val="both"/>
        <w:rPr>
          <w:szCs w:val="24"/>
        </w:rPr>
      </w:pPr>
    </w:p>
    <w:p w:rsidR="0027536E" w:rsidRPr="00204693" w:rsidRDefault="0027536E" w:rsidP="00136A38">
      <w:pPr>
        <w:tabs>
          <w:tab w:val="left" w:pos="7371"/>
        </w:tabs>
        <w:spacing w:line="240" w:lineRule="atLeast"/>
        <w:rPr>
          <w:szCs w:val="24"/>
        </w:rPr>
      </w:pPr>
      <w:r w:rsidRPr="00204693">
        <w:rPr>
          <w:szCs w:val="24"/>
        </w:rPr>
        <w:t>Finansų ministras</w:t>
      </w:r>
      <w:r w:rsidRPr="00204693">
        <w:rPr>
          <w:szCs w:val="24"/>
        </w:rPr>
        <w:tab/>
        <w:t xml:space="preserve">        Vilius Šapoka</w:t>
      </w:r>
    </w:p>
    <w:p w:rsidR="0027536E" w:rsidRDefault="0027536E" w:rsidP="00136A38">
      <w:pPr>
        <w:tabs>
          <w:tab w:val="left" w:pos="7371"/>
        </w:tabs>
        <w:spacing w:line="240" w:lineRule="atLeast"/>
        <w:rPr>
          <w:sz w:val="22"/>
          <w:szCs w:val="22"/>
        </w:rPr>
      </w:pPr>
    </w:p>
    <w:p w:rsidR="0027536E" w:rsidRDefault="0027536E" w:rsidP="0027536E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27536E" w:rsidRPr="00204693" w:rsidRDefault="0027536E" w:rsidP="0027536E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27536E" w:rsidRPr="00136A38" w:rsidRDefault="0027536E" w:rsidP="0027536E">
      <w:pPr>
        <w:tabs>
          <w:tab w:val="left" w:pos="7371"/>
        </w:tabs>
        <w:rPr>
          <w:sz w:val="20"/>
        </w:rPr>
      </w:pPr>
      <w:r w:rsidRPr="00136A38">
        <w:rPr>
          <w:sz w:val="20"/>
        </w:rPr>
        <w:t xml:space="preserve">Aldona Mickevičienė, tel. (8 5) 239 0124, el. p. </w:t>
      </w:r>
      <w:hyperlink r:id="rId20" w:history="1">
        <w:r w:rsidRPr="00136A38">
          <w:rPr>
            <w:sz w:val="20"/>
          </w:rPr>
          <w:t>aldona.mickeviciene@finmin.lt</w:t>
        </w:r>
      </w:hyperlink>
    </w:p>
    <w:p w:rsidR="0027536E" w:rsidRPr="00136A38" w:rsidRDefault="0027536E" w:rsidP="0027536E">
      <w:pPr>
        <w:tabs>
          <w:tab w:val="left" w:pos="7371"/>
        </w:tabs>
        <w:rPr>
          <w:color w:val="0000FF" w:themeColor="hyperlink"/>
          <w:sz w:val="20"/>
          <w:u w:val="single"/>
        </w:rPr>
      </w:pPr>
      <w:r w:rsidRPr="00136A38">
        <w:rPr>
          <w:sz w:val="20"/>
        </w:rPr>
        <w:t xml:space="preserve">Ramutė </w:t>
      </w:r>
      <w:proofErr w:type="spellStart"/>
      <w:r w:rsidRPr="00136A38">
        <w:rPr>
          <w:sz w:val="20"/>
        </w:rPr>
        <w:t>Petrošė</w:t>
      </w:r>
      <w:proofErr w:type="spellEnd"/>
      <w:r w:rsidRPr="00136A38">
        <w:rPr>
          <w:sz w:val="20"/>
        </w:rPr>
        <w:t xml:space="preserve">, tel. (8 5) 239 0031, el. p. </w:t>
      </w:r>
      <w:hyperlink r:id="rId21" w:history="1">
        <w:r w:rsidRPr="00136A38">
          <w:rPr>
            <w:sz w:val="20"/>
          </w:rPr>
          <w:t>ramute.petrose@finmin.lt</w:t>
        </w:r>
      </w:hyperlink>
    </w:p>
    <w:p w:rsidR="0027536E" w:rsidRPr="00136A38" w:rsidRDefault="0027536E" w:rsidP="0027536E">
      <w:pPr>
        <w:tabs>
          <w:tab w:val="left" w:pos="7371"/>
        </w:tabs>
        <w:rPr>
          <w:sz w:val="20"/>
        </w:rPr>
      </w:pPr>
      <w:r w:rsidRPr="00136A38">
        <w:rPr>
          <w:sz w:val="20"/>
        </w:rPr>
        <w:t xml:space="preserve">Jurga </w:t>
      </w:r>
      <w:proofErr w:type="spellStart"/>
      <w:r w:rsidRPr="00136A38">
        <w:rPr>
          <w:sz w:val="20"/>
        </w:rPr>
        <w:t>Žilikienė</w:t>
      </w:r>
      <w:proofErr w:type="spellEnd"/>
      <w:r w:rsidRPr="00136A38">
        <w:rPr>
          <w:sz w:val="20"/>
        </w:rPr>
        <w:t xml:space="preserve">, tel. (8 5) 239 0055, el. p. </w:t>
      </w:r>
      <w:hyperlink r:id="rId22" w:history="1">
        <w:r w:rsidRPr="00136A38">
          <w:rPr>
            <w:sz w:val="20"/>
          </w:rPr>
          <w:t>jurga.zilikiene@finmin.lt</w:t>
        </w:r>
      </w:hyperlink>
    </w:p>
    <w:p w:rsidR="0027536E" w:rsidRPr="00136A38" w:rsidRDefault="0027536E" w:rsidP="0027536E">
      <w:pPr>
        <w:tabs>
          <w:tab w:val="left" w:pos="7371"/>
        </w:tabs>
        <w:rPr>
          <w:color w:val="000000" w:themeColor="text1"/>
          <w:sz w:val="20"/>
        </w:rPr>
      </w:pPr>
      <w:r w:rsidRPr="00136A38">
        <w:rPr>
          <w:color w:val="000000" w:themeColor="text1"/>
          <w:sz w:val="20"/>
        </w:rPr>
        <w:t xml:space="preserve">Akvilina </w:t>
      </w:r>
      <w:proofErr w:type="spellStart"/>
      <w:r w:rsidRPr="00136A38">
        <w:rPr>
          <w:color w:val="000000" w:themeColor="text1"/>
          <w:sz w:val="20"/>
        </w:rPr>
        <w:t>Bružienė</w:t>
      </w:r>
      <w:proofErr w:type="spellEnd"/>
      <w:r w:rsidRPr="00136A38">
        <w:rPr>
          <w:color w:val="000000" w:themeColor="text1"/>
          <w:sz w:val="20"/>
        </w:rPr>
        <w:t xml:space="preserve">, tel. (8 5) 239 0036, el. p. </w:t>
      </w:r>
      <w:hyperlink r:id="rId23" w:history="1">
        <w:r w:rsidRPr="00136A38">
          <w:rPr>
            <w:rStyle w:val="Hipersaitas"/>
            <w:color w:val="000000" w:themeColor="text1"/>
            <w:sz w:val="20"/>
            <w:u w:val="none"/>
          </w:rPr>
          <w:t>akvilina.bruziene@finmin.lt</w:t>
        </w:r>
      </w:hyperlink>
    </w:p>
    <w:p w:rsidR="0027536E" w:rsidRPr="00136A38" w:rsidRDefault="0027536E" w:rsidP="0027536E">
      <w:pPr>
        <w:tabs>
          <w:tab w:val="left" w:pos="7371"/>
        </w:tabs>
        <w:rPr>
          <w:sz w:val="20"/>
        </w:rPr>
      </w:pPr>
      <w:r w:rsidRPr="00136A38">
        <w:rPr>
          <w:sz w:val="20"/>
        </w:rPr>
        <w:t xml:space="preserve">Danguolė </w:t>
      </w:r>
      <w:proofErr w:type="spellStart"/>
      <w:r w:rsidRPr="00136A38">
        <w:rPr>
          <w:sz w:val="20"/>
        </w:rPr>
        <w:t>Ališevičienė</w:t>
      </w:r>
      <w:proofErr w:type="spellEnd"/>
      <w:r w:rsidRPr="00136A38">
        <w:rPr>
          <w:sz w:val="20"/>
        </w:rPr>
        <w:t xml:space="preserve">, tel. (8 5) 219 4477, el. p. </w:t>
      </w:r>
      <w:hyperlink r:id="rId24" w:history="1">
        <w:r w:rsidRPr="00136A38">
          <w:rPr>
            <w:sz w:val="20"/>
          </w:rPr>
          <w:t>danguole.aliseviciene@finmin.lt</w:t>
        </w:r>
      </w:hyperlink>
    </w:p>
    <w:sectPr w:rsidR="0027536E" w:rsidRPr="00136A38">
      <w:footerReference w:type="default" r:id="rId2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4F" w:rsidRDefault="00C66D4F">
      <w:r>
        <w:separator/>
      </w:r>
    </w:p>
  </w:endnote>
  <w:endnote w:type="continuationSeparator" w:id="0">
    <w:p w:rsidR="00C66D4F" w:rsidRDefault="00C6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27536E">
      <w:rPr>
        <w:noProof/>
        <w:sz w:val="10"/>
      </w:rPr>
      <w:t>Lydrastis 2020-04-22(papildyta)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21875">
      <w:tc>
        <w:tcPr>
          <w:tcW w:w="3119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21875">
      <w:tc>
        <w:tcPr>
          <w:tcW w:w="3119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21875" w:rsidRDefault="0092187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Pr="00775CB5" w:rsidRDefault="0092187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27536E">
      <w:rPr>
        <w:noProof/>
        <w:sz w:val="10"/>
      </w:rPr>
      <w:t>Lydrastis 2020-04-22(papildyta)</w:t>
    </w:r>
    <w:r w:rsidRPr="00775CB5">
      <w:rPr>
        <w:sz w:val="10"/>
      </w:rPr>
      <w:fldChar w:fldCharType="end"/>
    </w:r>
  </w:p>
  <w:p w:rsidR="00921875" w:rsidRPr="00775CB5" w:rsidRDefault="009218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921875" w:rsidRPr="00775CB5">
      <w:tc>
        <w:tcPr>
          <w:tcW w:w="3215" w:type="dxa"/>
        </w:tcPr>
        <w:p w:rsidR="00921875" w:rsidRPr="00775CB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921875" w:rsidRPr="00775CB5" w:rsidRDefault="0092187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921875" w:rsidRPr="00775CB5">
      <w:tc>
        <w:tcPr>
          <w:tcW w:w="3215" w:type="dxa"/>
        </w:tcPr>
        <w:p w:rsidR="00921875" w:rsidRPr="00775CB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921875" w:rsidRPr="00775CB5" w:rsidRDefault="0092187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921875" w:rsidRPr="00775CB5" w:rsidRDefault="0092187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4F" w:rsidRDefault="00C66D4F">
      <w:r>
        <w:separator/>
      </w:r>
    </w:p>
  </w:footnote>
  <w:footnote w:type="continuationSeparator" w:id="0">
    <w:p w:rsidR="00C66D4F" w:rsidRDefault="00C6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1875" w:rsidRDefault="0092187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1DE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1875" w:rsidRDefault="0092187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757"/>
    <w:multiLevelType w:val="hybridMultilevel"/>
    <w:tmpl w:val="4C389346"/>
    <w:lvl w:ilvl="0" w:tplc="69488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E70A0"/>
    <w:multiLevelType w:val="hybridMultilevel"/>
    <w:tmpl w:val="768ECB9E"/>
    <w:lvl w:ilvl="0" w:tplc="F1BEBD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>
    <w:nsid w:val="386068C0"/>
    <w:multiLevelType w:val="hybridMultilevel"/>
    <w:tmpl w:val="672EAAFA"/>
    <w:lvl w:ilvl="0" w:tplc="11181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20AC"/>
    <w:multiLevelType w:val="hybridMultilevel"/>
    <w:tmpl w:val="65A282A8"/>
    <w:lvl w:ilvl="0" w:tplc="ED00C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D832DF"/>
    <w:multiLevelType w:val="hybridMultilevel"/>
    <w:tmpl w:val="4C84C352"/>
    <w:lvl w:ilvl="0" w:tplc="B79203BC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AF21D7"/>
    <w:multiLevelType w:val="hybridMultilevel"/>
    <w:tmpl w:val="D4A08A40"/>
    <w:lvl w:ilvl="0" w:tplc="CD7ED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C32731"/>
    <w:multiLevelType w:val="hybridMultilevel"/>
    <w:tmpl w:val="39C499AE"/>
    <w:lvl w:ilvl="0" w:tplc="09321AC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1772"/>
    <w:multiLevelType w:val="hybridMultilevel"/>
    <w:tmpl w:val="3A3EAD2C"/>
    <w:lvl w:ilvl="0" w:tplc="AA309F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6E361A"/>
    <w:multiLevelType w:val="hybridMultilevel"/>
    <w:tmpl w:val="8A1CFD92"/>
    <w:lvl w:ilvl="0" w:tplc="A8B4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rm7geEg5gN8CWk8ObcKr+yRDto=" w:salt="XQD7071VS3tqLzIjOESao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8"/>
    <w:rsid w:val="00003DEB"/>
    <w:rsid w:val="00004018"/>
    <w:rsid w:val="00012852"/>
    <w:rsid w:val="00012B87"/>
    <w:rsid w:val="00013975"/>
    <w:rsid w:val="00015D41"/>
    <w:rsid w:val="0001604A"/>
    <w:rsid w:val="000168B1"/>
    <w:rsid w:val="00024599"/>
    <w:rsid w:val="00033484"/>
    <w:rsid w:val="00037A00"/>
    <w:rsid w:val="0004246B"/>
    <w:rsid w:val="00042A2B"/>
    <w:rsid w:val="00054035"/>
    <w:rsid w:val="000612DB"/>
    <w:rsid w:val="0006460C"/>
    <w:rsid w:val="00070F40"/>
    <w:rsid w:val="000730F5"/>
    <w:rsid w:val="00073628"/>
    <w:rsid w:val="00076760"/>
    <w:rsid w:val="000A16D2"/>
    <w:rsid w:val="000B3185"/>
    <w:rsid w:val="000B51E3"/>
    <w:rsid w:val="000D2708"/>
    <w:rsid w:val="000D6D21"/>
    <w:rsid w:val="000E10BB"/>
    <w:rsid w:val="00106272"/>
    <w:rsid w:val="00115165"/>
    <w:rsid w:val="00132EF5"/>
    <w:rsid w:val="001338EA"/>
    <w:rsid w:val="00136A38"/>
    <w:rsid w:val="00146144"/>
    <w:rsid w:val="00151002"/>
    <w:rsid w:val="0015209A"/>
    <w:rsid w:val="00161C79"/>
    <w:rsid w:val="00162C78"/>
    <w:rsid w:val="00172E1B"/>
    <w:rsid w:val="0018751C"/>
    <w:rsid w:val="00187734"/>
    <w:rsid w:val="00192195"/>
    <w:rsid w:val="001A1D75"/>
    <w:rsid w:val="001A422E"/>
    <w:rsid w:val="001A63CC"/>
    <w:rsid w:val="001A7B31"/>
    <w:rsid w:val="001B25B8"/>
    <w:rsid w:val="001B3954"/>
    <w:rsid w:val="001B5345"/>
    <w:rsid w:val="001C28E7"/>
    <w:rsid w:val="001C51DF"/>
    <w:rsid w:val="001D15F0"/>
    <w:rsid w:val="001D47F9"/>
    <w:rsid w:val="001E11EA"/>
    <w:rsid w:val="001E2EB8"/>
    <w:rsid w:val="001F0FB4"/>
    <w:rsid w:val="001F3C8C"/>
    <w:rsid w:val="001F42F7"/>
    <w:rsid w:val="001F474B"/>
    <w:rsid w:val="001F5516"/>
    <w:rsid w:val="001F5FDB"/>
    <w:rsid w:val="002015BB"/>
    <w:rsid w:val="00203929"/>
    <w:rsid w:val="00204524"/>
    <w:rsid w:val="00204693"/>
    <w:rsid w:val="002072C5"/>
    <w:rsid w:val="00207983"/>
    <w:rsid w:val="00214CDC"/>
    <w:rsid w:val="00222364"/>
    <w:rsid w:val="00234F30"/>
    <w:rsid w:val="00236489"/>
    <w:rsid w:val="00237FC2"/>
    <w:rsid w:val="0024166F"/>
    <w:rsid w:val="0024691C"/>
    <w:rsid w:val="002476B6"/>
    <w:rsid w:val="002513E1"/>
    <w:rsid w:val="002527A8"/>
    <w:rsid w:val="002531BB"/>
    <w:rsid w:val="00265ECF"/>
    <w:rsid w:val="00273386"/>
    <w:rsid w:val="0027536E"/>
    <w:rsid w:val="002822FC"/>
    <w:rsid w:val="002A739C"/>
    <w:rsid w:val="002D2B99"/>
    <w:rsid w:val="002D2C71"/>
    <w:rsid w:val="002D40FC"/>
    <w:rsid w:val="002F325D"/>
    <w:rsid w:val="00305DE8"/>
    <w:rsid w:val="00317D73"/>
    <w:rsid w:val="00326DB0"/>
    <w:rsid w:val="00334416"/>
    <w:rsid w:val="00340614"/>
    <w:rsid w:val="003432ED"/>
    <w:rsid w:val="00343AEA"/>
    <w:rsid w:val="00350045"/>
    <w:rsid w:val="00355E03"/>
    <w:rsid w:val="00384F31"/>
    <w:rsid w:val="00387124"/>
    <w:rsid w:val="00390F6F"/>
    <w:rsid w:val="00395ECC"/>
    <w:rsid w:val="003A3ABD"/>
    <w:rsid w:val="003A4106"/>
    <w:rsid w:val="003B0BF4"/>
    <w:rsid w:val="003B2220"/>
    <w:rsid w:val="003B6303"/>
    <w:rsid w:val="003C1D1C"/>
    <w:rsid w:val="003C35B7"/>
    <w:rsid w:val="003C44EE"/>
    <w:rsid w:val="003C6039"/>
    <w:rsid w:val="003F0F0C"/>
    <w:rsid w:val="003F1D24"/>
    <w:rsid w:val="003F1F05"/>
    <w:rsid w:val="003F5930"/>
    <w:rsid w:val="004047CC"/>
    <w:rsid w:val="0040719B"/>
    <w:rsid w:val="00411543"/>
    <w:rsid w:val="00412521"/>
    <w:rsid w:val="00415F91"/>
    <w:rsid w:val="00417E19"/>
    <w:rsid w:val="004213CE"/>
    <w:rsid w:val="00423AD5"/>
    <w:rsid w:val="004271A3"/>
    <w:rsid w:val="00434584"/>
    <w:rsid w:val="00436365"/>
    <w:rsid w:val="0044139E"/>
    <w:rsid w:val="00451A51"/>
    <w:rsid w:val="00455BAE"/>
    <w:rsid w:val="0047098F"/>
    <w:rsid w:val="00471A03"/>
    <w:rsid w:val="00474113"/>
    <w:rsid w:val="00487063"/>
    <w:rsid w:val="0049366B"/>
    <w:rsid w:val="00494215"/>
    <w:rsid w:val="004B12E8"/>
    <w:rsid w:val="004B6C93"/>
    <w:rsid w:val="004D1065"/>
    <w:rsid w:val="004D2A7C"/>
    <w:rsid w:val="004D5766"/>
    <w:rsid w:val="004D5ACC"/>
    <w:rsid w:val="004D695F"/>
    <w:rsid w:val="004F04DF"/>
    <w:rsid w:val="004F1AE4"/>
    <w:rsid w:val="00501164"/>
    <w:rsid w:val="00505DBB"/>
    <w:rsid w:val="00511F7D"/>
    <w:rsid w:val="00512591"/>
    <w:rsid w:val="00521AA4"/>
    <w:rsid w:val="00522EAF"/>
    <w:rsid w:val="00527050"/>
    <w:rsid w:val="0053187B"/>
    <w:rsid w:val="0054250E"/>
    <w:rsid w:val="005426DF"/>
    <w:rsid w:val="005533FE"/>
    <w:rsid w:val="0055644F"/>
    <w:rsid w:val="00562E5B"/>
    <w:rsid w:val="0056331C"/>
    <w:rsid w:val="00563976"/>
    <w:rsid w:val="005673DE"/>
    <w:rsid w:val="00576DD0"/>
    <w:rsid w:val="00581B9A"/>
    <w:rsid w:val="005971CE"/>
    <w:rsid w:val="005A52C7"/>
    <w:rsid w:val="005A74CA"/>
    <w:rsid w:val="005B2183"/>
    <w:rsid w:val="005C244A"/>
    <w:rsid w:val="005C2457"/>
    <w:rsid w:val="005C5A91"/>
    <w:rsid w:val="005E33D1"/>
    <w:rsid w:val="005F2C42"/>
    <w:rsid w:val="005F7A8D"/>
    <w:rsid w:val="00601B5D"/>
    <w:rsid w:val="00601DEA"/>
    <w:rsid w:val="00603247"/>
    <w:rsid w:val="006039BC"/>
    <w:rsid w:val="00607612"/>
    <w:rsid w:val="006078F5"/>
    <w:rsid w:val="006079EB"/>
    <w:rsid w:val="00612D00"/>
    <w:rsid w:val="006268C6"/>
    <w:rsid w:val="006373D1"/>
    <w:rsid w:val="00640CD5"/>
    <w:rsid w:val="00644C7D"/>
    <w:rsid w:val="00650B99"/>
    <w:rsid w:val="00655671"/>
    <w:rsid w:val="00655D63"/>
    <w:rsid w:val="006731D2"/>
    <w:rsid w:val="00676E45"/>
    <w:rsid w:val="00682530"/>
    <w:rsid w:val="00683B72"/>
    <w:rsid w:val="00686397"/>
    <w:rsid w:val="00691E38"/>
    <w:rsid w:val="00694110"/>
    <w:rsid w:val="00694E7A"/>
    <w:rsid w:val="006B3E61"/>
    <w:rsid w:val="006C56EB"/>
    <w:rsid w:val="006C78A3"/>
    <w:rsid w:val="006D7432"/>
    <w:rsid w:val="006E2DFE"/>
    <w:rsid w:val="006E3407"/>
    <w:rsid w:val="006E6793"/>
    <w:rsid w:val="006F4E49"/>
    <w:rsid w:val="007044ED"/>
    <w:rsid w:val="00710E55"/>
    <w:rsid w:val="00714DEF"/>
    <w:rsid w:val="007364CC"/>
    <w:rsid w:val="00741C12"/>
    <w:rsid w:val="00744756"/>
    <w:rsid w:val="00750FF3"/>
    <w:rsid w:val="00753310"/>
    <w:rsid w:val="0075770B"/>
    <w:rsid w:val="0076702A"/>
    <w:rsid w:val="00775CB5"/>
    <w:rsid w:val="00776DBB"/>
    <w:rsid w:val="007772BE"/>
    <w:rsid w:val="007811AC"/>
    <w:rsid w:val="007900FF"/>
    <w:rsid w:val="00795CCB"/>
    <w:rsid w:val="007A1FDF"/>
    <w:rsid w:val="007A29A9"/>
    <w:rsid w:val="007A3DCB"/>
    <w:rsid w:val="007A6234"/>
    <w:rsid w:val="007A71C3"/>
    <w:rsid w:val="007B1827"/>
    <w:rsid w:val="007D165C"/>
    <w:rsid w:val="008151E8"/>
    <w:rsid w:val="0082658F"/>
    <w:rsid w:val="00830EF5"/>
    <w:rsid w:val="00853155"/>
    <w:rsid w:val="00855840"/>
    <w:rsid w:val="008617CC"/>
    <w:rsid w:val="008647B7"/>
    <w:rsid w:val="008719C9"/>
    <w:rsid w:val="008805E5"/>
    <w:rsid w:val="00880FEC"/>
    <w:rsid w:val="008A1774"/>
    <w:rsid w:val="008A396A"/>
    <w:rsid w:val="008A3A81"/>
    <w:rsid w:val="008A3DDE"/>
    <w:rsid w:val="008A7ED6"/>
    <w:rsid w:val="008C2FFC"/>
    <w:rsid w:val="008C4083"/>
    <w:rsid w:val="008C4FC9"/>
    <w:rsid w:val="008C5689"/>
    <w:rsid w:val="008C779D"/>
    <w:rsid w:val="008D0309"/>
    <w:rsid w:val="009206E5"/>
    <w:rsid w:val="00921875"/>
    <w:rsid w:val="00934C9A"/>
    <w:rsid w:val="0095072C"/>
    <w:rsid w:val="00952B71"/>
    <w:rsid w:val="0096013A"/>
    <w:rsid w:val="009601A5"/>
    <w:rsid w:val="0096290F"/>
    <w:rsid w:val="00966C09"/>
    <w:rsid w:val="00967957"/>
    <w:rsid w:val="00970138"/>
    <w:rsid w:val="009777A6"/>
    <w:rsid w:val="00980EE3"/>
    <w:rsid w:val="00990045"/>
    <w:rsid w:val="00993BEB"/>
    <w:rsid w:val="009A6DC1"/>
    <w:rsid w:val="009A7A5B"/>
    <w:rsid w:val="009B29BA"/>
    <w:rsid w:val="009B7A9E"/>
    <w:rsid w:val="009C030C"/>
    <w:rsid w:val="009C069D"/>
    <w:rsid w:val="009C637C"/>
    <w:rsid w:val="009D3AE6"/>
    <w:rsid w:val="009D496B"/>
    <w:rsid w:val="009D7311"/>
    <w:rsid w:val="009E2E13"/>
    <w:rsid w:val="009F4735"/>
    <w:rsid w:val="00A03B96"/>
    <w:rsid w:val="00A0763A"/>
    <w:rsid w:val="00A10981"/>
    <w:rsid w:val="00A111D5"/>
    <w:rsid w:val="00A25CA1"/>
    <w:rsid w:val="00A32C11"/>
    <w:rsid w:val="00A403A8"/>
    <w:rsid w:val="00A52497"/>
    <w:rsid w:val="00A73E85"/>
    <w:rsid w:val="00A74BE4"/>
    <w:rsid w:val="00A90A63"/>
    <w:rsid w:val="00AA3A06"/>
    <w:rsid w:val="00AC0D55"/>
    <w:rsid w:val="00AC562D"/>
    <w:rsid w:val="00AD5329"/>
    <w:rsid w:val="00AD76B9"/>
    <w:rsid w:val="00AE0A7E"/>
    <w:rsid w:val="00AE79D6"/>
    <w:rsid w:val="00AF0004"/>
    <w:rsid w:val="00AF3134"/>
    <w:rsid w:val="00AF70C4"/>
    <w:rsid w:val="00AF7B86"/>
    <w:rsid w:val="00B028B8"/>
    <w:rsid w:val="00B11158"/>
    <w:rsid w:val="00B16CBB"/>
    <w:rsid w:val="00B17D0C"/>
    <w:rsid w:val="00B213A4"/>
    <w:rsid w:val="00B21CE0"/>
    <w:rsid w:val="00B25EA6"/>
    <w:rsid w:val="00B30E65"/>
    <w:rsid w:val="00B32CA8"/>
    <w:rsid w:val="00B33748"/>
    <w:rsid w:val="00B41B25"/>
    <w:rsid w:val="00B43A46"/>
    <w:rsid w:val="00B453AD"/>
    <w:rsid w:val="00B45C49"/>
    <w:rsid w:val="00B47621"/>
    <w:rsid w:val="00B50FC9"/>
    <w:rsid w:val="00B5275C"/>
    <w:rsid w:val="00B61B95"/>
    <w:rsid w:val="00B62CC5"/>
    <w:rsid w:val="00B63D32"/>
    <w:rsid w:val="00B73AFA"/>
    <w:rsid w:val="00B76E94"/>
    <w:rsid w:val="00B82FFD"/>
    <w:rsid w:val="00B96BF1"/>
    <w:rsid w:val="00B97310"/>
    <w:rsid w:val="00B97A37"/>
    <w:rsid w:val="00BA740C"/>
    <w:rsid w:val="00BB0B52"/>
    <w:rsid w:val="00BC06D1"/>
    <w:rsid w:val="00BD2CF2"/>
    <w:rsid w:val="00BD70B5"/>
    <w:rsid w:val="00BE1F6E"/>
    <w:rsid w:val="00BE4041"/>
    <w:rsid w:val="00BF0331"/>
    <w:rsid w:val="00BF349D"/>
    <w:rsid w:val="00C12562"/>
    <w:rsid w:val="00C15BE1"/>
    <w:rsid w:val="00C17C08"/>
    <w:rsid w:val="00C230C2"/>
    <w:rsid w:val="00C2629B"/>
    <w:rsid w:val="00C312FF"/>
    <w:rsid w:val="00C338F4"/>
    <w:rsid w:val="00C3686A"/>
    <w:rsid w:val="00C36B5E"/>
    <w:rsid w:val="00C40160"/>
    <w:rsid w:val="00C42950"/>
    <w:rsid w:val="00C449C7"/>
    <w:rsid w:val="00C47836"/>
    <w:rsid w:val="00C52C39"/>
    <w:rsid w:val="00C5646A"/>
    <w:rsid w:val="00C57732"/>
    <w:rsid w:val="00C63E2C"/>
    <w:rsid w:val="00C66D4F"/>
    <w:rsid w:val="00C70D34"/>
    <w:rsid w:val="00C7232D"/>
    <w:rsid w:val="00C72EEC"/>
    <w:rsid w:val="00C777E0"/>
    <w:rsid w:val="00C92AED"/>
    <w:rsid w:val="00CA1E66"/>
    <w:rsid w:val="00CA6BA9"/>
    <w:rsid w:val="00CA7051"/>
    <w:rsid w:val="00CA7055"/>
    <w:rsid w:val="00CA7DD4"/>
    <w:rsid w:val="00CB5FE4"/>
    <w:rsid w:val="00CB7323"/>
    <w:rsid w:val="00CC7B4E"/>
    <w:rsid w:val="00CD05B6"/>
    <w:rsid w:val="00CD1E7E"/>
    <w:rsid w:val="00CD3166"/>
    <w:rsid w:val="00CD44AE"/>
    <w:rsid w:val="00CD7CA6"/>
    <w:rsid w:val="00CE0714"/>
    <w:rsid w:val="00CE1C4A"/>
    <w:rsid w:val="00CF1279"/>
    <w:rsid w:val="00CF47E5"/>
    <w:rsid w:val="00CF6442"/>
    <w:rsid w:val="00CF7F06"/>
    <w:rsid w:val="00D04334"/>
    <w:rsid w:val="00D07C2E"/>
    <w:rsid w:val="00D11092"/>
    <w:rsid w:val="00D11C21"/>
    <w:rsid w:val="00D15B74"/>
    <w:rsid w:val="00D16FA5"/>
    <w:rsid w:val="00D23A2C"/>
    <w:rsid w:val="00D23B1B"/>
    <w:rsid w:val="00D249A3"/>
    <w:rsid w:val="00D24D3E"/>
    <w:rsid w:val="00D25732"/>
    <w:rsid w:val="00D371E2"/>
    <w:rsid w:val="00D53633"/>
    <w:rsid w:val="00D5387E"/>
    <w:rsid w:val="00D55465"/>
    <w:rsid w:val="00D5575D"/>
    <w:rsid w:val="00D61A56"/>
    <w:rsid w:val="00D81A49"/>
    <w:rsid w:val="00D81FC0"/>
    <w:rsid w:val="00D925FB"/>
    <w:rsid w:val="00DA0FD7"/>
    <w:rsid w:val="00DA6D32"/>
    <w:rsid w:val="00DA7636"/>
    <w:rsid w:val="00DB1C22"/>
    <w:rsid w:val="00DB4673"/>
    <w:rsid w:val="00DC23ED"/>
    <w:rsid w:val="00DC3AA8"/>
    <w:rsid w:val="00DC3C35"/>
    <w:rsid w:val="00DC4D63"/>
    <w:rsid w:val="00DD47D6"/>
    <w:rsid w:val="00DE0F19"/>
    <w:rsid w:val="00DE15C4"/>
    <w:rsid w:val="00DE5406"/>
    <w:rsid w:val="00DF17A2"/>
    <w:rsid w:val="00DF5337"/>
    <w:rsid w:val="00E0310C"/>
    <w:rsid w:val="00E070F4"/>
    <w:rsid w:val="00E1045D"/>
    <w:rsid w:val="00E11729"/>
    <w:rsid w:val="00E11936"/>
    <w:rsid w:val="00E316F3"/>
    <w:rsid w:val="00E31FDD"/>
    <w:rsid w:val="00E34276"/>
    <w:rsid w:val="00E36F4D"/>
    <w:rsid w:val="00E43B49"/>
    <w:rsid w:val="00E450E5"/>
    <w:rsid w:val="00E50D4F"/>
    <w:rsid w:val="00E51EA9"/>
    <w:rsid w:val="00E538E4"/>
    <w:rsid w:val="00E57377"/>
    <w:rsid w:val="00E611A5"/>
    <w:rsid w:val="00E63308"/>
    <w:rsid w:val="00E633DA"/>
    <w:rsid w:val="00E636B1"/>
    <w:rsid w:val="00E67061"/>
    <w:rsid w:val="00E72357"/>
    <w:rsid w:val="00E73414"/>
    <w:rsid w:val="00E84898"/>
    <w:rsid w:val="00E85CD3"/>
    <w:rsid w:val="00E92BB7"/>
    <w:rsid w:val="00EA2C3F"/>
    <w:rsid w:val="00EA74DA"/>
    <w:rsid w:val="00EB0D0A"/>
    <w:rsid w:val="00EB26F6"/>
    <w:rsid w:val="00EB47BA"/>
    <w:rsid w:val="00EE5E0F"/>
    <w:rsid w:val="00EE7D4D"/>
    <w:rsid w:val="00EF7417"/>
    <w:rsid w:val="00F01DB9"/>
    <w:rsid w:val="00F021D7"/>
    <w:rsid w:val="00F04D35"/>
    <w:rsid w:val="00F23C68"/>
    <w:rsid w:val="00F25A72"/>
    <w:rsid w:val="00F36B68"/>
    <w:rsid w:val="00F51C5D"/>
    <w:rsid w:val="00F53A83"/>
    <w:rsid w:val="00F54D0F"/>
    <w:rsid w:val="00F61B49"/>
    <w:rsid w:val="00F64FDA"/>
    <w:rsid w:val="00F74964"/>
    <w:rsid w:val="00F82BF7"/>
    <w:rsid w:val="00F91C30"/>
    <w:rsid w:val="00F93A82"/>
    <w:rsid w:val="00FB2790"/>
    <w:rsid w:val="00FC1B47"/>
    <w:rsid w:val="00FC2628"/>
    <w:rsid w:val="00FC58F9"/>
    <w:rsid w:val="00FD4393"/>
    <w:rsid w:val="00FD4FAC"/>
    <w:rsid w:val="00FD6B1D"/>
    <w:rsid w:val="00FE4874"/>
    <w:rsid w:val="00FE7B91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CA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C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C2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7051"/>
    <w:rPr>
      <w:b/>
      <w:bCs/>
      <w:kern w:val="36"/>
      <w:sz w:val="48"/>
      <w:szCs w:val="48"/>
    </w:rPr>
  </w:style>
  <w:style w:type="paragraph" w:customStyle="1" w:styleId="DiagramaDiagrama1">
    <w:name w:val="Diagrama Diagrama1"/>
    <w:basedOn w:val="prastasis"/>
    <w:rsid w:val="00691E38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36B6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50B99"/>
    <w:pPr>
      <w:ind w:left="720"/>
      <w:contextualSpacing/>
    </w:pPr>
  </w:style>
  <w:style w:type="character" w:customStyle="1" w:styleId="phonetxt">
    <w:name w:val="phone_txt"/>
    <w:basedOn w:val="Numatytasispastraiposriftas"/>
    <w:rsid w:val="009B29B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B9731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731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B97310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52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24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2497"/>
  </w:style>
  <w:style w:type="character" w:styleId="Grietas">
    <w:name w:val="Strong"/>
    <w:basedOn w:val="Numatytasispastraiposriftas"/>
    <w:uiPriority w:val="22"/>
    <w:qFormat/>
    <w:rsid w:val="00655671"/>
    <w:rPr>
      <w:b/>
      <w:bCs/>
    </w:rPr>
  </w:style>
  <w:style w:type="paragraph" w:styleId="Pagrindinistekstas">
    <w:name w:val="Body Text"/>
    <w:basedOn w:val="prastasis"/>
    <w:link w:val="PagrindinistekstasDiagrama"/>
    <w:rsid w:val="00AD76B9"/>
    <w:pPr>
      <w:ind w:firstLine="1247"/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D76B9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CA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C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C2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7051"/>
    <w:rPr>
      <w:b/>
      <w:bCs/>
      <w:kern w:val="36"/>
      <w:sz w:val="48"/>
      <w:szCs w:val="48"/>
    </w:rPr>
  </w:style>
  <w:style w:type="paragraph" w:customStyle="1" w:styleId="DiagramaDiagrama1">
    <w:name w:val="Diagrama Diagrama1"/>
    <w:basedOn w:val="prastasis"/>
    <w:rsid w:val="00691E38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36B6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50B99"/>
    <w:pPr>
      <w:ind w:left="720"/>
      <w:contextualSpacing/>
    </w:pPr>
  </w:style>
  <w:style w:type="character" w:customStyle="1" w:styleId="phonetxt">
    <w:name w:val="phone_txt"/>
    <w:basedOn w:val="Numatytasispastraiposriftas"/>
    <w:rsid w:val="009B29B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B9731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731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B97310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52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24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2497"/>
  </w:style>
  <w:style w:type="character" w:styleId="Grietas">
    <w:name w:val="Strong"/>
    <w:basedOn w:val="Numatytasispastraiposriftas"/>
    <w:uiPriority w:val="22"/>
    <w:qFormat/>
    <w:rsid w:val="00655671"/>
    <w:rPr>
      <w:b/>
      <w:bCs/>
    </w:rPr>
  </w:style>
  <w:style w:type="paragraph" w:styleId="Pagrindinistekstas">
    <w:name w:val="Body Text"/>
    <w:basedOn w:val="prastasis"/>
    <w:link w:val="PagrindinistekstasDiagrama"/>
    <w:rsid w:val="00AD76B9"/>
    <w:pPr>
      <w:ind w:firstLine="1247"/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D76B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jurga.zilikiene@finmin.l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ramute.petrose@finmin.lt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jurga.zilikiene@finmin.lt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ramute.petrose@finmin.lt" TargetMode="External"/><Relationship Id="rId20" Type="http://schemas.openxmlformats.org/officeDocument/2006/relationships/hyperlink" Target="mailto:aldona.mickeviciene@finmin.l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jurga.zilikiene@finmin.l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dona.mickeviciene@finmin.lt" TargetMode="External"/><Relationship Id="rId23" Type="http://schemas.openxmlformats.org/officeDocument/2006/relationships/hyperlink" Target="mailto:akvilina.bruziene@finmin.l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jurga.zilikiene@fin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mailto:jurga.zilikiene@finmin.l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B50F-F83B-4CD9-A8EE-10E37394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7479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 Razanas</dc:creator>
  <cp:lastModifiedBy>Danguolė Ališevičienė</cp:lastModifiedBy>
  <cp:revision>7</cp:revision>
  <cp:lastPrinted>2019-10-30T07:19:00Z</cp:lastPrinted>
  <dcterms:created xsi:type="dcterms:W3CDTF">2020-04-21T14:51:00Z</dcterms:created>
  <dcterms:modified xsi:type="dcterms:W3CDTF">2020-04-22T05:30:00Z</dcterms:modified>
</cp:coreProperties>
</file>