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5A958" w14:textId="77777777" w:rsidR="0004334A" w:rsidRPr="00E66B2C" w:rsidRDefault="003B036A" w:rsidP="00D13DCF">
      <w:pPr>
        <w:spacing w:line="276" w:lineRule="auto"/>
        <w:ind w:left="6804"/>
        <w:rPr>
          <w:b/>
          <w:noProof/>
          <w:szCs w:val="24"/>
          <w:lang w:eastAsia="lt-LT"/>
        </w:rPr>
      </w:pPr>
      <w:r w:rsidRPr="00E66B2C">
        <w:rPr>
          <w:b/>
          <w:noProof/>
          <w:szCs w:val="24"/>
          <w:lang w:eastAsia="lt-LT"/>
        </w:rPr>
        <w:t>Projekto</w:t>
      </w:r>
    </w:p>
    <w:p w14:paraId="6E55A959" w14:textId="77777777" w:rsidR="003B036A" w:rsidRPr="00E66B2C" w:rsidRDefault="003B036A" w:rsidP="00D13DCF">
      <w:pPr>
        <w:spacing w:line="276" w:lineRule="auto"/>
        <w:ind w:left="6804"/>
        <w:rPr>
          <w:b/>
          <w:caps/>
          <w:szCs w:val="24"/>
        </w:rPr>
      </w:pPr>
      <w:r w:rsidRPr="00E66B2C">
        <w:rPr>
          <w:b/>
          <w:noProof/>
          <w:szCs w:val="24"/>
          <w:lang w:eastAsia="lt-LT"/>
        </w:rPr>
        <w:t>lyginamasis variantas</w:t>
      </w:r>
    </w:p>
    <w:p w14:paraId="6E55A95A" w14:textId="77777777" w:rsidR="0004334A" w:rsidRPr="00E66B2C" w:rsidRDefault="0004334A" w:rsidP="00D13DCF">
      <w:pPr>
        <w:spacing w:line="276" w:lineRule="auto"/>
        <w:jc w:val="center"/>
        <w:rPr>
          <w:caps/>
          <w:szCs w:val="24"/>
        </w:rPr>
      </w:pPr>
    </w:p>
    <w:p w14:paraId="6E55A95B" w14:textId="3B200EA0" w:rsidR="0004334A" w:rsidRPr="00E66B2C" w:rsidRDefault="0004334A" w:rsidP="00D13DCF">
      <w:pPr>
        <w:spacing w:line="276" w:lineRule="auto"/>
        <w:jc w:val="center"/>
        <w:rPr>
          <w:b/>
          <w:bCs/>
          <w:caps/>
          <w:szCs w:val="24"/>
        </w:rPr>
      </w:pPr>
      <w:bookmarkStart w:id="0" w:name="_GoBack"/>
      <w:bookmarkEnd w:id="0"/>
      <w:r w:rsidRPr="00E66B2C">
        <w:rPr>
          <w:b/>
          <w:bCs/>
          <w:caps/>
          <w:szCs w:val="24"/>
        </w:rPr>
        <w:t>LIETUVOS RESPUBLIKOS</w:t>
      </w:r>
    </w:p>
    <w:p w14:paraId="6E55A95C" w14:textId="046918D1" w:rsidR="0004334A" w:rsidRPr="00E66B2C" w:rsidRDefault="0004334A" w:rsidP="00D13DCF">
      <w:pPr>
        <w:spacing w:line="276" w:lineRule="auto"/>
        <w:jc w:val="center"/>
        <w:rPr>
          <w:color w:val="000000"/>
          <w:szCs w:val="24"/>
          <w:lang w:eastAsia="lt-LT"/>
        </w:rPr>
      </w:pPr>
      <w:r w:rsidRPr="00E66B2C">
        <w:rPr>
          <w:b/>
          <w:bCs/>
          <w:caps/>
          <w:color w:val="000000"/>
          <w:szCs w:val="24"/>
          <w:lang w:eastAsia="lt-LT"/>
        </w:rPr>
        <w:t xml:space="preserve">VALSTYBĖS TARNYBOS ĮSTATYMO NR. VIII-1316 </w:t>
      </w:r>
      <w:r w:rsidR="009E613D">
        <w:rPr>
          <w:b/>
          <w:bCs/>
          <w:caps/>
          <w:color w:val="000000"/>
          <w:szCs w:val="24"/>
          <w:lang w:eastAsia="lt-LT"/>
        </w:rPr>
        <w:t xml:space="preserve">9, 34, 51, 55 straipsnių </w:t>
      </w:r>
      <w:r w:rsidRPr="00E66B2C">
        <w:rPr>
          <w:b/>
          <w:bCs/>
          <w:caps/>
          <w:color w:val="000000"/>
          <w:szCs w:val="24"/>
          <w:lang w:eastAsia="lt-LT"/>
        </w:rPr>
        <w:t>PAKEITIMO</w:t>
      </w:r>
      <w:r w:rsidR="009E613D">
        <w:rPr>
          <w:b/>
          <w:bCs/>
          <w:caps/>
          <w:color w:val="000000"/>
          <w:szCs w:val="24"/>
          <w:lang w:eastAsia="lt-LT"/>
        </w:rPr>
        <w:t xml:space="preserve"> ir 53, 54 straipsnių pripažinimo netekusiais galios</w:t>
      </w:r>
    </w:p>
    <w:p w14:paraId="6E55A95D" w14:textId="2FC57735" w:rsidR="0004334A" w:rsidRPr="00E66B2C" w:rsidRDefault="0004334A" w:rsidP="00D13DCF">
      <w:pPr>
        <w:spacing w:line="276" w:lineRule="auto"/>
        <w:jc w:val="center"/>
        <w:rPr>
          <w:color w:val="000000"/>
          <w:szCs w:val="24"/>
          <w:lang w:eastAsia="lt-LT"/>
        </w:rPr>
      </w:pPr>
      <w:r w:rsidRPr="00E66B2C">
        <w:rPr>
          <w:b/>
          <w:bCs/>
          <w:caps/>
          <w:color w:val="000000"/>
          <w:szCs w:val="24"/>
          <w:lang w:eastAsia="lt-LT"/>
        </w:rPr>
        <w:t>įstatymas</w:t>
      </w:r>
    </w:p>
    <w:p w14:paraId="6E55A95E" w14:textId="77777777" w:rsidR="0004334A" w:rsidRPr="00E66B2C" w:rsidRDefault="0004334A" w:rsidP="00986170">
      <w:pPr>
        <w:jc w:val="center"/>
        <w:rPr>
          <w:b/>
          <w:caps/>
          <w:szCs w:val="24"/>
        </w:rPr>
      </w:pPr>
    </w:p>
    <w:p w14:paraId="6E55A95F" w14:textId="77777777" w:rsidR="0004334A" w:rsidRPr="00E66B2C" w:rsidRDefault="0004334A" w:rsidP="00986170">
      <w:pPr>
        <w:jc w:val="center"/>
        <w:rPr>
          <w:szCs w:val="24"/>
        </w:rPr>
      </w:pPr>
      <w:r w:rsidRPr="00E66B2C">
        <w:rPr>
          <w:szCs w:val="24"/>
        </w:rPr>
        <w:t xml:space="preserve">Nr. </w:t>
      </w:r>
    </w:p>
    <w:p w14:paraId="6E55A960" w14:textId="77777777" w:rsidR="0004334A" w:rsidRPr="00E66B2C" w:rsidRDefault="0004334A" w:rsidP="00986170">
      <w:pPr>
        <w:jc w:val="center"/>
        <w:rPr>
          <w:szCs w:val="24"/>
        </w:rPr>
      </w:pPr>
      <w:r w:rsidRPr="00E66B2C">
        <w:rPr>
          <w:szCs w:val="24"/>
        </w:rPr>
        <w:t>Vilnius</w:t>
      </w:r>
    </w:p>
    <w:p w14:paraId="6E55A961" w14:textId="77777777" w:rsidR="0004334A" w:rsidRPr="00E66B2C" w:rsidRDefault="0004334A" w:rsidP="00986170">
      <w:pPr>
        <w:jc w:val="center"/>
        <w:rPr>
          <w:szCs w:val="24"/>
        </w:rPr>
      </w:pPr>
    </w:p>
    <w:p w14:paraId="6E55A962" w14:textId="76794427" w:rsidR="0065619F" w:rsidRPr="00E66B2C" w:rsidRDefault="0004334A" w:rsidP="00D13DCF">
      <w:pPr>
        <w:spacing w:line="276" w:lineRule="auto"/>
        <w:ind w:firstLine="720"/>
        <w:jc w:val="both"/>
        <w:rPr>
          <w:b/>
          <w:szCs w:val="24"/>
        </w:rPr>
      </w:pPr>
      <w:r w:rsidRPr="00E66B2C">
        <w:rPr>
          <w:b/>
          <w:szCs w:val="24"/>
        </w:rPr>
        <w:t xml:space="preserve">1 straipsnis. </w:t>
      </w:r>
      <w:r w:rsidR="0065619F" w:rsidRPr="00E66B2C">
        <w:rPr>
          <w:b/>
          <w:szCs w:val="24"/>
        </w:rPr>
        <w:t>9 straipsnio pakeitimas</w:t>
      </w:r>
    </w:p>
    <w:p w14:paraId="6E55A963" w14:textId="32F1C8E9" w:rsidR="0065619F" w:rsidRPr="00E66B2C" w:rsidRDefault="0065619F" w:rsidP="00D13DCF">
      <w:pPr>
        <w:spacing w:line="276" w:lineRule="auto"/>
        <w:ind w:firstLine="720"/>
        <w:jc w:val="both"/>
        <w:rPr>
          <w:szCs w:val="24"/>
        </w:rPr>
      </w:pPr>
      <w:r w:rsidRPr="00E66B2C">
        <w:rPr>
          <w:szCs w:val="24"/>
        </w:rPr>
        <w:t xml:space="preserve">Pakeisti </w:t>
      </w:r>
      <w:r w:rsidR="0056538A" w:rsidRPr="00E66B2C">
        <w:rPr>
          <w:szCs w:val="24"/>
        </w:rPr>
        <w:t>9 straipsnio 2 dalies 1 punktą</w:t>
      </w:r>
      <w:r w:rsidRPr="00E66B2C">
        <w:rPr>
          <w:szCs w:val="24"/>
        </w:rPr>
        <w:t xml:space="preserve"> </w:t>
      </w:r>
      <w:r w:rsidR="0056538A" w:rsidRPr="00E66B2C">
        <w:rPr>
          <w:szCs w:val="24"/>
        </w:rPr>
        <w:t>ir jį</w:t>
      </w:r>
      <w:r w:rsidRPr="00E66B2C">
        <w:rPr>
          <w:szCs w:val="24"/>
        </w:rPr>
        <w:t xml:space="preserve"> išdėstyti taip:</w:t>
      </w:r>
    </w:p>
    <w:p w14:paraId="6E55A964" w14:textId="19DE0099" w:rsidR="0065619F" w:rsidRPr="00E66B2C" w:rsidRDefault="0065619F" w:rsidP="00D13DCF">
      <w:pPr>
        <w:spacing w:after="240" w:line="276" w:lineRule="auto"/>
        <w:ind w:firstLine="720"/>
        <w:jc w:val="both"/>
        <w:rPr>
          <w:color w:val="000000"/>
          <w:szCs w:val="24"/>
          <w:lang w:eastAsia="lt-LT"/>
        </w:rPr>
      </w:pPr>
      <w:r w:rsidRPr="00E66B2C">
        <w:rPr>
          <w:szCs w:val="24"/>
        </w:rPr>
        <w:t>„</w:t>
      </w:r>
      <w:bookmarkStart w:id="1" w:name="part_5bf03b8ec1874b748375b1180e22f16b"/>
      <w:bookmarkEnd w:id="1"/>
      <w:r w:rsidRPr="00E66B2C">
        <w:rPr>
          <w:color w:val="000000"/>
          <w:szCs w:val="24"/>
          <w:lang w:eastAsia="lt-LT"/>
        </w:rPr>
        <w:t xml:space="preserve">1) jeigu iš Korupcijos prevencijos įstatymo nustatytais atvejais ir tvarka pateiktos informacijos, </w:t>
      </w:r>
      <w:r w:rsidRPr="00FF6F63">
        <w:rPr>
          <w:color w:val="000000"/>
          <w:szCs w:val="24"/>
          <w:lang w:eastAsia="lt-LT"/>
        </w:rPr>
        <w:t xml:space="preserve">iš </w:t>
      </w:r>
      <w:r w:rsidRPr="00E66B2C">
        <w:rPr>
          <w:strike/>
          <w:color w:val="000000"/>
          <w:szCs w:val="24"/>
          <w:lang w:eastAsia="lt-LT"/>
        </w:rPr>
        <w:t>šio įstatymo 53 straipsnyje nurodyto</w:t>
      </w:r>
      <w:r w:rsidRPr="00E66B2C">
        <w:rPr>
          <w:color w:val="000000"/>
          <w:szCs w:val="24"/>
          <w:lang w:eastAsia="lt-LT"/>
        </w:rPr>
        <w:t xml:space="preserve"> </w:t>
      </w:r>
      <w:r w:rsidRPr="00E66B2C">
        <w:rPr>
          <w:b/>
          <w:color w:val="000000"/>
          <w:szCs w:val="24"/>
          <w:lang w:eastAsia="lt-LT"/>
        </w:rPr>
        <w:t xml:space="preserve">Viešojo </w:t>
      </w:r>
      <w:r w:rsidRPr="00CC6E8B">
        <w:rPr>
          <w:b/>
          <w:color w:val="000000"/>
          <w:szCs w:val="24"/>
          <w:lang w:eastAsia="lt-LT"/>
        </w:rPr>
        <w:t>sektoriaus</w:t>
      </w:r>
      <w:r w:rsidR="00CC6E8B" w:rsidRPr="00CC6E8B">
        <w:rPr>
          <w:b/>
          <w:color w:val="000000"/>
          <w:szCs w:val="24"/>
          <w:lang w:eastAsia="lt-LT"/>
        </w:rPr>
        <w:t xml:space="preserve"> darbuotojų</w:t>
      </w:r>
      <w:r w:rsidRPr="00E66B2C">
        <w:rPr>
          <w:b/>
          <w:color w:val="000000"/>
          <w:szCs w:val="24"/>
          <w:lang w:eastAsia="lt-LT"/>
        </w:rPr>
        <w:t xml:space="preserve"> </w:t>
      </w:r>
      <w:r w:rsidRPr="00E66B2C">
        <w:rPr>
          <w:color w:val="000000"/>
          <w:szCs w:val="24"/>
          <w:lang w:eastAsia="lt-LT"/>
        </w:rPr>
        <w:t>registro gautos informacijos apie asmenis, atleistus iš valstybės tarnautojo pareigų už šiurkštų tarnybinį nusižengimą ar pripažintus padariusiais tarnybinį nusižengimą, už kurį jiems turėtų būti skirta tarnybinė nuobauda</w:t>
      </w:r>
      <w:r w:rsidR="0053586B">
        <w:rPr>
          <w:color w:val="000000"/>
          <w:szCs w:val="24"/>
          <w:lang w:eastAsia="lt-LT"/>
        </w:rPr>
        <w:t> </w:t>
      </w:r>
      <w:r w:rsidRPr="00E66B2C">
        <w:rPr>
          <w:color w:val="000000"/>
          <w:szCs w:val="24"/>
          <w:lang w:eastAsia="lt-LT"/>
        </w:rPr>
        <w:t>– atleidimas iš pareigų, iš asmens, siekiančio tapti valstybės tarnautoju, užpildytos deklaracijos ar kitų duomenų paaiškėja, kad asmuo neatitinka nepriekaištingos reputacijos reikalavimų;</w:t>
      </w:r>
      <w:r w:rsidR="0056538A" w:rsidRPr="00E66B2C">
        <w:rPr>
          <w:color w:val="000000"/>
          <w:szCs w:val="24"/>
          <w:lang w:eastAsia="lt-LT"/>
        </w:rPr>
        <w:t>“.</w:t>
      </w:r>
    </w:p>
    <w:p w14:paraId="6E55A965" w14:textId="257C7020" w:rsidR="0065619F" w:rsidRPr="00E66B2C" w:rsidRDefault="009372C4" w:rsidP="00D13DCF">
      <w:pPr>
        <w:spacing w:line="276" w:lineRule="auto"/>
        <w:ind w:firstLine="720"/>
        <w:jc w:val="both"/>
        <w:rPr>
          <w:b/>
          <w:color w:val="000000"/>
          <w:szCs w:val="24"/>
          <w:lang w:eastAsia="lt-LT"/>
        </w:rPr>
      </w:pPr>
      <w:bookmarkStart w:id="2" w:name="part_b5d060c57be04816b8cee5747185e1c3"/>
      <w:bookmarkEnd w:id="2"/>
      <w:r w:rsidRPr="00E66B2C">
        <w:rPr>
          <w:b/>
          <w:color w:val="000000"/>
          <w:szCs w:val="24"/>
          <w:lang w:eastAsia="lt-LT"/>
        </w:rPr>
        <w:t xml:space="preserve">2 </w:t>
      </w:r>
      <w:r w:rsidR="0065619F" w:rsidRPr="00E66B2C">
        <w:rPr>
          <w:b/>
          <w:color w:val="000000"/>
          <w:szCs w:val="24"/>
          <w:lang w:eastAsia="lt-LT"/>
        </w:rPr>
        <w:t>straipsnis. 34 straipsnio pakeitimas</w:t>
      </w:r>
    </w:p>
    <w:p w14:paraId="6E55A966" w14:textId="1B443EEB" w:rsidR="0065619F" w:rsidRPr="00E66B2C" w:rsidRDefault="0065619F" w:rsidP="00D13DCF">
      <w:pPr>
        <w:pStyle w:val="Sraopastraipa"/>
        <w:spacing w:line="276" w:lineRule="auto"/>
        <w:ind w:left="0" w:firstLine="720"/>
        <w:jc w:val="both"/>
        <w:rPr>
          <w:b/>
          <w:color w:val="000000"/>
          <w:szCs w:val="24"/>
          <w:lang w:eastAsia="lt-LT"/>
        </w:rPr>
      </w:pPr>
      <w:r w:rsidRPr="00E66B2C">
        <w:rPr>
          <w:szCs w:val="24"/>
        </w:rPr>
        <w:t>Pakeisti 34 straipsnio 2 dalį ir ją išdėstyti taip:</w:t>
      </w:r>
    </w:p>
    <w:p w14:paraId="6E55A967" w14:textId="77777777" w:rsidR="0065619F" w:rsidRPr="00E66B2C" w:rsidRDefault="0065619F" w:rsidP="00D13DCF">
      <w:pPr>
        <w:spacing w:line="276" w:lineRule="auto"/>
        <w:ind w:firstLine="720"/>
        <w:jc w:val="both"/>
        <w:rPr>
          <w:color w:val="000000"/>
          <w:szCs w:val="24"/>
          <w:lang w:eastAsia="lt-LT"/>
        </w:rPr>
      </w:pPr>
      <w:r w:rsidRPr="00E66B2C">
        <w:rPr>
          <w:szCs w:val="24"/>
        </w:rPr>
        <w:t>„</w:t>
      </w:r>
      <w:r w:rsidRPr="00E66B2C">
        <w:rPr>
          <w:color w:val="000000"/>
          <w:szCs w:val="24"/>
          <w:lang w:eastAsia="lt-LT"/>
        </w:rPr>
        <w:t>2. Tarnybinio nusižengimo tyrimas, gavus oficialią informaciją apie galimą valstybės tarnautojo tarnybinį nusižengimą, pradedamas, o pradėtas tarnybinio nusižengimo tyrimas tęsiamas ir atitinkamas sprendimas dėl tarnybinio nusižengimo padarymo pripažinimo ir tarnybinės nuobaudos skyrimo priimamas taip pat:</w:t>
      </w:r>
    </w:p>
    <w:p w14:paraId="6E55A968" w14:textId="1F51F821" w:rsidR="0065619F" w:rsidRPr="00E66B2C" w:rsidRDefault="0065619F" w:rsidP="00D13DCF">
      <w:pPr>
        <w:spacing w:line="276" w:lineRule="auto"/>
        <w:ind w:firstLine="720"/>
        <w:jc w:val="both"/>
        <w:rPr>
          <w:color w:val="000000"/>
          <w:szCs w:val="24"/>
          <w:lang w:eastAsia="lt-LT"/>
        </w:rPr>
      </w:pPr>
      <w:bookmarkStart w:id="3" w:name="part_d045d8b8dbce4c8895edeb4fd38db762"/>
      <w:bookmarkEnd w:id="3"/>
      <w:r w:rsidRPr="00E66B2C">
        <w:rPr>
          <w:color w:val="000000"/>
          <w:szCs w:val="24"/>
          <w:lang w:eastAsia="lt-LT"/>
        </w:rPr>
        <w:t xml:space="preserve">1) kai valstybės tarnautojas, dėl kurio galimo tarnybinio nusižengimo gauta oficiali informacija arba dėl kurio pradėtas tarnybinio nusižengimo tyrimas, perkeliamas į valstybės tarnautojo pareigas kitoje valstybės ar savivaldybės institucijoje ar įstaigoje. Šiuo atveju asmuo, pradėjęs tarnybinio nusižengimo tyrimą, motyvuotą išvadą apie tyrimo rezultatus, kurioje konstatuojama, kad valstybės tarnautojas padarė tarnybinį nusižengimą, ir siūloma jam skirti tarnybinę nuobaudą, Vyriausybės ar jos įgaliotos institucijos nustatyta tvarka perduoda institucijos ar įstaigos, į kurią perkeltas valstybės tarnautojas, vadovui, </w:t>
      </w:r>
      <w:r w:rsidRPr="00E66B2C">
        <w:rPr>
          <w:strike/>
          <w:color w:val="000000"/>
          <w:szCs w:val="24"/>
          <w:lang w:eastAsia="lt-LT"/>
        </w:rPr>
        <w:t>šio įstatymo 53 straipsnyje nurodytam</w:t>
      </w:r>
      <w:r w:rsidRPr="00E66B2C">
        <w:rPr>
          <w:color w:val="000000"/>
          <w:szCs w:val="24"/>
          <w:lang w:eastAsia="lt-LT"/>
        </w:rPr>
        <w:t xml:space="preserve"> </w:t>
      </w:r>
      <w:r w:rsidRPr="00E66B2C">
        <w:rPr>
          <w:b/>
          <w:color w:val="000000"/>
          <w:szCs w:val="24"/>
          <w:lang w:eastAsia="lt-LT"/>
        </w:rPr>
        <w:t>Viešojo sektoriaus</w:t>
      </w:r>
      <w:r w:rsidR="00CC6E8B">
        <w:rPr>
          <w:b/>
          <w:color w:val="000000"/>
          <w:szCs w:val="24"/>
          <w:lang w:eastAsia="lt-LT"/>
        </w:rPr>
        <w:t xml:space="preserve"> darbuotojų</w:t>
      </w:r>
      <w:r w:rsidRPr="00E66B2C">
        <w:rPr>
          <w:b/>
          <w:color w:val="000000"/>
          <w:szCs w:val="24"/>
          <w:lang w:eastAsia="lt-LT"/>
        </w:rPr>
        <w:t xml:space="preserve"> </w:t>
      </w:r>
      <w:r w:rsidRPr="00E66B2C">
        <w:rPr>
          <w:color w:val="000000"/>
          <w:szCs w:val="24"/>
          <w:lang w:eastAsia="lt-LT"/>
        </w:rPr>
        <w:t>registrui ir valstybės tarnautojui, kuris pripažintas padaręs tarnybinį nusižengimą. Sprendimą dėl tarnybinės nuobaudos skyrimo valstybės tarnautojui priima institucijos ar įstaigos, į kurią valstybės tarnautojas yra perkeltas, vadovas, atsižvelgdamas į šio straipsnio 1 dalyje nustatytus reikalavimus;</w:t>
      </w:r>
    </w:p>
    <w:p w14:paraId="6E55A969" w14:textId="678BE397" w:rsidR="0065619F" w:rsidRPr="00E66B2C" w:rsidRDefault="0065619F" w:rsidP="00D13DCF">
      <w:pPr>
        <w:spacing w:after="240" w:line="276" w:lineRule="auto"/>
        <w:ind w:firstLine="720"/>
        <w:jc w:val="both"/>
        <w:rPr>
          <w:color w:val="000000"/>
          <w:szCs w:val="24"/>
          <w:lang w:eastAsia="lt-LT"/>
        </w:rPr>
      </w:pPr>
      <w:bookmarkStart w:id="4" w:name="part_91b588fdf50642479e7a7f10daedc3a1"/>
      <w:bookmarkEnd w:id="4"/>
      <w:r w:rsidRPr="00E66B2C">
        <w:rPr>
          <w:color w:val="000000"/>
          <w:szCs w:val="24"/>
          <w:lang w:eastAsia="lt-LT"/>
        </w:rPr>
        <w:t xml:space="preserve">2) kai valstybės tarnautojas, dėl kurio galimo tarnybinio nusižengimo gauta oficiali informacija arba dėl kurio pradėtas tarnybinio nusižengimo tyrimas, atleidžiamas iš valstybės tarnautojo pareigų. Sprendimą dėl asmens, ėjusio valstybės tarnautojo pareigas, pripažinimo padarius tarnybinį nusižengimą ir tarnybinės nuobaudos, kuri turėtų būti jam skirta, priima tarnybinio nusižengimo tyrimą pradėjęs asmuo, atsižvelgdamas į šio straipsnio 1 dalyje nustatytus reikalavimus. Šis sprendimas Vyriausybės ar jos įgaliotos institucijos nustatyta tvarka perduodamas </w:t>
      </w:r>
      <w:r w:rsidRPr="00E66B2C">
        <w:rPr>
          <w:strike/>
          <w:color w:val="000000"/>
          <w:szCs w:val="24"/>
          <w:lang w:eastAsia="lt-LT"/>
        </w:rPr>
        <w:t>šio įstatymo 53 straipsnyje nurodytam</w:t>
      </w:r>
      <w:r w:rsidRPr="00E66B2C">
        <w:rPr>
          <w:color w:val="000000"/>
          <w:szCs w:val="24"/>
          <w:lang w:eastAsia="lt-LT"/>
        </w:rPr>
        <w:t xml:space="preserve"> </w:t>
      </w:r>
      <w:r w:rsidRPr="00E66B2C">
        <w:rPr>
          <w:b/>
          <w:color w:val="000000"/>
          <w:szCs w:val="24"/>
          <w:lang w:eastAsia="lt-LT"/>
        </w:rPr>
        <w:t>Viešojo sektoriaus</w:t>
      </w:r>
      <w:r w:rsidR="00CC6E8B">
        <w:rPr>
          <w:b/>
          <w:color w:val="000000"/>
          <w:szCs w:val="24"/>
          <w:lang w:eastAsia="lt-LT"/>
        </w:rPr>
        <w:t xml:space="preserve"> darbuotojų</w:t>
      </w:r>
      <w:r w:rsidRPr="00E66B2C">
        <w:rPr>
          <w:b/>
          <w:color w:val="000000"/>
          <w:szCs w:val="24"/>
          <w:lang w:eastAsia="lt-LT"/>
        </w:rPr>
        <w:t xml:space="preserve"> </w:t>
      </w:r>
      <w:r w:rsidRPr="00E66B2C">
        <w:rPr>
          <w:color w:val="000000"/>
          <w:szCs w:val="24"/>
          <w:lang w:eastAsia="lt-LT"/>
        </w:rPr>
        <w:t>registrui ir asmeniui, ėjusiam valstybės tarnautojo pareigas.“</w:t>
      </w:r>
    </w:p>
    <w:p w14:paraId="6E55A96A" w14:textId="708F83BC" w:rsidR="009372C4" w:rsidRPr="00E66B2C" w:rsidRDefault="009372C4" w:rsidP="00D13DCF">
      <w:pPr>
        <w:spacing w:line="276" w:lineRule="auto"/>
        <w:ind w:firstLine="720"/>
        <w:jc w:val="both"/>
        <w:rPr>
          <w:b/>
          <w:color w:val="000000"/>
          <w:szCs w:val="24"/>
          <w:lang w:eastAsia="lt-LT"/>
        </w:rPr>
      </w:pPr>
      <w:r w:rsidRPr="00E66B2C">
        <w:rPr>
          <w:b/>
          <w:szCs w:val="24"/>
        </w:rPr>
        <w:lastRenderedPageBreak/>
        <w:t xml:space="preserve">3 straipsnis. </w:t>
      </w:r>
      <w:r w:rsidRPr="00E66B2C">
        <w:rPr>
          <w:b/>
          <w:color w:val="000000"/>
          <w:szCs w:val="24"/>
          <w:lang w:eastAsia="lt-LT"/>
        </w:rPr>
        <w:t>51 straipsnio pakeitimas</w:t>
      </w:r>
    </w:p>
    <w:p w14:paraId="6E55A96B" w14:textId="4A035CA0" w:rsidR="009372C4" w:rsidRPr="00E66B2C" w:rsidRDefault="009372C4" w:rsidP="00D13DCF">
      <w:pPr>
        <w:pStyle w:val="Betarp"/>
        <w:spacing w:line="276" w:lineRule="auto"/>
        <w:ind w:firstLine="709"/>
        <w:jc w:val="both"/>
        <w:rPr>
          <w:b/>
          <w:color w:val="000000"/>
          <w:lang w:eastAsia="lt-LT"/>
        </w:rPr>
      </w:pPr>
      <w:r w:rsidRPr="00E66B2C">
        <w:t>Pakeisti 51 straipsnio 1 dalies 17 punktą ir jį išdėstyti taip:</w:t>
      </w:r>
    </w:p>
    <w:p w14:paraId="6E55A96C" w14:textId="55F33F9D" w:rsidR="009372C4" w:rsidRDefault="009372C4" w:rsidP="00D13DCF">
      <w:pPr>
        <w:pStyle w:val="Betarp"/>
        <w:spacing w:line="276" w:lineRule="auto"/>
        <w:ind w:firstLine="709"/>
        <w:jc w:val="both"/>
        <w:rPr>
          <w:color w:val="000000"/>
        </w:rPr>
      </w:pPr>
      <w:r w:rsidRPr="00E66B2C">
        <w:t>„</w:t>
      </w:r>
      <w:r w:rsidRPr="00E66B2C">
        <w:rPr>
          <w:color w:val="000000"/>
        </w:rPr>
        <w:t xml:space="preserve">17) iš Korupcijos prevencijos įstatymo nustatytais atvejais ir tvarka pateiktos informacijos, iš </w:t>
      </w:r>
      <w:r w:rsidRPr="00E66B2C">
        <w:rPr>
          <w:strike/>
          <w:color w:val="000000"/>
        </w:rPr>
        <w:t>šio įstatymo 53 straipsnyje nurodyto</w:t>
      </w:r>
      <w:r w:rsidRPr="00E66B2C">
        <w:rPr>
          <w:color w:val="000000"/>
        </w:rPr>
        <w:t xml:space="preserve"> </w:t>
      </w:r>
      <w:r w:rsidRPr="00E66B2C">
        <w:rPr>
          <w:b/>
          <w:color w:val="000000"/>
        </w:rPr>
        <w:t>Viešojo sektoriaus</w:t>
      </w:r>
      <w:r w:rsidR="00CC6E8B">
        <w:rPr>
          <w:b/>
          <w:color w:val="000000"/>
        </w:rPr>
        <w:t xml:space="preserve"> darbuotojų</w:t>
      </w:r>
      <w:r w:rsidRPr="00E66B2C">
        <w:rPr>
          <w:b/>
          <w:color w:val="000000"/>
        </w:rPr>
        <w:t xml:space="preserve"> </w:t>
      </w:r>
      <w:r w:rsidRPr="00E66B2C">
        <w:rPr>
          <w:color w:val="000000"/>
        </w:rPr>
        <w:t>registro gautos informacijos apie asmenis, atleistus iš valstybės tarnautojo pareigų už šiurkštų tarnybinį nusižengimą ar pripažintus padariusiais tarnybinį nusižengimą, už kurį jiems turėtų būti skirta tarnybinė nuobauda – atleidimas iš pareigų, iš kitų duomenų paaiškėja, kad valstybės tarnautojas neatitinka nepriekaištingos reputacijos reikalavimų ir dėl to negali toliau eiti valstybės tarnautojo pareigų;“.</w:t>
      </w:r>
    </w:p>
    <w:p w14:paraId="18A8202E" w14:textId="77777777" w:rsidR="00874975" w:rsidRPr="00E66B2C" w:rsidRDefault="00874975" w:rsidP="00D13DCF">
      <w:pPr>
        <w:pStyle w:val="Betarp"/>
        <w:spacing w:line="276" w:lineRule="auto"/>
        <w:ind w:firstLine="709"/>
        <w:jc w:val="both"/>
        <w:rPr>
          <w:b/>
        </w:rPr>
      </w:pPr>
    </w:p>
    <w:p w14:paraId="6E55A96D" w14:textId="4F7BB534" w:rsidR="0004334A" w:rsidRPr="00E66B2C" w:rsidRDefault="0056538A" w:rsidP="00D13DCF">
      <w:pPr>
        <w:spacing w:line="276" w:lineRule="auto"/>
        <w:ind w:firstLine="720"/>
        <w:jc w:val="both"/>
        <w:rPr>
          <w:b/>
          <w:szCs w:val="24"/>
        </w:rPr>
      </w:pPr>
      <w:r w:rsidRPr="00E66B2C">
        <w:rPr>
          <w:b/>
          <w:szCs w:val="24"/>
        </w:rPr>
        <w:t>4</w:t>
      </w:r>
      <w:r w:rsidR="0065619F" w:rsidRPr="00E66B2C">
        <w:rPr>
          <w:b/>
          <w:szCs w:val="24"/>
        </w:rPr>
        <w:t xml:space="preserve"> straipsnis. </w:t>
      </w:r>
      <w:r w:rsidR="00C6377B" w:rsidRPr="00E66B2C">
        <w:rPr>
          <w:b/>
          <w:szCs w:val="24"/>
        </w:rPr>
        <w:t>53</w:t>
      </w:r>
      <w:r w:rsidR="0004334A" w:rsidRPr="00E66B2C">
        <w:rPr>
          <w:b/>
          <w:szCs w:val="24"/>
        </w:rPr>
        <w:t> </w:t>
      </w:r>
      <w:r w:rsidR="00D742C2">
        <w:rPr>
          <w:b/>
          <w:szCs w:val="24"/>
        </w:rPr>
        <w:t xml:space="preserve">ir 54 </w:t>
      </w:r>
      <w:r w:rsidR="0004334A" w:rsidRPr="00E66B2C">
        <w:rPr>
          <w:b/>
          <w:szCs w:val="24"/>
        </w:rPr>
        <w:t>straipsni</w:t>
      </w:r>
      <w:r w:rsidR="00D742C2">
        <w:rPr>
          <w:b/>
          <w:szCs w:val="24"/>
        </w:rPr>
        <w:t>ų</w:t>
      </w:r>
      <w:r w:rsidR="0004334A" w:rsidRPr="00E66B2C">
        <w:rPr>
          <w:b/>
          <w:szCs w:val="24"/>
        </w:rPr>
        <w:t xml:space="preserve"> </w:t>
      </w:r>
      <w:r w:rsidR="00C6377B" w:rsidRPr="00E66B2C">
        <w:rPr>
          <w:b/>
          <w:szCs w:val="24"/>
        </w:rPr>
        <w:t>pripažinimas netekusi</w:t>
      </w:r>
      <w:r w:rsidR="00D742C2">
        <w:rPr>
          <w:b/>
          <w:szCs w:val="24"/>
        </w:rPr>
        <w:t>ais</w:t>
      </w:r>
      <w:r w:rsidR="00C6377B" w:rsidRPr="00E66B2C">
        <w:rPr>
          <w:b/>
          <w:szCs w:val="24"/>
        </w:rPr>
        <w:t xml:space="preserve"> galios</w:t>
      </w:r>
    </w:p>
    <w:p w14:paraId="6E55A96E" w14:textId="0E6E918B" w:rsidR="00C6377B" w:rsidRPr="00E66B2C" w:rsidRDefault="00C6377B" w:rsidP="00D13DCF">
      <w:pPr>
        <w:spacing w:line="276" w:lineRule="auto"/>
        <w:ind w:firstLine="720"/>
        <w:jc w:val="both"/>
        <w:rPr>
          <w:szCs w:val="24"/>
        </w:rPr>
      </w:pPr>
      <w:r w:rsidRPr="00E66B2C">
        <w:rPr>
          <w:szCs w:val="24"/>
        </w:rPr>
        <w:t>Pripažinti netekusi</w:t>
      </w:r>
      <w:r w:rsidR="00D742C2">
        <w:rPr>
          <w:szCs w:val="24"/>
        </w:rPr>
        <w:t>ais</w:t>
      </w:r>
      <w:r w:rsidRPr="00E66B2C">
        <w:rPr>
          <w:szCs w:val="24"/>
        </w:rPr>
        <w:t xml:space="preserve"> galios</w:t>
      </w:r>
      <w:r w:rsidR="0004334A" w:rsidRPr="00E66B2C">
        <w:rPr>
          <w:szCs w:val="24"/>
        </w:rPr>
        <w:t xml:space="preserve"> </w:t>
      </w:r>
      <w:r w:rsidRPr="00E66B2C">
        <w:rPr>
          <w:szCs w:val="24"/>
        </w:rPr>
        <w:t xml:space="preserve">53 </w:t>
      </w:r>
      <w:r w:rsidR="00D742C2">
        <w:rPr>
          <w:szCs w:val="24"/>
        </w:rPr>
        <w:t xml:space="preserve">ir 54 </w:t>
      </w:r>
      <w:r w:rsidRPr="00E66B2C">
        <w:rPr>
          <w:szCs w:val="24"/>
        </w:rPr>
        <w:t>straipsn</w:t>
      </w:r>
      <w:r w:rsidR="00D742C2">
        <w:rPr>
          <w:szCs w:val="24"/>
        </w:rPr>
        <w:t>ius</w:t>
      </w:r>
      <w:r w:rsidR="005B428E">
        <w:rPr>
          <w:szCs w:val="24"/>
        </w:rPr>
        <w:t>.</w:t>
      </w:r>
    </w:p>
    <w:p w14:paraId="6E55A96F" w14:textId="0F520415" w:rsidR="00C6377B" w:rsidRPr="00E66B2C" w:rsidRDefault="0004334A" w:rsidP="00D13DCF">
      <w:pPr>
        <w:spacing w:line="276" w:lineRule="auto"/>
        <w:ind w:firstLine="720"/>
        <w:jc w:val="both"/>
        <w:rPr>
          <w:strike/>
          <w:color w:val="000000"/>
          <w:szCs w:val="24"/>
          <w:lang w:eastAsia="lt-LT"/>
        </w:rPr>
      </w:pPr>
      <w:r w:rsidRPr="00E66B2C">
        <w:rPr>
          <w:b/>
          <w:szCs w:val="24"/>
        </w:rPr>
        <w:t xml:space="preserve"> </w:t>
      </w:r>
      <w:r w:rsidR="00C6377B" w:rsidRPr="00E66B2C">
        <w:rPr>
          <w:bCs/>
          <w:strike/>
          <w:color w:val="000000"/>
          <w:szCs w:val="24"/>
          <w:lang w:eastAsia="lt-LT"/>
        </w:rPr>
        <w:t>53 straipsnis. Valstybės tarnautojų registras</w:t>
      </w:r>
    </w:p>
    <w:p w14:paraId="6E55A970" w14:textId="77777777" w:rsidR="00C6377B" w:rsidRPr="00E66B2C" w:rsidRDefault="00C6377B" w:rsidP="00D13DCF">
      <w:pPr>
        <w:spacing w:line="276" w:lineRule="auto"/>
        <w:ind w:firstLine="720"/>
        <w:jc w:val="both"/>
        <w:rPr>
          <w:strike/>
          <w:color w:val="000000"/>
          <w:szCs w:val="24"/>
          <w:lang w:eastAsia="lt-LT"/>
        </w:rPr>
      </w:pPr>
      <w:bookmarkStart w:id="5" w:name="part_5049cc7e8c90443cb94d56a62357528c"/>
      <w:bookmarkEnd w:id="5"/>
      <w:r w:rsidRPr="00E66B2C">
        <w:rPr>
          <w:strike/>
          <w:color w:val="000000"/>
          <w:szCs w:val="24"/>
          <w:lang w:eastAsia="lt-LT"/>
        </w:rPr>
        <w:t>1. Valstybės tarnautojų registre, kurį Lietuvos Respublikos valstybės informacinių išteklių valdymo įstatymo, Lietuvos Respublikos asmens duomenų teisinės apsaugos įstatymo ir kitų teisės aktų nustatyta tvarka steigia Vyriausybė, kaupiami duomenys apie:</w:t>
      </w:r>
    </w:p>
    <w:p w14:paraId="6E55A971" w14:textId="77777777" w:rsidR="00C6377B" w:rsidRPr="00E66B2C" w:rsidRDefault="00C6377B" w:rsidP="00D13DCF">
      <w:pPr>
        <w:spacing w:line="276" w:lineRule="auto"/>
        <w:ind w:firstLine="720"/>
        <w:jc w:val="both"/>
        <w:rPr>
          <w:strike/>
          <w:color w:val="000000"/>
          <w:szCs w:val="24"/>
          <w:lang w:eastAsia="lt-LT"/>
        </w:rPr>
      </w:pPr>
      <w:bookmarkStart w:id="6" w:name="part_216930c34513438eb3f9ac99a348dca3"/>
      <w:bookmarkEnd w:id="6"/>
      <w:r w:rsidRPr="00E66B2C">
        <w:rPr>
          <w:strike/>
          <w:color w:val="000000"/>
          <w:szCs w:val="24"/>
          <w:lang w:eastAsia="lt-LT"/>
        </w:rPr>
        <w:t>1) </w:t>
      </w:r>
      <w:r w:rsidRPr="00E66B2C">
        <w:rPr>
          <w:strike/>
          <w:color w:val="000000"/>
          <w:spacing w:val="2"/>
          <w:szCs w:val="24"/>
          <w:lang w:eastAsia="lt-LT"/>
        </w:rPr>
        <w:t>valstybės ir savivaldybių institucijų ir įstaigų</w:t>
      </w:r>
      <w:r w:rsidRPr="00E66B2C">
        <w:rPr>
          <w:strike/>
          <w:color w:val="000000"/>
          <w:szCs w:val="24"/>
          <w:lang w:eastAsia="lt-LT"/>
        </w:rPr>
        <w:t> struktūras, laisvas ir užimtas valstybės tarnautojų pareigybes ir darbuotojų, gaunančių darbo užmokestį iš valstybės, savivaldybių biudžetų ir valstybės pinigų fondų, pareigybes;</w:t>
      </w:r>
    </w:p>
    <w:p w14:paraId="6E55A972" w14:textId="77777777" w:rsidR="00C6377B" w:rsidRPr="00E66B2C" w:rsidRDefault="00C6377B" w:rsidP="00D13DCF">
      <w:pPr>
        <w:spacing w:line="276" w:lineRule="auto"/>
        <w:ind w:firstLine="720"/>
        <w:jc w:val="both"/>
        <w:rPr>
          <w:strike/>
          <w:color w:val="000000"/>
          <w:szCs w:val="24"/>
          <w:lang w:eastAsia="lt-LT"/>
        </w:rPr>
      </w:pPr>
      <w:bookmarkStart w:id="7" w:name="part_2f5ea898de364916841820cdffae3f63"/>
      <w:bookmarkEnd w:id="7"/>
      <w:r w:rsidRPr="00E66B2C">
        <w:rPr>
          <w:strike/>
          <w:color w:val="000000"/>
          <w:szCs w:val="24"/>
          <w:lang w:eastAsia="lt-LT"/>
        </w:rPr>
        <w:t>2) valstybės tarnautojus ir jų darbo užmokestį;</w:t>
      </w:r>
    </w:p>
    <w:p w14:paraId="6E55A973" w14:textId="77777777" w:rsidR="00C6377B" w:rsidRPr="00E66B2C" w:rsidRDefault="00C6377B" w:rsidP="00D13DCF">
      <w:pPr>
        <w:spacing w:line="276" w:lineRule="auto"/>
        <w:ind w:firstLine="720"/>
        <w:jc w:val="both"/>
        <w:rPr>
          <w:strike/>
          <w:color w:val="000000"/>
          <w:szCs w:val="24"/>
          <w:lang w:eastAsia="lt-LT"/>
        </w:rPr>
      </w:pPr>
      <w:bookmarkStart w:id="8" w:name="part_a976c05000714bbcab286cfd1d9f7baa"/>
      <w:bookmarkEnd w:id="8"/>
      <w:r w:rsidRPr="00E66B2C">
        <w:rPr>
          <w:strike/>
          <w:color w:val="000000"/>
          <w:spacing w:val="2"/>
          <w:szCs w:val="24"/>
          <w:lang w:eastAsia="lt-LT"/>
        </w:rPr>
        <w:t>3) asmenis, atleistus iš valstybės tarnautojo </w:t>
      </w:r>
      <w:r w:rsidRPr="00E66B2C">
        <w:rPr>
          <w:strike/>
          <w:color w:val="000000"/>
          <w:szCs w:val="24"/>
          <w:lang w:eastAsia="lt-LT"/>
        </w:rPr>
        <w:t>ar statutinio valstybės tarnautojo </w:t>
      </w:r>
      <w:r w:rsidRPr="00E66B2C">
        <w:rPr>
          <w:strike/>
          <w:color w:val="000000"/>
          <w:spacing w:val="2"/>
          <w:szCs w:val="24"/>
          <w:lang w:eastAsia="lt-LT"/>
        </w:rPr>
        <w:t>pareigų už šiurkštų tarnybinį nusižengimą ar </w:t>
      </w:r>
      <w:r w:rsidRPr="00E66B2C">
        <w:rPr>
          <w:strike/>
          <w:color w:val="000000"/>
          <w:szCs w:val="24"/>
          <w:lang w:eastAsia="lt-LT"/>
        </w:rPr>
        <w:t>už pareigūno vardo pažeminimą</w:t>
      </w:r>
      <w:r w:rsidRPr="00E66B2C">
        <w:rPr>
          <w:strike/>
          <w:color w:val="000000"/>
          <w:spacing w:val="2"/>
          <w:szCs w:val="24"/>
          <w:lang w:eastAsia="lt-LT"/>
        </w:rPr>
        <w:t>;</w:t>
      </w:r>
    </w:p>
    <w:p w14:paraId="6E55A974" w14:textId="77777777" w:rsidR="00C6377B" w:rsidRPr="00E66B2C" w:rsidRDefault="00C6377B" w:rsidP="00D13DCF">
      <w:pPr>
        <w:spacing w:line="276" w:lineRule="auto"/>
        <w:ind w:firstLine="720"/>
        <w:jc w:val="both"/>
        <w:rPr>
          <w:strike/>
          <w:color w:val="000000"/>
          <w:szCs w:val="24"/>
          <w:lang w:eastAsia="lt-LT"/>
        </w:rPr>
      </w:pPr>
      <w:bookmarkStart w:id="9" w:name="part_b593b960f2e24013973950de68fe2f57"/>
      <w:bookmarkEnd w:id="9"/>
      <w:r w:rsidRPr="00E66B2C">
        <w:rPr>
          <w:strike/>
          <w:color w:val="000000"/>
          <w:spacing w:val="2"/>
          <w:szCs w:val="24"/>
          <w:lang w:eastAsia="lt-LT"/>
        </w:rPr>
        <w:t>4) asmenis, kurie įstatymų numatytais atvejais pripažinti padariusiais tarnybinį nusižengimą, už kurį yra pagrindas skirti tarnybinę nuobaudą – atleidimą iš pareigų;</w:t>
      </w:r>
    </w:p>
    <w:p w14:paraId="6E55A975" w14:textId="77777777" w:rsidR="00C6377B" w:rsidRPr="00E66B2C" w:rsidRDefault="00C6377B" w:rsidP="00D13DCF">
      <w:pPr>
        <w:spacing w:line="276" w:lineRule="auto"/>
        <w:ind w:firstLine="720"/>
        <w:jc w:val="both"/>
        <w:rPr>
          <w:strike/>
          <w:color w:val="000000"/>
          <w:szCs w:val="24"/>
          <w:lang w:eastAsia="lt-LT"/>
        </w:rPr>
      </w:pPr>
      <w:bookmarkStart w:id="10" w:name="part_cea189079e574daaae44614d830846be"/>
      <w:bookmarkEnd w:id="10"/>
      <w:r w:rsidRPr="00E66B2C">
        <w:rPr>
          <w:strike/>
          <w:color w:val="000000"/>
          <w:szCs w:val="24"/>
          <w:lang w:eastAsia="lt-LT"/>
        </w:rPr>
        <w:t>5) </w:t>
      </w:r>
      <w:r w:rsidRPr="00E66B2C">
        <w:rPr>
          <w:strike/>
          <w:color w:val="000000"/>
          <w:spacing w:val="2"/>
          <w:szCs w:val="24"/>
          <w:lang w:eastAsia="lt-LT"/>
        </w:rPr>
        <w:t>valstybės ir savivaldybių institucijų ir įstaigų</w:t>
      </w:r>
      <w:r w:rsidRPr="00E66B2C">
        <w:rPr>
          <w:strike/>
          <w:color w:val="000000"/>
          <w:szCs w:val="24"/>
          <w:lang w:eastAsia="lt-LT"/>
        </w:rPr>
        <w:t> </w:t>
      </w:r>
      <w:r w:rsidRPr="00E66B2C">
        <w:rPr>
          <w:strike/>
          <w:color w:val="000000"/>
          <w:spacing w:val="2"/>
          <w:szCs w:val="24"/>
          <w:lang w:eastAsia="lt-LT"/>
        </w:rPr>
        <w:t>darbuotojus, gaunančius darbo užmokestį iš valstybės, savivaldybių biudžetų ir valstybės pinigų fondų</w:t>
      </w:r>
      <w:r w:rsidRPr="00E66B2C">
        <w:rPr>
          <w:strike/>
          <w:color w:val="000000"/>
          <w:szCs w:val="24"/>
          <w:lang w:eastAsia="lt-LT"/>
        </w:rPr>
        <w:t>, ir jų darbo užmokestį;</w:t>
      </w:r>
    </w:p>
    <w:p w14:paraId="6E55A976" w14:textId="77777777" w:rsidR="00C6377B" w:rsidRPr="00E66B2C" w:rsidRDefault="00C6377B" w:rsidP="00D13DCF">
      <w:pPr>
        <w:spacing w:line="276" w:lineRule="auto"/>
        <w:ind w:firstLine="720"/>
        <w:jc w:val="both"/>
        <w:rPr>
          <w:strike/>
          <w:color w:val="000000"/>
          <w:szCs w:val="24"/>
          <w:lang w:eastAsia="lt-LT"/>
        </w:rPr>
      </w:pPr>
      <w:bookmarkStart w:id="11" w:name="part_5067667d5141430aa1ed15c52eefff80"/>
      <w:bookmarkEnd w:id="11"/>
      <w:r w:rsidRPr="00E66B2C">
        <w:rPr>
          <w:strike/>
          <w:color w:val="000000"/>
          <w:szCs w:val="24"/>
          <w:lang w:eastAsia="lt-LT"/>
        </w:rPr>
        <w:t>6) Vyriausybės narius ir valstybės pareigūnus tiek, kiek reikalinga jų tarnybiniams pažymėjimams ar kitokioms elektroniniu parašu pasirašyti skirtoms priemonėms pagaminti.</w:t>
      </w:r>
    </w:p>
    <w:p w14:paraId="6E55A977" w14:textId="77777777" w:rsidR="00C6377B" w:rsidRPr="00E66B2C" w:rsidRDefault="00C6377B" w:rsidP="00D13DCF">
      <w:pPr>
        <w:spacing w:line="276" w:lineRule="auto"/>
        <w:ind w:firstLine="720"/>
        <w:jc w:val="both"/>
        <w:rPr>
          <w:strike/>
          <w:color w:val="000000"/>
          <w:szCs w:val="24"/>
          <w:lang w:eastAsia="lt-LT"/>
        </w:rPr>
      </w:pPr>
      <w:bookmarkStart w:id="12" w:name="part_3560c3c2560e4009b182f51b06d273a0"/>
      <w:bookmarkEnd w:id="12"/>
      <w:r w:rsidRPr="00E66B2C">
        <w:rPr>
          <w:strike/>
          <w:color w:val="000000"/>
          <w:szCs w:val="24"/>
          <w:lang w:eastAsia="lt-LT"/>
        </w:rPr>
        <w:t>2. Šio straipsnio 1 dalyje nurodyto valstybės registro valdytoja yra Vidaus reikalų ministerija.</w:t>
      </w:r>
    </w:p>
    <w:p w14:paraId="6E55A978" w14:textId="77777777" w:rsidR="00C6377B" w:rsidRPr="00E66B2C" w:rsidRDefault="00C6377B" w:rsidP="00D13DCF">
      <w:pPr>
        <w:spacing w:line="276" w:lineRule="auto"/>
        <w:ind w:firstLine="720"/>
        <w:jc w:val="both"/>
        <w:rPr>
          <w:strike/>
          <w:color w:val="000000"/>
          <w:szCs w:val="24"/>
          <w:lang w:eastAsia="lt-LT"/>
        </w:rPr>
      </w:pPr>
      <w:bookmarkStart w:id="13" w:name="part_d7e100e886fb41f98321b8c613764e27"/>
      <w:bookmarkEnd w:id="13"/>
      <w:r w:rsidRPr="00E66B2C">
        <w:rPr>
          <w:strike/>
          <w:color w:val="000000"/>
          <w:szCs w:val="24"/>
          <w:lang w:eastAsia="lt-LT"/>
        </w:rPr>
        <w:t>3. Šio straipsnio 1 dalyje nurodytam valstybės registrui atitinkami duomenys neteikiami, jeigu jie priskirtini valstybės ar tarnybos paslapties kategorijai.</w:t>
      </w:r>
    </w:p>
    <w:p w14:paraId="6E55A979" w14:textId="58735F3C" w:rsidR="0004334A" w:rsidRPr="00E66B2C" w:rsidRDefault="00C6377B" w:rsidP="00D13DCF">
      <w:pPr>
        <w:spacing w:after="240" w:line="276" w:lineRule="auto"/>
        <w:ind w:firstLine="720"/>
        <w:jc w:val="both"/>
        <w:rPr>
          <w:color w:val="000000"/>
          <w:szCs w:val="24"/>
          <w:lang w:eastAsia="lt-LT"/>
        </w:rPr>
      </w:pPr>
      <w:bookmarkStart w:id="14" w:name="part_c175814a4e8f489ea75691c65c225d64"/>
      <w:bookmarkEnd w:id="14"/>
      <w:r w:rsidRPr="00E66B2C">
        <w:rPr>
          <w:strike/>
          <w:color w:val="000000"/>
          <w:szCs w:val="24"/>
          <w:lang w:eastAsia="lt-LT"/>
        </w:rPr>
        <w:t>4. Valstybės ir savivaldybių institucijos ir įstaigos bei kitos biudžetinės įstaigos teisės aktų nustatyta tvarka tvarko duomenis šio straipsnio 1 dalyje nurodytame valstybės registre.</w:t>
      </w:r>
    </w:p>
    <w:p w14:paraId="6E55A97C" w14:textId="34FE1F9D" w:rsidR="00C6377B" w:rsidRPr="00E66B2C" w:rsidRDefault="00C6377B" w:rsidP="00D13DCF">
      <w:pPr>
        <w:tabs>
          <w:tab w:val="left" w:pos="1134"/>
        </w:tabs>
        <w:spacing w:line="276" w:lineRule="auto"/>
        <w:ind w:firstLine="720"/>
        <w:jc w:val="both"/>
        <w:rPr>
          <w:strike/>
          <w:color w:val="000000"/>
          <w:szCs w:val="24"/>
          <w:lang w:eastAsia="lt-LT"/>
        </w:rPr>
      </w:pPr>
      <w:r w:rsidRPr="00E66B2C">
        <w:rPr>
          <w:bCs/>
          <w:strike/>
          <w:color w:val="000000"/>
          <w:spacing w:val="2"/>
          <w:szCs w:val="24"/>
          <w:lang w:eastAsia="lt-LT"/>
        </w:rPr>
        <w:t>54 straipsnis. Valstybės tarnybos valdymo informacinė sistema</w:t>
      </w:r>
    </w:p>
    <w:p w14:paraId="6E55A97D" w14:textId="140FA633" w:rsidR="00C6377B" w:rsidRPr="00E66B2C" w:rsidRDefault="00C6377B" w:rsidP="00D13DCF">
      <w:pPr>
        <w:tabs>
          <w:tab w:val="left" w:pos="1134"/>
        </w:tabs>
        <w:spacing w:after="240" w:line="276" w:lineRule="auto"/>
        <w:ind w:firstLine="720"/>
        <w:jc w:val="both"/>
        <w:rPr>
          <w:color w:val="000000"/>
          <w:szCs w:val="24"/>
          <w:lang w:eastAsia="lt-LT"/>
        </w:rPr>
      </w:pPr>
      <w:bookmarkStart w:id="15" w:name="part_f6c7a606441d423ea4ecc8d097dee8fe"/>
      <w:bookmarkEnd w:id="15"/>
      <w:r w:rsidRPr="00E66B2C">
        <w:rPr>
          <w:strike/>
          <w:color w:val="000000"/>
          <w:spacing w:val="2"/>
          <w:szCs w:val="24"/>
          <w:lang w:eastAsia="lt-LT"/>
        </w:rPr>
        <w:t>Valstybės tarnybos valdymo informacinė sistema skirta </w:t>
      </w:r>
      <w:r w:rsidRPr="00E66B2C">
        <w:rPr>
          <w:strike/>
          <w:color w:val="000000"/>
          <w:szCs w:val="24"/>
          <w:lang w:eastAsia="lt-LT"/>
        </w:rPr>
        <w:t>valstybės tarnybos, valstybės ir savivaldybių institucijų ir įstaigų personalo valdymo sprendimams priimti, kitoms šiame įstatyme ir su juo susijusiuose teisės aktuose nurodytoms funkcijoms įgyvendinti.</w:t>
      </w:r>
    </w:p>
    <w:p w14:paraId="6E55A97E" w14:textId="3F9D4850" w:rsidR="00C6377B" w:rsidRPr="00E66B2C" w:rsidRDefault="00DA0015" w:rsidP="00D02FC1">
      <w:pPr>
        <w:tabs>
          <w:tab w:val="left" w:pos="1134"/>
        </w:tabs>
        <w:spacing w:line="276" w:lineRule="auto"/>
        <w:ind w:firstLine="720"/>
        <w:jc w:val="both"/>
        <w:rPr>
          <w:b/>
          <w:szCs w:val="24"/>
        </w:rPr>
      </w:pPr>
      <w:r>
        <w:rPr>
          <w:b/>
          <w:color w:val="000000"/>
          <w:szCs w:val="24"/>
          <w:lang w:eastAsia="lt-LT"/>
        </w:rPr>
        <w:t>5</w:t>
      </w:r>
      <w:r w:rsidR="00C6377B" w:rsidRPr="00E66B2C">
        <w:rPr>
          <w:b/>
          <w:color w:val="000000"/>
          <w:szCs w:val="24"/>
          <w:lang w:eastAsia="lt-LT"/>
        </w:rPr>
        <w:t xml:space="preserve"> straipsnis. </w:t>
      </w:r>
      <w:r w:rsidR="00C6377B" w:rsidRPr="00E66B2C">
        <w:rPr>
          <w:b/>
          <w:szCs w:val="24"/>
        </w:rPr>
        <w:t xml:space="preserve">55 straipsnio </w:t>
      </w:r>
      <w:r w:rsidR="00CF0A7C">
        <w:rPr>
          <w:b/>
          <w:szCs w:val="24"/>
        </w:rPr>
        <w:t>pakeitimas</w:t>
      </w:r>
    </w:p>
    <w:p w14:paraId="175885F0" w14:textId="66F80817" w:rsidR="00CF0A7C" w:rsidRPr="005E5238" w:rsidRDefault="00CF0A7C" w:rsidP="00D02FC1">
      <w:pPr>
        <w:tabs>
          <w:tab w:val="left" w:pos="1134"/>
        </w:tabs>
        <w:spacing w:line="276" w:lineRule="auto"/>
        <w:ind w:firstLine="720"/>
        <w:jc w:val="both"/>
        <w:rPr>
          <w:szCs w:val="24"/>
        </w:rPr>
      </w:pPr>
      <w:r w:rsidRPr="002E6280">
        <w:rPr>
          <w:szCs w:val="24"/>
        </w:rPr>
        <w:t xml:space="preserve">Pakeisti 55 straipsnio </w:t>
      </w:r>
      <w:r w:rsidR="009156A3">
        <w:rPr>
          <w:szCs w:val="24"/>
        </w:rPr>
        <w:t>2</w:t>
      </w:r>
      <w:r w:rsidR="009156A3" w:rsidRPr="005E5238">
        <w:rPr>
          <w:szCs w:val="24"/>
        </w:rPr>
        <w:t xml:space="preserve"> </w:t>
      </w:r>
      <w:r w:rsidRPr="005E5238">
        <w:rPr>
          <w:szCs w:val="24"/>
        </w:rPr>
        <w:t>dalį ir ją išdėstyti taip:</w:t>
      </w:r>
    </w:p>
    <w:p w14:paraId="6E55A982" w14:textId="74C9AEB1" w:rsidR="00C6377B" w:rsidRPr="009156A3" w:rsidRDefault="004B4643" w:rsidP="00D02FC1">
      <w:pPr>
        <w:tabs>
          <w:tab w:val="left" w:pos="1134"/>
        </w:tabs>
        <w:spacing w:line="276" w:lineRule="auto"/>
        <w:ind w:firstLine="720"/>
        <w:jc w:val="both"/>
        <w:rPr>
          <w:color w:val="000000"/>
          <w:szCs w:val="24"/>
          <w:lang w:eastAsia="lt-LT"/>
        </w:rPr>
      </w:pPr>
      <w:bookmarkStart w:id="16" w:name="part_91029f8cab77454c841e58f4e6188837"/>
      <w:bookmarkStart w:id="17" w:name="part_407336fac12b4f07a12ef3e14ed79674"/>
      <w:bookmarkEnd w:id="16"/>
      <w:bookmarkEnd w:id="17"/>
      <w:r>
        <w:rPr>
          <w:color w:val="000000"/>
          <w:szCs w:val="24"/>
          <w:lang w:eastAsia="lt-LT"/>
        </w:rPr>
        <w:t>„</w:t>
      </w:r>
      <w:r w:rsidR="00C6377B" w:rsidRPr="009156A3">
        <w:rPr>
          <w:color w:val="000000"/>
          <w:szCs w:val="24"/>
          <w:lang w:eastAsia="lt-LT"/>
        </w:rPr>
        <w:t xml:space="preserve">2. Valstybės </w:t>
      </w:r>
      <w:r w:rsidR="00C6377B" w:rsidRPr="004744F3">
        <w:rPr>
          <w:strike/>
          <w:color w:val="000000"/>
          <w:szCs w:val="24"/>
          <w:lang w:eastAsia="lt-LT"/>
        </w:rPr>
        <w:t>tarnautojo</w:t>
      </w:r>
      <w:r w:rsidR="00C6377B" w:rsidRPr="009156A3">
        <w:rPr>
          <w:color w:val="000000"/>
          <w:szCs w:val="24"/>
          <w:lang w:eastAsia="lt-LT"/>
        </w:rPr>
        <w:t xml:space="preserve"> </w:t>
      </w:r>
      <w:r w:rsidR="00471279">
        <w:rPr>
          <w:b/>
          <w:color w:val="000000"/>
          <w:szCs w:val="24"/>
          <w:lang w:eastAsia="lt-LT"/>
        </w:rPr>
        <w:t xml:space="preserve">tarnautojų </w:t>
      </w:r>
      <w:r w:rsidR="00C6377B" w:rsidRPr="009156A3">
        <w:rPr>
          <w:color w:val="000000"/>
          <w:szCs w:val="24"/>
          <w:lang w:eastAsia="lt-LT"/>
        </w:rPr>
        <w:t xml:space="preserve">pažymėjimai išduodami vadovaujantis </w:t>
      </w:r>
      <w:r w:rsidR="00C6377B" w:rsidRPr="004B4643">
        <w:rPr>
          <w:strike/>
          <w:color w:val="000000"/>
          <w:szCs w:val="24"/>
          <w:lang w:eastAsia="lt-LT"/>
        </w:rPr>
        <w:t>šio įstatymo 53 straipsnyje nurodyto valstybės</w:t>
      </w:r>
      <w:r w:rsidR="00C6377B" w:rsidRPr="009156A3">
        <w:rPr>
          <w:color w:val="000000"/>
          <w:szCs w:val="24"/>
          <w:lang w:eastAsia="lt-LT"/>
        </w:rPr>
        <w:t xml:space="preserve"> </w:t>
      </w:r>
      <w:r>
        <w:rPr>
          <w:b/>
          <w:color w:val="000000"/>
          <w:szCs w:val="24"/>
          <w:lang w:eastAsia="lt-LT"/>
        </w:rPr>
        <w:t xml:space="preserve">Viešojo sektoriaus darbuotojų </w:t>
      </w:r>
      <w:r w:rsidR="00C6377B" w:rsidRPr="009156A3">
        <w:rPr>
          <w:color w:val="000000"/>
          <w:szCs w:val="24"/>
          <w:lang w:eastAsia="lt-LT"/>
        </w:rPr>
        <w:t>registro duomenimis.</w:t>
      </w:r>
      <w:r>
        <w:rPr>
          <w:color w:val="000000"/>
          <w:szCs w:val="24"/>
          <w:lang w:eastAsia="lt-LT"/>
        </w:rPr>
        <w:t>“</w:t>
      </w:r>
    </w:p>
    <w:p w14:paraId="6E55A985" w14:textId="709CE5F8" w:rsidR="00C6377B" w:rsidRPr="00E66B2C" w:rsidRDefault="00C6377B" w:rsidP="00D02FC1">
      <w:pPr>
        <w:spacing w:line="276" w:lineRule="auto"/>
        <w:ind w:firstLine="720"/>
        <w:jc w:val="both"/>
        <w:rPr>
          <w:color w:val="000000"/>
          <w:szCs w:val="24"/>
          <w:lang w:eastAsia="lt-LT"/>
        </w:rPr>
      </w:pPr>
      <w:bookmarkStart w:id="18" w:name="part_0d7d17066fda436eb9be061b0a15e9a0"/>
      <w:bookmarkStart w:id="19" w:name="part_90afa24d8e194aff9930ffd856d3e401"/>
      <w:bookmarkEnd w:id="18"/>
      <w:bookmarkEnd w:id="19"/>
    </w:p>
    <w:p w14:paraId="6E55A986" w14:textId="5550DFCF" w:rsidR="00C6377B" w:rsidRDefault="00C95CFB" w:rsidP="00D02FC1">
      <w:pPr>
        <w:spacing w:line="276" w:lineRule="auto"/>
        <w:ind w:firstLine="720"/>
        <w:jc w:val="both"/>
        <w:rPr>
          <w:color w:val="000000"/>
          <w:szCs w:val="24"/>
          <w:lang w:eastAsia="lt-LT"/>
        </w:rPr>
      </w:pPr>
      <w:r w:rsidRPr="009156A3">
        <w:rPr>
          <w:b/>
          <w:color w:val="000000"/>
          <w:szCs w:val="24"/>
          <w:lang w:eastAsia="lt-LT"/>
        </w:rPr>
        <w:t>6 straipsnis. Įstatymo įsigaliojimas</w:t>
      </w:r>
      <w:r w:rsidR="00C20802">
        <w:rPr>
          <w:b/>
          <w:color w:val="000000"/>
          <w:szCs w:val="24"/>
          <w:lang w:eastAsia="lt-LT"/>
        </w:rPr>
        <w:t xml:space="preserve"> ir įgyvendinimas</w:t>
      </w:r>
    </w:p>
    <w:p w14:paraId="439B07D1" w14:textId="009DAFD6" w:rsidR="00C95CFB" w:rsidRPr="0035240E" w:rsidRDefault="0035240E" w:rsidP="0035240E">
      <w:pPr>
        <w:spacing w:line="276" w:lineRule="auto"/>
        <w:ind w:left="720"/>
        <w:jc w:val="both"/>
        <w:rPr>
          <w:color w:val="000000"/>
          <w:szCs w:val="24"/>
          <w:lang w:eastAsia="lt-LT"/>
        </w:rPr>
      </w:pPr>
      <w:r w:rsidRPr="0035240E">
        <w:rPr>
          <w:color w:val="000000"/>
          <w:szCs w:val="24"/>
          <w:lang w:eastAsia="lt-LT"/>
        </w:rPr>
        <w:t>1.</w:t>
      </w:r>
      <w:r>
        <w:rPr>
          <w:color w:val="000000"/>
          <w:szCs w:val="24"/>
          <w:lang w:eastAsia="lt-LT"/>
        </w:rPr>
        <w:t xml:space="preserve"> </w:t>
      </w:r>
      <w:r w:rsidR="00C95CFB" w:rsidRPr="0035240E">
        <w:rPr>
          <w:color w:val="000000"/>
          <w:szCs w:val="24"/>
          <w:lang w:eastAsia="lt-LT"/>
        </w:rPr>
        <w:t>Šis įstatymas</w:t>
      </w:r>
      <w:r w:rsidR="00C20802" w:rsidRPr="0035240E">
        <w:rPr>
          <w:color w:val="000000"/>
          <w:szCs w:val="24"/>
          <w:lang w:eastAsia="lt-LT"/>
        </w:rPr>
        <w:t>, išskyrus šio straipsnio 2 dalį,</w:t>
      </w:r>
      <w:r w:rsidR="00C95CFB" w:rsidRPr="0035240E">
        <w:rPr>
          <w:color w:val="000000"/>
          <w:szCs w:val="24"/>
          <w:lang w:eastAsia="lt-LT"/>
        </w:rPr>
        <w:t xml:space="preserve"> įsigalioja 20</w:t>
      </w:r>
      <w:r w:rsidR="000E4ECF">
        <w:rPr>
          <w:color w:val="000000"/>
          <w:szCs w:val="24"/>
          <w:lang w:eastAsia="lt-LT"/>
        </w:rPr>
        <w:t xml:space="preserve">22 </w:t>
      </w:r>
      <w:r w:rsidR="00C95CFB" w:rsidRPr="0035240E">
        <w:rPr>
          <w:color w:val="000000"/>
          <w:szCs w:val="24"/>
          <w:lang w:eastAsia="lt-LT"/>
        </w:rPr>
        <w:t xml:space="preserve">m. </w:t>
      </w:r>
      <w:r w:rsidR="000E4ECF">
        <w:rPr>
          <w:color w:val="000000"/>
          <w:szCs w:val="24"/>
          <w:lang w:eastAsia="lt-LT"/>
        </w:rPr>
        <w:t>lapkričio</w:t>
      </w:r>
      <w:r w:rsidR="00C95CFB" w:rsidRPr="0035240E">
        <w:rPr>
          <w:color w:val="000000"/>
          <w:szCs w:val="24"/>
          <w:lang w:eastAsia="lt-LT"/>
        </w:rPr>
        <w:t xml:space="preserve"> 1 d.</w:t>
      </w:r>
    </w:p>
    <w:p w14:paraId="13711F96" w14:textId="2F5F14E5" w:rsidR="00C20802" w:rsidRPr="008F1D46" w:rsidRDefault="00C20802" w:rsidP="0006777D">
      <w:pPr>
        <w:pStyle w:val="Sraopastraipa"/>
        <w:numPr>
          <w:ilvl w:val="0"/>
          <w:numId w:val="8"/>
        </w:numPr>
        <w:tabs>
          <w:tab w:val="left" w:pos="993"/>
        </w:tabs>
        <w:spacing w:line="276" w:lineRule="auto"/>
        <w:ind w:left="0" w:firstLine="720"/>
        <w:jc w:val="both"/>
        <w:rPr>
          <w:color w:val="000000"/>
          <w:szCs w:val="24"/>
          <w:lang w:eastAsia="lt-LT"/>
        </w:rPr>
      </w:pPr>
      <w:r>
        <w:rPr>
          <w:color w:val="000000"/>
          <w:szCs w:val="24"/>
          <w:lang w:eastAsia="lt-LT"/>
        </w:rPr>
        <w:lastRenderedPageBreak/>
        <w:t>Lietuvos Respublikos Vyriausybė</w:t>
      </w:r>
      <w:r w:rsidR="00991A1A">
        <w:rPr>
          <w:color w:val="000000"/>
          <w:szCs w:val="24"/>
          <w:lang w:eastAsia="lt-LT"/>
        </w:rPr>
        <w:t xml:space="preserve">, </w:t>
      </w:r>
      <w:r w:rsidR="00961327">
        <w:rPr>
          <w:color w:val="000000"/>
          <w:szCs w:val="24"/>
          <w:lang w:eastAsia="lt-LT"/>
        </w:rPr>
        <w:t xml:space="preserve">Lietuvos Respublikos </w:t>
      </w:r>
      <w:r w:rsidR="00991A1A">
        <w:rPr>
          <w:color w:val="000000"/>
          <w:szCs w:val="24"/>
          <w:lang w:eastAsia="lt-LT"/>
        </w:rPr>
        <w:t>vidaus reikalų ministras</w:t>
      </w:r>
      <w:r w:rsidR="008F1D46">
        <w:rPr>
          <w:color w:val="000000"/>
          <w:szCs w:val="24"/>
          <w:lang w:eastAsia="lt-LT"/>
        </w:rPr>
        <w:t xml:space="preserve"> </w:t>
      </w:r>
      <w:r w:rsidR="008F1D46" w:rsidRPr="00592A0F">
        <w:rPr>
          <w:szCs w:val="24"/>
        </w:rPr>
        <w:t xml:space="preserve">ir </w:t>
      </w:r>
      <w:r w:rsidR="008F1D46">
        <w:rPr>
          <w:szCs w:val="24"/>
        </w:rPr>
        <w:t xml:space="preserve">kitos institucijos </w:t>
      </w:r>
      <w:r>
        <w:rPr>
          <w:color w:val="000000"/>
          <w:szCs w:val="24"/>
          <w:lang w:eastAsia="lt-LT"/>
        </w:rPr>
        <w:t>iki 202</w:t>
      </w:r>
      <w:r w:rsidR="00E8747D">
        <w:rPr>
          <w:color w:val="000000"/>
          <w:szCs w:val="24"/>
          <w:lang w:eastAsia="lt-LT"/>
        </w:rPr>
        <w:t>2</w:t>
      </w:r>
      <w:r>
        <w:rPr>
          <w:color w:val="000000"/>
          <w:szCs w:val="24"/>
          <w:lang w:eastAsia="lt-LT"/>
        </w:rPr>
        <w:t xml:space="preserve"> m. </w:t>
      </w:r>
      <w:r w:rsidR="000E4ECF">
        <w:rPr>
          <w:color w:val="000000"/>
          <w:szCs w:val="24"/>
          <w:lang w:eastAsia="lt-LT"/>
        </w:rPr>
        <w:t>spalio</w:t>
      </w:r>
      <w:r>
        <w:rPr>
          <w:color w:val="000000"/>
          <w:szCs w:val="24"/>
          <w:lang w:eastAsia="lt-LT"/>
        </w:rPr>
        <w:t xml:space="preserve"> 31 d. priima šio įstatymo įgyvendinamuosius teisės aktus.</w:t>
      </w:r>
    </w:p>
    <w:p w14:paraId="489562D7" w14:textId="77777777" w:rsidR="008D48C0" w:rsidRDefault="008D48C0" w:rsidP="00D13DCF">
      <w:pPr>
        <w:spacing w:line="276" w:lineRule="auto"/>
        <w:ind w:firstLine="720"/>
        <w:jc w:val="both"/>
        <w:rPr>
          <w:i/>
          <w:szCs w:val="24"/>
        </w:rPr>
      </w:pPr>
    </w:p>
    <w:p w14:paraId="6ED4E9B5" w14:textId="77777777" w:rsidR="008D48C0" w:rsidRDefault="0004334A" w:rsidP="00D13DCF">
      <w:pPr>
        <w:spacing w:line="276" w:lineRule="auto"/>
        <w:ind w:firstLine="720"/>
        <w:jc w:val="both"/>
        <w:rPr>
          <w:i/>
          <w:szCs w:val="24"/>
        </w:rPr>
      </w:pPr>
      <w:r w:rsidRPr="00E66B2C">
        <w:rPr>
          <w:i/>
          <w:szCs w:val="24"/>
        </w:rPr>
        <w:t>Skelbiu šį Lietuvos Respublikos Seimo priimtą įstatymą.</w:t>
      </w:r>
    </w:p>
    <w:p w14:paraId="793B6093" w14:textId="77777777" w:rsidR="008D48C0" w:rsidRDefault="008D48C0" w:rsidP="00D13DCF">
      <w:pPr>
        <w:spacing w:line="276" w:lineRule="auto"/>
        <w:ind w:firstLine="720"/>
        <w:jc w:val="both"/>
        <w:rPr>
          <w:i/>
          <w:szCs w:val="24"/>
        </w:rPr>
      </w:pPr>
    </w:p>
    <w:p w14:paraId="57296165" w14:textId="2D879879" w:rsidR="00024ED1" w:rsidRPr="00E66B2C" w:rsidRDefault="00E50D17" w:rsidP="00D13DCF">
      <w:pPr>
        <w:spacing w:line="276" w:lineRule="auto"/>
        <w:ind w:firstLine="720"/>
        <w:jc w:val="both"/>
        <w:rPr>
          <w:szCs w:val="24"/>
        </w:rPr>
      </w:pPr>
      <w:r>
        <w:rPr>
          <w:szCs w:val="24"/>
        </w:rPr>
        <w:t>Respublikos Prezidentas</w:t>
      </w:r>
    </w:p>
    <w:sectPr w:rsidR="00024ED1" w:rsidRPr="00E66B2C" w:rsidSect="008D48C0">
      <w:headerReference w:type="even" r:id="rId8"/>
      <w:headerReference w:type="default" r:id="rId9"/>
      <w:footerReference w:type="even" r:id="rId10"/>
      <w:footerReference w:type="default" r:id="rId11"/>
      <w:headerReference w:type="first" r:id="rId12"/>
      <w:footerReference w:type="first" r:id="rId13"/>
      <w:pgSz w:w="11907" w:h="16840" w:code="9"/>
      <w:pgMar w:top="709" w:right="708" w:bottom="851" w:left="1418"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CB5B3" w14:textId="77777777" w:rsidR="00E32E61" w:rsidRDefault="00E32E61">
      <w:r>
        <w:separator/>
      </w:r>
    </w:p>
  </w:endnote>
  <w:endnote w:type="continuationSeparator" w:id="0">
    <w:p w14:paraId="54A86CEF" w14:textId="77777777" w:rsidR="00E32E61" w:rsidRDefault="00E3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4" w14:textId="77777777" w:rsidR="009F2365" w:rsidRDefault="00DC323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E55A995" w14:textId="77777777" w:rsidR="009F2365" w:rsidRDefault="00E32E6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6" w14:textId="77777777" w:rsidR="009F2365" w:rsidRDefault="00E32E61">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8" w14:textId="77777777" w:rsidR="009F2365" w:rsidRDefault="00E32E6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02C40" w14:textId="77777777" w:rsidR="00E32E61" w:rsidRDefault="00E32E61">
      <w:r>
        <w:separator/>
      </w:r>
    </w:p>
  </w:footnote>
  <w:footnote w:type="continuationSeparator" w:id="0">
    <w:p w14:paraId="6E0109AF" w14:textId="77777777" w:rsidR="00E32E61" w:rsidRDefault="00E32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0" w14:textId="77777777" w:rsidR="009F2365" w:rsidRDefault="00DC323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E55A991" w14:textId="77777777" w:rsidR="009F2365" w:rsidRDefault="00E32E61">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2" w14:textId="14FCA90E" w:rsidR="009F2365" w:rsidRDefault="00DC323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1024B7">
      <w:rPr>
        <w:noProof/>
        <w:szCs w:val="24"/>
        <w:lang w:val="en-US"/>
      </w:rPr>
      <w:t>2</w:t>
    </w:r>
    <w:r>
      <w:rPr>
        <w:szCs w:val="24"/>
        <w:lang w:val="en-US"/>
      </w:rPr>
      <w:fldChar w:fldCharType="end"/>
    </w:r>
  </w:p>
  <w:p w14:paraId="6E55A993" w14:textId="77777777" w:rsidR="009F2365" w:rsidRDefault="00E32E61">
    <w:pPr>
      <w:tabs>
        <w:tab w:val="center" w:pos="4153"/>
        <w:tab w:val="right" w:pos="8306"/>
      </w:tabs>
      <w:rPr>
        <w:rFonts w:ascii="TimesLT" w:hAnsi="TimesLT"/>
        <w:lang w:val="en-US"/>
      </w:rPr>
    </w:pPr>
  </w:p>
  <w:p w14:paraId="565DD38F" w14:textId="77777777" w:rsidR="008F1D46" w:rsidRDefault="008F1D4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7" w14:textId="77777777" w:rsidR="009F2365" w:rsidRDefault="00E32E6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2D8"/>
    <w:multiLevelType w:val="hybridMultilevel"/>
    <w:tmpl w:val="37E6BAD2"/>
    <w:lvl w:ilvl="0" w:tplc="7ABCEF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9B3D5B"/>
    <w:multiLevelType w:val="hybridMultilevel"/>
    <w:tmpl w:val="84486240"/>
    <w:lvl w:ilvl="0" w:tplc="D100A1E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7306D"/>
    <w:multiLevelType w:val="hybridMultilevel"/>
    <w:tmpl w:val="667C37B8"/>
    <w:lvl w:ilvl="0" w:tplc="5C269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2B60F3"/>
    <w:multiLevelType w:val="hybridMultilevel"/>
    <w:tmpl w:val="88B86494"/>
    <w:lvl w:ilvl="0" w:tplc="0338F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72818D7"/>
    <w:multiLevelType w:val="hybridMultilevel"/>
    <w:tmpl w:val="8782052E"/>
    <w:lvl w:ilvl="0" w:tplc="D2EEAE1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9B4676"/>
    <w:multiLevelType w:val="hybridMultilevel"/>
    <w:tmpl w:val="D1927D7E"/>
    <w:lvl w:ilvl="0" w:tplc="A9EE8A3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2392814"/>
    <w:multiLevelType w:val="hybridMultilevel"/>
    <w:tmpl w:val="8EE6A872"/>
    <w:lvl w:ilvl="0" w:tplc="D1D6A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574CA8"/>
    <w:multiLevelType w:val="hybridMultilevel"/>
    <w:tmpl w:val="FABEDF4C"/>
    <w:lvl w:ilvl="0" w:tplc="69A43E3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4A"/>
    <w:rsid w:val="00024ED1"/>
    <w:rsid w:val="000309B6"/>
    <w:rsid w:val="00030F43"/>
    <w:rsid w:val="0004334A"/>
    <w:rsid w:val="00064639"/>
    <w:rsid w:val="0006777D"/>
    <w:rsid w:val="00093EB0"/>
    <w:rsid w:val="000950A1"/>
    <w:rsid w:val="000E24FA"/>
    <w:rsid w:val="000E4ECF"/>
    <w:rsid w:val="00100582"/>
    <w:rsid w:val="001024B7"/>
    <w:rsid w:val="001B08C5"/>
    <w:rsid w:val="0027414E"/>
    <w:rsid w:val="002E2157"/>
    <w:rsid w:val="002E6280"/>
    <w:rsid w:val="002F2ADD"/>
    <w:rsid w:val="003015A3"/>
    <w:rsid w:val="00323005"/>
    <w:rsid w:val="003369C6"/>
    <w:rsid w:val="0035240E"/>
    <w:rsid w:val="00396894"/>
    <w:rsid w:val="00396D74"/>
    <w:rsid w:val="003B036A"/>
    <w:rsid w:val="00416766"/>
    <w:rsid w:val="00433252"/>
    <w:rsid w:val="00453CDE"/>
    <w:rsid w:val="004636A4"/>
    <w:rsid w:val="00471279"/>
    <w:rsid w:val="004744F3"/>
    <w:rsid w:val="004B4643"/>
    <w:rsid w:val="004C61C2"/>
    <w:rsid w:val="00511367"/>
    <w:rsid w:val="0053586B"/>
    <w:rsid w:val="00564676"/>
    <w:rsid w:val="0056538A"/>
    <w:rsid w:val="005665F8"/>
    <w:rsid w:val="005B428E"/>
    <w:rsid w:val="005B6853"/>
    <w:rsid w:val="005E5238"/>
    <w:rsid w:val="0065619F"/>
    <w:rsid w:val="006B7CDF"/>
    <w:rsid w:val="006E4BDB"/>
    <w:rsid w:val="007010E2"/>
    <w:rsid w:val="007207DD"/>
    <w:rsid w:val="00776369"/>
    <w:rsid w:val="007910B2"/>
    <w:rsid w:val="00801CC6"/>
    <w:rsid w:val="00825021"/>
    <w:rsid w:val="00834F5D"/>
    <w:rsid w:val="00835284"/>
    <w:rsid w:val="00850B91"/>
    <w:rsid w:val="00874975"/>
    <w:rsid w:val="008903EF"/>
    <w:rsid w:val="008D48C0"/>
    <w:rsid w:val="008F1D46"/>
    <w:rsid w:val="009156A3"/>
    <w:rsid w:val="009241CF"/>
    <w:rsid w:val="0093547E"/>
    <w:rsid w:val="009372C4"/>
    <w:rsid w:val="00961327"/>
    <w:rsid w:val="00986170"/>
    <w:rsid w:val="00991A1A"/>
    <w:rsid w:val="009E613D"/>
    <w:rsid w:val="00A434E7"/>
    <w:rsid w:val="00A64400"/>
    <w:rsid w:val="00AF6A20"/>
    <w:rsid w:val="00B7717D"/>
    <w:rsid w:val="00B77EB4"/>
    <w:rsid w:val="00B83846"/>
    <w:rsid w:val="00BB5A70"/>
    <w:rsid w:val="00C20802"/>
    <w:rsid w:val="00C23088"/>
    <w:rsid w:val="00C24411"/>
    <w:rsid w:val="00C461A0"/>
    <w:rsid w:val="00C6377B"/>
    <w:rsid w:val="00C85E52"/>
    <w:rsid w:val="00C95CFB"/>
    <w:rsid w:val="00CC6E8B"/>
    <w:rsid w:val="00CD035D"/>
    <w:rsid w:val="00CF0A7C"/>
    <w:rsid w:val="00D01853"/>
    <w:rsid w:val="00D02FC1"/>
    <w:rsid w:val="00D13DCF"/>
    <w:rsid w:val="00D23442"/>
    <w:rsid w:val="00D32535"/>
    <w:rsid w:val="00D44BBC"/>
    <w:rsid w:val="00D610A5"/>
    <w:rsid w:val="00D742C2"/>
    <w:rsid w:val="00DA0015"/>
    <w:rsid w:val="00DC1869"/>
    <w:rsid w:val="00DC3230"/>
    <w:rsid w:val="00E32E61"/>
    <w:rsid w:val="00E50A12"/>
    <w:rsid w:val="00E50D17"/>
    <w:rsid w:val="00E66B2C"/>
    <w:rsid w:val="00E8747D"/>
    <w:rsid w:val="00F12CCD"/>
    <w:rsid w:val="00F20EDB"/>
    <w:rsid w:val="00F94B10"/>
    <w:rsid w:val="00FE6694"/>
    <w:rsid w:val="00FF6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A957"/>
  <w15:docId w15:val="{72C0F7F8-E050-4CD1-8B21-8B40C72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3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619F"/>
    <w:pPr>
      <w:ind w:left="720"/>
      <w:contextualSpacing/>
    </w:pPr>
  </w:style>
  <w:style w:type="paragraph" w:styleId="Debesliotekstas">
    <w:name w:val="Balloon Text"/>
    <w:basedOn w:val="prastasis"/>
    <w:link w:val="DebesliotekstasDiagrama"/>
    <w:uiPriority w:val="99"/>
    <w:semiHidden/>
    <w:unhideWhenUsed/>
    <w:rsid w:val="00801C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C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01CC6"/>
    <w:rPr>
      <w:sz w:val="16"/>
      <w:szCs w:val="16"/>
    </w:rPr>
  </w:style>
  <w:style w:type="paragraph" w:styleId="Komentarotekstas">
    <w:name w:val="annotation text"/>
    <w:basedOn w:val="prastasis"/>
    <w:link w:val="KomentarotekstasDiagrama"/>
    <w:uiPriority w:val="99"/>
    <w:semiHidden/>
    <w:unhideWhenUsed/>
    <w:rsid w:val="00801CC6"/>
    <w:rPr>
      <w:sz w:val="20"/>
    </w:rPr>
  </w:style>
  <w:style w:type="character" w:customStyle="1" w:styleId="KomentarotekstasDiagrama">
    <w:name w:val="Komentaro tekstas Diagrama"/>
    <w:basedOn w:val="Numatytasispastraiposriftas"/>
    <w:link w:val="Komentarotekstas"/>
    <w:uiPriority w:val="99"/>
    <w:semiHidden/>
    <w:rsid w:val="00801CC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1CC6"/>
    <w:rPr>
      <w:b/>
      <w:bCs/>
    </w:rPr>
  </w:style>
  <w:style w:type="character" w:customStyle="1" w:styleId="KomentarotemaDiagrama">
    <w:name w:val="Komentaro tema Diagrama"/>
    <w:basedOn w:val="KomentarotekstasDiagrama"/>
    <w:link w:val="Komentarotema"/>
    <w:uiPriority w:val="99"/>
    <w:semiHidden/>
    <w:rsid w:val="00801CC6"/>
    <w:rPr>
      <w:rFonts w:ascii="Times New Roman" w:eastAsia="Times New Roman" w:hAnsi="Times New Roman" w:cs="Times New Roman"/>
      <w:b/>
      <w:bCs/>
      <w:sz w:val="20"/>
      <w:szCs w:val="20"/>
    </w:rPr>
  </w:style>
  <w:style w:type="paragraph" w:styleId="Betarp">
    <w:name w:val="No Spacing"/>
    <w:uiPriority w:val="1"/>
    <w:qFormat/>
    <w:rsid w:val="0087497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42698">
      <w:bodyDiv w:val="1"/>
      <w:marLeft w:val="0"/>
      <w:marRight w:val="0"/>
      <w:marTop w:val="0"/>
      <w:marBottom w:val="0"/>
      <w:divBdr>
        <w:top w:val="none" w:sz="0" w:space="0" w:color="auto"/>
        <w:left w:val="none" w:sz="0" w:space="0" w:color="auto"/>
        <w:bottom w:val="none" w:sz="0" w:space="0" w:color="auto"/>
        <w:right w:val="none" w:sz="0" w:space="0" w:color="auto"/>
      </w:divBdr>
      <w:divsChild>
        <w:div w:id="1366058280">
          <w:marLeft w:val="0"/>
          <w:marRight w:val="0"/>
          <w:marTop w:val="0"/>
          <w:marBottom w:val="0"/>
          <w:divBdr>
            <w:top w:val="none" w:sz="0" w:space="0" w:color="auto"/>
            <w:left w:val="none" w:sz="0" w:space="0" w:color="auto"/>
            <w:bottom w:val="none" w:sz="0" w:space="0" w:color="auto"/>
            <w:right w:val="none" w:sz="0" w:space="0" w:color="auto"/>
          </w:divBdr>
        </w:div>
        <w:div w:id="1605115911">
          <w:marLeft w:val="0"/>
          <w:marRight w:val="0"/>
          <w:marTop w:val="0"/>
          <w:marBottom w:val="0"/>
          <w:divBdr>
            <w:top w:val="none" w:sz="0" w:space="0" w:color="auto"/>
            <w:left w:val="none" w:sz="0" w:space="0" w:color="auto"/>
            <w:bottom w:val="none" w:sz="0" w:space="0" w:color="auto"/>
            <w:right w:val="none" w:sz="0" w:space="0" w:color="auto"/>
          </w:divBdr>
        </w:div>
        <w:div w:id="1305700689">
          <w:marLeft w:val="0"/>
          <w:marRight w:val="0"/>
          <w:marTop w:val="0"/>
          <w:marBottom w:val="0"/>
          <w:divBdr>
            <w:top w:val="none" w:sz="0" w:space="0" w:color="auto"/>
            <w:left w:val="none" w:sz="0" w:space="0" w:color="auto"/>
            <w:bottom w:val="none" w:sz="0" w:space="0" w:color="auto"/>
            <w:right w:val="none" w:sz="0" w:space="0" w:color="auto"/>
          </w:divBdr>
        </w:div>
        <w:div w:id="48000015">
          <w:marLeft w:val="0"/>
          <w:marRight w:val="0"/>
          <w:marTop w:val="0"/>
          <w:marBottom w:val="0"/>
          <w:divBdr>
            <w:top w:val="none" w:sz="0" w:space="0" w:color="auto"/>
            <w:left w:val="none" w:sz="0" w:space="0" w:color="auto"/>
            <w:bottom w:val="none" w:sz="0" w:space="0" w:color="auto"/>
            <w:right w:val="none" w:sz="0" w:space="0" w:color="auto"/>
          </w:divBdr>
        </w:div>
      </w:divsChild>
    </w:div>
    <w:div w:id="605424789">
      <w:bodyDiv w:val="1"/>
      <w:marLeft w:val="0"/>
      <w:marRight w:val="0"/>
      <w:marTop w:val="0"/>
      <w:marBottom w:val="0"/>
      <w:divBdr>
        <w:top w:val="none" w:sz="0" w:space="0" w:color="auto"/>
        <w:left w:val="none" w:sz="0" w:space="0" w:color="auto"/>
        <w:bottom w:val="none" w:sz="0" w:space="0" w:color="auto"/>
        <w:right w:val="none" w:sz="0" w:space="0" w:color="auto"/>
      </w:divBdr>
      <w:divsChild>
        <w:div w:id="1219777447">
          <w:marLeft w:val="0"/>
          <w:marRight w:val="0"/>
          <w:marTop w:val="0"/>
          <w:marBottom w:val="0"/>
          <w:divBdr>
            <w:top w:val="none" w:sz="0" w:space="0" w:color="auto"/>
            <w:left w:val="none" w:sz="0" w:space="0" w:color="auto"/>
            <w:bottom w:val="none" w:sz="0" w:space="0" w:color="auto"/>
            <w:right w:val="none" w:sz="0" w:space="0" w:color="auto"/>
          </w:divBdr>
        </w:div>
        <w:div w:id="1107388548">
          <w:marLeft w:val="0"/>
          <w:marRight w:val="0"/>
          <w:marTop w:val="0"/>
          <w:marBottom w:val="0"/>
          <w:divBdr>
            <w:top w:val="none" w:sz="0" w:space="0" w:color="auto"/>
            <w:left w:val="none" w:sz="0" w:space="0" w:color="auto"/>
            <w:bottom w:val="none" w:sz="0" w:space="0" w:color="auto"/>
            <w:right w:val="none" w:sz="0" w:space="0" w:color="auto"/>
          </w:divBdr>
        </w:div>
      </w:divsChild>
    </w:div>
    <w:div w:id="854153269">
      <w:bodyDiv w:val="1"/>
      <w:marLeft w:val="0"/>
      <w:marRight w:val="0"/>
      <w:marTop w:val="0"/>
      <w:marBottom w:val="0"/>
      <w:divBdr>
        <w:top w:val="none" w:sz="0" w:space="0" w:color="auto"/>
        <w:left w:val="none" w:sz="0" w:space="0" w:color="auto"/>
        <w:bottom w:val="none" w:sz="0" w:space="0" w:color="auto"/>
        <w:right w:val="none" w:sz="0" w:space="0" w:color="auto"/>
      </w:divBdr>
      <w:divsChild>
        <w:div w:id="1345205973">
          <w:marLeft w:val="0"/>
          <w:marRight w:val="0"/>
          <w:marTop w:val="0"/>
          <w:marBottom w:val="0"/>
          <w:divBdr>
            <w:top w:val="none" w:sz="0" w:space="0" w:color="auto"/>
            <w:left w:val="none" w:sz="0" w:space="0" w:color="auto"/>
            <w:bottom w:val="none" w:sz="0" w:space="0" w:color="auto"/>
            <w:right w:val="none" w:sz="0" w:space="0" w:color="auto"/>
          </w:divBdr>
        </w:div>
      </w:divsChild>
    </w:div>
    <w:div w:id="940840255">
      <w:bodyDiv w:val="1"/>
      <w:marLeft w:val="0"/>
      <w:marRight w:val="0"/>
      <w:marTop w:val="0"/>
      <w:marBottom w:val="0"/>
      <w:divBdr>
        <w:top w:val="none" w:sz="0" w:space="0" w:color="auto"/>
        <w:left w:val="none" w:sz="0" w:space="0" w:color="auto"/>
        <w:bottom w:val="none" w:sz="0" w:space="0" w:color="auto"/>
        <w:right w:val="none" w:sz="0" w:space="0" w:color="auto"/>
      </w:divBdr>
      <w:divsChild>
        <w:div w:id="222103333">
          <w:marLeft w:val="0"/>
          <w:marRight w:val="0"/>
          <w:marTop w:val="0"/>
          <w:marBottom w:val="0"/>
          <w:divBdr>
            <w:top w:val="none" w:sz="0" w:space="0" w:color="auto"/>
            <w:left w:val="none" w:sz="0" w:space="0" w:color="auto"/>
            <w:bottom w:val="none" w:sz="0" w:space="0" w:color="auto"/>
            <w:right w:val="none" w:sz="0" w:space="0" w:color="auto"/>
          </w:divBdr>
          <w:divsChild>
            <w:div w:id="1728262651">
              <w:marLeft w:val="0"/>
              <w:marRight w:val="0"/>
              <w:marTop w:val="0"/>
              <w:marBottom w:val="0"/>
              <w:divBdr>
                <w:top w:val="none" w:sz="0" w:space="0" w:color="auto"/>
                <w:left w:val="none" w:sz="0" w:space="0" w:color="auto"/>
                <w:bottom w:val="none" w:sz="0" w:space="0" w:color="auto"/>
                <w:right w:val="none" w:sz="0" w:space="0" w:color="auto"/>
              </w:divBdr>
            </w:div>
            <w:div w:id="2011760842">
              <w:marLeft w:val="0"/>
              <w:marRight w:val="0"/>
              <w:marTop w:val="0"/>
              <w:marBottom w:val="0"/>
              <w:divBdr>
                <w:top w:val="none" w:sz="0" w:space="0" w:color="auto"/>
                <w:left w:val="none" w:sz="0" w:space="0" w:color="auto"/>
                <w:bottom w:val="none" w:sz="0" w:space="0" w:color="auto"/>
                <w:right w:val="none" w:sz="0" w:space="0" w:color="auto"/>
              </w:divBdr>
            </w:div>
            <w:div w:id="886571016">
              <w:marLeft w:val="0"/>
              <w:marRight w:val="0"/>
              <w:marTop w:val="0"/>
              <w:marBottom w:val="0"/>
              <w:divBdr>
                <w:top w:val="none" w:sz="0" w:space="0" w:color="auto"/>
                <w:left w:val="none" w:sz="0" w:space="0" w:color="auto"/>
                <w:bottom w:val="none" w:sz="0" w:space="0" w:color="auto"/>
                <w:right w:val="none" w:sz="0" w:space="0" w:color="auto"/>
              </w:divBdr>
            </w:div>
            <w:div w:id="938946358">
              <w:marLeft w:val="0"/>
              <w:marRight w:val="0"/>
              <w:marTop w:val="0"/>
              <w:marBottom w:val="0"/>
              <w:divBdr>
                <w:top w:val="none" w:sz="0" w:space="0" w:color="auto"/>
                <w:left w:val="none" w:sz="0" w:space="0" w:color="auto"/>
                <w:bottom w:val="none" w:sz="0" w:space="0" w:color="auto"/>
                <w:right w:val="none" w:sz="0" w:space="0" w:color="auto"/>
              </w:divBdr>
            </w:div>
            <w:div w:id="1331179446">
              <w:marLeft w:val="0"/>
              <w:marRight w:val="0"/>
              <w:marTop w:val="0"/>
              <w:marBottom w:val="0"/>
              <w:divBdr>
                <w:top w:val="none" w:sz="0" w:space="0" w:color="auto"/>
                <w:left w:val="none" w:sz="0" w:space="0" w:color="auto"/>
                <w:bottom w:val="none" w:sz="0" w:space="0" w:color="auto"/>
                <w:right w:val="none" w:sz="0" w:space="0" w:color="auto"/>
              </w:divBdr>
            </w:div>
            <w:div w:id="18241536">
              <w:marLeft w:val="0"/>
              <w:marRight w:val="0"/>
              <w:marTop w:val="0"/>
              <w:marBottom w:val="0"/>
              <w:divBdr>
                <w:top w:val="none" w:sz="0" w:space="0" w:color="auto"/>
                <w:left w:val="none" w:sz="0" w:space="0" w:color="auto"/>
                <w:bottom w:val="none" w:sz="0" w:space="0" w:color="auto"/>
                <w:right w:val="none" w:sz="0" w:space="0" w:color="auto"/>
              </w:divBdr>
            </w:div>
          </w:divsChild>
        </w:div>
        <w:div w:id="841093462">
          <w:marLeft w:val="0"/>
          <w:marRight w:val="0"/>
          <w:marTop w:val="0"/>
          <w:marBottom w:val="0"/>
          <w:divBdr>
            <w:top w:val="none" w:sz="0" w:space="0" w:color="auto"/>
            <w:left w:val="none" w:sz="0" w:space="0" w:color="auto"/>
            <w:bottom w:val="none" w:sz="0" w:space="0" w:color="auto"/>
            <w:right w:val="none" w:sz="0" w:space="0" w:color="auto"/>
          </w:divBdr>
        </w:div>
        <w:div w:id="782968085">
          <w:marLeft w:val="0"/>
          <w:marRight w:val="0"/>
          <w:marTop w:val="0"/>
          <w:marBottom w:val="0"/>
          <w:divBdr>
            <w:top w:val="none" w:sz="0" w:space="0" w:color="auto"/>
            <w:left w:val="none" w:sz="0" w:space="0" w:color="auto"/>
            <w:bottom w:val="none" w:sz="0" w:space="0" w:color="auto"/>
            <w:right w:val="none" w:sz="0" w:space="0" w:color="auto"/>
          </w:divBdr>
        </w:div>
        <w:div w:id="603348616">
          <w:marLeft w:val="0"/>
          <w:marRight w:val="0"/>
          <w:marTop w:val="0"/>
          <w:marBottom w:val="0"/>
          <w:divBdr>
            <w:top w:val="none" w:sz="0" w:space="0" w:color="auto"/>
            <w:left w:val="none" w:sz="0" w:space="0" w:color="auto"/>
            <w:bottom w:val="none" w:sz="0" w:space="0" w:color="auto"/>
            <w:right w:val="none" w:sz="0" w:space="0" w:color="auto"/>
          </w:divBdr>
        </w:div>
      </w:divsChild>
    </w:div>
    <w:div w:id="1432556015">
      <w:bodyDiv w:val="1"/>
      <w:marLeft w:val="0"/>
      <w:marRight w:val="0"/>
      <w:marTop w:val="0"/>
      <w:marBottom w:val="0"/>
      <w:divBdr>
        <w:top w:val="none" w:sz="0" w:space="0" w:color="auto"/>
        <w:left w:val="none" w:sz="0" w:space="0" w:color="auto"/>
        <w:bottom w:val="none" w:sz="0" w:space="0" w:color="auto"/>
        <w:right w:val="none" w:sz="0" w:space="0" w:color="auto"/>
      </w:divBdr>
      <w:divsChild>
        <w:div w:id="845905300">
          <w:marLeft w:val="0"/>
          <w:marRight w:val="0"/>
          <w:marTop w:val="0"/>
          <w:marBottom w:val="0"/>
          <w:divBdr>
            <w:top w:val="none" w:sz="0" w:space="0" w:color="auto"/>
            <w:left w:val="none" w:sz="0" w:space="0" w:color="auto"/>
            <w:bottom w:val="none" w:sz="0" w:space="0" w:color="auto"/>
            <w:right w:val="none" w:sz="0" w:space="0" w:color="auto"/>
          </w:divBdr>
        </w:div>
        <w:div w:id="1223102025">
          <w:marLeft w:val="0"/>
          <w:marRight w:val="0"/>
          <w:marTop w:val="0"/>
          <w:marBottom w:val="0"/>
          <w:divBdr>
            <w:top w:val="none" w:sz="0" w:space="0" w:color="auto"/>
            <w:left w:val="none" w:sz="0" w:space="0" w:color="auto"/>
            <w:bottom w:val="none" w:sz="0" w:space="0" w:color="auto"/>
            <w:right w:val="none" w:sz="0" w:space="0" w:color="auto"/>
          </w:divBdr>
        </w:div>
        <w:div w:id="123475614">
          <w:marLeft w:val="0"/>
          <w:marRight w:val="0"/>
          <w:marTop w:val="0"/>
          <w:marBottom w:val="0"/>
          <w:divBdr>
            <w:top w:val="none" w:sz="0" w:space="0" w:color="auto"/>
            <w:left w:val="none" w:sz="0" w:space="0" w:color="auto"/>
            <w:bottom w:val="none" w:sz="0" w:space="0" w:color="auto"/>
            <w:right w:val="none" w:sz="0" w:space="0" w:color="auto"/>
          </w:divBdr>
        </w:div>
        <w:div w:id="799225277">
          <w:marLeft w:val="0"/>
          <w:marRight w:val="0"/>
          <w:marTop w:val="0"/>
          <w:marBottom w:val="0"/>
          <w:divBdr>
            <w:top w:val="none" w:sz="0" w:space="0" w:color="auto"/>
            <w:left w:val="none" w:sz="0" w:space="0" w:color="auto"/>
            <w:bottom w:val="none" w:sz="0" w:space="0" w:color="auto"/>
            <w:right w:val="none" w:sz="0" w:space="0" w:color="auto"/>
          </w:divBdr>
        </w:div>
        <w:div w:id="854080835">
          <w:marLeft w:val="0"/>
          <w:marRight w:val="0"/>
          <w:marTop w:val="0"/>
          <w:marBottom w:val="0"/>
          <w:divBdr>
            <w:top w:val="none" w:sz="0" w:space="0" w:color="auto"/>
            <w:left w:val="none" w:sz="0" w:space="0" w:color="auto"/>
            <w:bottom w:val="none" w:sz="0" w:space="0" w:color="auto"/>
            <w:right w:val="none" w:sz="0" w:space="0" w:color="auto"/>
          </w:divBdr>
        </w:div>
      </w:divsChild>
    </w:div>
    <w:div w:id="15442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6D54B-3F38-4EEE-A051-EF992735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4107</Words>
  <Characters>2341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2018-09-25T10:06:00Z</dcterms:created>
  <dc:creator>Adrianas Mečkovskis</dc:creator>
  <cp:lastModifiedBy>Sigutė Pagirienė</cp:lastModifiedBy>
  <dcterms:modified xsi:type="dcterms:W3CDTF">2020-01-16T13:54:00Z</dcterms:modified>
  <cp:revision>59</cp:revision>
</cp:coreProperties>
</file>