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25E66" w14:textId="77777777" w:rsidR="00CD7DC4" w:rsidRDefault="00CD7DC4">
      <w:pPr>
        <w:rPr>
          <w:b/>
          <w:bCs/>
        </w:rPr>
      </w:pPr>
      <w:bookmarkStart w:id="0" w:name="_GoBack"/>
      <w:bookmarkEnd w:id="0"/>
    </w:p>
    <w:p w14:paraId="0E66D63D" w14:textId="1A5507D3" w:rsidR="002D69F4" w:rsidRPr="00EB41AE" w:rsidRDefault="00BB6B5C" w:rsidP="009B00CA">
      <w:pPr>
        <w:jc w:val="center"/>
        <w:rPr>
          <w:rFonts w:ascii="Times New Roman" w:hAnsi="Times New Roman" w:cs="Times New Roman"/>
          <w:b/>
          <w:bCs/>
          <w:sz w:val="24"/>
          <w:szCs w:val="24"/>
        </w:rPr>
      </w:pPr>
      <w:r w:rsidRPr="00BB6B5C">
        <w:rPr>
          <w:rFonts w:ascii="Times New Roman" w:hAnsi="Times New Roman" w:cs="Times New Roman"/>
          <w:b/>
          <w:bCs/>
          <w:sz w:val="24"/>
          <w:szCs w:val="24"/>
        </w:rPr>
        <w:t xml:space="preserve">DIREKTYVOS 2012/18/ES IR </w:t>
      </w:r>
      <w:bookmarkStart w:id="1" w:name="_Hlk46469965"/>
      <w:r w:rsidRPr="00BB6B5C">
        <w:rPr>
          <w:rFonts w:ascii="Times New Roman" w:hAnsi="Times New Roman" w:cs="Times New Roman"/>
          <w:b/>
          <w:bCs/>
          <w:sz w:val="24"/>
          <w:szCs w:val="24"/>
        </w:rPr>
        <w:t xml:space="preserve">LIETUVOS RESPUBLIKOS </w:t>
      </w:r>
      <w:r w:rsidR="00C8749B">
        <w:rPr>
          <w:rFonts w:ascii="Times New Roman" w:hAnsi="Times New Roman" w:cs="Times New Roman"/>
          <w:b/>
          <w:bCs/>
          <w:sz w:val="24"/>
          <w:szCs w:val="24"/>
        </w:rPr>
        <w:t xml:space="preserve">VYRIAUSYBĖS </w:t>
      </w:r>
      <w:bookmarkEnd w:id="1"/>
      <w:r w:rsidR="00C8749B">
        <w:rPr>
          <w:rFonts w:ascii="Times New Roman" w:hAnsi="Times New Roman" w:cs="Times New Roman"/>
          <w:b/>
          <w:bCs/>
          <w:sz w:val="24"/>
          <w:szCs w:val="24"/>
        </w:rPr>
        <w:t>NUTARIMO</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DĖL</w:t>
      </w:r>
      <w:r w:rsidR="00471D4F">
        <w:rPr>
          <w:rFonts w:ascii="Times New Roman" w:hAnsi="Times New Roman" w:cs="Times New Roman"/>
          <w:b/>
          <w:bCs/>
          <w:sz w:val="24"/>
          <w:szCs w:val="24"/>
        </w:rPr>
        <w:t xml:space="preserve"> </w:t>
      </w:r>
      <w:r w:rsidR="00C8749B" w:rsidRPr="00C8749B">
        <w:rPr>
          <w:rFonts w:ascii="Times New Roman" w:hAnsi="Times New Roman" w:cs="Times New Roman"/>
          <w:b/>
          <w:bCs/>
          <w:sz w:val="24"/>
          <w:szCs w:val="24"/>
        </w:rPr>
        <w:t xml:space="preserve">LIETUVOS RESPUBLIKOS VYRIAUSYBĖS 2004 </w:t>
      </w:r>
      <w:r w:rsidR="00C8749B">
        <w:rPr>
          <w:rFonts w:ascii="Times New Roman" w:hAnsi="Times New Roman" w:cs="Times New Roman"/>
          <w:b/>
          <w:bCs/>
          <w:sz w:val="24"/>
          <w:szCs w:val="24"/>
        </w:rPr>
        <w:t>M</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RUGPJŪČIO</w:t>
      </w:r>
      <w:r w:rsidR="00C8749B" w:rsidRPr="00C8749B">
        <w:rPr>
          <w:rFonts w:ascii="Times New Roman" w:hAnsi="Times New Roman" w:cs="Times New Roman"/>
          <w:b/>
          <w:bCs/>
          <w:sz w:val="24"/>
          <w:szCs w:val="24"/>
        </w:rPr>
        <w:t xml:space="preserve"> 17 </w:t>
      </w:r>
      <w:r w:rsidR="00C8749B">
        <w:rPr>
          <w:rFonts w:ascii="Times New Roman" w:hAnsi="Times New Roman" w:cs="Times New Roman"/>
          <w:b/>
          <w:bCs/>
          <w:sz w:val="24"/>
          <w:szCs w:val="24"/>
        </w:rPr>
        <w:t>D</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NUTARIMO NR.</w:t>
      </w:r>
      <w:r w:rsidR="00C8749B" w:rsidRPr="00C8749B">
        <w:rPr>
          <w:rFonts w:ascii="Times New Roman" w:hAnsi="Times New Roman" w:cs="Times New Roman"/>
          <w:b/>
          <w:bCs/>
          <w:sz w:val="24"/>
          <w:szCs w:val="24"/>
        </w:rPr>
        <w:t xml:space="preserve"> 966 „</w:t>
      </w:r>
      <w:r w:rsidR="00C8749B">
        <w:rPr>
          <w:rFonts w:ascii="Times New Roman" w:hAnsi="Times New Roman" w:cs="Times New Roman"/>
          <w:b/>
          <w:bCs/>
          <w:sz w:val="24"/>
          <w:szCs w:val="24"/>
        </w:rPr>
        <w:t>DĖL PRAMONINIŲ AVARIJŲ PREVENCIJOS</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LIKVIDAVIMO IR TYRIMO NUOSTATŲ IR PAVOJINGUOSIUOSE OBJEKTUOSE ESANČIŲ MEDŽIAGŲ, MIŠINIŲ AR PREPARATŲ</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PRISKIRIAMŲ PAVOJINGOSIOMS MEDŽIAGOMS, SĄRAŠO IR PRISKYRIMO KRITERIJŲ APRAŠO PATVIRTINIMO“ PAKEITIMO</w:t>
      </w:r>
      <w:r w:rsidR="00C8749B" w:rsidRPr="00C8749B">
        <w:rPr>
          <w:rFonts w:ascii="Times New Roman" w:hAnsi="Times New Roman" w:cs="Times New Roman"/>
          <w:b/>
          <w:bCs/>
          <w:sz w:val="24"/>
          <w:szCs w:val="24"/>
        </w:rPr>
        <w:t xml:space="preserve">“ </w:t>
      </w:r>
      <w:r w:rsidR="00C8749B">
        <w:rPr>
          <w:rFonts w:ascii="Times New Roman" w:hAnsi="Times New Roman" w:cs="Times New Roman"/>
          <w:b/>
          <w:bCs/>
          <w:sz w:val="24"/>
          <w:szCs w:val="24"/>
        </w:rPr>
        <w:t>PROJEKTO</w:t>
      </w:r>
      <w:r w:rsidR="00C8749B" w:rsidRPr="00C8749B">
        <w:rPr>
          <w:rFonts w:ascii="Times New Roman" w:hAnsi="Times New Roman" w:cs="Times New Roman"/>
          <w:b/>
          <w:bCs/>
          <w:sz w:val="24"/>
          <w:szCs w:val="24"/>
        </w:rPr>
        <w:t xml:space="preserve"> </w:t>
      </w:r>
      <w:r w:rsidRPr="00BB6B5C">
        <w:rPr>
          <w:rFonts w:ascii="Times New Roman" w:hAnsi="Times New Roman" w:cs="Times New Roman"/>
          <w:b/>
          <w:bCs/>
          <w:sz w:val="24"/>
          <w:szCs w:val="24"/>
        </w:rPr>
        <w:t>ATITIKTIES</w:t>
      </w:r>
      <w:r>
        <w:rPr>
          <w:rFonts w:ascii="Times New Roman" w:hAnsi="Times New Roman" w:cs="Times New Roman"/>
          <w:b/>
          <w:bCs/>
          <w:sz w:val="24"/>
          <w:szCs w:val="24"/>
        </w:rPr>
        <w:t xml:space="preserve"> </w:t>
      </w:r>
      <w:r w:rsidRPr="00BB6B5C">
        <w:rPr>
          <w:rFonts w:ascii="Times New Roman" w:hAnsi="Times New Roman" w:cs="Times New Roman"/>
          <w:b/>
          <w:bCs/>
          <w:sz w:val="24"/>
          <w:szCs w:val="24"/>
        </w:rPr>
        <w:t>LENTELĖ</w:t>
      </w:r>
    </w:p>
    <w:tbl>
      <w:tblPr>
        <w:tblStyle w:val="Lentelstinklelis"/>
        <w:tblW w:w="0" w:type="auto"/>
        <w:tblLayout w:type="fixed"/>
        <w:tblLook w:val="04A0" w:firstRow="1" w:lastRow="0" w:firstColumn="1" w:lastColumn="0" w:noHBand="0" w:noVBand="1"/>
      </w:tblPr>
      <w:tblGrid>
        <w:gridCol w:w="4503"/>
        <w:gridCol w:w="7654"/>
        <w:gridCol w:w="2552"/>
      </w:tblGrid>
      <w:tr w:rsidR="00A14572" w:rsidRPr="002D69F4" w14:paraId="016751BF" w14:textId="588D35F5" w:rsidTr="009B00CA">
        <w:tc>
          <w:tcPr>
            <w:tcW w:w="4503" w:type="dxa"/>
          </w:tcPr>
          <w:p w14:paraId="1A359EB4" w14:textId="766DC12A" w:rsidR="00A14572" w:rsidRPr="002D69F4" w:rsidRDefault="00A14572" w:rsidP="00EB0244">
            <w:pPr>
              <w:jc w:val="both"/>
              <w:rPr>
                <w:rFonts w:ascii="Times New Roman" w:hAnsi="Times New Roman" w:cs="Times New Roman"/>
                <w:b/>
                <w:bCs/>
                <w:sz w:val="24"/>
                <w:szCs w:val="24"/>
              </w:rPr>
            </w:pPr>
            <w:r w:rsidRPr="002D69F4">
              <w:rPr>
                <w:rFonts w:ascii="Times New Roman" w:hAnsi="Times New Roman" w:cs="Times New Roman"/>
                <w:b/>
                <w:bCs/>
                <w:sz w:val="24"/>
                <w:szCs w:val="24"/>
              </w:rPr>
              <w:t>2012 m. liepos 4 d. Europos Parlamento ir Tarybos direktyva 2012/18/ES dėl didelių, su pavojingomis cheminėmis medžiagomis susijusių avarijų pavojaus kontrolės, iš dalies keičianti ir vėliau panaikinanti Tarybos direktyvą 96/82/EB</w:t>
            </w:r>
            <w:r>
              <w:rPr>
                <w:rFonts w:ascii="Times New Roman" w:hAnsi="Times New Roman" w:cs="Times New Roman"/>
                <w:b/>
                <w:bCs/>
                <w:sz w:val="24"/>
                <w:szCs w:val="24"/>
              </w:rPr>
              <w:t xml:space="preserve"> </w:t>
            </w:r>
            <w:r w:rsidRPr="002D69F4">
              <w:rPr>
                <w:rFonts w:ascii="Times New Roman" w:hAnsi="Times New Roman" w:cs="Times New Roman"/>
                <w:b/>
                <w:bCs/>
                <w:sz w:val="24"/>
                <w:szCs w:val="24"/>
              </w:rPr>
              <w:t xml:space="preserve">(toliau </w:t>
            </w:r>
            <w:r w:rsidRPr="002D523D">
              <w:rPr>
                <w:rFonts w:ascii="Times New Roman" w:hAnsi="Times New Roman" w:cs="Times New Roman"/>
                <w:b/>
                <w:bCs/>
                <w:sz w:val="24"/>
                <w:szCs w:val="24"/>
              </w:rPr>
              <w:t>–</w:t>
            </w:r>
            <w:r w:rsidRPr="002D69F4">
              <w:rPr>
                <w:rFonts w:ascii="Times New Roman" w:hAnsi="Times New Roman" w:cs="Times New Roman"/>
                <w:b/>
                <w:bCs/>
                <w:sz w:val="24"/>
                <w:szCs w:val="24"/>
              </w:rPr>
              <w:t xml:space="preserve"> Direktyva)</w:t>
            </w:r>
          </w:p>
          <w:p w14:paraId="1616303E" w14:textId="77777777" w:rsidR="00A14572" w:rsidRPr="002D69F4" w:rsidRDefault="00A14572" w:rsidP="00EB0244">
            <w:pPr>
              <w:jc w:val="both"/>
              <w:rPr>
                <w:rFonts w:ascii="Times New Roman" w:hAnsi="Times New Roman" w:cs="Times New Roman"/>
                <w:b/>
                <w:bCs/>
                <w:sz w:val="24"/>
                <w:szCs w:val="24"/>
              </w:rPr>
            </w:pPr>
          </w:p>
        </w:tc>
        <w:tc>
          <w:tcPr>
            <w:tcW w:w="7654" w:type="dxa"/>
          </w:tcPr>
          <w:p w14:paraId="6C456D9F" w14:textId="7EF699DC" w:rsidR="00A14572" w:rsidRPr="00AC582B" w:rsidRDefault="00A14572" w:rsidP="00EB0244">
            <w:pPr>
              <w:jc w:val="both"/>
              <w:rPr>
                <w:rFonts w:ascii="Times New Roman" w:hAnsi="Times New Roman" w:cs="Times New Roman"/>
                <w:b/>
                <w:bCs/>
                <w:sz w:val="24"/>
                <w:szCs w:val="24"/>
              </w:rPr>
            </w:pPr>
            <w:bookmarkStart w:id="2" w:name="_Hlk46472539"/>
            <w:r w:rsidRPr="00AC582B">
              <w:rPr>
                <w:rFonts w:ascii="Times New Roman" w:hAnsi="Times New Roman" w:cs="Times New Roman"/>
                <w:b/>
                <w:bCs/>
                <w:sz w:val="24"/>
                <w:szCs w:val="24"/>
              </w:rPr>
              <w:t xml:space="preserve">Lietuvos Respublikos Vyriausybės nutarimo „Dėl Lietuvos Respublikos Vyriausybės 2004 m. rugpjūčio 17 d. nutarimo Nr. 966 „Dėl Pramoninių avarijų prevencijos, likvidavimo ir tyrimo nuostatų ir Pavojinguosiuose objektuose esančių medžiagų, mišinių ar preparatų, priskiriamų pavojingosioms medžiagoms, sąrašo ir priskyrimo kriterijų aprašo patvirtinimo“ pakeitimo“ projektas </w:t>
            </w:r>
            <w:bookmarkEnd w:id="2"/>
            <w:r w:rsidRPr="00AC582B">
              <w:rPr>
                <w:rFonts w:ascii="Times New Roman" w:hAnsi="Times New Roman" w:cs="Times New Roman"/>
                <w:b/>
                <w:bCs/>
                <w:sz w:val="24"/>
                <w:szCs w:val="24"/>
              </w:rPr>
              <w:t>(toliau – Nutarimo pakeitimo projektas)</w:t>
            </w:r>
          </w:p>
          <w:p w14:paraId="55797825" w14:textId="3002FA96" w:rsidR="00A14572" w:rsidRPr="00AC582B" w:rsidRDefault="00A14572" w:rsidP="00EB0244">
            <w:pPr>
              <w:jc w:val="both"/>
              <w:rPr>
                <w:rFonts w:ascii="Times New Roman" w:hAnsi="Times New Roman" w:cs="Times New Roman"/>
                <w:b/>
                <w:bCs/>
                <w:sz w:val="24"/>
                <w:szCs w:val="24"/>
              </w:rPr>
            </w:pPr>
          </w:p>
          <w:p w14:paraId="38BDD506" w14:textId="4B19EA04" w:rsidR="00A14572" w:rsidRPr="00AC582B" w:rsidRDefault="00A14572" w:rsidP="00B57566">
            <w:pPr>
              <w:jc w:val="both"/>
              <w:rPr>
                <w:rFonts w:ascii="Times New Roman" w:hAnsi="Times New Roman" w:cs="Times New Roman"/>
                <w:b/>
                <w:bCs/>
                <w:sz w:val="24"/>
                <w:szCs w:val="24"/>
              </w:rPr>
            </w:pPr>
            <w:r w:rsidRPr="00471D4F">
              <w:rPr>
                <w:rFonts w:ascii="Times New Roman" w:hAnsi="Times New Roman" w:cs="Times New Roman"/>
                <w:sz w:val="24"/>
                <w:szCs w:val="24"/>
              </w:rPr>
              <w:t>Lietuvos Respublikos Vyriausybės 2004 m. rugpjūčio 17 d. nutarimas Nr. 966 „Dėl Pramoninių avarijų prevencijos, likvidavimo ir tyrimo nuostatų ir Pavojinguosiuose objektuose esančių medžiagų, mišinių ar preparatų, priskiriamų pavojingosioms medžiagoms, sąrašo ir priskyrimo kriterijų aprašo patvirtinimo“ (toliau – Nutarimas)</w:t>
            </w:r>
          </w:p>
          <w:p w14:paraId="3E8B6852" w14:textId="272A5274" w:rsidR="00A14572" w:rsidRPr="00AC582B" w:rsidRDefault="00A14572" w:rsidP="00471D4F">
            <w:pPr>
              <w:jc w:val="both"/>
              <w:rPr>
                <w:rFonts w:ascii="Times New Roman" w:hAnsi="Times New Roman" w:cs="Times New Roman"/>
                <w:sz w:val="24"/>
                <w:szCs w:val="24"/>
              </w:rPr>
            </w:pPr>
          </w:p>
        </w:tc>
        <w:tc>
          <w:tcPr>
            <w:tcW w:w="2552" w:type="dxa"/>
          </w:tcPr>
          <w:p w14:paraId="3C5BDDFB" w14:textId="10F9673B" w:rsidR="00A14572" w:rsidRPr="002D69F4" w:rsidRDefault="00A14572" w:rsidP="00EB0244">
            <w:pPr>
              <w:jc w:val="both"/>
              <w:rPr>
                <w:rFonts w:ascii="Times New Roman" w:hAnsi="Times New Roman" w:cs="Times New Roman"/>
                <w:b/>
                <w:bCs/>
                <w:sz w:val="24"/>
                <w:szCs w:val="24"/>
              </w:rPr>
            </w:pPr>
            <w:r w:rsidRPr="002D69F4">
              <w:rPr>
                <w:rFonts w:ascii="Times New Roman" w:hAnsi="Times New Roman" w:cs="Times New Roman"/>
                <w:b/>
                <w:bCs/>
                <w:sz w:val="24"/>
                <w:szCs w:val="24"/>
              </w:rPr>
              <w:t>Direktyvos perkėlimo ir įgyvendinimo lygis</w:t>
            </w:r>
          </w:p>
        </w:tc>
      </w:tr>
      <w:tr w:rsidR="00A14572" w:rsidRPr="002D69F4" w14:paraId="1DCAAE3B" w14:textId="33A67F4F" w:rsidTr="009B00CA">
        <w:tc>
          <w:tcPr>
            <w:tcW w:w="4503" w:type="dxa"/>
          </w:tcPr>
          <w:p w14:paraId="28ADC4B1" w14:textId="1C11A67E" w:rsidR="00A14572" w:rsidRDefault="00A14572" w:rsidP="006C08B2">
            <w:pPr>
              <w:rPr>
                <w:rFonts w:ascii="Times New Roman" w:hAnsi="Times New Roman" w:cs="Times New Roman"/>
                <w:b/>
                <w:bCs/>
                <w:sz w:val="24"/>
                <w:szCs w:val="24"/>
              </w:rPr>
            </w:pPr>
            <w:r w:rsidRPr="006C08B2">
              <w:rPr>
                <w:rFonts w:ascii="Times New Roman" w:hAnsi="Times New Roman" w:cs="Times New Roman"/>
                <w:b/>
                <w:bCs/>
                <w:sz w:val="24"/>
                <w:szCs w:val="24"/>
              </w:rPr>
              <w:t>7 straipsnis. Pranešimas</w:t>
            </w:r>
          </w:p>
          <w:p w14:paraId="6C2CE5F2" w14:textId="1C8C0C8A" w:rsidR="00A14572" w:rsidRPr="006C08B2" w:rsidRDefault="00A14572" w:rsidP="006C08B2">
            <w:pPr>
              <w:rPr>
                <w:rFonts w:ascii="Times New Roman" w:hAnsi="Times New Roman" w:cs="Times New Roman"/>
                <w:b/>
                <w:bCs/>
                <w:sz w:val="24"/>
                <w:szCs w:val="24"/>
              </w:rPr>
            </w:pPr>
            <w:r w:rsidRPr="00BC6EFB">
              <w:rPr>
                <w:rFonts w:ascii="Times New Roman" w:hAnsi="Times New Roman" w:cs="Times New Roman"/>
                <w:b/>
                <w:bCs/>
                <w:sz w:val="24"/>
                <w:szCs w:val="24"/>
              </w:rPr>
              <w:t>&lt;...&gt;</w:t>
            </w:r>
          </w:p>
          <w:p w14:paraId="2C29471C" w14:textId="373FB3FF" w:rsidR="00A14572" w:rsidRPr="006C08B2" w:rsidRDefault="00A14572" w:rsidP="006C08B2">
            <w:pPr>
              <w:jc w:val="both"/>
              <w:rPr>
                <w:rFonts w:ascii="Times New Roman" w:hAnsi="Times New Roman" w:cs="Times New Roman"/>
                <w:sz w:val="24"/>
                <w:szCs w:val="24"/>
              </w:rPr>
            </w:pPr>
            <w:r w:rsidRPr="006C08B2">
              <w:rPr>
                <w:rFonts w:ascii="Times New Roman" w:hAnsi="Times New Roman" w:cs="Times New Roman"/>
                <w:sz w:val="24"/>
                <w:szCs w:val="24"/>
              </w:rPr>
              <w:t>3. 1 ir 2 dalys netaikomos, jei veiklos</w:t>
            </w:r>
            <w:r>
              <w:rPr>
                <w:rFonts w:ascii="Times New Roman" w:hAnsi="Times New Roman" w:cs="Times New Roman"/>
                <w:sz w:val="24"/>
                <w:szCs w:val="24"/>
              </w:rPr>
              <w:t xml:space="preserve"> </w:t>
            </w:r>
            <w:r w:rsidRPr="006C08B2">
              <w:rPr>
                <w:rFonts w:ascii="Times New Roman" w:hAnsi="Times New Roman" w:cs="Times New Roman"/>
                <w:sz w:val="24"/>
                <w:szCs w:val="24"/>
              </w:rPr>
              <w:t>vykdytojas kompetentingai valdžios</w:t>
            </w:r>
            <w:r>
              <w:rPr>
                <w:rFonts w:ascii="Times New Roman" w:hAnsi="Times New Roman" w:cs="Times New Roman"/>
                <w:sz w:val="24"/>
                <w:szCs w:val="24"/>
              </w:rPr>
              <w:t xml:space="preserve"> </w:t>
            </w:r>
            <w:r w:rsidRPr="006C08B2">
              <w:rPr>
                <w:rFonts w:ascii="Times New Roman" w:hAnsi="Times New Roman" w:cs="Times New Roman"/>
                <w:sz w:val="24"/>
                <w:szCs w:val="24"/>
              </w:rPr>
              <w:t>institucijai jau nusiuntė pranešimą pagal</w:t>
            </w:r>
            <w:r>
              <w:rPr>
                <w:rFonts w:ascii="Times New Roman" w:hAnsi="Times New Roman" w:cs="Times New Roman"/>
                <w:sz w:val="24"/>
                <w:szCs w:val="24"/>
              </w:rPr>
              <w:t xml:space="preserve"> </w:t>
            </w:r>
            <w:r w:rsidRPr="006C08B2">
              <w:rPr>
                <w:rFonts w:ascii="Times New Roman" w:hAnsi="Times New Roman" w:cs="Times New Roman"/>
                <w:sz w:val="24"/>
                <w:szCs w:val="24"/>
              </w:rPr>
              <w:t>nacionalinės teisės aktų reikalavimus iki</w:t>
            </w:r>
            <w:r>
              <w:rPr>
                <w:rFonts w:ascii="Times New Roman" w:hAnsi="Times New Roman" w:cs="Times New Roman"/>
                <w:sz w:val="24"/>
                <w:szCs w:val="24"/>
              </w:rPr>
              <w:t xml:space="preserve"> </w:t>
            </w:r>
            <w:r w:rsidRPr="006C08B2">
              <w:rPr>
                <w:rFonts w:ascii="Times New Roman" w:hAnsi="Times New Roman" w:cs="Times New Roman"/>
                <w:sz w:val="24"/>
                <w:szCs w:val="24"/>
              </w:rPr>
              <w:t>2015 m. birželio 1 d., ir jei tame</w:t>
            </w:r>
            <w:r>
              <w:rPr>
                <w:rFonts w:ascii="Times New Roman" w:hAnsi="Times New Roman" w:cs="Times New Roman"/>
                <w:sz w:val="24"/>
                <w:szCs w:val="24"/>
              </w:rPr>
              <w:t xml:space="preserve"> </w:t>
            </w:r>
            <w:r w:rsidRPr="006C08B2">
              <w:rPr>
                <w:rFonts w:ascii="Times New Roman" w:hAnsi="Times New Roman" w:cs="Times New Roman"/>
                <w:sz w:val="24"/>
                <w:szCs w:val="24"/>
              </w:rPr>
              <w:t>pranešime nurodyta informacija atitinka 1</w:t>
            </w:r>
            <w:r>
              <w:rPr>
                <w:rFonts w:ascii="Times New Roman" w:hAnsi="Times New Roman" w:cs="Times New Roman"/>
                <w:sz w:val="24"/>
                <w:szCs w:val="24"/>
              </w:rPr>
              <w:t xml:space="preserve"> </w:t>
            </w:r>
            <w:r w:rsidRPr="006C08B2">
              <w:rPr>
                <w:rFonts w:ascii="Times New Roman" w:hAnsi="Times New Roman" w:cs="Times New Roman"/>
                <w:sz w:val="24"/>
                <w:szCs w:val="24"/>
              </w:rPr>
              <w:t>dalies reikalavimus ir nepasikeitė.</w:t>
            </w:r>
          </w:p>
          <w:p w14:paraId="4699D4B0" w14:textId="77777777" w:rsidR="00A14572" w:rsidRPr="006C08B2" w:rsidRDefault="00A14572" w:rsidP="006C08B2">
            <w:pPr>
              <w:jc w:val="both"/>
              <w:rPr>
                <w:rFonts w:ascii="Times New Roman" w:hAnsi="Times New Roman" w:cs="Times New Roman"/>
                <w:sz w:val="24"/>
                <w:szCs w:val="24"/>
              </w:rPr>
            </w:pPr>
            <w:r w:rsidRPr="006C08B2">
              <w:rPr>
                <w:rFonts w:ascii="Times New Roman" w:hAnsi="Times New Roman" w:cs="Times New Roman"/>
                <w:sz w:val="24"/>
                <w:szCs w:val="24"/>
              </w:rPr>
              <w:t>&lt;...&gt;</w:t>
            </w:r>
          </w:p>
          <w:p w14:paraId="552F6869" w14:textId="7811C29E" w:rsidR="00A14572" w:rsidRPr="006C08B2" w:rsidRDefault="00A14572" w:rsidP="006C08B2">
            <w:pPr>
              <w:rPr>
                <w:rFonts w:ascii="Times New Roman" w:hAnsi="Times New Roman" w:cs="Times New Roman"/>
                <w:sz w:val="24"/>
                <w:szCs w:val="24"/>
              </w:rPr>
            </w:pPr>
          </w:p>
        </w:tc>
        <w:tc>
          <w:tcPr>
            <w:tcW w:w="7654" w:type="dxa"/>
          </w:tcPr>
          <w:p w14:paraId="070B092B" w14:textId="12849541" w:rsidR="00A14572" w:rsidRDefault="00A14572" w:rsidP="00AC098D">
            <w:pPr>
              <w:jc w:val="both"/>
              <w:rPr>
                <w:rFonts w:ascii="Times New Roman" w:hAnsi="Times New Roman" w:cs="Times New Roman"/>
                <w:b/>
                <w:bCs/>
                <w:sz w:val="24"/>
                <w:szCs w:val="24"/>
              </w:rPr>
            </w:pPr>
            <w:r w:rsidRPr="00BC6EFB">
              <w:rPr>
                <w:rFonts w:ascii="Times New Roman" w:hAnsi="Times New Roman" w:cs="Times New Roman"/>
                <w:b/>
                <w:bCs/>
                <w:sz w:val="24"/>
                <w:szCs w:val="24"/>
              </w:rPr>
              <w:t>Nutarimo pakeitimo projektas</w:t>
            </w:r>
          </w:p>
          <w:p w14:paraId="035EA281" w14:textId="77777777" w:rsidR="00A14572" w:rsidRDefault="00A14572" w:rsidP="00AC098D">
            <w:pPr>
              <w:jc w:val="both"/>
              <w:rPr>
                <w:rFonts w:ascii="Times New Roman" w:hAnsi="Times New Roman" w:cs="Times New Roman"/>
                <w:b/>
                <w:bCs/>
                <w:sz w:val="24"/>
                <w:szCs w:val="24"/>
              </w:rPr>
            </w:pPr>
          </w:p>
          <w:p w14:paraId="5C3521C0" w14:textId="688C7CBD" w:rsidR="00A14572" w:rsidRDefault="00A14572" w:rsidP="00AC098D">
            <w:pPr>
              <w:jc w:val="both"/>
              <w:rPr>
                <w:rFonts w:ascii="Times New Roman" w:hAnsi="Times New Roman" w:cs="Times New Roman"/>
                <w:b/>
                <w:bCs/>
                <w:sz w:val="24"/>
                <w:szCs w:val="24"/>
              </w:rPr>
            </w:pPr>
            <w:r w:rsidRPr="00BC6EFB">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BC6EFB">
              <w:rPr>
                <w:rFonts w:ascii="Times New Roman" w:hAnsi="Times New Roman" w:cs="Times New Roman"/>
                <w:b/>
                <w:bCs/>
                <w:sz w:val="24"/>
                <w:szCs w:val="24"/>
              </w:rPr>
              <w:t>pasik</w:t>
            </w:r>
            <w:r>
              <w:rPr>
                <w:rFonts w:ascii="Times New Roman" w:hAnsi="Times New Roman" w:cs="Times New Roman"/>
                <w:b/>
                <w:bCs/>
                <w:sz w:val="24"/>
                <w:szCs w:val="24"/>
              </w:rPr>
              <w:t>eitusi.</w:t>
            </w:r>
          </w:p>
          <w:p w14:paraId="03C1C300" w14:textId="77777777" w:rsidR="00A14572" w:rsidRDefault="00A14572" w:rsidP="00544212">
            <w:pPr>
              <w:jc w:val="both"/>
              <w:rPr>
                <w:rFonts w:ascii="Times New Roman" w:hAnsi="Times New Roman" w:cs="Times New Roman"/>
                <w:sz w:val="24"/>
                <w:szCs w:val="24"/>
              </w:rPr>
            </w:pPr>
          </w:p>
          <w:p w14:paraId="409A0A22" w14:textId="77777777" w:rsidR="00A14572" w:rsidRDefault="00A14572" w:rsidP="00544212">
            <w:pPr>
              <w:jc w:val="both"/>
              <w:rPr>
                <w:rFonts w:ascii="Times New Roman" w:hAnsi="Times New Roman" w:cs="Times New Roman"/>
                <w:b/>
                <w:bCs/>
                <w:sz w:val="24"/>
                <w:szCs w:val="24"/>
              </w:rPr>
            </w:pPr>
            <w:r w:rsidRPr="00A33FAA">
              <w:rPr>
                <w:rFonts w:ascii="Times New Roman" w:hAnsi="Times New Roman" w:cs="Times New Roman"/>
                <w:b/>
                <w:bCs/>
                <w:sz w:val="24"/>
                <w:szCs w:val="24"/>
              </w:rPr>
              <w:t>Nutarimas:</w:t>
            </w:r>
          </w:p>
          <w:p w14:paraId="390B2ECB"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 Nustatyti, kad:</w:t>
            </w:r>
          </w:p>
          <w:p w14:paraId="7D0EF031"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 iki 2016 m. birželio 1 d.:</w:t>
            </w:r>
          </w:p>
          <w:p w14:paraId="41218ED2"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2.1.1. pavojingojo objekto, kuriam šiuo nutarimu patvirtintų Pramoninių</w:t>
            </w:r>
          </w:p>
          <w:p w14:paraId="3F70F46B"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avarijų prevencijos, likvidavimo ir tyrimo nuostatų reikalavimai imami</w:t>
            </w:r>
          </w:p>
          <w:p w14:paraId="7B9601D9" w14:textId="774ACA2E"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taikyti nekeičiant jo turėtos – žemesniojo ar aukštesniojo lygio –</w:t>
            </w:r>
            <w:r>
              <w:rPr>
                <w:rFonts w:ascii="Times New Roman" w:hAnsi="Times New Roman" w:cs="Times New Roman"/>
                <w:sz w:val="24"/>
                <w:szCs w:val="24"/>
              </w:rPr>
              <w:t xml:space="preserve"> </w:t>
            </w:r>
            <w:r w:rsidRPr="00A33FAA">
              <w:rPr>
                <w:rFonts w:ascii="Times New Roman" w:hAnsi="Times New Roman" w:cs="Times New Roman"/>
                <w:sz w:val="24"/>
                <w:szCs w:val="24"/>
              </w:rPr>
              <w:t>klasifikacijos (toliau – esamas pavojingasis objektas), veiklos vykdytojas</w:t>
            </w:r>
          </w:p>
          <w:p w14:paraId="44D1ED93"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pateikia kompetentingai institucijai patikslintą pranešimą apie pavojingąjį</w:t>
            </w:r>
          </w:p>
          <w:p w14:paraId="4493F11A" w14:textId="77777777"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objektą, atnaujina pavojingojo objekto avarijų prevencijos planą, o esamo</w:t>
            </w:r>
          </w:p>
          <w:p w14:paraId="7275453D" w14:textId="232FA7FD"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aukštesniojo lygio pavojingojo objekto veiklos vykdytojas taip pat atnaujina</w:t>
            </w:r>
            <w:r>
              <w:rPr>
                <w:rFonts w:ascii="Times New Roman" w:hAnsi="Times New Roman" w:cs="Times New Roman"/>
                <w:sz w:val="24"/>
                <w:szCs w:val="24"/>
              </w:rPr>
              <w:t xml:space="preserve"> </w:t>
            </w:r>
            <w:r w:rsidRPr="00A33FAA">
              <w:rPr>
                <w:rFonts w:ascii="Times New Roman" w:hAnsi="Times New Roman" w:cs="Times New Roman"/>
                <w:sz w:val="24"/>
                <w:szCs w:val="24"/>
              </w:rPr>
              <w:t>pavojingojo objekto saugos ataskaitą ir vidaus avarinį planą ir pateikia</w:t>
            </w:r>
            <w:r>
              <w:rPr>
                <w:rFonts w:ascii="Times New Roman" w:hAnsi="Times New Roman" w:cs="Times New Roman"/>
                <w:sz w:val="24"/>
                <w:szCs w:val="24"/>
              </w:rPr>
              <w:t xml:space="preserve"> </w:t>
            </w:r>
            <w:r w:rsidRPr="00A33FAA">
              <w:rPr>
                <w:rFonts w:ascii="Times New Roman" w:hAnsi="Times New Roman" w:cs="Times New Roman"/>
                <w:sz w:val="24"/>
                <w:szCs w:val="24"/>
              </w:rPr>
              <w:t>saugos ataskaitą arba atnaujintas jos dalis kompetentingai institucijai, o</w:t>
            </w:r>
            <w:r>
              <w:rPr>
                <w:rFonts w:ascii="Times New Roman" w:hAnsi="Times New Roman" w:cs="Times New Roman"/>
                <w:sz w:val="24"/>
                <w:szCs w:val="24"/>
              </w:rPr>
              <w:t xml:space="preserve"> </w:t>
            </w:r>
            <w:r w:rsidRPr="00A33FAA">
              <w:rPr>
                <w:rFonts w:ascii="Times New Roman" w:hAnsi="Times New Roman" w:cs="Times New Roman"/>
                <w:sz w:val="24"/>
                <w:szCs w:val="24"/>
              </w:rPr>
              <w:t>informaciją, būtiną išorės avariniam planui parengti, – savivaldybės, kurioje</w:t>
            </w:r>
            <w:r>
              <w:rPr>
                <w:rFonts w:ascii="Times New Roman" w:hAnsi="Times New Roman" w:cs="Times New Roman"/>
                <w:sz w:val="24"/>
                <w:szCs w:val="24"/>
              </w:rPr>
              <w:t xml:space="preserve"> </w:t>
            </w:r>
            <w:r w:rsidRPr="00A33FAA">
              <w:rPr>
                <w:rFonts w:ascii="Times New Roman" w:hAnsi="Times New Roman" w:cs="Times New Roman"/>
                <w:sz w:val="24"/>
                <w:szCs w:val="24"/>
              </w:rPr>
              <w:t>yra pavojingasis objektas, administracijos direktoriui, o jeigu pavojingojo</w:t>
            </w:r>
            <w:r>
              <w:rPr>
                <w:rFonts w:ascii="Times New Roman" w:hAnsi="Times New Roman" w:cs="Times New Roman"/>
                <w:sz w:val="24"/>
                <w:szCs w:val="24"/>
              </w:rPr>
              <w:t xml:space="preserve"> </w:t>
            </w:r>
            <w:r w:rsidRPr="00A33FAA">
              <w:rPr>
                <w:rFonts w:ascii="Times New Roman" w:hAnsi="Times New Roman" w:cs="Times New Roman"/>
                <w:sz w:val="24"/>
                <w:szCs w:val="24"/>
              </w:rPr>
              <w:t>objekto avarijos padariniai galėtų apimti daugiau nei vieną savivaldybę, – ir</w:t>
            </w:r>
            <w:r>
              <w:rPr>
                <w:rFonts w:ascii="Times New Roman" w:hAnsi="Times New Roman" w:cs="Times New Roman"/>
                <w:sz w:val="24"/>
                <w:szCs w:val="24"/>
              </w:rPr>
              <w:t xml:space="preserve"> </w:t>
            </w:r>
            <w:r w:rsidRPr="00A33FAA">
              <w:rPr>
                <w:rFonts w:ascii="Times New Roman" w:hAnsi="Times New Roman" w:cs="Times New Roman"/>
                <w:sz w:val="24"/>
                <w:szCs w:val="24"/>
              </w:rPr>
              <w:t>atitinkamos (-ų) savivaldybės (-ių) administracijos (-ų) direktoriui (-iams);</w:t>
            </w:r>
          </w:p>
          <w:p w14:paraId="21B7D65C" w14:textId="528A1B11" w:rsidR="00A14572" w:rsidRPr="00A33FAA" w:rsidRDefault="00A14572" w:rsidP="00A33FAA">
            <w:pPr>
              <w:jc w:val="both"/>
              <w:rPr>
                <w:rFonts w:ascii="Times New Roman" w:hAnsi="Times New Roman" w:cs="Times New Roman"/>
                <w:sz w:val="24"/>
                <w:szCs w:val="24"/>
              </w:rPr>
            </w:pPr>
            <w:r w:rsidRPr="00A33FAA">
              <w:rPr>
                <w:rFonts w:ascii="Times New Roman" w:hAnsi="Times New Roman" w:cs="Times New Roman"/>
                <w:sz w:val="24"/>
                <w:szCs w:val="24"/>
              </w:rPr>
              <w:t>2.1.2. žemesniojo lygio pavojingojo objekto, kuris tampa aukštesniojo lygio</w:t>
            </w:r>
            <w:r>
              <w:rPr>
                <w:rFonts w:ascii="Times New Roman" w:hAnsi="Times New Roman" w:cs="Times New Roman"/>
                <w:sz w:val="24"/>
                <w:szCs w:val="24"/>
              </w:rPr>
              <w:t xml:space="preserve"> </w:t>
            </w:r>
            <w:r w:rsidRPr="00A33FAA">
              <w:rPr>
                <w:rFonts w:ascii="Times New Roman" w:hAnsi="Times New Roman" w:cs="Times New Roman"/>
                <w:sz w:val="24"/>
                <w:szCs w:val="24"/>
              </w:rPr>
              <w:t>pavojinguoju objektu, arba atvirkščiai – aukštesniojo lygio pavojingojo</w:t>
            </w:r>
            <w:r>
              <w:rPr>
                <w:rFonts w:ascii="Times New Roman" w:hAnsi="Times New Roman" w:cs="Times New Roman"/>
                <w:sz w:val="24"/>
                <w:szCs w:val="24"/>
              </w:rPr>
              <w:t xml:space="preserve"> </w:t>
            </w:r>
            <w:r w:rsidRPr="00A33FAA">
              <w:rPr>
                <w:rFonts w:ascii="Times New Roman" w:hAnsi="Times New Roman" w:cs="Times New Roman"/>
                <w:sz w:val="24"/>
                <w:szCs w:val="24"/>
              </w:rPr>
              <w:t>objekto, kuris tampa žemesniojo lygio pavojinguoju objektu, veiklos</w:t>
            </w:r>
            <w:r>
              <w:rPr>
                <w:rFonts w:ascii="Times New Roman" w:hAnsi="Times New Roman" w:cs="Times New Roman"/>
                <w:sz w:val="24"/>
                <w:szCs w:val="24"/>
              </w:rPr>
              <w:t xml:space="preserve"> </w:t>
            </w:r>
            <w:r w:rsidRPr="00A33FAA">
              <w:rPr>
                <w:rFonts w:ascii="Times New Roman" w:hAnsi="Times New Roman" w:cs="Times New Roman"/>
                <w:sz w:val="24"/>
                <w:szCs w:val="24"/>
              </w:rPr>
              <w:t>vykdytojas kompetentingai institucijai pateikia patikslintą pranešimą apie</w:t>
            </w:r>
            <w:r>
              <w:rPr>
                <w:rFonts w:ascii="Times New Roman" w:hAnsi="Times New Roman" w:cs="Times New Roman"/>
                <w:sz w:val="24"/>
                <w:szCs w:val="24"/>
              </w:rPr>
              <w:t xml:space="preserve"> </w:t>
            </w:r>
            <w:r w:rsidRPr="00A33FAA">
              <w:rPr>
                <w:rFonts w:ascii="Times New Roman" w:hAnsi="Times New Roman" w:cs="Times New Roman"/>
                <w:sz w:val="24"/>
                <w:szCs w:val="24"/>
              </w:rPr>
              <w:t>pavojingąjį objektą ir atnaujina pavojingojo objekto avarijų prevencijos</w:t>
            </w:r>
            <w:r>
              <w:rPr>
                <w:rFonts w:ascii="Times New Roman" w:hAnsi="Times New Roman" w:cs="Times New Roman"/>
                <w:sz w:val="24"/>
                <w:szCs w:val="24"/>
              </w:rPr>
              <w:t xml:space="preserve"> </w:t>
            </w:r>
            <w:r w:rsidRPr="00A33FAA">
              <w:rPr>
                <w:rFonts w:ascii="Times New Roman" w:hAnsi="Times New Roman" w:cs="Times New Roman"/>
                <w:sz w:val="24"/>
                <w:szCs w:val="24"/>
              </w:rPr>
              <w:t>planą;</w:t>
            </w:r>
          </w:p>
          <w:p w14:paraId="31B1F3C5" w14:textId="3ADA9301" w:rsidR="00A14572" w:rsidRDefault="00A14572" w:rsidP="00BC6EFB">
            <w:pPr>
              <w:jc w:val="both"/>
              <w:rPr>
                <w:rFonts w:ascii="Times New Roman" w:hAnsi="Times New Roman" w:cs="Times New Roman"/>
                <w:sz w:val="24"/>
                <w:szCs w:val="24"/>
              </w:rPr>
            </w:pPr>
            <w:r w:rsidRPr="00A33FAA">
              <w:rPr>
                <w:rFonts w:ascii="Times New Roman" w:hAnsi="Times New Roman" w:cs="Times New Roman"/>
                <w:sz w:val="24"/>
                <w:szCs w:val="24"/>
              </w:rPr>
              <w:t>2.1.3. veiklos vykdymo vietos, kuri tampa pavojinguoju objektu, savininkas</w:t>
            </w:r>
            <w:r>
              <w:rPr>
                <w:rFonts w:ascii="Times New Roman" w:hAnsi="Times New Roman" w:cs="Times New Roman"/>
                <w:sz w:val="24"/>
                <w:szCs w:val="24"/>
              </w:rPr>
              <w:t xml:space="preserve"> </w:t>
            </w:r>
            <w:r w:rsidRPr="00A33FAA">
              <w:rPr>
                <w:rFonts w:ascii="Times New Roman" w:hAnsi="Times New Roman" w:cs="Times New Roman"/>
                <w:sz w:val="24"/>
                <w:szCs w:val="24"/>
              </w:rPr>
              <w:t>arba valdytojas pateikia kompetentingai institucijai pranešimą apie</w:t>
            </w:r>
            <w:r>
              <w:rPr>
                <w:rFonts w:ascii="Times New Roman" w:hAnsi="Times New Roman" w:cs="Times New Roman"/>
                <w:sz w:val="24"/>
                <w:szCs w:val="24"/>
              </w:rPr>
              <w:t xml:space="preserve"> </w:t>
            </w:r>
            <w:r w:rsidRPr="00A33FAA">
              <w:rPr>
                <w:rFonts w:ascii="Times New Roman" w:hAnsi="Times New Roman" w:cs="Times New Roman"/>
                <w:sz w:val="24"/>
                <w:szCs w:val="24"/>
              </w:rPr>
              <w:t>pavojingąjį objektą ir parengia pavojingojo objekto avarijų prevencijos</w:t>
            </w:r>
            <w:r>
              <w:rPr>
                <w:rFonts w:ascii="Times New Roman" w:hAnsi="Times New Roman" w:cs="Times New Roman"/>
                <w:sz w:val="24"/>
                <w:szCs w:val="24"/>
              </w:rPr>
              <w:t xml:space="preserve"> </w:t>
            </w:r>
            <w:r w:rsidRPr="00A33FAA">
              <w:rPr>
                <w:rFonts w:ascii="Times New Roman" w:hAnsi="Times New Roman" w:cs="Times New Roman"/>
                <w:sz w:val="24"/>
                <w:szCs w:val="24"/>
              </w:rPr>
              <w:t>planą;</w:t>
            </w:r>
          </w:p>
          <w:p w14:paraId="16C556CB" w14:textId="3C6F0440" w:rsidR="00A14572" w:rsidRPr="00330EB0" w:rsidRDefault="00A14572" w:rsidP="00BC6EFB">
            <w:pPr>
              <w:jc w:val="both"/>
              <w:rPr>
                <w:rFonts w:ascii="Times New Roman" w:hAnsi="Times New Roman" w:cs="Times New Roman"/>
                <w:b/>
                <w:bCs/>
                <w:sz w:val="24"/>
                <w:szCs w:val="24"/>
              </w:rPr>
            </w:pPr>
            <w:r w:rsidRPr="00BC6EFB">
              <w:rPr>
                <w:rFonts w:ascii="Times New Roman" w:hAnsi="Times New Roman" w:cs="Times New Roman"/>
                <w:sz w:val="24"/>
                <w:szCs w:val="24"/>
              </w:rPr>
              <w:t>&lt;...&gt;</w:t>
            </w:r>
          </w:p>
        </w:tc>
        <w:tc>
          <w:tcPr>
            <w:tcW w:w="2552" w:type="dxa"/>
          </w:tcPr>
          <w:p w14:paraId="156EC382" w14:textId="4E04F661" w:rsidR="00A14572" w:rsidRPr="00BC6EFB" w:rsidRDefault="00A14572" w:rsidP="004F54FE">
            <w:pPr>
              <w:jc w:val="both"/>
              <w:rPr>
                <w:rFonts w:ascii="Times New Roman" w:hAnsi="Times New Roman" w:cs="Times New Roman"/>
                <w:sz w:val="24"/>
                <w:szCs w:val="24"/>
              </w:rPr>
            </w:pPr>
            <w:r w:rsidRPr="00BC6EFB">
              <w:rPr>
                <w:rFonts w:ascii="Times New Roman" w:hAnsi="Times New Roman" w:cs="Times New Roman"/>
                <w:sz w:val="24"/>
                <w:szCs w:val="24"/>
              </w:rPr>
              <w:t>Visiškas</w:t>
            </w:r>
          </w:p>
        </w:tc>
      </w:tr>
      <w:tr w:rsidR="00A14572" w:rsidRPr="002D69F4" w14:paraId="32E38702" w14:textId="54EA84FE" w:rsidTr="009B00CA">
        <w:tc>
          <w:tcPr>
            <w:tcW w:w="4503" w:type="dxa"/>
          </w:tcPr>
          <w:p w14:paraId="4EF68C82" w14:textId="48370CFE" w:rsidR="00A14572" w:rsidRDefault="00A14572" w:rsidP="00330EB0">
            <w:pPr>
              <w:rPr>
                <w:rFonts w:ascii="Times New Roman" w:hAnsi="Times New Roman" w:cs="Times New Roman"/>
                <w:b/>
                <w:bCs/>
                <w:sz w:val="24"/>
                <w:szCs w:val="24"/>
              </w:rPr>
            </w:pPr>
            <w:r w:rsidRPr="008D0DAD">
              <w:rPr>
                <w:rFonts w:ascii="Times New Roman" w:hAnsi="Times New Roman" w:cs="Times New Roman"/>
                <w:b/>
                <w:bCs/>
                <w:sz w:val="24"/>
                <w:szCs w:val="24"/>
              </w:rPr>
              <w:lastRenderedPageBreak/>
              <w:t>8 straipsnis. Didelių avarijų prevencijos politika</w:t>
            </w:r>
          </w:p>
          <w:p w14:paraId="02FA48AA" w14:textId="4763D857" w:rsidR="00A14572" w:rsidRPr="00C2731B" w:rsidRDefault="00A14572" w:rsidP="00330EB0">
            <w:pPr>
              <w:rPr>
                <w:rFonts w:ascii="Times New Roman" w:hAnsi="Times New Roman" w:cs="Times New Roman"/>
                <w:sz w:val="24"/>
                <w:szCs w:val="24"/>
              </w:rPr>
            </w:pPr>
            <w:r w:rsidRPr="00C2731B">
              <w:rPr>
                <w:rFonts w:ascii="Times New Roman" w:hAnsi="Times New Roman" w:cs="Times New Roman"/>
                <w:sz w:val="24"/>
                <w:szCs w:val="24"/>
              </w:rPr>
              <w:t>&lt;...&gt;</w:t>
            </w:r>
          </w:p>
          <w:p w14:paraId="5A3E24FD" w14:textId="5A52DE63" w:rsidR="00A14572" w:rsidRPr="009B00CA" w:rsidRDefault="00A14572" w:rsidP="00C2731B">
            <w:pPr>
              <w:jc w:val="both"/>
              <w:rPr>
                <w:rFonts w:ascii="Times New Roman" w:hAnsi="Times New Roman" w:cs="Times New Roman"/>
                <w:bCs/>
                <w:sz w:val="24"/>
                <w:szCs w:val="24"/>
              </w:rPr>
            </w:pPr>
            <w:r w:rsidRPr="00C2731B">
              <w:rPr>
                <w:rFonts w:ascii="Times New Roman" w:hAnsi="Times New Roman" w:cs="Times New Roman"/>
                <w:sz w:val="24"/>
                <w:szCs w:val="24"/>
              </w:rPr>
              <w:t>3. Šio straipsnio 1 ir 2 dalys netaikomos, jei veiklos vykdytojas jau parengė DAPP ir ją nusiuntė kompetentingai valdžios institucijai, jei to reikalaujama pagal nacionalinę teisę iki 2015 m. birželio 1 d., ir jei tame dokumente nurodyta informacija atitinka 1 dalies reikalavimus ir nepasikeitė</w:t>
            </w:r>
            <w:r w:rsidRPr="009B00CA">
              <w:rPr>
                <w:rFonts w:ascii="Times New Roman" w:hAnsi="Times New Roman" w:cs="Times New Roman"/>
                <w:bCs/>
                <w:sz w:val="24"/>
                <w:szCs w:val="24"/>
              </w:rPr>
              <w:t>.</w:t>
            </w:r>
          </w:p>
          <w:p w14:paraId="0A9AA21F" w14:textId="1D1DF5DF" w:rsidR="00A14572" w:rsidRPr="00330EB0" w:rsidRDefault="00A14572" w:rsidP="00C2731B">
            <w:pPr>
              <w:rPr>
                <w:rFonts w:ascii="Times New Roman" w:hAnsi="Times New Roman" w:cs="Times New Roman"/>
                <w:b/>
                <w:bCs/>
                <w:sz w:val="24"/>
                <w:szCs w:val="24"/>
              </w:rPr>
            </w:pPr>
            <w:r w:rsidRPr="00C2731B">
              <w:rPr>
                <w:rFonts w:ascii="Times New Roman" w:hAnsi="Times New Roman" w:cs="Times New Roman"/>
                <w:b/>
                <w:bCs/>
                <w:sz w:val="24"/>
                <w:szCs w:val="24"/>
              </w:rPr>
              <w:t>&lt;...&gt;</w:t>
            </w:r>
          </w:p>
        </w:tc>
        <w:tc>
          <w:tcPr>
            <w:tcW w:w="7654" w:type="dxa"/>
          </w:tcPr>
          <w:p w14:paraId="2F5E4235" w14:textId="6EF32F2D" w:rsidR="00A14572" w:rsidRDefault="00A14572" w:rsidP="00C2731B">
            <w:pPr>
              <w:jc w:val="both"/>
              <w:rPr>
                <w:rFonts w:ascii="Times New Roman" w:hAnsi="Times New Roman" w:cs="Times New Roman"/>
                <w:b/>
                <w:bCs/>
                <w:sz w:val="24"/>
                <w:szCs w:val="24"/>
              </w:rPr>
            </w:pPr>
            <w:r w:rsidRPr="00C2731B">
              <w:rPr>
                <w:rFonts w:ascii="Times New Roman" w:hAnsi="Times New Roman" w:cs="Times New Roman"/>
                <w:b/>
                <w:bCs/>
                <w:sz w:val="24"/>
                <w:szCs w:val="24"/>
              </w:rPr>
              <w:t>Nutarimo pakeitimo projektas</w:t>
            </w:r>
          </w:p>
          <w:p w14:paraId="0265B2AF" w14:textId="77777777" w:rsidR="00A14572" w:rsidRPr="00C2731B" w:rsidRDefault="00A14572" w:rsidP="00C2731B">
            <w:pPr>
              <w:jc w:val="both"/>
              <w:rPr>
                <w:rFonts w:ascii="Times New Roman" w:hAnsi="Times New Roman" w:cs="Times New Roman"/>
                <w:b/>
                <w:bCs/>
                <w:sz w:val="24"/>
                <w:szCs w:val="24"/>
              </w:rPr>
            </w:pPr>
          </w:p>
          <w:p w14:paraId="0A328717" w14:textId="00525008" w:rsidR="00A14572" w:rsidRPr="00C2731B" w:rsidRDefault="00A14572" w:rsidP="00C2731B">
            <w:pPr>
              <w:jc w:val="both"/>
              <w:rPr>
                <w:rFonts w:ascii="Times New Roman" w:hAnsi="Times New Roman" w:cs="Times New Roman"/>
                <w:b/>
                <w:bCs/>
                <w:sz w:val="24"/>
                <w:szCs w:val="24"/>
              </w:rPr>
            </w:pPr>
            <w:r w:rsidRPr="00C2731B">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C2731B">
              <w:rPr>
                <w:rFonts w:ascii="Times New Roman" w:hAnsi="Times New Roman" w:cs="Times New Roman"/>
                <w:b/>
                <w:bCs/>
                <w:sz w:val="24"/>
                <w:szCs w:val="24"/>
              </w:rPr>
              <w:t>pasikeit</w:t>
            </w:r>
            <w:r>
              <w:rPr>
                <w:rFonts w:ascii="Times New Roman" w:hAnsi="Times New Roman" w:cs="Times New Roman"/>
                <w:b/>
                <w:bCs/>
                <w:sz w:val="24"/>
                <w:szCs w:val="24"/>
              </w:rPr>
              <w:t>usi</w:t>
            </w:r>
            <w:r w:rsidRPr="00C2731B">
              <w:rPr>
                <w:rFonts w:ascii="Times New Roman" w:hAnsi="Times New Roman" w:cs="Times New Roman"/>
                <w:b/>
                <w:bCs/>
                <w:sz w:val="24"/>
                <w:szCs w:val="24"/>
              </w:rPr>
              <w:t>.</w:t>
            </w:r>
          </w:p>
          <w:p w14:paraId="5DDA7617" w14:textId="77777777" w:rsidR="00A14572" w:rsidRPr="00C2731B" w:rsidRDefault="00A14572" w:rsidP="00C2731B">
            <w:pPr>
              <w:jc w:val="both"/>
              <w:rPr>
                <w:rFonts w:ascii="Times New Roman" w:hAnsi="Times New Roman" w:cs="Times New Roman"/>
                <w:sz w:val="24"/>
                <w:szCs w:val="24"/>
              </w:rPr>
            </w:pPr>
          </w:p>
          <w:p w14:paraId="38708297" w14:textId="77777777" w:rsidR="00A14572" w:rsidRPr="008E47FC" w:rsidRDefault="00A14572" w:rsidP="00C2731B">
            <w:pPr>
              <w:jc w:val="both"/>
              <w:rPr>
                <w:rFonts w:ascii="Times New Roman" w:hAnsi="Times New Roman" w:cs="Times New Roman"/>
                <w:b/>
                <w:bCs/>
                <w:sz w:val="24"/>
                <w:szCs w:val="24"/>
              </w:rPr>
            </w:pPr>
            <w:r w:rsidRPr="008E47FC">
              <w:rPr>
                <w:rFonts w:ascii="Times New Roman" w:hAnsi="Times New Roman" w:cs="Times New Roman"/>
                <w:b/>
                <w:bCs/>
                <w:sz w:val="24"/>
                <w:szCs w:val="24"/>
              </w:rPr>
              <w:t>Nutarimas:</w:t>
            </w:r>
          </w:p>
          <w:p w14:paraId="4F4EA5A2"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 Nustatyti, kad:</w:t>
            </w:r>
          </w:p>
          <w:p w14:paraId="17351C55"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 iki 2016 m. birželio 1 d.:</w:t>
            </w:r>
          </w:p>
          <w:p w14:paraId="142B3869" w14:textId="02551028"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591FD628"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2.1.2. žemesniojo lygio pavojingojo objekto, kuris tampa aukštesniojo lygio pavojinguoju objektu, arba atvirkščiai – aukštesniojo lygio pavojingojo objekto, kuris tampa žemesniojo lygio pavojinguoju objektu, veiklos vykdytojas kompetentingai institucijai pateikia patikslintą pranešimą apie pavojingąjį objektą ir atnaujina pavojingojo objekto avarijų prevencijos planą;</w:t>
            </w:r>
          </w:p>
          <w:p w14:paraId="35679758" w14:textId="77777777"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694A3A74" w14:textId="1459714D" w:rsidR="00A14572" w:rsidRPr="00C2731B" w:rsidRDefault="00A14572" w:rsidP="00C2731B">
            <w:pPr>
              <w:jc w:val="both"/>
              <w:rPr>
                <w:rFonts w:ascii="Times New Roman" w:hAnsi="Times New Roman" w:cs="Times New Roman"/>
                <w:sz w:val="24"/>
                <w:szCs w:val="24"/>
              </w:rPr>
            </w:pPr>
            <w:r w:rsidRPr="00C2731B">
              <w:rPr>
                <w:rFonts w:ascii="Times New Roman" w:hAnsi="Times New Roman" w:cs="Times New Roman"/>
                <w:sz w:val="24"/>
                <w:szCs w:val="24"/>
              </w:rPr>
              <w:t>&lt;...&gt;</w:t>
            </w:r>
          </w:p>
        </w:tc>
        <w:tc>
          <w:tcPr>
            <w:tcW w:w="2552" w:type="dxa"/>
          </w:tcPr>
          <w:p w14:paraId="43FCF44B" w14:textId="5C1158C3" w:rsidR="00A14572" w:rsidRPr="00C2731B" w:rsidRDefault="00A14572" w:rsidP="004F54FE">
            <w:pPr>
              <w:jc w:val="both"/>
              <w:rPr>
                <w:rFonts w:ascii="Times New Roman" w:hAnsi="Times New Roman" w:cs="Times New Roman"/>
                <w:sz w:val="24"/>
                <w:szCs w:val="24"/>
              </w:rPr>
            </w:pPr>
            <w:r w:rsidRPr="00C2731B">
              <w:rPr>
                <w:rFonts w:ascii="Times New Roman" w:hAnsi="Times New Roman" w:cs="Times New Roman"/>
                <w:sz w:val="24"/>
                <w:szCs w:val="24"/>
              </w:rPr>
              <w:t>Visiškas</w:t>
            </w:r>
          </w:p>
        </w:tc>
      </w:tr>
      <w:tr w:rsidR="00A14572" w:rsidRPr="002D69F4" w14:paraId="6250D9F2" w14:textId="0C863E3D" w:rsidTr="009B00CA">
        <w:tc>
          <w:tcPr>
            <w:tcW w:w="4503" w:type="dxa"/>
          </w:tcPr>
          <w:p w14:paraId="341BE498" w14:textId="63FEED8A" w:rsidR="00A14572" w:rsidRDefault="00A14572" w:rsidP="00330EB0">
            <w:pPr>
              <w:rPr>
                <w:rFonts w:ascii="Times New Roman" w:hAnsi="Times New Roman" w:cs="Times New Roman"/>
                <w:b/>
                <w:bCs/>
                <w:sz w:val="24"/>
                <w:szCs w:val="24"/>
              </w:rPr>
            </w:pPr>
            <w:r w:rsidRPr="00A662B2">
              <w:rPr>
                <w:rFonts w:ascii="Times New Roman" w:hAnsi="Times New Roman" w:cs="Times New Roman"/>
                <w:b/>
                <w:bCs/>
                <w:sz w:val="24"/>
                <w:szCs w:val="24"/>
              </w:rPr>
              <w:t>10 straipsnis. Saugos ataskaita</w:t>
            </w:r>
          </w:p>
          <w:p w14:paraId="45EBBF78" w14:textId="4FD295F7" w:rsidR="00A14572" w:rsidRDefault="00A14572" w:rsidP="00330EB0">
            <w:pPr>
              <w:rPr>
                <w:rFonts w:ascii="Times New Roman" w:hAnsi="Times New Roman" w:cs="Times New Roman"/>
                <w:b/>
                <w:bCs/>
                <w:sz w:val="24"/>
                <w:szCs w:val="24"/>
              </w:rPr>
            </w:pPr>
            <w:r w:rsidRPr="00A662B2">
              <w:rPr>
                <w:rFonts w:ascii="Times New Roman" w:hAnsi="Times New Roman" w:cs="Times New Roman"/>
                <w:b/>
                <w:bCs/>
                <w:sz w:val="24"/>
                <w:szCs w:val="24"/>
              </w:rPr>
              <w:t>&lt;...&gt;</w:t>
            </w:r>
          </w:p>
          <w:p w14:paraId="0AC69078" w14:textId="55E6D87A" w:rsidR="00A14572" w:rsidRPr="00A662B2" w:rsidRDefault="00A14572" w:rsidP="00A662B2">
            <w:pPr>
              <w:jc w:val="both"/>
              <w:rPr>
                <w:rFonts w:ascii="Times New Roman" w:hAnsi="Times New Roman" w:cs="Times New Roman"/>
                <w:b/>
                <w:bCs/>
                <w:sz w:val="24"/>
                <w:szCs w:val="24"/>
              </w:rPr>
            </w:pPr>
            <w:r w:rsidRPr="00A662B2">
              <w:rPr>
                <w:rFonts w:ascii="Times New Roman" w:hAnsi="Times New Roman" w:cs="Times New Roman"/>
                <w:sz w:val="24"/>
                <w:szCs w:val="24"/>
              </w:rPr>
              <w:t>4. 1, 2 ir 3 dalys netaikomos, jei veiklos vykdytojas</w:t>
            </w:r>
            <w:r>
              <w:rPr>
                <w:rFonts w:ascii="Times New Roman" w:hAnsi="Times New Roman" w:cs="Times New Roman"/>
                <w:sz w:val="24"/>
                <w:szCs w:val="24"/>
              </w:rPr>
              <w:t xml:space="preserve"> </w:t>
            </w:r>
            <w:r w:rsidRPr="00A662B2">
              <w:rPr>
                <w:rFonts w:ascii="Times New Roman" w:hAnsi="Times New Roman" w:cs="Times New Roman"/>
                <w:sz w:val="24"/>
                <w:szCs w:val="24"/>
              </w:rPr>
              <w:t>kompetentingai valdžios institucijai jau nusiuntė</w:t>
            </w:r>
            <w:r>
              <w:rPr>
                <w:rFonts w:ascii="Times New Roman" w:hAnsi="Times New Roman" w:cs="Times New Roman"/>
                <w:sz w:val="24"/>
                <w:szCs w:val="24"/>
              </w:rPr>
              <w:t xml:space="preserve"> </w:t>
            </w:r>
            <w:r w:rsidRPr="00A662B2">
              <w:rPr>
                <w:rFonts w:ascii="Times New Roman" w:hAnsi="Times New Roman" w:cs="Times New Roman"/>
                <w:sz w:val="24"/>
                <w:szCs w:val="24"/>
              </w:rPr>
              <w:t>saugos ataskaitą pagal nacionalinės teisės</w:t>
            </w:r>
            <w:r>
              <w:rPr>
                <w:rFonts w:ascii="Times New Roman" w:hAnsi="Times New Roman" w:cs="Times New Roman"/>
                <w:sz w:val="24"/>
                <w:szCs w:val="24"/>
              </w:rPr>
              <w:t xml:space="preserve"> </w:t>
            </w:r>
            <w:r w:rsidRPr="00A662B2">
              <w:rPr>
                <w:rFonts w:ascii="Times New Roman" w:hAnsi="Times New Roman" w:cs="Times New Roman"/>
                <w:sz w:val="24"/>
                <w:szCs w:val="24"/>
              </w:rPr>
              <w:t>reikalavimus iki 2015 m. birželio 1 d., ir jei toje</w:t>
            </w:r>
            <w:r>
              <w:rPr>
                <w:rFonts w:ascii="Times New Roman" w:hAnsi="Times New Roman" w:cs="Times New Roman"/>
                <w:sz w:val="24"/>
                <w:szCs w:val="24"/>
              </w:rPr>
              <w:t xml:space="preserve"> </w:t>
            </w:r>
            <w:r w:rsidRPr="00A662B2">
              <w:rPr>
                <w:rFonts w:ascii="Times New Roman" w:hAnsi="Times New Roman" w:cs="Times New Roman"/>
                <w:sz w:val="24"/>
                <w:szCs w:val="24"/>
              </w:rPr>
              <w:t>ataskaitoje nurodyta informacija atitinka 1 ir 2</w:t>
            </w:r>
            <w:r>
              <w:rPr>
                <w:rFonts w:ascii="Times New Roman" w:hAnsi="Times New Roman" w:cs="Times New Roman"/>
                <w:sz w:val="24"/>
                <w:szCs w:val="24"/>
              </w:rPr>
              <w:t xml:space="preserve"> </w:t>
            </w:r>
            <w:r w:rsidRPr="00A662B2">
              <w:rPr>
                <w:rFonts w:ascii="Times New Roman" w:hAnsi="Times New Roman" w:cs="Times New Roman"/>
                <w:sz w:val="24"/>
                <w:szCs w:val="24"/>
              </w:rPr>
              <w:t>dalyse nustatytąją ir nepasikeitė. Siekdamas</w:t>
            </w:r>
            <w:r>
              <w:rPr>
                <w:rFonts w:ascii="Times New Roman" w:hAnsi="Times New Roman" w:cs="Times New Roman"/>
                <w:sz w:val="24"/>
                <w:szCs w:val="24"/>
              </w:rPr>
              <w:t xml:space="preserve"> </w:t>
            </w:r>
            <w:r w:rsidRPr="00A662B2">
              <w:rPr>
                <w:rFonts w:ascii="Times New Roman" w:hAnsi="Times New Roman" w:cs="Times New Roman"/>
                <w:sz w:val="24"/>
                <w:szCs w:val="24"/>
              </w:rPr>
              <w:t>laikytis 1 ir 2 dalių nuostatų, veiklos vykdytojas</w:t>
            </w:r>
            <w:r>
              <w:rPr>
                <w:rFonts w:ascii="Times New Roman" w:hAnsi="Times New Roman" w:cs="Times New Roman"/>
                <w:sz w:val="24"/>
                <w:szCs w:val="24"/>
              </w:rPr>
              <w:t xml:space="preserve"> </w:t>
            </w:r>
            <w:r w:rsidRPr="00A662B2">
              <w:rPr>
                <w:rFonts w:ascii="Times New Roman" w:hAnsi="Times New Roman" w:cs="Times New Roman"/>
                <w:sz w:val="24"/>
                <w:szCs w:val="24"/>
              </w:rPr>
              <w:t>kompetentingos valdžios institucijos nustatyta</w:t>
            </w:r>
            <w:r>
              <w:rPr>
                <w:rFonts w:ascii="Times New Roman" w:hAnsi="Times New Roman" w:cs="Times New Roman"/>
                <w:sz w:val="24"/>
                <w:szCs w:val="24"/>
              </w:rPr>
              <w:t xml:space="preserve"> </w:t>
            </w:r>
            <w:r w:rsidRPr="00A662B2">
              <w:rPr>
                <w:rFonts w:ascii="Times New Roman" w:hAnsi="Times New Roman" w:cs="Times New Roman"/>
                <w:sz w:val="24"/>
                <w:szCs w:val="24"/>
              </w:rPr>
              <w:t>forma pateikia pakeistas saugos ataskaitos dalis</w:t>
            </w:r>
            <w:r>
              <w:rPr>
                <w:rFonts w:ascii="Times New Roman" w:hAnsi="Times New Roman" w:cs="Times New Roman"/>
                <w:sz w:val="24"/>
                <w:szCs w:val="24"/>
              </w:rPr>
              <w:t xml:space="preserve"> </w:t>
            </w:r>
            <w:r w:rsidRPr="00A662B2">
              <w:rPr>
                <w:rFonts w:ascii="Times New Roman" w:hAnsi="Times New Roman" w:cs="Times New Roman"/>
                <w:sz w:val="24"/>
                <w:szCs w:val="24"/>
              </w:rPr>
              <w:t>laikydamasis 3 dalyje nustatytų terminų</w:t>
            </w:r>
            <w:r w:rsidRPr="009B00CA">
              <w:rPr>
                <w:rFonts w:ascii="Times New Roman" w:hAnsi="Times New Roman" w:cs="Times New Roman"/>
                <w:bCs/>
                <w:sz w:val="24"/>
                <w:szCs w:val="24"/>
              </w:rPr>
              <w:t>.</w:t>
            </w:r>
          </w:p>
          <w:p w14:paraId="7EA1140C" w14:textId="77777777" w:rsidR="00A14572" w:rsidRPr="00A662B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&lt;...&gt;</w:t>
            </w:r>
          </w:p>
          <w:p w14:paraId="14DC698C" w14:textId="2D1D57B0" w:rsidR="00A14572" w:rsidRPr="00330EB0" w:rsidRDefault="00A14572" w:rsidP="00A662B2">
            <w:pPr>
              <w:rPr>
                <w:rFonts w:ascii="Times New Roman" w:hAnsi="Times New Roman" w:cs="Times New Roman"/>
                <w:b/>
                <w:bCs/>
                <w:sz w:val="24"/>
                <w:szCs w:val="24"/>
              </w:rPr>
            </w:pPr>
          </w:p>
        </w:tc>
        <w:tc>
          <w:tcPr>
            <w:tcW w:w="7654" w:type="dxa"/>
          </w:tcPr>
          <w:p w14:paraId="3BE8C8F8" w14:textId="630291A8" w:rsidR="00A1457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Nutarimo pakeitimo projektas</w:t>
            </w:r>
          </w:p>
          <w:p w14:paraId="749ABA8A" w14:textId="77777777" w:rsidR="00A14572" w:rsidRPr="00A662B2" w:rsidRDefault="00A14572" w:rsidP="00A662B2">
            <w:pPr>
              <w:jc w:val="both"/>
              <w:rPr>
                <w:rFonts w:ascii="Times New Roman" w:hAnsi="Times New Roman" w:cs="Times New Roman"/>
                <w:b/>
                <w:bCs/>
                <w:sz w:val="24"/>
                <w:szCs w:val="24"/>
              </w:rPr>
            </w:pPr>
          </w:p>
          <w:p w14:paraId="04E3B99B" w14:textId="47B1CFF8" w:rsidR="00A14572"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A662B2">
              <w:rPr>
                <w:rFonts w:ascii="Times New Roman" w:hAnsi="Times New Roman" w:cs="Times New Roman"/>
                <w:b/>
                <w:bCs/>
                <w:sz w:val="24"/>
                <w:szCs w:val="24"/>
              </w:rPr>
              <w:t>pasikeit</w:t>
            </w:r>
            <w:r>
              <w:rPr>
                <w:rFonts w:ascii="Times New Roman" w:hAnsi="Times New Roman" w:cs="Times New Roman"/>
                <w:b/>
                <w:bCs/>
                <w:sz w:val="24"/>
                <w:szCs w:val="24"/>
              </w:rPr>
              <w:t>usi</w:t>
            </w:r>
            <w:r w:rsidRPr="00A662B2">
              <w:rPr>
                <w:rFonts w:ascii="Times New Roman" w:hAnsi="Times New Roman" w:cs="Times New Roman"/>
                <w:b/>
                <w:bCs/>
                <w:sz w:val="24"/>
                <w:szCs w:val="24"/>
              </w:rPr>
              <w:t>.</w:t>
            </w:r>
          </w:p>
          <w:p w14:paraId="71C64D19" w14:textId="77777777" w:rsidR="00A14572" w:rsidRDefault="00A14572" w:rsidP="00A662B2">
            <w:pPr>
              <w:jc w:val="both"/>
              <w:rPr>
                <w:rFonts w:ascii="Times New Roman" w:hAnsi="Times New Roman" w:cs="Times New Roman"/>
                <w:b/>
                <w:bCs/>
                <w:sz w:val="24"/>
                <w:szCs w:val="24"/>
              </w:rPr>
            </w:pPr>
          </w:p>
          <w:p w14:paraId="3C900002" w14:textId="77777777" w:rsidR="00A14572" w:rsidRPr="00A662B2" w:rsidRDefault="00A14572" w:rsidP="00A662B2">
            <w:pPr>
              <w:jc w:val="both"/>
              <w:rPr>
                <w:rFonts w:ascii="Times New Roman" w:hAnsi="Times New Roman" w:cs="Times New Roman"/>
                <w:sz w:val="24"/>
                <w:szCs w:val="24"/>
              </w:rPr>
            </w:pPr>
            <w:r w:rsidRPr="008E47FC">
              <w:rPr>
                <w:rFonts w:ascii="Times New Roman" w:hAnsi="Times New Roman" w:cs="Times New Roman"/>
                <w:b/>
                <w:bCs/>
                <w:sz w:val="24"/>
                <w:szCs w:val="24"/>
              </w:rPr>
              <w:t>Nutarimas</w:t>
            </w:r>
            <w:r w:rsidRPr="00A662B2">
              <w:rPr>
                <w:rFonts w:ascii="Times New Roman" w:hAnsi="Times New Roman" w:cs="Times New Roman"/>
                <w:sz w:val="24"/>
                <w:szCs w:val="24"/>
              </w:rPr>
              <w:t>:</w:t>
            </w:r>
          </w:p>
          <w:p w14:paraId="7B5D145B"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 Nustatyti, kad:</w:t>
            </w:r>
          </w:p>
          <w:p w14:paraId="3CE2D9C6"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 iki 2016 m. birželio 1 d.:</w:t>
            </w:r>
          </w:p>
          <w:p w14:paraId="65C95E5D"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79360307"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 xml:space="preserve">2.1.2. žemesniojo lygio pavojingojo objekto, kuris tampa aukštesniojo lygio pavojinguoju objektu, arba atvirkščiai – aukštesniojo lygio </w:t>
            </w:r>
            <w:r w:rsidRPr="00A662B2">
              <w:rPr>
                <w:rFonts w:ascii="Times New Roman" w:hAnsi="Times New Roman" w:cs="Times New Roman"/>
                <w:sz w:val="24"/>
                <w:szCs w:val="24"/>
              </w:rPr>
              <w:lastRenderedPageBreak/>
              <w:t>pavojingojo objekto, kuris tampa žemesniojo lygio pavojinguoju objektu, veiklos vykdytojas kompetentingai institucijai pateikia patikslintą pranešimą apie pavojingąjį objektą ir atnaujina pavojingojo objekto avarijų prevencijos planą;</w:t>
            </w:r>
          </w:p>
          <w:p w14:paraId="281F1D4E" w14:textId="77777777" w:rsidR="00A14572" w:rsidRPr="00A662B2" w:rsidRDefault="00A14572" w:rsidP="00A662B2">
            <w:pPr>
              <w:jc w:val="both"/>
              <w:rPr>
                <w:rFonts w:ascii="Times New Roman" w:hAnsi="Times New Roman" w:cs="Times New Roman"/>
                <w:sz w:val="24"/>
                <w:szCs w:val="24"/>
              </w:rPr>
            </w:pPr>
            <w:r w:rsidRPr="00A662B2">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66C9DC8D" w14:textId="4CB3F341" w:rsidR="00A14572" w:rsidRPr="00330EB0" w:rsidRDefault="00A14572" w:rsidP="00A662B2">
            <w:pPr>
              <w:jc w:val="both"/>
              <w:rPr>
                <w:rFonts w:ascii="Times New Roman" w:hAnsi="Times New Roman" w:cs="Times New Roman"/>
                <w:b/>
                <w:bCs/>
                <w:sz w:val="24"/>
                <w:szCs w:val="24"/>
              </w:rPr>
            </w:pPr>
            <w:r w:rsidRPr="00A662B2">
              <w:rPr>
                <w:rFonts w:ascii="Times New Roman" w:hAnsi="Times New Roman" w:cs="Times New Roman"/>
                <w:b/>
                <w:bCs/>
                <w:sz w:val="24"/>
                <w:szCs w:val="24"/>
              </w:rPr>
              <w:t>&lt;...&gt;</w:t>
            </w:r>
          </w:p>
        </w:tc>
        <w:tc>
          <w:tcPr>
            <w:tcW w:w="2552" w:type="dxa"/>
          </w:tcPr>
          <w:p w14:paraId="150E56AC" w14:textId="1B26461A" w:rsidR="00A14572" w:rsidRPr="008E47FC" w:rsidRDefault="00A14572" w:rsidP="004F54FE">
            <w:pPr>
              <w:jc w:val="both"/>
              <w:rPr>
                <w:rFonts w:ascii="Times New Roman" w:hAnsi="Times New Roman" w:cs="Times New Roman"/>
                <w:sz w:val="24"/>
                <w:szCs w:val="24"/>
              </w:rPr>
            </w:pPr>
            <w:r w:rsidRPr="008E47FC">
              <w:rPr>
                <w:rFonts w:ascii="Times New Roman" w:hAnsi="Times New Roman" w:cs="Times New Roman"/>
                <w:sz w:val="24"/>
                <w:szCs w:val="24"/>
              </w:rPr>
              <w:lastRenderedPageBreak/>
              <w:t>Visiškas</w:t>
            </w:r>
          </w:p>
        </w:tc>
      </w:tr>
      <w:tr w:rsidR="00A14572" w:rsidRPr="002D69F4" w14:paraId="2BAC104B" w14:textId="2312EA7B" w:rsidTr="009B00CA">
        <w:tc>
          <w:tcPr>
            <w:tcW w:w="4503" w:type="dxa"/>
          </w:tcPr>
          <w:p w14:paraId="75C7080D" w14:textId="77777777" w:rsidR="00A14572" w:rsidRDefault="00A14572" w:rsidP="00330EB0">
            <w:pPr>
              <w:rPr>
                <w:rFonts w:ascii="Times New Roman" w:hAnsi="Times New Roman" w:cs="Times New Roman"/>
                <w:b/>
                <w:bCs/>
                <w:sz w:val="24"/>
                <w:szCs w:val="24"/>
              </w:rPr>
            </w:pPr>
            <w:r w:rsidRPr="007640F5">
              <w:rPr>
                <w:rFonts w:ascii="Times New Roman" w:hAnsi="Times New Roman" w:cs="Times New Roman"/>
                <w:b/>
                <w:bCs/>
                <w:sz w:val="24"/>
                <w:szCs w:val="24"/>
              </w:rPr>
              <w:t>12 straipsnis. Avariniai planai</w:t>
            </w:r>
          </w:p>
          <w:p w14:paraId="09DC3AEA" w14:textId="77777777" w:rsidR="00A14572" w:rsidRDefault="00A14572" w:rsidP="00330EB0">
            <w:pPr>
              <w:rPr>
                <w:rFonts w:ascii="Times New Roman" w:hAnsi="Times New Roman" w:cs="Times New Roman"/>
                <w:b/>
                <w:bCs/>
                <w:sz w:val="24"/>
                <w:szCs w:val="24"/>
              </w:rPr>
            </w:pPr>
            <w:r w:rsidRPr="00EA141B">
              <w:rPr>
                <w:rFonts w:ascii="Times New Roman" w:hAnsi="Times New Roman" w:cs="Times New Roman"/>
                <w:b/>
                <w:bCs/>
                <w:sz w:val="24"/>
                <w:szCs w:val="24"/>
              </w:rPr>
              <w:t>&lt;...&gt;</w:t>
            </w:r>
          </w:p>
          <w:p w14:paraId="7BB092A5" w14:textId="77777777" w:rsidR="00A14572" w:rsidRDefault="00A14572" w:rsidP="00EA141B">
            <w:pPr>
              <w:jc w:val="both"/>
              <w:rPr>
                <w:rFonts w:ascii="Times New Roman" w:hAnsi="Times New Roman" w:cs="Times New Roman"/>
                <w:sz w:val="24"/>
                <w:szCs w:val="24"/>
              </w:rPr>
            </w:pPr>
            <w:r w:rsidRPr="00EA141B">
              <w:rPr>
                <w:rFonts w:ascii="Times New Roman" w:hAnsi="Times New Roman" w:cs="Times New Roman"/>
                <w:sz w:val="24"/>
                <w:szCs w:val="24"/>
              </w:rPr>
              <w:t>b) esamų aukštesnės pakopos objektų atveju – ne</w:t>
            </w:r>
            <w:r>
              <w:rPr>
                <w:rFonts w:ascii="Times New Roman" w:hAnsi="Times New Roman" w:cs="Times New Roman"/>
                <w:sz w:val="24"/>
                <w:szCs w:val="24"/>
              </w:rPr>
              <w:t xml:space="preserve"> </w:t>
            </w:r>
            <w:r w:rsidRPr="00EA141B">
              <w:rPr>
                <w:rFonts w:ascii="Times New Roman" w:hAnsi="Times New Roman" w:cs="Times New Roman"/>
                <w:sz w:val="24"/>
                <w:szCs w:val="24"/>
              </w:rPr>
              <w:t>vėliau kaip 2016 m. birželio 1 d., nebent iki tos</w:t>
            </w:r>
            <w:r>
              <w:rPr>
                <w:rFonts w:ascii="Times New Roman" w:hAnsi="Times New Roman" w:cs="Times New Roman"/>
                <w:sz w:val="24"/>
                <w:szCs w:val="24"/>
              </w:rPr>
              <w:t xml:space="preserve"> </w:t>
            </w:r>
            <w:r w:rsidRPr="00EA141B">
              <w:rPr>
                <w:rFonts w:ascii="Times New Roman" w:hAnsi="Times New Roman" w:cs="Times New Roman"/>
                <w:sz w:val="24"/>
                <w:szCs w:val="24"/>
              </w:rPr>
              <w:t>dienos jau yra pagal nacionalinės teisės</w:t>
            </w:r>
            <w:r>
              <w:rPr>
                <w:rFonts w:ascii="Times New Roman" w:hAnsi="Times New Roman" w:cs="Times New Roman"/>
                <w:sz w:val="24"/>
                <w:szCs w:val="24"/>
              </w:rPr>
              <w:t xml:space="preserve"> </w:t>
            </w:r>
            <w:r w:rsidRPr="00EA141B">
              <w:rPr>
                <w:rFonts w:ascii="Times New Roman" w:hAnsi="Times New Roman" w:cs="Times New Roman"/>
                <w:sz w:val="24"/>
                <w:szCs w:val="24"/>
              </w:rPr>
              <w:t>reikalavimus sudarytas vidaus avarinis planas ir</w:t>
            </w:r>
            <w:r>
              <w:rPr>
                <w:rFonts w:ascii="Times New Roman" w:hAnsi="Times New Roman" w:cs="Times New Roman"/>
                <w:sz w:val="24"/>
                <w:szCs w:val="24"/>
              </w:rPr>
              <w:t xml:space="preserve"> </w:t>
            </w:r>
            <w:r w:rsidRPr="00EA141B">
              <w:rPr>
                <w:rFonts w:ascii="Times New Roman" w:hAnsi="Times New Roman" w:cs="Times New Roman"/>
                <w:sz w:val="24"/>
                <w:szCs w:val="24"/>
              </w:rPr>
              <w:t>jame nurodyta informacija ir 1 dalies b punkte</w:t>
            </w:r>
            <w:r>
              <w:rPr>
                <w:rFonts w:ascii="Times New Roman" w:hAnsi="Times New Roman" w:cs="Times New Roman"/>
                <w:sz w:val="24"/>
                <w:szCs w:val="24"/>
              </w:rPr>
              <w:t xml:space="preserve"> </w:t>
            </w:r>
            <w:r w:rsidRPr="00EA141B">
              <w:rPr>
                <w:rFonts w:ascii="Times New Roman" w:hAnsi="Times New Roman" w:cs="Times New Roman"/>
                <w:sz w:val="24"/>
                <w:szCs w:val="24"/>
              </w:rPr>
              <w:t>nurodyta informacija atitinka šį straipsnį ir nėra</w:t>
            </w:r>
            <w:r>
              <w:rPr>
                <w:rFonts w:ascii="Times New Roman" w:hAnsi="Times New Roman" w:cs="Times New Roman"/>
                <w:sz w:val="24"/>
                <w:szCs w:val="24"/>
              </w:rPr>
              <w:t xml:space="preserve"> </w:t>
            </w:r>
            <w:r w:rsidRPr="00EA141B">
              <w:rPr>
                <w:rFonts w:ascii="Times New Roman" w:hAnsi="Times New Roman" w:cs="Times New Roman"/>
                <w:sz w:val="24"/>
                <w:szCs w:val="24"/>
              </w:rPr>
              <w:t>pasikeitusi;</w:t>
            </w:r>
          </w:p>
          <w:p w14:paraId="27E4DEA5" w14:textId="0451985B" w:rsidR="00A14572" w:rsidRPr="00330EB0" w:rsidRDefault="00A14572" w:rsidP="00EA141B">
            <w:pPr>
              <w:jc w:val="both"/>
              <w:rPr>
                <w:rFonts w:ascii="Times New Roman" w:hAnsi="Times New Roman" w:cs="Times New Roman"/>
                <w:b/>
                <w:bCs/>
                <w:sz w:val="24"/>
                <w:szCs w:val="24"/>
              </w:rPr>
            </w:pPr>
            <w:r w:rsidRPr="00EA141B">
              <w:rPr>
                <w:rFonts w:ascii="Times New Roman" w:hAnsi="Times New Roman" w:cs="Times New Roman"/>
                <w:b/>
                <w:bCs/>
                <w:sz w:val="24"/>
                <w:szCs w:val="24"/>
              </w:rPr>
              <w:t>&lt;...&gt;</w:t>
            </w:r>
          </w:p>
        </w:tc>
        <w:tc>
          <w:tcPr>
            <w:tcW w:w="7654" w:type="dxa"/>
          </w:tcPr>
          <w:p w14:paraId="03CCB85A" w14:textId="5A5B7739"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Nutarimo pakeitimo projektas</w:t>
            </w:r>
          </w:p>
          <w:p w14:paraId="01F9B0DC" w14:textId="77777777" w:rsidR="00A14572" w:rsidRPr="008E47FC" w:rsidRDefault="00A14572" w:rsidP="008E47FC">
            <w:pPr>
              <w:jc w:val="both"/>
              <w:rPr>
                <w:rFonts w:ascii="Times New Roman" w:hAnsi="Times New Roman" w:cs="Times New Roman"/>
                <w:b/>
                <w:bCs/>
                <w:sz w:val="24"/>
                <w:szCs w:val="24"/>
              </w:rPr>
            </w:pPr>
          </w:p>
          <w:p w14:paraId="412260CC" w14:textId="292062A5"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ir </w:t>
            </w:r>
            <w:r>
              <w:rPr>
                <w:rFonts w:ascii="Times New Roman" w:hAnsi="Times New Roman" w:cs="Times New Roman"/>
                <w:b/>
                <w:bCs/>
                <w:sz w:val="24"/>
                <w:szCs w:val="24"/>
              </w:rPr>
              <w:t xml:space="preserve">nėra </w:t>
            </w:r>
            <w:r w:rsidRPr="008E47FC">
              <w:rPr>
                <w:rFonts w:ascii="Times New Roman" w:hAnsi="Times New Roman" w:cs="Times New Roman"/>
                <w:b/>
                <w:bCs/>
                <w:sz w:val="24"/>
                <w:szCs w:val="24"/>
              </w:rPr>
              <w:t>pasikeit</w:t>
            </w:r>
            <w:r>
              <w:rPr>
                <w:rFonts w:ascii="Times New Roman" w:hAnsi="Times New Roman" w:cs="Times New Roman"/>
                <w:b/>
                <w:bCs/>
                <w:sz w:val="24"/>
                <w:szCs w:val="24"/>
              </w:rPr>
              <w:t>usi</w:t>
            </w:r>
            <w:r w:rsidRPr="008E47FC">
              <w:rPr>
                <w:rFonts w:ascii="Times New Roman" w:hAnsi="Times New Roman" w:cs="Times New Roman"/>
                <w:b/>
                <w:bCs/>
                <w:sz w:val="24"/>
                <w:szCs w:val="24"/>
              </w:rPr>
              <w:t>.</w:t>
            </w:r>
          </w:p>
          <w:p w14:paraId="40F0362F" w14:textId="77777777" w:rsidR="00A14572" w:rsidRDefault="00A14572" w:rsidP="008E47FC">
            <w:pPr>
              <w:jc w:val="both"/>
              <w:rPr>
                <w:rFonts w:ascii="Times New Roman" w:hAnsi="Times New Roman" w:cs="Times New Roman"/>
                <w:b/>
                <w:bCs/>
                <w:sz w:val="24"/>
                <w:szCs w:val="24"/>
              </w:rPr>
            </w:pPr>
          </w:p>
          <w:p w14:paraId="108ADC6C" w14:textId="77777777" w:rsidR="00A14572" w:rsidRPr="008E47FC"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Nutarimas:</w:t>
            </w:r>
          </w:p>
          <w:p w14:paraId="3A36D0CF" w14:textId="77777777" w:rsidR="00A14572" w:rsidRPr="008E47FC" w:rsidRDefault="00A14572" w:rsidP="008E47FC">
            <w:pPr>
              <w:jc w:val="both"/>
              <w:rPr>
                <w:rFonts w:ascii="Times New Roman" w:hAnsi="Times New Roman" w:cs="Times New Roman"/>
                <w:sz w:val="24"/>
                <w:szCs w:val="24"/>
              </w:rPr>
            </w:pPr>
            <w:r w:rsidRPr="009B00CA">
              <w:rPr>
                <w:rFonts w:ascii="Times New Roman" w:hAnsi="Times New Roman" w:cs="Times New Roman"/>
                <w:bCs/>
                <w:sz w:val="24"/>
                <w:szCs w:val="24"/>
              </w:rPr>
              <w:t>2</w:t>
            </w:r>
            <w:r w:rsidRPr="00FB4C74">
              <w:rPr>
                <w:rFonts w:ascii="Times New Roman" w:hAnsi="Times New Roman" w:cs="Times New Roman"/>
                <w:sz w:val="24"/>
                <w:szCs w:val="24"/>
              </w:rPr>
              <w:t>.</w:t>
            </w:r>
            <w:r w:rsidRPr="008E47FC">
              <w:rPr>
                <w:rFonts w:ascii="Times New Roman" w:hAnsi="Times New Roman" w:cs="Times New Roman"/>
                <w:sz w:val="24"/>
                <w:szCs w:val="24"/>
              </w:rPr>
              <w:t xml:space="preserve"> Nustatyti, kad:</w:t>
            </w:r>
          </w:p>
          <w:p w14:paraId="63F56A2B"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 iki 2016 m. birželio 1 d.:</w:t>
            </w:r>
          </w:p>
          <w:p w14:paraId="58F6CCB6"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2.1.1. pavojingojo objekto, kuriam šiuo nutarimu patvirtintų Pramoninių avarijų prevencijos, likvidavimo ir tyrimo nuostatų reikalavimai imami taikyti nekeičiant jo turėtos – žemesniojo ar aukštesniojo lygio – klasifikacijos (toliau – esamas pavojingasis objektas), veiklos vykdytojas pateikia kompetentingai institucijai patikslintą pranešimą apie pavojingąjį objektą, atnaujina pavojingojo objekto avarijų prevencijos planą, o esamo aukštesniojo lygio pavojingojo objekto veiklos vykdytojas taip pat atnaujina pavojingojo objekto saugos ataskaitą ir vidaus avarinį planą ir pateikia saugos ataskaitą arba atnaujintas jos dalis kompetentingai institucijai, o informaciją, būtiną išorės avariniam planui parengti, – savivaldybės, kurioje yra pavojingasis objektas, administracijos direktoriui, o jeigu pavojingojo objekto avarijos padariniai galėtų apimti daugiau nei vieną savivaldybę, – ir atitinkamos (-ų) savivaldybės (-ių) administracijos (-ų) direktoriui (-iams);</w:t>
            </w:r>
          </w:p>
          <w:p w14:paraId="0F183AD6"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2.1.2. žemesniojo lygio pavojingojo objekto, kuris tampa aukštesniojo lygio pavojinguoju objektu, arba atvirkščiai – aukštesniojo lygio pavojingojo objekto, kuris tampa žemesniojo lygio pavojinguoju objektu, veiklos vykdytojas kompetentingai institucijai pateikia patikslintą pranešimą apie pavojingąjį objektą ir atnaujina pavojingojo objekto avarijų prevencijos planą;</w:t>
            </w:r>
          </w:p>
          <w:p w14:paraId="2F95D99E" w14:textId="77777777" w:rsidR="00A14572" w:rsidRPr="008E47FC" w:rsidRDefault="00A14572" w:rsidP="008E47FC">
            <w:pPr>
              <w:jc w:val="both"/>
              <w:rPr>
                <w:rFonts w:ascii="Times New Roman" w:hAnsi="Times New Roman" w:cs="Times New Roman"/>
                <w:sz w:val="24"/>
                <w:szCs w:val="24"/>
              </w:rPr>
            </w:pPr>
            <w:r w:rsidRPr="008E47FC">
              <w:rPr>
                <w:rFonts w:ascii="Times New Roman" w:hAnsi="Times New Roman" w:cs="Times New Roman"/>
                <w:sz w:val="24"/>
                <w:szCs w:val="24"/>
              </w:rPr>
              <w:t>2.1.3. veiklos vykdymo vietos, kuri tampa pavojinguoju objektu, savininkas arba valdytojas pateikia kompetentingai institucijai pranešimą apie pavojingąjį objektą ir parengia pavojingojo objekto avarijų prevencijos planą;</w:t>
            </w:r>
          </w:p>
          <w:p w14:paraId="1DFF2567" w14:textId="22CA4CE1" w:rsidR="00A14572" w:rsidRDefault="00A14572" w:rsidP="008E47FC">
            <w:pPr>
              <w:jc w:val="both"/>
              <w:rPr>
                <w:rFonts w:ascii="Times New Roman" w:hAnsi="Times New Roman" w:cs="Times New Roman"/>
                <w:b/>
                <w:bCs/>
                <w:sz w:val="24"/>
                <w:szCs w:val="24"/>
              </w:rPr>
            </w:pPr>
            <w:r w:rsidRPr="008E47FC">
              <w:rPr>
                <w:rFonts w:ascii="Times New Roman" w:hAnsi="Times New Roman" w:cs="Times New Roman"/>
                <w:b/>
                <w:bCs/>
                <w:sz w:val="24"/>
                <w:szCs w:val="24"/>
              </w:rPr>
              <w:t>&lt;...&gt;</w:t>
            </w:r>
          </w:p>
          <w:p w14:paraId="123E2302" w14:textId="3E904E8E" w:rsidR="00A14572" w:rsidRPr="00330EB0" w:rsidRDefault="00A14572" w:rsidP="008E47FC">
            <w:pPr>
              <w:jc w:val="both"/>
              <w:rPr>
                <w:rFonts w:ascii="Times New Roman" w:hAnsi="Times New Roman" w:cs="Times New Roman"/>
                <w:b/>
                <w:bCs/>
                <w:sz w:val="24"/>
                <w:szCs w:val="24"/>
              </w:rPr>
            </w:pPr>
          </w:p>
        </w:tc>
        <w:tc>
          <w:tcPr>
            <w:tcW w:w="2552" w:type="dxa"/>
          </w:tcPr>
          <w:p w14:paraId="27BA38D7" w14:textId="7EE3CDB0" w:rsidR="00A14572" w:rsidRDefault="00A14572" w:rsidP="00EB0244">
            <w:pPr>
              <w:jc w:val="both"/>
              <w:rPr>
                <w:rFonts w:ascii="Times New Roman" w:hAnsi="Times New Roman" w:cs="Times New Roman"/>
                <w:b/>
                <w:bCs/>
                <w:sz w:val="24"/>
                <w:szCs w:val="24"/>
              </w:rPr>
            </w:pPr>
            <w:r w:rsidRPr="00C85502">
              <w:rPr>
                <w:rFonts w:ascii="Times New Roman" w:hAnsi="Times New Roman" w:cs="Times New Roman"/>
                <w:sz w:val="24"/>
                <w:szCs w:val="24"/>
              </w:rPr>
              <w:t>Visiškas</w:t>
            </w:r>
          </w:p>
        </w:tc>
      </w:tr>
      <w:tr w:rsidR="00A14572" w:rsidRPr="002D69F4" w14:paraId="6149E81D" w14:textId="47B31D75" w:rsidTr="009B00CA">
        <w:tc>
          <w:tcPr>
            <w:tcW w:w="4503" w:type="dxa"/>
          </w:tcPr>
          <w:p w14:paraId="5C916494" w14:textId="3DEB5F04" w:rsidR="00A14572" w:rsidRDefault="00A14572" w:rsidP="00330EB0">
            <w:pPr>
              <w:rPr>
                <w:rFonts w:ascii="Times New Roman" w:hAnsi="Times New Roman" w:cs="Times New Roman"/>
                <w:b/>
                <w:bCs/>
                <w:sz w:val="24"/>
                <w:szCs w:val="24"/>
              </w:rPr>
            </w:pPr>
            <w:r w:rsidRPr="00330EB0">
              <w:rPr>
                <w:rFonts w:ascii="Times New Roman" w:hAnsi="Times New Roman" w:cs="Times New Roman"/>
                <w:b/>
                <w:bCs/>
                <w:sz w:val="24"/>
                <w:szCs w:val="24"/>
              </w:rPr>
              <w:t>14 straipsnis. Visuomenei teikiama informacija</w:t>
            </w:r>
          </w:p>
          <w:p w14:paraId="09A8F4A6" w14:textId="77777777" w:rsidR="00A14572" w:rsidRPr="00330EB0" w:rsidRDefault="00A14572" w:rsidP="00330EB0">
            <w:pPr>
              <w:rPr>
                <w:rFonts w:ascii="Times New Roman" w:hAnsi="Times New Roman" w:cs="Times New Roman"/>
                <w:b/>
                <w:bCs/>
                <w:sz w:val="24"/>
                <w:szCs w:val="24"/>
              </w:rPr>
            </w:pPr>
          </w:p>
          <w:p w14:paraId="1F88DF96" w14:textId="77777777" w:rsidR="00A14572" w:rsidRPr="00330EB0" w:rsidRDefault="00A14572" w:rsidP="00330EB0">
            <w:pPr>
              <w:jc w:val="both"/>
              <w:rPr>
                <w:rFonts w:ascii="Times New Roman" w:hAnsi="Times New Roman" w:cs="Times New Roman"/>
                <w:sz w:val="24"/>
                <w:szCs w:val="24"/>
              </w:rPr>
            </w:pPr>
            <w:r w:rsidRPr="00330EB0">
              <w:rPr>
                <w:rFonts w:ascii="Times New Roman" w:hAnsi="Times New Roman" w:cs="Times New Roman"/>
                <w:sz w:val="24"/>
                <w:szCs w:val="24"/>
              </w:rPr>
              <w:t>&lt;...&gt;</w:t>
            </w:r>
          </w:p>
          <w:p w14:paraId="60F632C4" w14:textId="77777777" w:rsidR="00A14572" w:rsidRPr="00330EB0" w:rsidRDefault="00A14572" w:rsidP="00330EB0">
            <w:pPr>
              <w:jc w:val="both"/>
              <w:rPr>
                <w:rFonts w:ascii="Times New Roman" w:hAnsi="Times New Roman" w:cs="Times New Roman"/>
                <w:sz w:val="24"/>
                <w:szCs w:val="24"/>
              </w:rPr>
            </w:pPr>
            <w:r w:rsidRPr="00330EB0">
              <w:rPr>
                <w:rFonts w:ascii="Times New Roman" w:hAnsi="Times New Roman" w:cs="Times New Roman"/>
                <w:sz w:val="24"/>
                <w:szCs w:val="24"/>
              </w:rPr>
              <w:t xml:space="preserve">3. Jei aukštesnės pakopos objekte gali įvykti didelė avarija, kurios padariniai būtų juntami už atitinkamos valstybės narės ribų, valstybės narės pateikia pakankamai informacijos galinčioms nukentėti valstybėms narėms, </w:t>
            </w:r>
            <w:r w:rsidRPr="003D038B">
              <w:rPr>
                <w:rFonts w:ascii="Times New Roman" w:hAnsi="Times New Roman" w:cs="Times New Roman"/>
                <w:sz w:val="24"/>
                <w:szCs w:val="24"/>
              </w:rPr>
              <w:t>kad atitinkamas 12 ir 13 straipsnių bei šio straipsnio nuostatas, jei taikoma, galė</w:t>
            </w:r>
            <w:r w:rsidRPr="00330EB0">
              <w:rPr>
                <w:rFonts w:ascii="Times New Roman" w:hAnsi="Times New Roman" w:cs="Times New Roman"/>
                <w:sz w:val="24"/>
                <w:szCs w:val="24"/>
              </w:rPr>
              <w:t>tų taikyti valstybės narės, kurios gali nukentėti.</w:t>
            </w:r>
          </w:p>
          <w:p w14:paraId="1851A079" w14:textId="600668A9" w:rsidR="00A14572" w:rsidRPr="002D69F4" w:rsidRDefault="00A14572" w:rsidP="00330EB0">
            <w:pPr>
              <w:jc w:val="both"/>
              <w:rPr>
                <w:rFonts w:ascii="Times New Roman" w:hAnsi="Times New Roman" w:cs="Times New Roman"/>
                <w:b/>
                <w:bCs/>
                <w:sz w:val="24"/>
                <w:szCs w:val="24"/>
              </w:rPr>
            </w:pPr>
            <w:r w:rsidRPr="00330EB0">
              <w:rPr>
                <w:rFonts w:ascii="Times New Roman" w:hAnsi="Times New Roman" w:cs="Times New Roman"/>
                <w:sz w:val="24"/>
                <w:szCs w:val="24"/>
              </w:rPr>
              <w:t>&lt;...&gt;</w:t>
            </w:r>
          </w:p>
        </w:tc>
        <w:tc>
          <w:tcPr>
            <w:tcW w:w="7654" w:type="dxa"/>
          </w:tcPr>
          <w:p w14:paraId="66C4B5CD" w14:textId="77777777" w:rsidR="00A14572" w:rsidRDefault="00A14572" w:rsidP="00EB0244">
            <w:pPr>
              <w:jc w:val="both"/>
              <w:rPr>
                <w:rFonts w:ascii="Times New Roman" w:hAnsi="Times New Roman" w:cs="Times New Roman"/>
                <w:b/>
                <w:bCs/>
                <w:sz w:val="24"/>
                <w:szCs w:val="24"/>
              </w:rPr>
            </w:pPr>
            <w:r w:rsidRPr="00330EB0">
              <w:rPr>
                <w:rFonts w:ascii="Times New Roman" w:hAnsi="Times New Roman" w:cs="Times New Roman"/>
                <w:b/>
                <w:bCs/>
                <w:sz w:val="24"/>
                <w:szCs w:val="24"/>
              </w:rPr>
              <w:t>Nutarimo pakeitimo projektas:</w:t>
            </w:r>
          </w:p>
          <w:p w14:paraId="6B913D59" w14:textId="77777777" w:rsidR="00A14572" w:rsidRDefault="00A14572" w:rsidP="00EB0244">
            <w:pPr>
              <w:jc w:val="both"/>
              <w:rPr>
                <w:rFonts w:ascii="Times New Roman" w:hAnsi="Times New Roman" w:cs="Times New Roman"/>
                <w:b/>
                <w:bCs/>
                <w:sz w:val="24"/>
                <w:szCs w:val="24"/>
              </w:rPr>
            </w:pPr>
          </w:p>
          <w:p w14:paraId="0C8EA255" w14:textId="2D9E59CA" w:rsidR="00A14572" w:rsidRDefault="00A14572" w:rsidP="00330EB0">
            <w:pPr>
              <w:jc w:val="both"/>
              <w:rPr>
                <w:rFonts w:ascii="Times New Roman" w:hAnsi="Times New Roman" w:cs="Times New Roman"/>
                <w:b/>
                <w:bCs/>
                <w:sz w:val="24"/>
                <w:szCs w:val="24"/>
              </w:rPr>
            </w:pPr>
            <w:r w:rsidRPr="00330EB0">
              <w:rPr>
                <w:rFonts w:ascii="Times New Roman" w:hAnsi="Times New Roman" w:cs="Times New Roman"/>
                <w:b/>
                <w:bCs/>
                <w:sz w:val="24"/>
                <w:szCs w:val="24"/>
              </w:rPr>
              <w:t>47. Esant tikimybei, kad įvykus aukštesniojo lygio pavojingajame objekte avarijai jos neigiami padariniai galėtų išplisti į gretimas valstybes, kompetentinga institucija privalo pateikti valstybėms, kurioms gresia pavojus</w:t>
            </w:r>
            <w:r w:rsidRPr="00265167">
              <w:rPr>
                <w:rFonts w:ascii="Times New Roman" w:hAnsi="Times New Roman" w:cs="Times New Roman"/>
                <w:b/>
                <w:bCs/>
                <w:sz w:val="24"/>
                <w:szCs w:val="24"/>
              </w:rPr>
              <w:t xml:space="preserve">, </w:t>
            </w:r>
            <w:r w:rsidRPr="00895A4F">
              <w:rPr>
                <w:rFonts w:ascii="Times New Roman" w:hAnsi="Times New Roman" w:cs="Times New Roman"/>
                <w:b/>
                <w:bCs/>
                <w:sz w:val="24"/>
                <w:szCs w:val="24"/>
              </w:rPr>
              <w:t xml:space="preserve">pakankamai informacijos, kad jos galėtų parengti tinkamus išorės avarinius planus, </w:t>
            </w:r>
            <w:r w:rsidRPr="006920DD">
              <w:rPr>
                <w:rFonts w:ascii="Times New Roman" w:hAnsi="Times New Roman" w:cs="Times New Roman"/>
                <w:b/>
                <w:bCs/>
                <w:sz w:val="24"/>
                <w:szCs w:val="24"/>
              </w:rPr>
              <w:t>vykdyti teritorijų planavimą ir teikti informaciją</w:t>
            </w:r>
            <w:r w:rsidRPr="00895A4F">
              <w:rPr>
                <w:rFonts w:ascii="Times New Roman" w:hAnsi="Times New Roman" w:cs="Times New Roman"/>
                <w:b/>
                <w:bCs/>
                <w:sz w:val="24"/>
                <w:szCs w:val="24"/>
              </w:rPr>
              <w:t xml:space="preserve"> visuomenei.</w:t>
            </w:r>
            <w:r w:rsidRPr="00330EB0">
              <w:rPr>
                <w:rFonts w:ascii="Times New Roman" w:hAnsi="Times New Roman" w:cs="Times New Roman"/>
                <w:b/>
                <w:bCs/>
                <w:sz w:val="24"/>
                <w:szCs w:val="24"/>
              </w:rPr>
              <w:t xml:space="preserve"> Nuostatų 34 punkte nurodytu atveju kompetentinga institucija apie savivaldybės, kurioje yra pavojingasis objektas arba kurioje galėtų išplisti pavojingojo objekto avarijos padariniai, administracijos direktoriaus sprendimą nerengti išorės avarinio plano praneša ir gretimai valstybei, kurioje būtų juntami neigiami padariniai, jeigu tame pavojingajame objekte įvyktų avarija.</w:t>
            </w:r>
          </w:p>
          <w:p w14:paraId="0E85FECD" w14:textId="16985D2A" w:rsidR="00A14572" w:rsidRPr="002D69F4" w:rsidRDefault="00A14572" w:rsidP="00D13336">
            <w:pPr>
              <w:jc w:val="both"/>
              <w:rPr>
                <w:rFonts w:ascii="Times New Roman" w:hAnsi="Times New Roman" w:cs="Times New Roman"/>
                <w:b/>
                <w:bCs/>
                <w:sz w:val="24"/>
                <w:szCs w:val="24"/>
              </w:rPr>
            </w:pPr>
          </w:p>
        </w:tc>
        <w:tc>
          <w:tcPr>
            <w:tcW w:w="2552" w:type="dxa"/>
          </w:tcPr>
          <w:p w14:paraId="3D7DDA42" w14:textId="112F0380" w:rsidR="00A14572" w:rsidRPr="004F2DD1" w:rsidRDefault="00A14572" w:rsidP="0053537D">
            <w:pPr>
              <w:jc w:val="both"/>
              <w:rPr>
                <w:rFonts w:ascii="Times New Roman" w:hAnsi="Times New Roman" w:cs="Times New Roman"/>
                <w:sz w:val="24"/>
                <w:szCs w:val="24"/>
              </w:rPr>
            </w:pPr>
            <w:r w:rsidRPr="004F2DD1">
              <w:rPr>
                <w:rFonts w:ascii="Times New Roman" w:hAnsi="Times New Roman" w:cs="Times New Roman"/>
                <w:sz w:val="24"/>
                <w:szCs w:val="24"/>
              </w:rPr>
              <w:t>Visiškas</w:t>
            </w:r>
          </w:p>
        </w:tc>
      </w:tr>
      <w:tr w:rsidR="00A14572" w:rsidRPr="002D69F4" w14:paraId="324DDF51" w14:textId="429360C6" w:rsidTr="009B00CA">
        <w:trPr>
          <w:trHeight w:val="69"/>
        </w:trPr>
        <w:tc>
          <w:tcPr>
            <w:tcW w:w="4503" w:type="dxa"/>
          </w:tcPr>
          <w:p w14:paraId="28625536" w14:textId="16EADC30" w:rsidR="00A14572" w:rsidRPr="003E70D4" w:rsidRDefault="00A14572" w:rsidP="00EB0244">
            <w:pPr>
              <w:jc w:val="both"/>
              <w:rPr>
                <w:rFonts w:ascii="Times New Roman" w:hAnsi="Times New Roman" w:cs="Times New Roman"/>
                <w:b/>
                <w:bCs/>
                <w:sz w:val="24"/>
                <w:szCs w:val="24"/>
              </w:rPr>
            </w:pPr>
            <w:r w:rsidRPr="003E70D4">
              <w:rPr>
                <w:rFonts w:ascii="Times New Roman" w:hAnsi="Times New Roman" w:cs="Times New Roman"/>
                <w:b/>
                <w:bCs/>
                <w:sz w:val="24"/>
                <w:szCs w:val="24"/>
              </w:rPr>
              <w:t>20 straipsnis. Patikrinimai</w:t>
            </w:r>
          </w:p>
          <w:p w14:paraId="4B0DED76" w14:textId="77777777" w:rsidR="00A14572" w:rsidRPr="007A759F" w:rsidRDefault="00A14572" w:rsidP="00EB0244">
            <w:pPr>
              <w:jc w:val="both"/>
              <w:rPr>
                <w:rFonts w:ascii="Times New Roman" w:hAnsi="Times New Roman" w:cs="Times New Roman"/>
                <w:sz w:val="24"/>
                <w:szCs w:val="24"/>
              </w:rPr>
            </w:pPr>
          </w:p>
          <w:p w14:paraId="42EF0CC9" w14:textId="191D5FA4" w:rsidR="00A14572" w:rsidRPr="007A759F" w:rsidRDefault="00A14572" w:rsidP="00EB0244">
            <w:pPr>
              <w:jc w:val="both"/>
              <w:rPr>
                <w:rFonts w:ascii="Times New Roman" w:hAnsi="Times New Roman" w:cs="Times New Roman"/>
                <w:sz w:val="24"/>
                <w:szCs w:val="24"/>
              </w:rPr>
            </w:pPr>
            <w:r w:rsidRPr="007A759F">
              <w:rPr>
                <w:rFonts w:ascii="Times New Roman" w:hAnsi="Times New Roman" w:cs="Times New Roman"/>
                <w:sz w:val="24"/>
                <w:szCs w:val="24"/>
              </w:rPr>
              <w:t>&lt;...&gt;</w:t>
            </w:r>
          </w:p>
          <w:p w14:paraId="4D932F86" w14:textId="59B62450"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 xml:space="preserve">4. Remdamasi 3 dalyje nurodytais patikrinimų planais, kompetentinga valdžios institucija reguliariai sudaro visų objektų planinių patikrinimų programas, kuriose numatomas </w:t>
            </w:r>
            <w:r w:rsidRPr="007A759F">
              <w:rPr>
                <w:rFonts w:ascii="Times New Roman" w:hAnsi="Times New Roman" w:cs="Times New Roman"/>
                <w:sz w:val="24"/>
                <w:szCs w:val="24"/>
              </w:rPr>
              <w:lastRenderedPageBreak/>
              <w:t>patikrinimų vietoje dažnumas atsižvelgiant į skirtingus objektų tipus.</w:t>
            </w:r>
          </w:p>
          <w:p w14:paraId="22930ABD" w14:textId="77777777" w:rsidR="00A14572" w:rsidRPr="007A759F" w:rsidRDefault="00A14572" w:rsidP="005A4CD9">
            <w:pPr>
              <w:jc w:val="both"/>
              <w:rPr>
                <w:rFonts w:ascii="Times New Roman" w:hAnsi="Times New Roman" w:cs="Times New Roman"/>
                <w:sz w:val="24"/>
                <w:szCs w:val="24"/>
              </w:rPr>
            </w:pPr>
          </w:p>
          <w:p w14:paraId="7E0FAD14" w14:textId="77777777"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Laikotarpis tarp dviejų paeiliui vykdomų patikrinimų vietoje aukštesnės pakopos objektų atveju yra ne ilgesnis kaip vieni metai, o žemesnės pakopos objektų atveju – ne ilgesnis kaip treji metai, nebent kompetentinga valdžios institucija yra parengusi patikrinimų programą, pagrįstą sisteminiu atitinkamų objektų didelės avarijos pavojų vertinimu.</w:t>
            </w:r>
          </w:p>
          <w:p w14:paraId="3A6FCFDA" w14:textId="77777777" w:rsidR="00A14572" w:rsidRPr="007A759F" w:rsidRDefault="00A14572" w:rsidP="005A4CD9">
            <w:pPr>
              <w:jc w:val="both"/>
              <w:rPr>
                <w:rFonts w:ascii="Times New Roman" w:hAnsi="Times New Roman" w:cs="Times New Roman"/>
                <w:sz w:val="24"/>
                <w:szCs w:val="24"/>
              </w:rPr>
            </w:pPr>
          </w:p>
          <w:p w14:paraId="6E85B423" w14:textId="3B9BFF5C"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5. Sisteminis atitinkamų objektų keliamų pavojų vertinimas grindžiamas bent šiais kriterijais:</w:t>
            </w:r>
          </w:p>
          <w:p w14:paraId="1A5C89AB" w14:textId="77777777" w:rsidR="00A14572" w:rsidRPr="007A759F" w:rsidRDefault="00A14572" w:rsidP="005A4CD9">
            <w:pPr>
              <w:jc w:val="both"/>
              <w:rPr>
                <w:rFonts w:ascii="Times New Roman" w:hAnsi="Times New Roman" w:cs="Times New Roman"/>
                <w:sz w:val="24"/>
                <w:szCs w:val="24"/>
              </w:rPr>
            </w:pPr>
          </w:p>
          <w:p w14:paraId="0A0C41CB" w14:textId="63F63626" w:rsidR="00A14572" w:rsidRPr="007A759F" w:rsidRDefault="00A14572" w:rsidP="007A759F">
            <w:pPr>
              <w:jc w:val="both"/>
              <w:rPr>
                <w:rFonts w:ascii="Times New Roman" w:hAnsi="Times New Roman" w:cs="Times New Roman"/>
                <w:sz w:val="24"/>
                <w:szCs w:val="24"/>
              </w:rPr>
            </w:pPr>
            <w:r>
              <w:rPr>
                <w:rFonts w:ascii="Times New Roman" w:hAnsi="Times New Roman" w:cs="Times New Roman"/>
                <w:sz w:val="24"/>
                <w:szCs w:val="24"/>
              </w:rPr>
              <w:t>a)</w:t>
            </w:r>
            <w:r w:rsidRPr="007A759F">
              <w:rPr>
                <w:rFonts w:ascii="Times New Roman" w:hAnsi="Times New Roman" w:cs="Times New Roman"/>
                <w:sz w:val="24"/>
                <w:szCs w:val="24"/>
              </w:rPr>
              <w:t xml:space="preserve">  galimas atitinkamų objektų poveikis žmonių sveikatai ir aplinkai;</w:t>
            </w:r>
          </w:p>
          <w:p w14:paraId="1344BA5A" w14:textId="77777777" w:rsidR="00A14572" w:rsidRPr="007A759F" w:rsidRDefault="00A14572" w:rsidP="005A4CD9">
            <w:pPr>
              <w:jc w:val="both"/>
              <w:rPr>
                <w:rFonts w:ascii="Times New Roman" w:hAnsi="Times New Roman" w:cs="Times New Roman"/>
                <w:sz w:val="24"/>
                <w:szCs w:val="24"/>
              </w:rPr>
            </w:pPr>
          </w:p>
          <w:p w14:paraId="66189BA4" w14:textId="3FD9121B" w:rsidR="00A14572" w:rsidRPr="007A759F" w:rsidRDefault="00A14572" w:rsidP="005A4CD9">
            <w:pPr>
              <w:jc w:val="both"/>
              <w:rPr>
                <w:rFonts w:ascii="Times New Roman" w:hAnsi="Times New Roman" w:cs="Times New Roman"/>
                <w:sz w:val="24"/>
                <w:szCs w:val="24"/>
              </w:rPr>
            </w:pPr>
            <w:r>
              <w:rPr>
                <w:rFonts w:ascii="Times New Roman" w:hAnsi="Times New Roman" w:cs="Times New Roman"/>
                <w:sz w:val="24"/>
                <w:szCs w:val="24"/>
              </w:rPr>
              <w:t>b)</w:t>
            </w:r>
            <w:r w:rsidRPr="007A759F">
              <w:rPr>
                <w:rFonts w:ascii="Times New Roman" w:hAnsi="Times New Roman" w:cs="Times New Roman"/>
                <w:sz w:val="24"/>
                <w:szCs w:val="24"/>
              </w:rPr>
              <w:t xml:space="preserve">  su šios direktyvos reikalavimų laikymusi susiję duomenys.</w:t>
            </w:r>
          </w:p>
          <w:p w14:paraId="5917E015" w14:textId="77777777" w:rsidR="00A14572" w:rsidRPr="007A759F" w:rsidRDefault="00A14572" w:rsidP="005A4CD9">
            <w:pPr>
              <w:jc w:val="both"/>
              <w:rPr>
                <w:rFonts w:ascii="Times New Roman" w:hAnsi="Times New Roman" w:cs="Times New Roman"/>
                <w:sz w:val="24"/>
                <w:szCs w:val="24"/>
              </w:rPr>
            </w:pPr>
          </w:p>
          <w:p w14:paraId="427DD964" w14:textId="77777777" w:rsidR="00A14572"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Kai tinkama, taip pat atsižvelgiama į atitinkamas patikrinimų, atliktų pagal kitus Sąjungos teisės aktus, išvadas.</w:t>
            </w:r>
          </w:p>
          <w:p w14:paraId="2F996601" w14:textId="6983F81B" w:rsidR="00A14572" w:rsidRPr="007A759F" w:rsidRDefault="00A14572" w:rsidP="005A4CD9">
            <w:pPr>
              <w:jc w:val="both"/>
              <w:rPr>
                <w:rFonts w:ascii="Times New Roman" w:hAnsi="Times New Roman" w:cs="Times New Roman"/>
                <w:sz w:val="24"/>
                <w:szCs w:val="24"/>
              </w:rPr>
            </w:pPr>
            <w:r w:rsidRPr="007A759F">
              <w:rPr>
                <w:rFonts w:ascii="Times New Roman" w:hAnsi="Times New Roman" w:cs="Times New Roman"/>
                <w:sz w:val="24"/>
                <w:szCs w:val="24"/>
              </w:rPr>
              <w:t>&lt;...&gt;</w:t>
            </w:r>
          </w:p>
        </w:tc>
        <w:tc>
          <w:tcPr>
            <w:tcW w:w="7654" w:type="dxa"/>
          </w:tcPr>
          <w:p w14:paraId="7093054C" w14:textId="77777777" w:rsidR="00A14572" w:rsidRDefault="00A14572" w:rsidP="00EB0244">
            <w:pPr>
              <w:jc w:val="both"/>
              <w:rPr>
                <w:rFonts w:ascii="Times New Roman" w:hAnsi="Times New Roman" w:cs="Times New Roman"/>
                <w:b/>
                <w:bCs/>
                <w:sz w:val="24"/>
                <w:szCs w:val="24"/>
              </w:rPr>
            </w:pPr>
            <w:r w:rsidRPr="005A4CD9">
              <w:rPr>
                <w:rFonts w:ascii="Times New Roman" w:hAnsi="Times New Roman" w:cs="Times New Roman"/>
                <w:b/>
                <w:bCs/>
                <w:sz w:val="24"/>
                <w:szCs w:val="24"/>
              </w:rPr>
              <w:lastRenderedPageBreak/>
              <w:t>Nutarimo pakeitimo projektas:</w:t>
            </w:r>
          </w:p>
          <w:p w14:paraId="368A12F9" w14:textId="77777777" w:rsidR="00A14572" w:rsidRDefault="00A14572" w:rsidP="00EB0244">
            <w:pPr>
              <w:jc w:val="both"/>
              <w:rPr>
                <w:rFonts w:ascii="Times New Roman" w:hAnsi="Times New Roman" w:cs="Times New Roman"/>
                <w:b/>
                <w:bCs/>
                <w:sz w:val="24"/>
                <w:szCs w:val="24"/>
              </w:rPr>
            </w:pPr>
          </w:p>
          <w:p w14:paraId="65F7FB28" w14:textId="7747255C" w:rsidR="00A14572" w:rsidRDefault="00A14572" w:rsidP="00EB0244">
            <w:pPr>
              <w:jc w:val="both"/>
              <w:rPr>
                <w:rFonts w:ascii="Times New Roman" w:hAnsi="Times New Roman" w:cs="Times New Roman"/>
                <w:b/>
                <w:bCs/>
                <w:sz w:val="24"/>
                <w:szCs w:val="24"/>
              </w:rPr>
            </w:pPr>
            <w:r w:rsidRPr="004C28F3">
              <w:rPr>
                <w:rFonts w:ascii="Times New Roman" w:hAnsi="Times New Roman" w:cs="Times New Roman"/>
                <w:b/>
                <w:bCs/>
                <w:sz w:val="24"/>
                <w:szCs w:val="24"/>
              </w:rPr>
              <w:t xml:space="preserve">64. </w:t>
            </w:r>
            <w:r w:rsidRPr="008E47FC">
              <w:rPr>
                <w:rFonts w:ascii="Times New Roman" w:hAnsi="Times New Roman" w:cs="Times New Roman"/>
                <w:b/>
                <w:bCs/>
                <w:sz w:val="24"/>
                <w:szCs w:val="24"/>
              </w:rPr>
              <w:t xml:space="preserve">Valstybės priežiūros ir kontrolės institucijos, savivaldybės, kurioje yra pavojingasis objektas, administracijos direktorius, sudarydami jų planuojamų tikrinti ūkio subjektų sąrašus ir remdamiesi rizikos vertinimu, atliekamu vadovaujantis jų teisės aktų nustatyta tvarka patvirtintomis rizikos vertinimo metodikomis su nustatytais vertinimo kriterijais, o nesant patvirtintų rizikos </w:t>
            </w:r>
            <w:r w:rsidRPr="008E47FC">
              <w:rPr>
                <w:rFonts w:ascii="Times New Roman" w:hAnsi="Times New Roman" w:cs="Times New Roman"/>
                <w:b/>
                <w:bCs/>
                <w:sz w:val="24"/>
                <w:szCs w:val="24"/>
              </w:rPr>
              <w:lastRenderedPageBreak/>
              <w:t xml:space="preserve">vertinimo metodikų pagal kompetenciją vertindami, kaip ūkio subjektas (numatomas tikrinti pavojingasis objektas) laikėsi tikrinamos srities teisės aktų reikalavimų (pavojingajame objekte per pastaruosius trejus metus </w:t>
            </w:r>
            <w:r>
              <w:rPr>
                <w:rFonts w:ascii="Times New Roman" w:hAnsi="Times New Roman" w:cs="Times New Roman"/>
                <w:b/>
                <w:bCs/>
                <w:sz w:val="24"/>
                <w:szCs w:val="24"/>
              </w:rPr>
              <w:t xml:space="preserve">(kasmet) </w:t>
            </w:r>
            <w:r w:rsidRPr="008E47FC">
              <w:rPr>
                <w:rFonts w:ascii="Times New Roman" w:hAnsi="Times New Roman" w:cs="Times New Roman"/>
                <w:b/>
                <w:bCs/>
                <w:sz w:val="24"/>
                <w:szCs w:val="24"/>
              </w:rPr>
              <w:t>nebuvo nustatyta tikrinamos srities teisės aktų pažeidimų, neįvyko tikrinamos srities teisės aktais reglamentuojamų avarijų, incidentų, sutrikimų ar nelaimingų atsitikimų), gali priimti sprendimą praleisti aukštesniojo lygio pavojingojo objekto patikrinimą pagal grafiką einamaisiais metais, tačiau ne dažniau kaip kartą kas trejus metus. Apie tokį sprendimą valstybės priežiūros ir kontrolės institucija, savivaldybės, kurioje yra pavojingasis objektas, administracijos direktorius raštu praneša kompetentingai institucijai derindami atitinkamų metų pavojingųjų objektų patikrinimų grafiką.</w:t>
            </w:r>
          </w:p>
          <w:p w14:paraId="266E1488" w14:textId="77777777" w:rsidR="00A14572" w:rsidRDefault="00A14572" w:rsidP="00EB0244">
            <w:pPr>
              <w:jc w:val="both"/>
              <w:rPr>
                <w:rFonts w:ascii="Times New Roman" w:hAnsi="Times New Roman" w:cs="Times New Roman"/>
                <w:b/>
                <w:bCs/>
                <w:sz w:val="24"/>
                <w:szCs w:val="24"/>
              </w:rPr>
            </w:pPr>
          </w:p>
          <w:p w14:paraId="344C5C4E" w14:textId="6892DD38" w:rsidR="00A14572" w:rsidRPr="00166DDF" w:rsidRDefault="00A14572" w:rsidP="00166DDF">
            <w:pPr>
              <w:jc w:val="both"/>
              <w:rPr>
                <w:rFonts w:ascii="Times New Roman" w:hAnsi="Times New Roman" w:cs="Times New Roman"/>
                <w:b/>
                <w:bCs/>
                <w:sz w:val="24"/>
                <w:szCs w:val="24"/>
              </w:rPr>
            </w:pPr>
            <w:r>
              <w:rPr>
                <w:rFonts w:ascii="Times New Roman" w:hAnsi="Times New Roman" w:cs="Times New Roman"/>
                <w:b/>
                <w:bCs/>
                <w:sz w:val="24"/>
                <w:szCs w:val="24"/>
              </w:rPr>
              <w:t>Nutarimas</w:t>
            </w:r>
          </w:p>
          <w:p w14:paraId="26126A39" w14:textId="77777777" w:rsidR="00FB76AE" w:rsidRPr="00FB76AE" w:rsidRDefault="00FB76AE" w:rsidP="00FB76AE">
            <w:pPr>
              <w:jc w:val="both"/>
              <w:rPr>
                <w:rFonts w:ascii="Times New Roman" w:hAnsi="Times New Roman" w:cs="Times New Roman"/>
                <w:sz w:val="24"/>
                <w:szCs w:val="24"/>
              </w:rPr>
            </w:pPr>
            <w:r w:rsidRPr="00FB76AE">
              <w:rPr>
                <w:rFonts w:ascii="Times New Roman" w:hAnsi="Times New Roman" w:cs="Times New Roman"/>
                <w:sz w:val="24"/>
                <w:szCs w:val="24"/>
              </w:rPr>
              <w:t xml:space="preserve">61. Žemesniojo lygio pavojingieji objektai pagal patikrinimų grafiką turi būti tikrinami ne rečiau kaip kas 3 metai. </w:t>
            </w:r>
          </w:p>
          <w:p w14:paraId="2B81E220" w14:textId="77777777" w:rsidR="00FB76AE" w:rsidRPr="00FB76AE" w:rsidRDefault="00FB76AE" w:rsidP="00FB76AE">
            <w:pPr>
              <w:jc w:val="both"/>
              <w:rPr>
                <w:rFonts w:ascii="Times New Roman" w:hAnsi="Times New Roman" w:cs="Times New Roman"/>
                <w:sz w:val="24"/>
                <w:szCs w:val="24"/>
              </w:rPr>
            </w:pPr>
            <w:r w:rsidRPr="00FB76AE">
              <w:rPr>
                <w:rFonts w:ascii="Times New Roman" w:hAnsi="Times New Roman" w:cs="Times New Roman"/>
                <w:sz w:val="24"/>
                <w:szCs w:val="24"/>
              </w:rPr>
              <w:t xml:space="preserve">62. Aukštesniojo lygio pavojingieji objektai pagal patikrinimų grafiką turi būti tikrinami ne rečiau kaip kas 12 mėnesių. </w:t>
            </w:r>
          </w:p>
          <w:p w14:paraId="7049B006" w14:textId="7F7124D1" w:rsidR="00A14572" w:rsidRPr="00166DDF" w:rsidRDefault="00A14572" w:rsidP="00166DDF">
            <w:pPr>
              <w:jc w:val="both"/>
              <w:rPr>
                <w:rFonts w:ascii="Times New Roman" w:hAnsi="Times New Roman" w:cs="Times New Roman"/>
                <w:sz w:val="24"/>
                <w:szCs w:val="24"/>
              </w:rPr>
            </w:pPr>
            <w:r w:rsidRPr="00166DDF">
              <w:rPr>
                <w:rFonts w:ascii="Times New Roman" w:hAnsi="Times New Roman" w:cs="Times New Roman"/>
                <w:sz w:val="24"/>
                <w:szCs w:val="24"/>
              </w:rPr>
              <w:t>63. Kompetentinga institucija, sudaranti planuojamų tikrinti pavojingųjų objektų grafikus, remdamasi atitinkamo pavojingojo objekto veiklos rizikos vertinimu (galimu avarijos numatomame tikrinti pavojingajame objekte poveikiu gyventojams ir aplinkai, taip pat</w:t>
            </w:r>
            <w:r w:rsidR="008B69F0">
              <w:rPr>
                <w:rFonts w:ascii="Times New Roman" w:hAnsi="Times New Roman" w:cs="Times New Roman"/>
                <w:sz w:val="24"/>
                <w:szCs w:val="24"/>
              </w:rPr>
              <w:t>,</w:t>
            </w:r>
            <w:r w:rsidRPr="00166DDF">
              <w:rPr>
                <w:rFonts w:ascii="Times New Roman" w:hAnsi="Times New Roman" w:cs="Times New Roman"/>
                <w:sz w:val="24"/>
                <w:szCs w:val="24"/>
              </w:rPr>
              <w:t xml:space="preserve"> kaip tikrinti numatomas pavojingasis objektas laikosi Nuostatų reikalavimų), gali priimti sprendimą taikyti kitokį, nei nurodyta Nuostatų 62 punkte, aukštesniojo lygio pavojingojo objekto patikrinimo dažnį.</w:t>
            </w:r>
          </w:p>
          <w:p w14:paraId="7ADDD50A" w14:textId="42497D14" w:rsidR="00A14572" w:rsidRDefault="00A14572" w:rsidP="00024E30">
            <w:pPr>
              <w:jc w:val="both"/>
              <w:rPr>
                <w:rFonts w:ascii="Times New Roman" w:hAnsi="Times New Roman" w:cs="Times New Roman"/>
                <w:sz w:val="24"/>
                <w:szCs w:val="24"/>
              </w:rPr>
            </w:pPr>
          </w:p>
          <w:p w14:paraId="2AEAFB3F" w14:textId="2BEE34CD" w:rsidR="00A14572" w:rsidRPr="00B93903" w:rsidRDefault="00A14572" w:rsidP="00024E30">
            <w:pPr>
              <w:jc w:val="both"/>
              <w:rPr>
                <w:rFonts w:ascii="Times New Roman" w:hAnsi="Times New Roman" w:cs="Times New Roman"/>
                <w:b/>
                <w:bCs/>
                <w:sz w:val="24"/>
                <w:szCs w:val="24"/>
              </w:rPr>
            </w:pPr>
          </w:p>
        </w:tc>
        <w:tc>
          <w:tcPr>
            <w:tcW w:w="2552" w:type="dxa"/>
          </w:tcPr>
          <w:p w14:paraId="7347E3C0" w14:textId="77777777" w:rsidR="00A14572" w:rsidRPr="00166DDF" w:rsidRDefault="00A14572" w:rsidP="00EB0244">
            <w:pPr>
              <w:jc w:val="both"/>
              <w:rPr>
                <w:rFonts w:ascii="Times New Roman" w:hAnsi="Times New Roman" w:cs="Times New Roman"/>
                <w:sz w:val="24"/>
                <w:szCs w:val="24"/>
              </w:rPr>
            </w:pPr>
            <w:r w:rsidRPr="00166DDF">
              <w:rPr>
                <w:rFonts w:ascii="Times New Roman" w:hAnsi="Times New Roman" w:cs="Times New Roman"/>
                <w:sz w:val="24"/>
                <w:szCs w:val="24"/>
              </w:rPr>
              <w:lastRenderedPageBreak/>
              <w:t>Visiškas</w:t>
            </w:r>
          </w:p>
          <w:p w14:paraId="2AF460E6" w14:textId="77777777" w:rsidR="00A14572" w:rsidRPr="00166DDF" w:rsidRDefault="00A14572" w:rsidP="00EB0244">
            <w:pPr>
              <w:jc w:val="both"/>
              <w:rPr>
                <w:rFonts w:ascii="Times New Roman" w:hAnsi="Times New Roman" w:cs="Times New Roman"/>
                <w:sz w:val="24"/>
                <w:szCs w:val="24"/>
              </w:rPr>
            </w:pPr>
          </w:p>
        </w:tc>
      </w:tr>
      <w:tr w:rsidR="007F0A91" w:rsidRPr="002D69F4" w14:paraId="011C881B" w14:textId="0B753E86" w:rsidTr="009B00CA">
        <w:tc>
          <w:tcPr>
            <w:tcW w:w="4503" w:type="dxa"/>
          </w:tcPr>
          <w:p w14:paraId="571D29BB" w14:textId="2EA0E569" w:rsidR="007F0A91"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20 straipsnis. Patikrinimai</w:t>
            </w:r>
          </w:p>
          <w:p w14:paraId="6D8DC2A3" w14:textId="77777777" w:rsidR="007F0A91" w:rsidRPr="00024E30" w:rsidRDefault="007F0A91" w:rsidP="00024E30">
            <w:pPr>
              <w:jc w:val="both"/>
              <w:rPr>
                <w:rFonts w:ascii="Times New Roman" w:hAnsi="Times New Roman" w:cs="Times New Roman"/>
                <w:b/>
                <w:bCs/>
                <w:sz w:val="24"/>
                <w:szCs w:val="24"/>
              </w:rPr>
            </w:pPr>
          </w:p>
          <w:p w14:paraId="14D6BE8E" w14:textId="77777777" w:rsidR="007F0A91" w:rsidRPr="00024E30"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&lt;...&gt;</w:t>
            </w:r>
          </w:p>
          <w:p w14:paraId="090879DB" w14:textId="77777777" w:rsidR="007F0A91" w:rsidRPr="006A7BA9" w:rsidRDefault="007F0A91" w:rsidP="00024E30">
            <w:pPr>
              <w:jc w:val="both"/>
              <w:rPr>
                <w:rFonts w:ascii="Times New Roman" w:hAnsi="Times New Roman" w:cs="Times New Roman"/>
                <w:sz w:val="24"/>
                <w:szCs w:val="24"/>
              </w:rPr>
            </w:pPr>
            <w:r w:rsidRPr="006A7BA9">
              <w:rPr>
                <w:rFonts w:ascii="Times New Roman" w:hAnsi="Times New Roman" w:cs="Times New Roman"/>
                <w:sz w:val="24"/>
                <w:szCs w:val="24"/>
              </w:rPr>
              <w:t xml:space="preserve">6. Neplaniniai patikrinimai atliekami </w:t>
            </w:r>
            <w:r w:rsidRPr="00895A4F">
              <w:rPr>
                <w:rFonts w:ascii="Times New Roman" w:hAnsi="Times New Roman" w:cs="Times New Roman"/>
                <w:sz w:val="24"/>
                <w:szCs w:val="24"/>
              </w:rPr>
              <w:t>kuo skubiau, siekiant ištirti rimtus skundus, rim</w:t>
            </w:r>
            <w:r w:rsidRPr="006A7BA9">
              <w:rPr>
                <w:rFonts w:ascii="Times New Roman" w:hAnsi="Times New Roman" w:cs="Times New Roman"/>
                <w:sz w:val="24"/>
                <w:szCs w:val="24"/>
              </w:rPr>
              <w:t>tas avarijas arba vos neįvykusias avarijas, incidentus ir reikalavimų nesilaikymo faktus.</w:t>
            </w:r>
          </w:p>
          <w:p w14:paraId="5665E22B" w14:textId="49966334" w:rsidR="007F0A91" w:rsidRPr="002D69F4" w:rsidRDefault="007F0A91" w:rsidP="00024E30">
            <w:pPr>
              <w:jc w:val="both"/>
              <w:rPr>
                <w:rFonts w:ascii="Times New Roman" w:hAnsi="Times New Roman" w:cs="Times New Roman"/>
                <w:b/>
                <w:bCs/>
                <w:sz w:val="24"/>
                <w:szCs w:val="24"/>
              </w:rPr>
            </w:pPr>
            <w:r w:rsidRPr="00024E30">
              <w:rPr>
                <w:rFonts w:ascii="Times New Roman" w:hAnsi="Times New Roman" w:cs="Times New Roman"/>
                <w:b/>
                <w:bCs/>
                <w:sz w:val="24"/>
                <w:szCs w:val="24"/>
              </w:rPr>
              <w:t>&lt;...&gt;</w:t>
            </w:r>
          </w:p>
        </w:tc>
        <w:tc>
          <w:tcPr>
            <w:tcW w:w="7654" w:type="dxa"/>
          </w:tcPr>
          <w:p w14:paraId="0B0E329F" w14:textId="77777777" w:rsidR="007F0A91" w:rsidRDefault="007F0A91" w:rsidP="00EB0244">
            <w:pPr>
              <w:jc w:val="both"/>
              <w:rPr>
                <w:rFonts w:ascii="Times New Roman" w:hAnsi="Times New Roman" w:cs="Times New Roman"/>
                <w:b/>
                <w:bCs/>
                <w:sz w:val="24"/>
                <w:szCs w:val="24"/>
              </w:rPr>
            </w:pPr>
            <w:r w:rsidRPr="00024E30">
              <w:rPr>
                <w:rFonts w:ascii="Times New Roman" w:hAnsi="Times New Roman" w:cs="Times New Roman"/>
                <w:b/>
                <w:bCs/>
                <w:sz w:val="24"/>
                <w:szCs w:val="24"/>
              </w:rPr>
              <w:t>Nutarimo pakeitimo projektas:</w:t>
            </w:r>
          </w:p>
          <w:p w14:paraId="5CA342AF" w14:textId="77777777" w:rsidR="007F0A91" w:rsidRDefault="007F0A91" w:rsidP="00EB0244">
            <w:pPr>
              <w:jc w:val="both"/>
              <w:rPr>
                <w:rFonts w:ascii="Times New Roman" w:hAnsi="Times New Roman" w:cs="Times New Roman"/>
                <w:b/>
                <w:bCs/>
                <w:sz w:val="24"/>
                <w:szCs w:val="24"/>
              </w:rPr>
            </w:pPr>
          </w:p>
          <w:p w14:paraId="589CC261" w14:textId="7DAC682E" w:rsidR="007F0A91" w:rsidRDefault="007F0A91" w:rsidP="009F3211">
            <w:pPr>
              <w:jc w:val="both"/>
              <w:rPr>
                <w:rFonts w:ascii="Times New Roman" w:hAnsi="Times New Roman" w:cs="Times New Roman"/>
                <w:b/>
                <w:bCs/>
                <w:sz w:val="24"/>
                <w:szCs w:val="24"/>
              </w:rPr>
            </w:pPr>
            <w:r w:rsidRPr="009F3211">
              <w:rPr>
                <w:rFonts w:ascii="Times New Roman" w:hAnsi="Times New Roman" w:cs="Times New Roman"/>
                <w:b/>
                <w:bCs/>
                <w:sz w:val="24"/>
                <w:szCs w:val="24"/>
              </w:rPr>
              <w:t xml:space="preserve">67. </w:t>
            </w:r>
            <w:r w:rsidRPr="00C92644">
              <w:rPr>
                <w:rFonts w:ascii="Times New Roman" w:hAnsi="Times New Roman" w:cs="Times New Roman"/>
                <w:b/>
                <w:bCs/>
                <w:sz w:val="24"/>
                <w:szCs w:val="24"/>
              </w:rPr>
              <w:t>Neplaniniai patikrinimai atliekami kuo skubiau</w:t>
            </w:r>
            <w:r>
              <w:rPr>
                <w:rFonts w:ascii="Times New Roman" w:hAnsi="Times New Roman" w:cs="Times New Roman"/>
                <w:b/>
                <w:bCs/>
                <w:sz w:val="24"/>
                <w:szCs w:val="24"/>
              </w:rPr>
              <w:t>,</w:t>
            </w:r>
            <w:r w:rsidRPr="00C92644">
              <w:rPr>
                <w:rFonts w:ascii="Times New Roman" w:hAnsi="Times New Roman" w:cs="Times New Roman"/>
                <w:b/>
                <w:bCs/>
                <w:sz w:val="24"/>
                <w:szCs w:val="24"/>
              </w:rPr>
              <w:t xml:space="preserve"> siekiant ištirti rimtus skundus, avarijas arba vos neįvykusias avarijas, ekstremaliuosius įvykius</w:t>
            </w:r>
            <w:r>
              <w:rPr>
                <w:rFonts w:ascii="Times New Roman" w:hAnsi="Times New Roman" w:cs="Times New Roman"/>
                <w:b/>
                <w:bCs/>
                <w:sz w:val="24"/>
                <w:szCs w:val="24"/>
              </w:rPr>
              <w:t>, įvykius</w:t>
            </w:r>
            <w:r w:rsidRPr="00C92644">
              <w:rPr>
                <w:rFonts w:ascii="Times New Roman" w:hAnsi="Times New Roman" w:cs="Times New Roman"/>
                <w:b/>
                <w:bCs/>
                <w:sz w:val="24"/>
                <w:szCs w:val="24"/>
              </w:rPr>
              <w:t xml:space="preserve"> ir reikalavimų nesilaikymo faktus</w:t>
            </w:r>
            <w:r w:rsidRPr="009F3211">
              <w:rPr>
                <w:rFonts w:ascii="Times New Roman" w:hAnsi="Times New Roman" w:cs="Times New Roman"/>
                <w:b/>
                <w:bCs/>
                <w:sz w:val="24"/>
                <w:szCs w:val="24"/>
              </w:rPr>
              <w:t>.</w:t>
            </w:r>
          </w:p>
          <w:p w14:paraId="383629BB" w14:textId="77777777" w:rsidR="007F0A91" w:rsidRDefault="007F0A91" w:rsidP="00024E30">
            <w:pPr>
              <w:jc w:val="both"/>
              <w:rPr>
                <w:rFonts w:ascii="Times New Roman" w:hAnsi="Times New Roman" w:cs="Times New Roman"/>
                <w:b/>
                <w:bCs/>
                <w:sz w:val="24"/>
                <w:szCs w:val="24"/>
              </w:rPr>
            </w:pPr>
          </w:p>
          <w:p w14:paraId="1DA25FFE" w14:textId="26ACC8E6" w:rsidR="007F0A91" w:rsidRPr="007F0A91" w:rsidRDefault="007F0A91" w:rsidP="008B69F0">
            <w:pPr>
              <w:jc w:val="both"/>
              <w:rPr>
                <w:rFonts w:ascii="Times New Roman" w:hAnsi="Times New Roman" w:cs="Times New Roman"/>
                <w:i/>
                <w:iCs/>
                <w:sz w:val="24"/>
                <w:szCs w:val="24"/>
              </w:rPr>
            </w:pPr>
            <w:r w:rsidRPr="007F0A91">
              <w:rPr>
                <w:rFonts w:ascii="Times New Roman" w:hAnsi="Times New Roman" w:cs="Times New Roman"/>
                <w:i/>
                <w:iCs/>
                <w:sz w:val="24"/>
                <w:szCs w:val="24"/>
              </w:rPr>
              <w:t>Pastaba</w:t>
            </w:r>
            <w:r w:rsidR="008B69F0">
              <w:rPr>
                <w:rFonts w:ascii="Times New Roman" w:hAnsi="Times New Roman" w:cs="Times New Roman"/>
                <w:i/>
                <w:iCs/>
                <w:sz w:val="24"/>
                <w:szCs w:val="24"/>
              </w:rPr>
              <w:t>.</w:t>
            </w:r>
            <w:r>
              <w:t xml:space="preserve"> </w:t>
            </w:r>
            <w:r w:rsidRPr="007F0A91">
              <w:rPr>
                <w:rFonts w:ascii="Times New Roman" w:hAnsi="Times New Roman" w:cs="Times New Roman"/>
                <w:i/>
                <w:iCs/>
                <w:sz w:val="24"/>
                <w:szCs w:val="24"/>
              </w:rPr>
              <w:t xml:space="preserve">Direktyvoje 96/82/EB </w:t>
            </w:r>
            <w:r w:rsidR="00F135FC">
              <w:rPr>
                <w:rFonts w:ascii="Times New Roman" w:hAnsi="Times New Roman" w:cs="Times New Roman"/>
                <w:i/>
                <w:iCs/>
                <w:sz w:val="24"/>
                <w:szCs w:val="24"/>
              </w:rPr>
              <w:t>nurodytas</w:t>
            </w:r>
            <w:r w:rsidRPr="007F0A91">
              <w:rPr>
                <w:rFonts w:ascii="Times New Roman" w:hAnsi="Times New Roman" w:cs="Times New Roman"/>
                <w:i/>
                <w:iCs/>
                <w:sz w:val="24"/>
                <w:szCs w:val="24"/>
              </w:rPr>
              <w:t xml:space="preserve"> sąvok</w:t>
            </w:r>
            <w:r w:rsidR="00F135FC">
              <w:rPr>
                <w:rFonts w:ascii="Times New Roman" w:hAnsi="Times New Roman" w:cs="Times New Roman"/>
                <w:i/>
                <w:iCs/>
                <w:sz w:val="24"/>
                <w:szCs w:val="24"/>
              </w:rPr>
              <w:t>as</w:t>
            </w:r>
            <w:r w:rsidRPr="007F0A91">
              <w:rPr>
                <w:rFonts w:ascii="Times New Roman" w:hAnsi="Times New Roman" w:cs="Times New Roman"/>
                <w:i/>
                <w:iCs/>
                <w:sz w:val="24"/>
                <w:szCs w:val="24"/>
              </w:rPr>
              <w:t xml:space="preserve"> ,,rimta avarija“</w:t>
            </w:r>
            <w:r w:rsidR="00F135FC">
              <w:rPr>
                <w:rFonts w:ascii="Times New Roman" w:hAnsi="Times New Roman" w:cs="Times New Roman"/>
                <w:i/>
                <w:iCs/>
                <w:sz w:val="24"/>
                <w:szCs w:val="24"/>
              </w:rPr>
              <w:t xml:space="preserve"> ir ,,incidentas“</w:t>
            </w:r>
            <w:r w:rsidRPr="007F0A91">
              <w:rPr>
                <w:rFonts w:ascii="Times New Roman" w:hAnsi="Times New Roman" w:cs="Times New Roman"/>
                <w:i/>
                <w:iCs/>
                <w:sz w:val="24"/>
                <w:szCs w:val="24"/>
              </w:rPr>
              <w:t xml:space="preserve"> Nutarimo pakeitimo projekto 67 punkte </w:t>
            </w:r>
            <w:r w:rsidR="00084DDF">
              <w:rPr>
                <w:rFonts w:ascii="Times New Roman" w:hAnsi="Times New Roman" w:cs="Times New Roman"/>
                <w:i/>
                <w:iCs/>
                <w:sz w:val="24"/>
                <w:szCs w:val="24"/>
              </w:rPr>
              <w:t xml:space="preserve">savo prasme </w:t>
            </w:r>
            <w:r w:rsidRPr="007F0A91">
              <w:rPr>
                <w:rFonts w:ascii="Times New Roman" w:hAnsi="Times New Roman" w:cs="Times New Roman"/>
                <w:i/>
                <w:iCs/>
                <w:sz w:val="24"/>
                <w:szCs w:val="24"/>
              </w:rPr>
              <w:t xml:space="preserve">atitinka </w:t>
            </w:r>
            <w:r w:rsidR="00084DDF">
              <w:rPr>
                <w:rFonts w:ascii="Times New Roman" w:hAnsi="Times New Roman" w:cs="Times New Roman"/>
                <w:i/>
                <w:iCs/>
                <w:sz w:val="24"/>
                <w:szCs w:val="24"/>
              </w:rPr>
              <w:t xml:space="preserve">vartojama </w:t>
            </w:r>
            <w:r w:rsidRPr="007F0A91">
              <w:rPr>
                <w:rFonts w:ascii="Times New Roman" w:hAnsi="Times New Roman" w:cs="Times New Roman"/>
                <w:i/>
                <w:iCs/>
                <w:sz w:val="24"/>
                <w:szCs w:val="24"/>
              </w:rPr>
              <w:t>sąvoka ,,ekstremalusis įvykis“</w:t>
            </w:r>
            <w:r w:rsidR="00F135FC">
              <w:rPr>
                <w:rFonts w:ascii="Times New Roman" w:hAnsi="Times New Roman" w:cs="Times New Roman"/>
                <w:i/>
                <w:iCs/>
                <w:sz w:val="24"/>
                <w:szCs w:val="24"/>
              </w:rPr>
              <w:t xml:space="preserve"> </w:t>
            </w:r>
            <w:r w:rsidR="00F135FC" w:rsidRPr="00F135FC">
              <w:rPr>
                <w:rFonts w:ascii="Times New Roman" w:hAnsi="Times New Roman" w:cs="Times New Roman"/>
                <w:i/>
                <w:iCs/>
                <w:sz w:val="24"/>
                <w:szCs w:val="24"/>
              </w:rPr>
              <w:t>(nustatytus kriterijus atitinkantis, pasiekęs ar viršijęs gamtinis, techninis, ekologinis ar socialinis įvykis, kuris kelia pavojų gyventojų gyvybei ar sveikatai, jų socialinėms sąlygoms, turtui ir (ar) aplinkai</w:t>
            </w:r>
            <w:r w:rsidR="00F135FC">
              <w:rPr>
                <w:rFonts w:ascii="Times New Roman" w:hAnsi="Times New Roman" w:cs="Times New Roman"/>
                <w:i/>
                <w:iCs/>
                <w:sz w:val="24"/>
                <w:szCs w:val="24"/>
              </w:rPr>
              <w:t xml:space="preserve">) ir vartojama sąvoka </w:t>
            </w:r>
            <w:r w:rsidR="00F135FC" w:rsidRPr="007F0A91">
              <w:rPr>
                <w:rFonts w:ascii="Times New Roman" w:hAnsi="Times New Roman" w:cs="Times New Roman"/>
                <w:i/>
                <w:iCs/>
                <w:sz w:val="24"/>
                <w:szCs w:val="24"/>
              </w:rPr>
              <w:t>,,įvykis“</w:t>
            </w:r>
            <w:r w:rsidR="00F135FC">
              <w:rPr>
                <w:rFonts w:ascii="Times New Roman" w:hAnsi="Times New Roman" w:cs="Times New Roman"/>
                <w:i/>
                <w:iCs/>
                <w:sz w:val="24"/>
                <w:szCs w:val="24"/>
              </w:rPr>
              <w:t xml:space="preserve"> </w:t>
            </w:r>
            <w:r w:rsidR="00F135FC" w:rsidRPr="00F135FC">
              <w:rPr>
                <w:rFonts w:ascii="Times New Roman" w:hAnsi="Times New Roman" w:cs="Times New Roman"/>
                <w:i/>
                <w:iCs/>
                <w:sz w:val="24"/>
                <w:szCs w:val="24"/>
              </w:rPr>
              <w:t>(ekstremaliojo įvykio kriterijų neatitinkantis, nepasiekęs gamtinis, techninis, ekologinis ar socialinis įvykis, keliantis pavojų gyventojų gyvybei ar sveikatai, jų socialinėms sąlygoms, turtui ir (ar) aplinkai)</w:t>
            </w:r>
            <w:r w:rsidRPr="007F0A91">
              <w:rPr>
                <w:rFonts w:ascii="Times New Roman" w:hAnsi="Times New Roman" w:cs="Times New Roman"/>
                <w:i/>
                <w:iCs/>
                <w:sz w:val="24"/>
                <w:szCs w:val="24"/>
              </w:rPr>
              <w:t>, kuri</w:t>
            </w:r>
            <w:r w:rsidR="00F135FC">
              <w:rPr>
                <w:rFonts w:ascii="Times New Roman" w:hAnsi="Times New Roman" w:cs="Times New Roman"/>
                <w:i/>
                <w:iCs/>
                <w:sz w:val="24"/>
                <w:szCs w:val="24"/>
              </w:rPr>
              <w:t>os</w:t>
            </w:r>
            <w:r w:rsidRPr="007F0A91">
              <w:rPr>
                <w:rFonts w:ascii="Times New Roman" w:hAnsi="Times New Roman" w:cs="Times New Roman"/>
                <w:i/>
                <w:iCs/>
                <w:sz w:val="24"/>
                <w:szCs w:val="24"/>
              </w:rPr>
              <w:t xml:space="preserve"> yra </w:t>
            </w:r>
            <w:r w:rsidR="00F135FC">
              <w:rPr>
                <w:rFonts w:ascii="Times New Roman" w:hAnsi="Times New Roman" w:cs="Times New Roman"/>
                <w:i/>
                <w:iCs/>
                <w:sz w:val="24"/>
                <w:szCs w:val="24"/>
              </w:rPr>
              <w:t>įtvirtintos</w:t>
            </w:r>
            <w:r w:rsidRPr="007F0A91">
              <w:rPr>
                <w:rFonts w:ascii="Times New Roman" w:hAnsi="Times New Roman" w:cs="Times New Roman"/>
                <w:i/>
                <w:iCs/>
                <w:sz w:val="24"/>
                <w:szCs w:val="24"/>
              </w:rPr>
              <w:t xml:space="preserve"> Lietuvos Respublikos civilinės saugos įstatyme.</w:t>
            </w:r>
          </w:p>
        </w:tc>
        <w:tc>
          <w:tcPr>
            <w:tcW w:w="2552" w:type="dxa"/>
          </w:tcPr>
          <w:p w14:paraId="335F86BD" w14:textId="77777777" w:rsidR="007F0A91" w:rsidRPr="00596FC8" w:rsidRDefault="007F0A91" w:rsidP="00EB0244">
            <w:pPr>
              <w:jc w:val="both"/>
              <w:rPr>
                <w:rFonts w:ascii="Times New Roman" w:hAnsi="Times New Roman" w:cs="Times New Roman"/>
                <w:sz w:val="24"/>
                <w:szCs w:val="24"/>
              </w:rPr>
            </w:pPr>
            <w:r w:rsidRPr="00596FC8">
              <w:rPr>
                <w:rFonts w:ascii="Times New Roman" w:hAnsi="Times New Roman" w:cs="Times New Roman"/>
                <w:sz w:val="24"/>
                <w:szCs w:val="24"/>
              </w:rPr>
              <w:t>Visiškas</w:t>
            </w:r>
          </w:p>
          <w:p w14:paraId="2BEC4983" w14:textId="4D84E5A9" w:rsidR="007F0A91" w:rsidRPr="0075681D" w:rsidRDefault="007F0A91" w:rsidP="00E56C79">
            <w:pPr>
              <w:jc w:val="both"/>
              <w:rPr>
                <w:rFonts w:ascii="Times New Roman" w:hAnsi="Times New Roman" w:cs="Times New Roman"/>
                <w:sz w:val="24"/>
                <w:szCs w:val="24"/>
              </w:rPr>
            </w:pPr>
          </w:p>
        </w:tc>
      </w:tr>
      <w:tr w:rsidR="00A14572" w:rsidRPr="002D69F4" w14:paraId="157C6866" w14:textId="3B16F5AE" w:rsidTr="009B00CA">
        <w:tc>
          <w:tcPr>
            <w:tcW w:w="4503" w:type="dxa"/>
          </w:tcPr>
          <w:p w14:paraId="5CAE4288" w14:textId="5E0E4517" w:rsidR="00A14572" w:rsidRDefault="00A14572" w:rsidP="00EB0244">
            <w:pPr>
              <w:jc w:val="both"/>
              <w:rPr>
                <w:rFonts w:ascii="Times New Roman" w:hAnsi="Times New Roman" w:cs="Times New Roman"/>
                <w:b/>
                <w:bCs/>
                <w:sz w:val="24"/>
                <w:szCs w:val="24"/>
              </w:rPr>
            </w:pPr>
            <w:r w:rsidRPr="006A7BA9">
              <w:rPr>
                <w:rFonts w:ascii="Times New Roman" w:hAnsi="Times New Roman" w:cs="Times New Roman"/>
                <w:b/>
                <w:bCs/>
                <w:sz w:val="24"/>
                <w:szCs w:val="24"/>
              </w:rPr>
              <w:t>20 straipsnis. Patikrinimai</w:t>
            </w:r>
          </w:p>
          <w:p w14:paraId="647D710C" w14:textId="77777777" w:rsidR="00A14572" w:rsidRDefault="00A14572" w:rsidP="00EB0244">
            <w:pPr>
              <w:jc w:val="both"/>
              <w:rPr>
                <w:rFonts w:ascii="Times New Roman" w:hAnsi="Times New Roman" w:cs="Times New Roman"/>
                <w:b/>
                <w:bCs/>
                <w:sz w:val="24"/>
                <w:szCs w:val="24"/>
              </w:rPr>
            </w:pPr>
          </w:p>
          <w:p w14:paraId="7F6EDA0A" w14:textId="73424028" w:rsidR="00A14572" w:rsidRDefault="00A14572" w:rsidP="00EB0244">
            <w:pPr>
              <w:jc w:val="both"/>
              <w:rPr>
                <w:rFonts w:ascii="Times New Roman" w:hAnsi="Times New Roman" w:cs="Times New Roman"/>
                <w:b/>
                <w:bCs/>
                <w:sz w:val="24"/>
                <w:szCs w:val="24"/>
              </w:rPr>
            </w:pPr>
            <w:r w:rsidRPr="006A7BA9">
              <w:rPr>
                <w:rFonts w:ascii="Times New Roman" w:hAnsi="Times New Roman" w:cs="Times New Roman"/>
                <w:b/>
                <w:bCs/>
                <w:sz w:val="24"/>
                <w:szCs w:val="24"/>
              </w:rPr>
              <w:t>&lt;...&gt;</w:t>
            </w:r>
          </w:p>
          <w:p w14:paraId="04D6763C" w14:textId="77777777" w:rsidR="00A14572" w:rsidRPr="006A7BA9" w:rsidRDefault="00A14572" w:rsidP="006A7BA9">
            <w:pPr>
              <w:jc w:val="both"/>
              <w:rPr>
                <w:rFonts w:ascii="Times New Roman" w:hAnsi="Times New Roman" w:cs="Times New Roman"/>
                <w:sz w:val="24"/>
                <w:szCs w:val="24"/>
              </w:rPr>
            </w:pPr>
            <w:r w:rsidRPr="006A7BA9">
              <w:rPr>
                <w:rFonts w:ascii="Times New Roman" w:hAnsi="Times New Roman" w:cs="Times New Roman"/>
                <w:sz w:val="24"/>
                <w:szCs w:val="24"/>
              </w:rPr>
              <w:t xml:space="preserve">7. </w:t>
            </w:r>
            <w:r w:rsidRPr="00F66B11">
              <w:rPr>
                <w:rFonts w:ascii="Times New Roman" w:hAnsi="Times New Roman" w:cs="Times New Roman"/>
                <w:sz w:val="24"/>
                <w:szCs w:val="24"/>
              </w:rPr>
              <w:t>Per keturis mėnesius nuo kiekvieno patikrinimo dienos kompetentinga valdžios institucija veiklos vykdytojui pateikia patikrinimo išvadas ir nurodo</w:t>
            </w:r>
            <w:r w:rsidRPr="006A7BA9">
              <w:rPr>
                <w:rFonts w:ascii="Times New Roman" w:hAnsi="Times New Roman" w:cs="Times New Roman"/>
                <w:sz w:val="24"/>
                <w:szCs w:val="24"/>
              </w:rPr>
              <w:t xml:space="preserve"> visus veiksmus, kurių jis turi imtis. Kompetentinga valdžios institucija užtikrina, kad veiklos vykdytojas visų tų reikiamų veiksmų imtųsi per protingą laikotarpį nuo pranešimo gavimo. </w:t>
            </w:r>
          </w:p>
          <w:p w14:paraId="1FA0BAD6" w14:textId="32828695" w:rsidR="00A14572"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t>&lt;...&gt;</w:t>
            </w:r>
          </w:p>
          <w:p w14:paraId="1C65E5AB" w14:textId="4B3F7668" w:rsidR="00A14572" w:rsidRPr="002D69F4" w:rsidRDefault="00A14572" w:rsidP="00EB0244">
            <w:pPr>
              <w:jc w:val="both"/>
              <w:rPr>
                <w:rFonts w:ascii="Times New Roman" w:hAnsi="Times New Roman" w:cs="Times New Roman"/>
                <w:b/>
                <w:bCs/>
                <w:sz w:val="24"/>
                <w:szCs w:val="24"/>
              </w:rPr>
            </w:pPr>
          </w:p>
        </w:tc>
        <w:tc>
          <w:tcPr>
            <w:tcW w:w="7654" w:type="dxa"/>
          </w:tcPr>
          <w:p w14:paraId="7D05101E" w14:textId="4FF5FE22" w:rsidR="00A14572"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t>Nutarimo pakeitimo projektas:</w:t>
            </w:r>
          </w:p>
          <w:p w14:paraId="2B232B4E" w14:textId="77777777" w:rsidR="00A14572" w:rsidRPr="006A7BA9" w:rsidRDefault="00A14572" w:rsidP="006A7BA9">
            <w:pPr>
              <w:jc w:val="both"/>
              <w:rPr>
                <w:rFonts w:ascii="Times New Roman" w:hAnsi="Times New Roman" w:cs="Times New Roman"/>
                <w:b/>
                <w:bCs/>
                <w:sz w:val="24"/>
                <w:szCs w:val="24"/>
              </w:rPr>
            </w:pPr>
          </w:p>
          <w:p w14:paraId="5E1DF50E" w14:textId="50603EF6" w:rsidR="00A14572" w:rsidRPr="006A7BA9" w:rsidRDefault="00A14572" w:rsidP="006A7BA9">
            <w:pPr>
              <w:jc w:val="both"/>
              <w:rPr>
                <w:rFonts w:ascii="Times New Roman" w:hAnsi="Times New Roman" w:cs="Times New Roman"/>
                <w:b/>
                <w:bCs/>
                <w:sz w:val="24"/>
                <w:szCs w:val="24"/>
              </w:rPr>
            </w:pPr>
            <w:r w:rsidRPr="006A7BA9">
              <w:rPr>
                <w:rFonts w:ascii="Times New Roman" w:hAnsi="Times New Roman" w:cs="Times New Roman"/>
                <w:b/>
                <w:bCs/>
                <w:sz w:val="24"/>
                <w:szCs w:val="24"/>
              </w:rPr>
              <w:t xml:space="preserve">68. Po kiekvieno patikrinimo pagal grafiką valstybės priežiūros ir kontrolės institucijos ir savivaldybės, kurioje yra pavojingasis objektas, administracijos direktoriaus paskirti savivaldybės administracijos darbuotojai Lietuvos Respublikos pavojingųjų objektų patikrinimų programoje, patvirtintoje kompetentingos institucijos vadovo, nustatytais terminais ir tvarka pateikia kompetentingai institucijai pagal kompetenciją parengtus pavojingojo objekto patikrinimo rezultatus įforminančius dokumentus kartu su veiklos vykdytojui skirtų individualių administracinių aktų kopijomis. </w:t>
            </w:r>
            <w:r w:rsidRPr="00E04642">
              <w:rPr>
                <w:rFonts w:ascii="Times New Roman" w:hAnsi="Times New Roman" w:cs="Times New Roman"/>
                <w:b/>
                <w:bCs/>
                <w:sz w:val="24"/>
                <w:szCs w:val="24"/>
              </w:rPr>
              <w:t xml:space="preserve">Jų pagrindu kompetentinga institucija parengia bendrą pavojingojo objekto patikrinimo ataskaitą </w:t>
            </w:r>
            <w:r w:rsidRPr="00895A4F">
              <w:rPr>
                <w:rFonts w:ascii="Times New Roman" w:hAnsi="Times New Roman" w:cs="Times New Roman"/>
                <w:b/>
                <w:bCs/>
                <w:sz w:val="24"/>
                <w:szCs w:val="24"/>
              </w:rPr>
              <w:t>ir ją pateikia veiklos vykdytojui ne vėliau kaip per 2 mėnesius po pavojingojo objekto patikrinimo. Bendroje patikrinimo ataskaitoje nurodomi teisės aktų reikalavimų</w:t>
            </w:r>
            <w:r w:rsidRPr="006A7BA9">
              <w:rPr>
                <w:rFonts w:ascii="Times New Roman" w:hAnsi="Times New Roman" w:cs="Times New Roman"/>
                <w:b/>
                <w:bCs/>
                <w:sz w:val="24"/>
                <w:szCs w:val="24"/>
              </w:rPr>
              <w:t xml:space="preserve"> pažeidimai ir šių pažeidimų ištaisymo terminai, kurie negali būti ilgesni nei iki kito planinio patikrinimo. Po Nuostatų 59.2 papunktyje nurodyto pavojingojo objekto patikrinimo valstybės priežiūros ir kontrolės institucijos ar savivaldybės, kurioje yra pavojingasis objektas, administracijos direktoriaus paskirti savivaldybės administracijos darbuotojai kompetentingai institucijai pateikia tik veiklos vykdytojui skirtų individualių administracinių aktų kopijas.</w:t>
            </w:r>
          </w:p>
          <w:p w14:paraId="0C288F9D" w14:textId="5EB05515" w:rsidR="00A14572" w:rsidRPr="002D69F4" w:rsidRDefault="00A14572" w:rsidP="006A7BA9">
            <w:pPr>
              <w:jc w:val="both"/>
              <w:rPr>
                <w:rFonts w:ascii="Times New Roman" w:hAnsi="Times New Roman" w:cs="Times New Roman"/>
                <w:b/>
                <w:bCs/>
                <w:sz w:val="24"/>
                <w:szCs w:val="24"/>
              </w:rPr>
            </w:pPr>
          </w:p>
        </w:tc>
        <w:tc>
          <w:tcPr>
            <w:tcW w:w="2552" w:type="dxa"/>
          </w:tcPr>
          <w:p w14:paraId="4FB25AF4" w14:textId="77777777" w:rsidR="00A14572" w:rsidRPr="005A76FC" w:rsidRDefault="00A14572" w:rsidP="00EB0244">
            <w:pPr>
              <w:jc w:val="both"/>
              <w:rPr>
                <w:rFonts w:ascii="Times New Roman" w:hAnsi="Times New Roman" w:cs="Times New Roman"/>
                <w:sz w:val="24"/>
                <w:szCs w:val="24"/>
              </w:rPr>
            </w:pPr>
            <w:r w:rsidRPr="005A76FC">
              <w:rPr>
                <w:rFonts w:ascii="Times New Roman" w:hAnsi="Times New Roman" w:cs="Times New Roman"/>
                <w:sz w:val="24"/>
                <w:szCs w:val="24"/>
              </w:rPr>
              <w:t>Visiškas</w:t>
            </w:r>
          </w:p>
          <w:p w14:paraId="605410E5" w14:textId="77777777" w:rsidR="00A14572" w:rsidRDefault="00A14572">
            <w:pPr>
              <w:rPr>
                <w:rFonts w:ascii="Times New Roman" w:hAnsi="Times New Roman" w:cs="Times New Roman"/>
                <w:sz w:val="24"/>
                <w:szCs w:val="24"/>
              </w:rPr>
            </w:pPr>
          </w:p>
          <w:p w14:paraId="7ADBE102" w14:textId="77777777" w:rsidR="00A14572" w:rsidRPr="008C0EAB" w:rsidRDefault="00A14572" w:rsidP="00EB0244">
            <w:pPr>
              <w:jc w:val="both"/>
              <w:rPr>
                <w:rFonts w:ascii="Times New Roman" w:hAnsi="Times New Roman" w:cs="Times New Roman"/>
                <w:sz w:val="24"/>
                <w:szCs w:val="24"/>
              </w:rPr>
            </w:pPr>
          </w:p>
        </w:tc>
      </w:tr>
      <w:tr w:rsidR="00A14572" w:rsidRPr="002D69F4" w14:paraId="497E02BE" w14:textId="3D5E3CA4" w:rsidTr="009B00CA">
        <w:tc>
          <w:tcPr>
            <w:tcW w:w="4503" w:type="dxa"/>
          </w:tcPr>
          <w:p w14:paraId="5B5DE7F3" w14:textId="77777777" w:rsidR="00A14572" w:rsidRPr="00C40217" w:rsidRDefault="00A14572" w:rsidP="00C40217">
            <w:pPr>
              <w:jc w:val="both"/>
              <w:rPr>
                <w:rFonts w:ascii="Times New Roman" w:hAnsi="Times New Roman" w:cs="Times New Roman"/>
                <w:b/>
                <w:bCs/>
                <w:sz w:val="24"/>
                <w:szCs w:val="24"/>
              </w:rPr>
            </w:pPr>
            <w:r w:rsidRPr="00C40217">
              <w:rPr>
                <w:rFonts w:ascii="Times New Roman" w:hAnsi="Times New Roman" w:cs="Times New Roman"/>
                <w:b/>
                <w:bCs/>
                <w:sz w:val="24"/>
                <w:szCs w:val="24"/>
              </w:rPr>
              <w:t>II PRIEDAS. Būtinieji duomenys ir informacija, kurie turi būti aptarti 10 straipsnyje nurodytoje saugos ataskaitoje</w:t>
            </w:r>
          </w:p>
          <w:p w14:paraId="3C984DFD" w14:textId="77777777" w:rsidR="00A14572" w:rsidRPr="00C40217"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t>&lt;...&gt;</w:t>
            </w:r>
          </w:p>
          <w:p w14:paraId="39F4AE4A" w14:textId="77777777" w:rsidR="00A14572" w:rsidRPr="00C40217"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t xml:space="preserve">2. Objekto aplinkos apibūdinimas: </w:t>
            </w:r>
          </w:p>
          <w:p w14:paraId="7ACF1C61" w14:textId="77777777" w:rsidR="00A14572" w:rsidRPr="00C40217" w:rsidRDefault="00A14572" w:rsidP="00C40217">
            <w:pPr>
              <w:jc w:val="both"/>
              <w:rPr>
                <w:rFonts w:ascii="Times New Roman" w:hAnsi="Times New Roman" w:cs="Times New Roman"/>
                <w:sz w:val="24"/>
                <w:szCs w:val="24"/>
              </w:rPr>
            </w:pPr>
          </w:p>
          <w:p w14:paraId="61D1494E" w14:textId="77777777" w:rsidR="00A14572" w:rsidRDefault="00A14572" w:rsidP="00C40217">
            <w:pPr>
              <w:jc w:val="both"/>
              <w:rPr>
                <w:rFonts w:ascii="Times New Roman" w:hAnsi="Times New Roman" w:cs="Times New Roman"/>
                <w:sz w:val="24"/>
                <w:szCs w:val="24"/>
              </w:rPr>
            </w:pPr>
            <w:r w:rsidRPr="00C40217">
              <w:rPr>
                <w:rFonts w:ascii="Times New Roman" w:hAnsi="Times New Roman" w:cs="Times New Roman"/>
                <w:sz w:val="24"/>
                <w:szCs w:val="24"/>
              </w:rPr>
              <w:lastRenderedPageBreak/>
              <w:t xml:space="preserve">a) </w:t>
            </w:r>
            <w:r w:rsidRPr="00F66B11">
              <w:rPr>
                <w:rFonts w:ascii="Times New Roman" w:hAnsi="Times New Roman" w:cs="Times New Roman"/>
                <w:sz w:val="24"/>
                <w:szCs w:val="24"/>
              </w:rPr>
              <w:t xml:space="preserve">objekto </w:t>
            </w:r>
            <w:r w:rsidRPr="00C40217">
              <w:rPr>
                <w:rFonts w:ascii="Times New Roman" w:hAnsi="Times New Roman" w:cs="Times New Roman"/>
                <w:sz w:val="24"/>
                <w:szCs w:val="24"/>
              </w:rPr>
              <w:t>ir jo aplinkos aprašymas, įskaitant geografinės vietovės, meteorologinių, geologinių, hidrografinių sąlygų ir, jei reikia, jos istorijos apibūdinimas;</w:t>
            </w:r>
          </w:p>
          <w:p w14:paraId="47368582" w14:textId="135C15E4" w:rsidR="00A14572" w:rsidRPr="006A7BA9" w:rsidRDefault="00A14572" w:rsidP="00C40217">
            <w:pPr>
              <w:jc w:val="both"/>
              <w:rPr>
                <w:rFonts w:ascii="Times New Roman" w:hAnsi="Times New Roman" w:cs="Times New Roman"/>
                <w:b/>
                <w:bCs/>
                <w:sz w:val="24"/>
                <w:szCs w:val="24"/>
              </w:rPr>
            </w:pPr>
            <w:r w:rsidRPr="00C40217">
              <w:rPr>
                <w:rFonts w:ascii="Times New Roman" w:hAnsi="Times New Roman" w:cs="Times New Roman"/>
                <w:b/>
                <w:bCs/>
                <w:sz w:val="24"/>
                <w:szCs w:val="24"/>
              </w:rPr>
              <w:t>&lt;...&gt;</w:t>
            </w:r>
          </w:p>
        </w:tc>
        <w:tc>
          <w:tcPr>
            <w:tcW w:w="7654" w:type="dxa"/>
          </w:tcPr>
          <w:p w14:paraId="5CB42D03" w14:textId="14414B6F" w:rsidR="00A14572"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lastRenderedPageBreak/>
              <w:t>Nutarimo pakeitimo projektas</w:t>
            </w:r>
          </w:p>
          <w:p w14:paraId="27F79DB8" w14:textId="77777777" w:rsidR="00A14572" w:rsidRPr="005A76FC" w:rsidRDefault="00A14572" w:rsidP="005A76FC">
            <w:pPr>
              <w:jc w:val="both"/>
              <w:rPr>
                <w:rFonts w:ascii="Times New Roman" w:hAnsi="Times New Roman" w:cs="Times New Roman"/>
                <w:b/>
                <w:bCs/>
                <w:sz w:val="24"/>
                <w:szCs w:val="24"/>
              </w:rPr>
            </w:pPr>
          </w:p>
          <w:p w14:paraId="072FA9D4" w14:textId="77777777" w:rsidR="00A14572" w:rsidRPr="005A76FC"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t>2. Pavojingojo objekto aplinkos apibūdinimas:</w:t>
            </w:r>
          </w:p>
          <w:p w14:paraId="4A92E668" w14:textId="00ADC697" w:rsidR="00A14572" w:rsidRPr="005A76FC" w:rsidRDefault="00A14572" w:rsidP="005A76FC">
            <w:pPr>
              <w:jc w:val="both"/>
              <w:rPr>
                <w:rFonts w:ascii="Times New Roman" w:hAnsi="Times New Roman" w:cs="Times New Roman"/>
                <w:b/>
                <w:bCs/>
                <w:sz w:val="24"/>
                <w:szCs w:val="24"/>
              </w:rPr>
            </w:pPr>
            <w:r w:rsidRPr="005A76FC">
              <w:rPr>
                <w:rFonts w:ascii="Times New Roman" w:hAnsi="Times New Roman" w:cs="Times New Roman"/>
                <w:b/>
                <w:bCs/>
                <w:sz w:val="24"/>
                <w:szCs w:val="24"/>
              </w:rPr>
              <w:t xml:space="preserve">2.1. pavojingojo objekto ir jo aplinkos aprašymas, įskaitant informaciją apie geografinę vietą, meteorologines, geologines, hidrografines </w:t>
            </w:r>
            <w:r w:rsidR="007C1FB3">
              <w:rPr>
                <w:rFonts w:ascii="Times New Roman" w:hAnsi="Times New Roman" w:cs="Times New Roman"/>
                <w:b/>
                <w:bCs/>
                <w:sz w:val="24"/>
                <w:szCs w:val="24"/>
              </w:rPr>
              <w:t xml:space="preserve">sąlygas </w:t>
            </w:r>
            <w:r w:rsidRPr="005A76FC">
              <w:rPr>
                <w:rFonts w:ascii="Times New Roman" w:hAnsi="Times New Roman" w:cs="Times New Roman"/>
                <w:b/>
                <w:bCs/>
                <w:sz w:val="24"/>
                <w:szCs w:val="24"/>
              </w:rPr>
              <w:t>ir, jeigu reikia, jos istorijos apibūdinimą;</w:t>
            </w:r>
          </w:p>
          <w:p w14:paraId="009E0D0F" w14:textId="77777777" w:rsidR="00A14572" w:rsidRPr="005A76FC" w:rsidRDefault="00A14572" w:rsidP="005A76FC">
            <w:pPr>
              <w:jc w:val="both"/>
              <w:rPr>
                <w:rFonts w:ascii="Times New Roman" w:hAnsi="Times New Roman" w:cs="Times New Roman"/>
                <w:b/>
                <w:bCs/>
                <w:sz w:val="24"/>
                <w:szCs w:val="24"/>
              </w:rPr>
            </w:pPr>
          </w:p>
          <w:p w14:paraId="11ACA65E" w14:textId="76877859" w:rsidR="00A14572" w:rsidRPr="006A7BA9" w:rsidRDefault="00A14572" w:rsidP="005A76FC">
            <w:pPr>
              <w:jc w:val="both"/>
              <w:rPr>
                <w:rFonts w:ascii="Times New Roman" w:hAnsi="Times New Roman" w:cs="Times New Roman"/>
                <w:b/>
                <w:bCs/>
                <w:sz w:val="24"/>
                <w:szCs w:val="24"/>
              </w:rPr>
            </w:pPr>
          </w:p>
        </w:tc>
        <w:tc>
          <w:tcPr>
            <w:tcW w:w="2552" w:type="dxa"/>
          </w:tcPr>
          <w:p w14:paraId="54DF9733" w14:textId="77777777" w:rsidR="00A14572" w:rsidRPr="005A76FC" w:rsidRDefault="00A14572" w:rsidP="00EB0244">
            <w:pPr>
              <w:jc w:val="both"/>
              <w:rPr>
                <w:rFonts w:ascii="Times New Roman" w:hAnsi="Times New Roman" w:cs="Times New Roman"/>
                <w:sz w:val="24"/>
                <w:szCs w:val="24"/>
              </w:rPr>
            </w:pPr>
            <w:r w:rsidRPr="005A76FC">
              <w:rPr>
                <w:rFonts w:ascii="Times New Roman" w:hAnsi="Times New Roman" w:cs="Times New Roman"/>
                <w:sz w:val="24"/>
                <w:szCs w:val="24"/>
              </w:rPr>
              <w:lastRenderedPageBreak/>
              <w:t>Visiškas</w:t>
            </w:r>
          </w:p>
          <w:p w14:paraId="099758C9" w14:textId="77777777" w:rsidR="00A14572" w:rsidRDefault="00A14572">
            <w:pPr>
              <w:rPr>
                <w:rFonts w:ascii="Times New Roman" w:hAnsi="Times New Roman" w:cs="Times New Roman"/>
                <w:sz w:val="24"/>
                <w:szCs w:val="24"/>
              </w:rPr>
            </w:pPr>
          </w:p>
          <w:p w14:paraId="63492EDA" w14:textId="77777777" w:rsidR="00A14572" w:rsidRPr="008C0EAB" w:rsidRDefault="00A14572" w:rsidP="00EB0244">
            <w:pPr>
              <w:jc w:val="both"/>
              <w:rPr>
                <w:rFonts w:ascii="Times New Roman" w:hAnsi="Times New Roman" w:cs="Times New Roman"/>
                <w:sz w:val="24"/>
                <w:szCs w:val="24"/>
              </w:rPr>
            </w:pPr>
          </w:p>
        </w:tc>
      </w:tr>
    </w:tbl>
    <w:p w14:paraId="73B7CCAC" w14:textId="506D16CA" w:rsidR="002D69F4" w:rsidRDefault="002D69F4">
      <w:pPr>
        <w:rPr>
          <w:b/>
          <w:bCs/>
        </w:rPr>
      </w:pPr>
    </w:p>
    <w:p w14:paraId="0410332E" w14:textId="51E81191" w:rsidR="009256C5" w:rsidRPr="00EC5877" w:rsidRDefault="009256C5" w:rsidP="009256C5">
      <w:pPr>
        <w:jc w:val="center"/>
        <w:rPr>
          <w:b/>
          <w:bCs/>
        </w:rPr>
      </w:pPr>
      <w:r>
        <w:rPr>
          <w:b/>
          <w:bCs/>
        </w:rPr>
        <w:t>_______________________________</w:t>
      </w:r>
    </w:p>
    <w:sectPr w:rsidR="009256C5" w:rsidRPr="00EC5877" w:rsidSect="009B00CA">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7A866" w14:textId="77777777" w:rsidR="00B10C41" w:rsidRDefault="00B10C41" w:rsidP="00E56381">
      <w:pPr>
        <w:spacing w:after="0" w:line="240" w:lineRule="auto"/>
      </w:pPr>
      <w:r>
        <w:separator/>
      </w:r>
    </w:p>
  </w:endnote>
  <w:endnote w:type="continuationSeparator" w:id="0">
    <w:p w14:paraId="18AC4397" w14:textId="77777777" w:rsidR="00B10C41" w:rsidRDefault="00B10C41" w:rsidP="00E5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8BBCD" w14:textId="77777777" w:rsidR="00B10C41" w:rsidRDefault="00B10C41" w:rsidP="00E56381">
      <w:pPr>
        <w:spacing w:after="0" w:line="240" w:lineRule="auto"/>
      </w:pPr>
      <w:r>
        <w:separator/>
      </w:r>
    </w:p>
  </w:footnote>
  <w:footnote w:type="continuationSeparator" w:id="0">
    <w:p w14:paraId="77453EFC" w14:textId="77777777" w:rsidR="00B10C41" w:rsidRDefault="00B10C41" w:rsidP="00E56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02079"/>
      <w:docPartObj>
        <w:docPartGallery w:val="Page Numbers (Top of Page)"/>
        <w:docPartUnique/>
      </w:docPartObj>
    </w:sdtPr>
    <w:sdtEndPr/>
    <w:sdtContent>
      <w:p w14:paraId="454EC60F" w14:textId="7CDB1653" w:rsidR="00E56381" w:rsidRDefault="00E56381">
        <w:pPr>
          <w:pStyle w:val="Antrats"/>
          <w:jc w:val="center"/>
        </w:pPr>
        <w:r>
          <w:fldChar w:fldCharType="begin"/>
        </w:r>
        <w:r>
          <w:instrText>PAGE   \* MERGEFORMAT</w:instrText>
        </w:r>
        <w:r>
          <w:fldChar w:fldCharType="separate"/>
        </w:r>
        <w:r w:rsidR="00895606">
          <w:rPr>
            <w:noProof/>
          </w:rPr>
          <w:t>2</w:t>
        </w:r>
        <w:r>
          <w:fldChar w:fldCharType="end"/>
        </w:r>
      </w:p>
    </w:sdtContent>
  </w:sdt>
  <w:p w14:paraId="6C4E1BD3" w14:textId="77777777" w:rsidR="00E56381" w:rsidRDefault="00E563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5180A"/>
    <w:multiLevelType w:val="hybridMultilevel"/>
    <w:tmpl w:val="4CAA8F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5E1399"/>
    <w:multiLevelType w:val="hybridMultilevel"/>
    <w:tmpl w:val="37AAE6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2D"/>
    <w:rsid w:val="000020F3"/>
    <w:rsid w:val="0001717D"/>
    <w:rsid w:val="00024E30"/>
    <w:rsid w:val="0003557B"/>
    <w:rsid w:val="00081675"/>
    <w:rsid w:val="000816EA"/>
    <w:rsid w:val="00084DDF"/>
    <w:rsid w:val="000A2041"/>
    <w:rsid w:val="000C7924"/>
    <w:rsid w:val="000D5E48"/>
    <w:rsid w:val="00142563"/>
    <w:rsid w:val="001521F5"/>
    <w:rsid w:val="00166DDF"/>
    <w:rsid w:val="001872E4"/>
    <w:rsid w:val="00193EB5"/>
    <w:rsid w:val="001A3540"/>
    <w:rsid w:val="001B1A90"/>
    <w:rsid w:val="001D66B3"/>
    <w:rsid w:val="001E21AE"/>
    <w:rsid w:val="001F2C3E"/>
    <w:rsid w:val="00201756"/>
    <w:rsid w:val="00207611"/>
    <w:rsid w:val="00254CA9"/>
    <w:rsid w:val="00265167"/>
    <w:rsid w:val="00274507"/>
    <w:rsid w:val="002C7169"/>
    <w:rsid w:val="002D4949"/>
    <w:rsid w:val="002D523D"/>
    <w:rsid w:val="002D69F4"/>
    <w:rsid w:val="002F4E51"/>
    <w:rsid w:val="00320E74"/>
    <w:rsid w:val="00324686"/>
    <w:rsid w:val="00330EB0"/>
    <w:rsid w:val="003703C8"/>
    <w:rsid w:val="003746E8"/>
    <w:rsid w:val="003940B8"/>
    <w:rsid w:val="003B767D"/>
    <w:rsid w:val="003D038B"/>
    <w:rsid w:val="003D1E67"/>
    <w:rsid w:val="003D4EC2"/>
    <w:rsid w:val="003E70D4"/>
    <w:rsid w:val="0040346A"/>
    <w:rsid w:val="004040F7"/>
    <w:rsid w:val="00451F54"/>
    <w:rsid w:val="004670DA"/>
    <w:rsid w:val="00471D4F"/>
    <w:rsid w:val="004937B8"/>
    <w:rsid w:val="004C28F3"/>
    <w:rsid w:val="004D40C4"/>
    <w:rsid w:val="004D7F66"/>
    <w:rsid w:val="004F2DD1"/>
    <w:rsid w:val="004F54FE"/>
    <w:rsid w:val="0053537D"/>
    <w:rsid w:val="00536A80"/>
    <w:rsid w:val="00544212"/>
    <w:rsid w:val="00596FC8"/>
    <w:rsid w:val="005A4CD9"/>
    <w:rsid w:val="005A73F2"/>
    <w:rsid w:val="005A76FC"/>
    <w:rsid w:val="005B5E7A"/>
    <w:rsid w:val="0063777D"/>
    <w:rsid w:val="00653CA2"/>
    <w:rsid w:val="00656672"/>
    <w:rsid w:val="00671265"/>
    <w:rsid w:val="006920DD"/>
    <w:rsid w:val="00692ABE"/>
    <w:rsid w:val="0069574E"/>
    <w:rsid w:val="006A7BA9"/>
    <w:rsid w:val="006B127F"/>
    <w:rsid w:val="006B33B9"/>
    <w:rsid w:val="006C08B2"/>
    <w:rsid w:val="006F40C2"/>
    <w:rsid w:val="00707B9A"/>
    <w:rsid w:val="00721758"/>
    <w:rsid w:val="00726740"/>
    <w:rsid w:val="00727F07"/>
    <w:rsid w:val="00734312"/>
    <w:rsid w:val="00746205"/>
    <w:rsid w:val="0075681D"/>
    <w:rsid w:val="007640F5"/>
    <w:rsid w:val="007808DC"/>
    <w:rsid w:val="007A2800"/>
    <w:rsid w:val="007A759F"/>
    <w:rsid w:val="007C1FB3"/>
    <w:rsid w:val="007D429A"/>
    <w:rsid w:val="007D55F3"/>
    <w:rsid w:val="007F0A91"/>
    <w:rsid w:val="00806102"/>
    <w:rsid w:val="00876491"/>
    <w:rsid w:val="00895606"/>
    <w:rsid w:val="00895A4F"/>
    <w:rsid w:val="008A15A1"/>
    <w:rsid w:val="008B69F0"/>
    <w:rsid w:val="008C0EAB"/>
    <w:rsid w:val="008D0DAD"/>
    <w:rsid w:val="008D1C13"/>
    <w:rsid w:val="008E47FC"/>
    <w:rsid w:val="008E4FA6"/>
    <w:rsid w:val="008F04FD"/>
    <w:rsid w:val="008F2A30"/>
    <w:rsid w:val="00903DD3"/>
    <w:rsid w:val="009256C5"/>
    <w:rsid w:val="00951395"/>
    <w:rsid w:val="009A6D61"/>
    <w:rsid w:val="009B00CA"/>
    <w:rsid w:val="009B41CD"/>
    <w:rsid w:val="009F3211"/>
    <w:rsid w:val="00A14572"/>
    <w:rsid w:val="00A166EE"/>
    <w:rsid w:val="00A33FAA"/>
    <w:rsid w:val="00A53156"/>
    <w:rsid w:val="00A662B2"/>
    <w:rsid w:val="00A8395C"/>
    <w:rsid w:val="00A9465A"/>
    <w:rsid w:val="00AC098D"/>
    <w:rsid w:val="00AC582B"/>
    <w:rsid w:val="00B00D18"/>
    <w:rsid w:val="00B10C41"/>
    <w:rsid w:val="00B22041"/>
    <w:rsid w:val="00B35742"/>
    <w:rsid w:val="00B42EBE"/>
    <w:rsid w:val="00B523D0"/>
    <w:rsid w:val="00B54AC1"/>
    <w:rsid w:val="00B57566"/>
    <w:rsid w:val="00B93903"/>
    <w:rsid w:val="00BB6B5C"/>
    <w:rsid w:val="00BB6D3E"/>
    <w:rsid w:val="00BC6EFB"/>
    <w:rsid w:val="00BF12E8"/>
    <w:rsid w:val="00C2731B"/>
    <w:rsid w:val="00C40217"/>
    <w:rsid w:val="00C77DA9"/>
    <w:rsid w:val="00C818F9"/>
    <w:rsid w:val="00C85502"/>
    <w:rsid w:val="00C85F5E"/>
    <w:rsid w:val="00C8749B"/>
    <w:rsid w:val="00C92644"/>
    <w:rsid w:val="00CB43F8"/>
    <w:rsid w:val="00CB4EDD"/>
    <w:rsid w:val="00CD322F"/>
    <w:rsid w:val="00CD7DC4"/>
    <w:rsid w:val="00D13336"/>
    <w:rsid w:val="00D2376B"/>
    <w:rsid w:val="00D66784"/>
    <w:rsid w:val="00DB2072"/>
    <w:rsid w:val="00DC42BC"/>
    <w:rsid w:val="00E04582"/>
    <w:rsid w:val="00E04642"/>
    <w:rsid w:val="00E2578A"/>
    <w:rsid w:val="00E56381"/>
    <w:rsid w:val="00E56C79"/>
    <w:rsid w:val="00E67243"/>
    <w:rsid w:val="00EA141B"/>
    <w:rsid w:val="00EB41AE"/>
    <w:rsid w:val="00EC38A9"/>
    <w:rsid w:val="00EC5877"/>
    <w:rsid w:val="00EC7D44"/>
    <w:rsid w:val="00EF3CA5"/>
    <w:rsid w:val="00F135FC"/>
    <w:rsid w:val="00F20986"/>
    <w:rsid w:val="00F66B11"/>
    <w:rsid w:val="00F7511B"/>
    <w:rsid w:val="00F775BD"/>
    <w:rsid w:val="00F81BA5"/>
    <w:rsid w:val="00F82900"/>
    <w:rsid w:val="00F83A69"/>
    <w:rsid w:val="00FA6814"/>
    <w:rsid w:val="00FB20F6"/>
    <w:rsid w:val="00FB4C74"/>
    <w:rsid w:val="00FB612D"/>
    <w:rsid w:val="00FB76AE"/>
    <w:rsid w:val="00FC7283"/>
    <w:rsid w:val="00FD7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8A042"/>
  <w15:docId w15:val="{4276A803-BDA1-496E-B4F5-F0EA24B7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D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A759F"/>
    <w:pPr>
      <w:ind w:left="720"/>
      <w:contextualSpacing/>
    </w:pPr>
  </w:style>
  <w:style w:type="paragraph" w:styleId="Antrats">
    <w:name w:val="header"/>
    <w:basedOn w:val="prastasis"/>
    <w:link w:val="AntratsDiagrama"/>
    <w:uiPriority w:val="99"/>
    <w:unhideWhenUsed/>
    <w:rsid w:val="00E563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6381"/>
  </w:style>
  <w:style w:type="paragraph" w:styleId="Porat">
    <w:name w:val="footer"/>
    <w:basedOn w:val="prastasis"/>
    <w:link w:val="PoratDiagrama"/>
    <w:uiPriority w:val="99"/>
    <w:unhideWhenUsed/>
    <w:rsid w:val="00E563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6381"/>
  </w:style>
  <w:style w:type="paragraph" w:styleId="Debesliotekstas">
    <w:name w:val="Balloon Text"/>
    <w:basedOn w:val="prastasis"/>
    <w:link w:val="DebesliotekstasDiagrama"/>
    <w:uiPriority w:val="99"/>
    <w:semiHidden/>
    <w:unhideWhenUsed/>
    <w:rsid w:val="003B76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7D"/>
    <w:rPr>
      <w:rFonts w:ascii="Segoe UI" w:hAnsi="Segoe UI" w:cs="Segoe UI"/>
      <w:sz w:val="18"/>
      <w:szCs w:val="18"/>
    </w:rPr>
  </w:style>
  <w:style w:type="character" w:styleId="Komentaronuoroda">
    <w:name w:val="annotation reference"/>
    <w:basedOn w:val="Numatytasispastraiposriftas"/>
    <w:uiPriority w:val="99"/>
    <w:semiHidden/>
    <w:unhideWhenUsed/>
    <w:rsid w:val="00671265"/>
    <w:rPr>
      <w:sz w:val="16"/>
      <w:szCs w:val="16"/>
    </w:rPr>
  </w:style>
  <w:style w:type="paragraph" w:styleId="Komentarotekstas">
    <w:name w:val="annotation text"/>
    <w:basedOn w:val="prastasis"/>
    <w:link w:val="KomentarotekstasDiagrama"/>
    <w:uiPriority w:val="99"/>
    <w:semiHidden/>
    <w:unhideWhenUsed/>
    <w:rsid w:val="00671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265"/>
    <w:rPr>
      <w:sz w:val="20"/>
      <w:szCs w:val="20"/>
    </w:rPr>
  </w:style>
  <w:style w:type="paragraph" w:styleId="Komentarotema">
    <w:name w:val="annotation subject"/>
    <w:basedOn w:val="Komentarotekstas"/>
    <w:next w:val="Komentarotekstas"/>
    <w:link w:val="KomentarotemaDiagrama"/>
    <w:uiPriority w:val="99"/>
    <w:semiHidden/>
    <w:unhideWhenUsed/>
    <w:rsid w:val="00671265"/>
    <w:rPr>
      <w:b/>
      <w:bCs/>
    </w:rPr>
  </w:style>
  <w:style w:type="character" w:customStyle="1" w:styleId="KomentarotemaDiagrama">
    <w:name w:val="Komentaro tema Diagrama"/>
    <w:basedOn w:val="KomentarotekstasDiagrama"/>
    <w:link w:val="Komentarotema"/>
    <w:uiPriority w:val="99"/>
    <w:semiHidden/>
    <w:rsid w:val="00671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D62B-747B-41CE-909A-91C6529A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12605</Words>
  <Characters>7186</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2020-09-30T08:16:00Z</dcterms:created>
  <dc:creator>Marijona Žalynaitė</dc:creator>
  <cp:lastModifiedBy>Lina Bučienė</cp:lastModifiedBy>
  <dcterms:modified xsi:type="dcterms:W3CDTF">2020-09-30T08:16:00Z</dcterms:modified>
  <cp:revision>2</cp:revision>
</cp:coreProperties>
</file>