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BB90E" w14:textId="66F5A7C5" w:rsidR="00A57A4C" w:rsidRPr="006D0064" w:rsidRDefault="00572D32" w:rsidP="00A57A4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REGLAMENTO</w:t>
      </w:r>
      <w:bookmarkStart w:id="0" w:name="_GoBack"/>
      <w:bookmarkEnd w:id="0"/>
      <w:r w:rsidR="00EF4C02">
        <w:rPr>
          <w:rFonts w:ascii="Times New Roman" w:hAnsi="Times New Roman" w:cs="Times New Roman"/>
          <w:b/>
          <w:sz w:val="28"/>
          <w:szCs w:val="28"/>
          <w:lang w:val="lt-LT"/>
        </w:rPr>
        <w:t xml:space="preserve"> (ES) 2015/171</w:t>
      </w:r>
      <w:r w:rsidR="00A57A4C" w:rsidRPr="006D0064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EF4C02">
        <w:rPr>
          <w:rFonts w:ascii="Times New Roman" w:hAnsi="Times New Roman" w:cs="Times New Roman"/>
          <w:b/>
          <w:sz w:val="28"/>
          <w:szCs w:val="28"/>
          <w:lang w:val="lt-LT"/>
        </w:rPr>
        <w:t xml:space="preserve">TAM TIKRŲ STRAIPSNIŲ </w:t>
      </w:r>
      <w:r w:rsidR="00A57A4C" w:rsidRPr="006D0064">
        <w:rPr>
          <w:rFonts w:ascii="Times New Roman" w:hAnsi="Times New Roman" w:cs="Times New Roman"/>
          <w:b/>
          <w:sz w:val="28"/>
          <w:szCs w:val="28"/>
          <w:lang w:val="lt-LT"/>
        </w:rPr>
        <w:t>IR NACIONALINIŲ TEISĖS AKTŲ PROJEKTŲ ATITIKTIES LENTELĖ</w:t>
      </w:r>
    </w:p>
    <w:p w14:paraId="1C57162B" w14:textId="77777777" w:rsidR="00A57A4C" w:rsidRPr="006D0064" w:rsidRDefault="00A57A4C" w:rsidP="00A57A4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</w:p>
    <w:tbl>
      <w:tblPr>
        <w:tblStyle w:val="Lentelstinklelis"/>
        <w:tblW w:w="14311" w:type="dxa"/>
        <w:tblLayout w:type="fixed"/>
        <w:tblLook w:val="04A0" w:firstRow="1" w:lastRow="0" w:firstColumn="1" w:lastColumn="0" w:noHBand="0" w:noVBand="1"/>
      </w:tblPr>
      <w:tblGrid>
        <w:gridCol w:w="6374"/>
        <w:gridCol w:w="6237"/>
        <w:gridCol w:w="1700"/>
      </w:tblGrid>
      <w:tr w:rsidR="00A57A4C" w:rsidRPr="006D0064" w14:paraId="5CF253DA" w14:textId="77777777" w:rsidTr="00C85B0F">
        <w:tc>
          <w:tcPr>
            <w:tcW w:w="6374" w:type="dxa"/>
          </w:tcPr>
          <w:p w14:paraId="425FD6DE" w14:textId="1F71FB70" w:rsidR="006D0064" w:rsidRPr="006D0064" w:rsidRDefault="00EF4C02" w:rsidP="00203170">
            <w:pPr>
              <w:pStyle w:val="doc-ti"/>
              <w:spacing w:before="0" w:after="0"/>
              <w:jc w:val="both"/>
              <w:rPr>
                <w:color w:val="000000"/>
                <w:lang w:val="lt-LT"/>
              </w:rPr>
            </w:pPr>
            <w:r w:rsidRPr="00CE556B">
              <w:rPr>
                <w:color w:val="000000"/>
                <w:lang w:val="lt-LT"/>
              </w:rPr>
              <w:t>2015 m. vasario 4 d. K</w:t>
            </w:r>
            <w:r w:rsidR="00C85B0F">
              <w:rPr>
                <w:color w:val="000000"/>
                <w:lang w:val="lt-LT"/>
              </w:rPr>
              <w:t>omisijos įgyvendinimo reglamentas</w:t>
            </w:r>
            <w:r w:rsidRPr="00CE556B">
              <w:rPr>
                <w:color w:val="000000"/>
                <w:lang w:val="lt-LT"/>
              </w:rPr>
              <w:t xml:space="preserve"> (ES) 2015/171 dėl tam tikrų geležinkelio įmonių licencijavimo procedūros aspektų</w:t>
            </w:r>
          </w:p>
        </w:tc>
        <w:tc>
          <w:tcPr>
            <w:tcW w:w="6237" w:type="dxa"/>
          </w:tcPr>
          <w:p w14:paraId="64C806BC" w14:textId="5FE7F220" w:rsidR="002E0C20" w:rsidRPr="00664E22" w:rsidRDefault="00664E22" w:rsidP="003D00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Lietuvos Respublikos Vyriausybės nutarimo</w:t>
            </w:r>
            <w:r w:rsidR="003D00B8" w:rsidRPr="003D0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,,Dėl Lietuvos Respublikos Vyriausybės 2003 m. birželio 17 d. nutarimo         Nr. 783 „Dėl Geležinkelio įmonių (vežėjų) licencijavimo taisyklių patvirtini</w:t>
            </w:r>
            <w:r w:rsidR="003D0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mo“ pakeitimo” projektas</w:t>
            </w:r>
            <w:r w:rsidR="003D00B8" w:rsidRPr="003D0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(toliau – Nutarimo projektas)</w:t>
            </w:r>
          </w:p>
        </w:tc>
        <w:tc>
          <w:tcPr>
            <w:tcW w:w="1700" w:type="dxa"/>
          </w:tcPr>
          <w:p w14:paraId="01A49568" w14:textId="77777777" w:rsidR="00572D32" w:rsidRDefault="00C85B0F" w:rsidP="00C85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Reglamento</w:t>
            </w:r>
          </w:p>
          <w:p w14:paraId="6AD63176" w14:textId="22046670" w:rsidR="00C85B0F" w:rsidRDefault="00C85B0F" w:rsidP="00C85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</w:t>
            </w:r>
          </w:p>
          <w:p w14:paraId="68B75986" w14:textId="5EF7FDF3" w:rsidR="00A57A4C" w:rsidRPr="006D0064" w:rsidRDefault="00A57A4C" w:rsidP="00C85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0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lygis</w:t>
            </w:r>
          </w:p>
        </w:tc>
      </w:tr>
      <w:tr w:rsidR="002E0C20" w:rsidRPr="00513F9B" w14:paraId="4CFC047C" w14:textId="77777777" w:rsidTr="00C85B0F">
        <w:tc>
          <w:tcPr>
            <w:tcW w:w="6374" w:type="dxa"/>
          </w:tcPr>
          <w:p w14:paraId="7E9EA697" w14:textId="36346212" w:rsidR="00C85B0F" w:rsidRDefault="00C85B0F" w:rsidP="00C85B0F">
            <w:pPr>
              <w:pStyle w:val="ti-art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3 straipsnis</w:t>
            </w:r>
          </w:p>
          <w:p w14:paraId="015EE5B2" w14:textId="77777777" w:rsidR="00C85B0F" w:rsidRDefault="00C85B0F" w:rsidP="00C85B0F">
            <w:pPr>
              <w:pStyle w:val="sti-art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Bendros licencijos dokumento formos naudojimas</w:t>
            </w:r>
          </w:p>
          <w:p w14:paraId="5D69836F" w14:textId="77777777" w:rsidR="003D00B8" w:rsidRDefault="003D00B8" w:rsidP="00C85B0F">
            <w:pPr>
              <w:pStyle w:val="doc-ti"/>
              <w:spacing w:before="0" w:after="0"/>
              <w:jc w:val="both"/>
              <w:rPr>
                <w:color w:val="000000"/>
              </w:rPr>
            </w:pPr>
          </w:p>
          <w:p w14:paraId="1D43C167" w14:textId="343E8462" w:rsidR="002E0C20" w:rsidRDefault="003D00B8" w:rsidP="00C85B0F">
            <w:pPr>
              <w:pStyle w:val="doc-ti"/>
              <w:spacing w:before="0" w:after="0"/>
              <w:jc w:val="both"/>
              <w:rPr>
                <w:b w:val="0"/>
                <w:color w:val="000000"/>
                <w:lang w:val="lt-LT"/>
              </w:rPr>
            </w:pPr>
            <w:r w:rsidRPr="003D00B8">
              <w:rPr>
                <w:b w:val="0"/>
                <w:color w:val="000000"/>
                <w:lang w:val="lt-LT"/>
              </w:rPr>
              <w:t>1.   Išduodant licencijas pagal Direktyvos 2012/34/ES III skyrių naudojama standartinė forma, pateikta šio reglamento I ir II prieduose.</w:t>
            </w:r>
          </w:p>
          <w:p w14:paraId="33E41F61" w14:textId="77777777" w:rsidR="002E0C20" w:rsidRDefault="002E0C20" w:rsidP="00C85B0F">
            <w:pPr>
              <w:pStyle w:val="doc-ti"/>
              <w:spacing w:before="0" w:after="0"/>
              <w:jc w:val="both"/>
              <w:rPr>
                <w:b w:val="0"/>
                <w:color w:val="000000"/>
                <w:lang w:val="lt-LT"/>
              </w:rPr>
            </w:pPr>
            <w:r w:rsidRPr="006D0064">
              <w:rPr>
                <w:b w:val="0"/>
                <w:color w:val="000000"/>
                <w:lang w:val="lt-LT"/>
              </w:rPr>
              <w:t>&lt;...&gt;</w:t>
            </w:r>
          </w:p>
          <w:p w14:paraId="23B51CBD" w14:textId="6C52782C" w:rsidR="003D00B8" w:rsidRPr="006D0064" w:rsidRDefault="003D00B8" w:rsidP="00C85B0F">
            <w:pPr>
              <w:pStyle w:val="doc-ti"/>
              <w:spacing w:before="0" w:after="0"/>
              <w:jc w:val="both"/>
              <w:rPr>
                <w:b w:val="0"/>
                <w:color w:val="000000"/>
                <w:lang w:val="lt-LT"/>
              </w:rPr>
            </w:pPr>
            <w:r w:rsidRPr="003D00B8">
              <w:rPr>
                <w:b w:val="0"/>
                <w:color w:val="000000"/>
                <w:lang w:val="lt-LT"/>
              </w:rPr>
              <w:t>2.   Licencijas išduodančios institucijos informuoja Europos geležinkelio agentūrą pagal Direktyvos 2012/34/ES 24 straipsnio 8 dalį pateikdamos licencijos dokumento kopiją, kaip nurodyta jų tarpusavio susitarimu parengtame duomenų perdavimo protokole.</w:t>
            </w:r>
          </w:p>
        </w:tc>
        <w:tc>
          <w:tcPr>
            <w:tcW w:w="6237" w:type="dxa"/>
          </w:tcPr>
          <w:p w14:paraId="1996DC74" w14:textId="77777777" w:rsidR="002E0C20" w:rsidRDefault="00664E22" w:rsidP="00513F9B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Nutarimo projektas</w:t>
            </w:r>
          </w:p>
          <w:p w14:paraId="51098425" w14:textId="54A28226" w:rsidR="00664E22" w:rsidRPr="003D00B8" w:rsidRDefault="00664E22" w:rsidP="003D00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3D0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,,</w:t>
            </w:r>
            <w:r w:rsidR="003D00B8" w:rsidRPr="003D0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24. Eismo saugos institucija ne vėliau kaip per 3 darbo dienas nuo  sprendimo išduoti, pakeisti licenciją, sustabdyti licencijos galiojimą, panaikinti licencijos galiojimo sustabdymą, panaikinti licencijos galiojimą priėmimo dienos Europos geležinkelių agentūrai pateikia informaciją pagal Reglamento (ES) 2015/171 I priede nustatytą formą.“</w:t>
            </w:r>
          </w:p>
        </w:tc>
        <w:tc>
          <w:tcPr>
            <w:tcW w:w="1700" w:type="dxa"/>
          </w:tcPr>
          <w:p w14:paraId="751F4DE3" w14:textId="77777777" w:rsidR="002E0C20" w:rsidRPr="00AC4359" w:rsidRDefault="002E0C20" w:rsidP="00203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0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Visiškas</w:t>
            </w:r>
          </w:p>
        </w:tc>
      </w:tr>
    </w:tbl>
    <w:p w14:paraId="6550E5DA" w14:textId="77777777" w:rsidR="0052384E" w:rsidRPr="00AC4359" w:rsidRDefault="00A57A4C" w:rsidP="00A57A4C">
      <w:pPr>
        <w:jc w:val="center"/>
        <w:rPr>
          <w:lang w:val="lt-LT"/>
        </w:rPr>
      </w:pPr>
      <w:r w:rsidRPr="006D0064">
        <w:rPr>
          <w:lang w:val="lt-LT"/>
        </w:rPr>
        <w:t>_________________</w:t>
      </w:r>
    </w:p>
    <w:sectPr w:rsidR="0052384E" w:rsidRPr="00AC4359" w:rsidSect="00ED5898">
      <w:headerReference w:type="default" r:id="rId7"/>
      <w:pgSz w:w="15840" w:h="12240" w:orient="landscape"/>
      <w:pgMar w:top="851" w:right="170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A38DC" w14:textId="77777777" w:rsidR="007B77C2" w:rsidRDefault="007B77C2" w:rsidP="00ED5898">
      <w:r>
        <w:separator/>
      </w:r>
    </w:p>
  </w:endnote>
  <w:endnote w:type="continuationSeparator" w:id="0">
    <w:p w14:paraId="712DA7E5" w14:textId="77777777" w:rsidR="007B77C2" w:rsidRDefault="007B77C2" w:rsidP="00ED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4AA8C" w14:textId="77777777" w:rsidR="007B77C2" w:rsidRDefault="007B77C2" w:rsidP="00ED5898">
      <w:r>
        <w:separator/>
      </w:r>
    </w:p>
  </w:footnote>
  <w:footnote w:type="continuationSeparator" w:id="0">
    <w:p w14:paraId="411C5353" w14:textId="77777777" w:rsidR="007B77C2" w:rsidRDefault="007B77C2" w:rsidP="00ED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308551"/>
      <w:docPartObj>
        <w:docPartGallery w:val="Page Numbers (Top of Page)"/>
        <w:docPartUnique/>
      </w:docPartObj>
    </w:sdtPr>
    <w:sdtEndPr/>
    <w:sdtContent>
      <w:p w14:paraId="2FFC108B" w14:textId="77777777" w:rsidR="00ED5898" w:rsidRDefault="00ED58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02" w:rsidRPr="00EF4C02">
          <w:rPr>
            <w:noProof/>
            <w:lang w:val="lt-LT"/>
          </w:rPr>
          <w:t>3</w:t>
        </w:r>
        <w:r>
          <w:fldChar w:fldCharType="end"/>
        </w:r>
      </w:p>
    </w:sdtContent>
  </w:sdt>
  <w:p w14:paraId="7413641B" w14:textId="77777777" w:rsidR="00ED5898" w:rsidRDefault="00ED58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21FD2"/>
    <w:multiLevelType w:val="hybridMultilevel"/>
    <w:tmpl w:val="7AC8DA1E"/>
    <w:lvl w:ilvl="0" w:tplc="F04C223A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4C"/>
    <w:rsid w:val="00082792"/>
    <w:rsid w:val="000B05AF"/>
    <w:rsid w:val="00116EF7"/>
    <w:rsid w:val="001F0B2A"/>
    <w:rsid w:val="00272C51"/>
    <w:rsid w:val="00286D94"/>
    <w:rsid w:val="002E0C20"/>
    <w:rsid w:val="002E6243"/>
    <w:rsid w:val="003D00B8"/>
    <w:rsid w:val="004378DB"/>
    <w:rsid w:val="004C4FD6"/>
    <w:rsid w:val="00513F9B"/>
    <w:rsid w:val="0052384E"/>
    <w:rsid w:val="00572D32"/>
    <w:rsid w:val="005A47B3"/>
    <w:rsid w:val="005E41D8"/>
    <w:rsid w:val="00637545"/>
    <w:rsid w:val="00664E22"/>
    <w:rsid w:val="00674345"/>
    <w:rsid w:val="00674DE8"/>
    <w:rsid w:val="006D0064"/>
    <w:rsid w:val="007B77C2"/>
    <w:rsid w:val="008636D3"/>
    <w:rsid w:val="00874A35"/>
    <w:rsid w:val="008C6230"/>
    <w:rsid w:val="009D1514"/>
    <w:rsid w:val="00A409D3"/>
    <w:rsid w:val="00A57A4C"/>
    <w:rsid w:val="00A97B43"/>
    <w:rsid w:val="00AC4359"/>
    <w:rsid w:val="00B2203E"/>
    <w:rsid w:val="00B2573D"/>
    <w:rsid w:val="00C15004"/>
    <w:rsid w:val="00C2093E"/>
    <w:rsid w:val="00C85B0F"/>
    <w:rsid w:val="00CF1957"/>
    <w:rsid w:val="00D50DCA"/>
    <w:rsid w:val="00D521AA"/>
    <w:rsid w:val="00D95139"/>
    <w:rsid w:val="00DA264F"/>
    <w:rsid w:val="00E34D9F"/>
    <w:rsid w:val="00ED5898"/>
    <w:rsid w:val="00EF4C02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0AC4"/>
  <w15:chartTrackingRefBased/>
  <w15:docId w15:val="{A6022B18-EB90-44C7-87E2-8824501A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A4C"/>
    <w:pPr>
      <w:spacing w:after="0" w:line="240" w:lineRule="auto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57A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prastasis"/>
    <w:rsid w:val="00A57A4C"/>
    <w:pPr>
      <w:spacing w:before="240" w:after="12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rastasis1">
    <w:name w:val="Įprastasis1"/>
    <w:basedOn w:val="prastasis"/>
    <w:rsid w:val="00A57A4C"/>
    <w:pPr>
      <w:spacing w:before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prastasis"/>
    <w:rsid w:val="00A57A4C"/>
    <w:pPr>
      <w:spacing w:before="60" w:after="12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-art">
    <w:name w:val="ti-art"/>
    <w:basedOn w:val="prastasis"/>
    <w:rsid w:val="00A57A4C"/>
    <w:pPr>
      <w:spacing w:before="360" w:after="120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D5898"/>
    <w:pPr>
      <w:spacing w:after="200" w:line="276" w:lineRule="auto"/>
      <w:ind w:left="720"/>
      <w:contextualSpacing/>
      <w:jc w:val="left"/>
    </w:pPr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D589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5898"/>
  </w:style>
  <w:style w:type="paragraph" w:styleId="Porat">
    <w:name w:val="footer"/>
    <w:basedOn w:val="prastasis"/>
    <w:link w:val="PoratDiagrama"/>
    <w:uiPriority w:val="99"/>
    <w:unhideWhenUsed/>
    <w:rsid w:val="00ED589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5898"/>
  </w:style>
  <w:style w:type="character" w:styleId="Komentaronuoroda">
    <w:name w:val="annotation reference"/>
    <w:basedOn w:val="Numatytasispastraiposriftas"/>
    <w:uiPriority w:val="99"/>
    <w:semiHidden/>
    <w:unhideWhenUsed/>
    <w:rsid w:val="006D00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006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00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00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006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0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51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0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0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2019-04-26T09:20:00Z</dcterms:created>
  <dc:creator>Jurgita Norkienė</dc:creator>
  <cp:lastModifiedBy>Jurgita Norkienė</cp:lastModifiedBy>
  <cp:lastPrinted>2017-06-26T06:14:00Z</cp:lastPrinted>
  <dcterms:modified xsi:type="dcterms:W3CDTF">2019-04-26T09:20:00Z</dcterms:modified>
  <cp:revision>3</cp:revision>
</cp:coreProperties>
</file>