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17161" w14:textId="77777777" w:rsidR="001934A6" w:rsidRPr="00C25D7B" w:rsidRDefault="001934A6" w:rsidP="00C25D7B">
      <w:pPr>
        <w:pStyle w:val="Preformatted"/>
        <w:spacing w:line="264" w:lineRule="auto"/>
        <w:jc w:val="center"/>
        <w:rPr>
          <w:rFonts w:ascii="Times New Roman" w:hAnsi="Times New Roman"/>
          <w:b/>
          <w:sz w:val="24"/>
          <w:szCs w:val="24"/>
        </w:rPr>
      </w:pPr>
      <w:r w:rsidRPr="00C25D7B">
        <w:rPr>
          <w:rFonts w:ascii="Times New Roman" w:hAnsi="Times New Roman"/>
          <w:b/>
          <w:sz w:val="24"/>
          <w:szCs w:val="24"/>
        </w:rPr>
        <w:t>LIETUVOS RESPUBLIKOS VYRIAUSYBĖS KANCELIARIJ</w:t>
      </w:r>
      <w:r w:rsidR="00EA08A9" w:rsidRPr="00C25D7B">
        <w:rPr>
          <w:rFonts w:ascii="Times New Roman" w:hAnsi="Times New Roman"/>
          <w:b/>
          <w:sz w:val="24"/>
          <w:szCs w:val="24"/>
        </w:rPr>
        <w:t>A</w:t>
      </w:r>
    </w:p>
    <w:p w14:paraId="2FA17162" w14:textId="39075057" w:rsidR="001934A6" w:rsidRPr="00C25D7B" w:rsidRDefault="00AA773C" w:rsidP="00DF0B21">
      <w:pPr>
        <w:pStyle w:val="Preformatted"/>
        <w:spacing w:after="120" w:line="264" w:lineRule="auto"/>
        <w:jc w:val="center"/>
        <w:rPr>
          <w:rFonts w:ascii="Times New Roman" w:hAnsi="Times New Roman"/>
          <w:b/>
          <w:sz w:val="24"/>
          <w:szCs w:val="24"/>
        </w:rPr>
      </w:pPr>
      <w:r w:rsidRPr="00C25D7B">
        <w:rPr>
          <w:rFonts w:ascii="Times New Roman" w:hAnsi="Times New Roman"/>
          <w:b/>
          <w:caps/>
          <w:sz w:val="24"/>
          <w:szCs w:val="24"/>
        </w:rPr>
        <w:t xml:space="preserve">Socialinės </w:t>
      </w:r>
      <w:r w:rsidR="00B607C0" w:rsidRPr="00C25D7B">
        <w:rPr>
          <w:rFonts w:ascii="Times New Roman" w:hAnsi="Times New Roman"/>
          <w:b/>
          <w:caps/>
          <w:sz w:val="24"/>
          <w:szCs w:val="24"/>
        </w:rPr>
        <w:t>POLITIKOS</w:t>
      </w:r>
      <w:r w:rsidR="00B607C0" w:rsidRPr="00C25D7B">
        <w:rPr>
          <w:rFonts w:ascii="Times New Roman" w:hAnsi="Times New Roman"/>
          <w:b/>
          <w:sz w:val="24"/>
          <w:szCs w:val="24"/>
        </w:rPr>
        <w:t xml:space="preserve"> GRUPĖ</w:t>
      </w:r>
    </w:p>
    <w:p w14:paraId="41BBA53D" w14:textId="77777777" w:rsidR="005460DC" w:rsidRPr="00C25D7B" w:rsidRDefault="00BD12BB" w:rsidP="00122F0D">
      <w:pPr>
        <w:pStyle w:val="Antraste"/>
        <w:rPr>
          <w:szCs w:val="24"/>
        </w:rPr>
      </w:pPr>
      <w:r w:rsidRPr="00C25D7B">
        <w:rPr>
          <w:szCs w:val="24"/>
        </w:rPr>
        <w:t>PAŽYMA</w:t>
      </w:r>
    </w:p>
    <w:p w14:paraId="76ED443F" w14:textId="77777777" w:rsidR="00DF0B21" w:rsidRDefault="00B97CFE" w:rsidP="00122F0D">
      <w:pPr>
        <w:pStyle w:val="Style4"/>
        <w:shd w:val="clear" w:color="auto" w:fill="auto"/>
        <w:spacing w:after="0" w:line="240" w:lineRule="auto"/>
        <w:jc w:val="center"/>
        <w:rPr>
          <w:rFonts w:ascii="Times New Roman" w:hAnsi="Times New Roman"/>
          <w:caps/>
          <w:color w:val="000000"/>
          <w:sz w:val="24"/>
          <w:szCs w:val="24"/>
        </w:rPr>
      </w:pPr>
      <w:r w:rsidRPr="00C25D7B">
        <w:rPr>
          <w:rFonts w:ascii="Times New Roman" w:hAnsi="Times New Roman"/>
          <w:caps/>
          <w:color w:val="000000"/>
          <w:sz w:val="24"/>
          <w:szCs w:val="24"/>
        </w:rPr>
        <w:t xml:space="preserve">DĖL </w:t>
      </w:r>
      <w:r w:rsidR="00726241" w:rsidRPr="00C25D7B">
        <w:rPr>
          <w:rFonts w:ascii="Times New Roman" w:hAnsi="Times New Roman"/>
          <w:caps/>
          <w:color w:val="000000"/>
          <w:sz w:val="24"/>
          <w:szCs w:val="24"/>
        </w:rPr>
        <w:t xml:space="preserve">tabako, tabako gaminių ir su jais susijusių gaminių kontrolės įstatymo </w:t>
      </w:r>
      <w:r w:rsidR="007160A1" w:rsidRPr="00C25D7B">
        <w:rPr>
          <w:rFonts w:ascii="Times New Roman" w:hAnsi="Times New Roman"/>
          <w:caps/>
          <w:color w:val="000000"/>
          <w:sz w:val="24"/>
          <w:szCs w:val="24"/>
        </w:rPr>
        <w:t xml:space="preserve">nr. i-1143 19 straipsnio pakeitimo įstatymo </w:t>
      </w:r>
      <w:r w:rsidRPr="00C25D7B">
        <w:rPr>
          <w:rFonts w:ascii="Times New Roman" w:hAnsi="Times New Roman"/>
          <w:caps/>
          <w:color w:val="000000"/>
          <w:sz w:val="24"/>
          <w:szCs w:val="24"/>
        </w:rPr>
        <w:t xml:space="preserve">PROJEKTO </w:t>
      </w:r>
    </w:p>
    <w:p w14:paraId="6C2E2956" w14:textId="77777777" w:rsidR="00444D67" w:rsidRDefault="00B808C2" w:rsidP="00122F0D">
      <w:pPr>
        <w:pStyle w:val="Style4"/>
        <w:shd w:val="clear" w:color="auto" w:fill="auto"/>
        <w:spacing w:after="120" w:line="240" w:lineRule="auto"/>
        <w:jc w:val="center"/>
        <w:rPr>
          <w:rFonts w:ascii="Times New Roman" w:hAnsi="Times New Roman"/>
          <w:caps/>
          <w:sz w:val="24"/>
          <w:szCs w:val="24"/>
        </w:rPr>
      </w:pPr>
      <w:r w:rsidRPr="00C25D7B">
        <w:rPr>
          <w:rFonts w:ascii="Times New Roman" w:hAnsi="Times New Roman"/>
          <w:caps/>
          <w:color w:val="000000"/>
          <w:sz w:val="24"/>
          <w:szCs w:val="24"/>
        </w:rPr>
        <w:t>Nr. XIIIP-</w:t>
      </w:r>
      <w:r w:rsidR="00726241" w:rsidRPr="00C25D7B">
        <w:rPr>
          <w:rFonts w:ascii="Times New Roman" w:hAnsi="Times New Roman"/>
          <w:caps/>
          <w:color w:val="000000"/>
          <w:sz w:val="24"/>
          <w:szCs w:val="24"/>
        </w:rPr>
        <w:t>815 (3)</w:t>
      </w:r>
      <w:r w:rsidR="005460DC" w:rsidRPr="00C25D7B">
        <w:rPr>
          <w:rFonts w:ascii="Times New Roman" w:hAnsi="Times New Roman"/>
          <w:caps/>
          <w:sz w:val="24"/>
          <w:szCs w:val="24"/>
        </w:rPr>
        <w:t xml:space="preserve">  </w:t>
      </w:r>
    </w:p>
    <w:p w14:paraId="29A889CF" w14:textId="2A1469DE" w:rsidR="005460DC" w:rsidRPr="00C25D7B" w:rsidRDefault="00DF0B21" w:rsidP="00122F0D">
      <w:pPr>
        <w:pStyle w:val="Style4"/>
        <w:shd w:val="clear" w:color="auto" w:fill="auto"/>
        <w:spacing w:after="120" w:line="240" w:lineRule="auto"/>
        <w:jc w:val="center"/>
        <w:rPr>
          <w:rFonts w:ascii="Times New Roman" w:hAnsi="Times New Roman"/>
          <w:caps/>
          <w:sz w:val="24"/>
          <w:szCs w:val="24"/>
        </w:rPr>
      </w:pPr>
      <w:r>
        <w:rPr>
          <w:rFonts w:ascii="Times New Roman" w:hAnsi="Times New Roman"/>
          <w:caps/>
          <w:sz w:val="24"/>
          <w:szCs w:val="24"/>
        </w:rPr>
        <w:t>(</w:t>
      </w:r>
      <w:r w:rsidR="005460DC" w:rsidRPr="00C25D7B">
        <w:rPr>
          <w:rFonts w:ascii="Times New Roman" w:hAnsi="Times New Roman"/>
          <w:caps/>
          <w:sz w:val="24"/>
          <w:szCs w:val="24"/>
        </w:rPr>
        <w:t>TAP-1</w:t>
      </w:r>
      <w:r w:rsidR="00AA773C" w:rsidRPr="00C25D7B">
        <w:rPr>
          <w:rFonts w:ascii="Times New Roman" w:hAnsi="Times New Roman"/>
          <w:caps/>
          <w:sz w:val="24"/>
          <w:szCs w:val="24"/>
        </w:rPr>
        <w:t>9</w:t>
      </w:r>
      <w:r w:rsidR="005460DC" w:rsidRPr="00C25D7B">
        <w:rPr>
          <w:rFonts w:ascii="Times New Roman" w:hAnsi="Times New Roman"/>
          <w:caps/>
          <w:sz w:val="24"/>
          <w:szCs w:val="24"/>
        </w:rPr>
        <w:t>-</w:t>
      </w:r>
      <w:r w:rsidR="00B65728" w:rsidRPr="00C25D7B">
        <w:rPr>
          <w:rFonts w:ascii="Times New Roman" w:hAnsi="Times New Roman"/>
          <w:caps/>
          <w:sz w:val="24"/>
          <w:szCs w:val="24"/>
        </w:rPr>
        <w:t>866</w:t>
      </w:r>
      <w:r w:rsidR="000B57F6" w:rsidRPr="00C25D7B">
        <w:rPr>
          <w:rFonts w:ascii="Times New Roman" w:hAnsi="Times New Roman"/>
          <w:caps/>
          <w:sz w:val="24"/>
          <w:szCs w:val="24"/>
        </w:rPr>
        <w:t>(</w:t>
      </w:r>
      <w:r w:rsidR="003E52FB">
        <w:rPr>
          <w:rFonts w:ascii="Times New Roman" w:hAnsi="Times New Roman"/>
          <w:caps/>
          <w:sz w:val="24"/>
          <w:szCs w:val="24"/>
        </w:rPr>
        <w:t>4</w:t>
      </w:r>
      <w:r w:rsidR="000B57F6" w:rsidRPr="00C25D7B">
        <w:rPr>
          <w:rFonts w:ascii="Times New Roman" w:hAnsi="Times New Roman"/>
          <w:caps/>
          <w:sz w:val="24"/>
          <w:szCs w:val="24"/>
        </w:rPr>
        <w:t>)</w:t>
      </w:r>
      <w:r w:rsidR="005B0008" w:rsidRPr="00C25D7B">
        <w:rPr>
          <w:rFonts w:ascii="Times New Roman" w:hAnsi="Times New Roman"/>
          <w:caps/>
          <w:sz w:val="24"/>
          <w:szCs w:val="24"/>
        </w:rPr>
        <w:t>; TAIS Nr. 1</w:t>
      </w:r>
      <w:r w:rsidR="00AA773C" w:rsidRPr="00C25D7B">
        <w:rPr>
          <w:rFonts w:ascii="Times New Roman" w:hAnsi="Times New Roman"/>
          <w:caps/>
          <w:sz w:val="24"/>
          <w:szCs w:val="24"/>
        </w:rPr>
        <w:t>9</w:t>
      </w:r>
      <w:r w:rsidR="005B0008" w:rsidRPr="00C25D7B">
        <w:rPr>
          <w:rFonts w:ascii="Times New Roman" w:hAnsi="Times New Roman"/>
          <w:caps/>
          <w:sz w:val="24"/>
          <w:szCs w:val="24"/>
        </w:rPr>
        <w:t>-</w:t>
      </w:r>
      <w:r w:rsidR="000B57F6" w:rsidRPr="00C25D7B">
        <w:rPr>
          <w:rFonts w:ascii="Times New Roman" w:hAnsi="Times New Roman"/>
          <w:caps/>
          <w:sz w:val="24"/>
          <w:szCs w:val="24"/>
        </w:rPr>
        <w:t>8326(</w:t>
      </w:r>
      <w:r w:rsidR="003E52FB">
        <w:rPr>
          <w:rFonts w:ascii="Times New Roman" w:hAnsi="Times New Roman"/>
          <w:caps/>
          <w:sz w:val="24"/>
          <w:szCs w:val="24"/>
        </w:rPr>
        <w:t>4</w:t>
      </w:r>
      <w:r w:rsidR="000B57F6" w:rsidRPr="00C25D7B">
        <w:rPr>
          <w:rFonts w:ascii="Times New Roman" w:hAnsi="Times New Roman"/>
          <w:caps/>
          <w:sz w:val="24"/>
          <w:szCs w:val="24"/>
        </w:rPr>
        <w:t>)</w:t>
      </w:r>
      <w:r w:rsidR="005460DC" w:rsidRPr="00C25D7B">
        <w:rPr>
          <w:rFonts w:ascii="Times New Roman" w:hAnsi="Times New Roman"/>
          <w:caps/>
          <w:sz w:val="24"/>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C25D7B" w14:paraId="2FA17168" w14:textId="77777777" w:rsidTr="00F94D25">
        <w:tc>
          <w:tcPr>
            <w:tcW w:w="4536" w:type="dxa"/>
          </w:tcPr>
          <w:p w14:paraId="2FA17167" w14:textId="77777777" w:rsidR="00F94D25" w:rsidRPr="00C25D7B" w:rsidRDefault="00AD2080" w:rsidP="00122F0D">
            <w:pPr>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C25D7B">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14:paraId="2FA17169" w14:textId="77777777" w:rsidR="00D72E97" w:rsidRPr="00C25D7B" w:rsidRDefault="008F31A4" w:rsidP="00122F0D">
      <w:pPr>
        <w:spacing w:after="120"/>
        <w:jc w:val="center"/>
        <w:rPr>
          <w:spacing w:val="-6"/>
          <w:szCs w:val="24"/>
        </w:rPr>
      </w:pPr>
      <w:r w:rsidRPr="00C25D7B">
        <w:rPr>
          <w:szCs w:val="24"/>
        </w:rPr>
        <w:t>Vilnius</w:t>
      </w:r>
    </w:p>
    <w:p w14:paraId="27E03300" w14:textId="023AD548" w:rsidR="00B607C0" w:rsidRPr="00C25D7B" w:rsidRDefault="00B607C0" w:rsidP="00EA39F6">
      <w:pPr>
        <w:spacing w:after="120"/>
        <w:rPr>
          <w:rFonts w:eastAsia="Calibri"/>
          <w:szCs w:val="24"/>
          <w:lang w:eastAsia="en-US"/>
        </w:rPr>
      </w:pPr>
      <w:r w:rsidRPr="00C25D7B">
        <w:rPr>
          <w:rFonts w:eastAsia="Calibri"/>
          <w:b/>
          <w:szCs w:val="24"/>
          <w:lang w:eastAsia="en-US"/>
        </w:rPr>
        <w:t>Projekt</w:t>
      </w:r>
      <w:r w:rsidR="008B2A45" w:rsidRPr="00C25D7B">
        <w:rPr>
          <w:rFonts w:eastAsia="Calibri"/>
          <w:b/>
          <w:szCs w:val="24"/>
          <w:lang w:eastAsia="en-US"/>
        </w:rPr>
        <w:t>o</w:t>
      </w:r>
      <w:r w:rsidRPr="00C25D7B">
        <w:rPr>
          <w:rFonts w:eastAsia="Calibri"/>
          <w:b/>
          <w:szCs w:val="24"/>
          <w:lang w:eastAsia="en-US"/>
        </w:rPr>
        <w:t xml:space="preserve"> rengėjas: </w:t>
      </w:r>
      <w:r w:rsidR="000B57F6" w:rsidRPr="00C25D7B">
        <w:rPr>
          <w:rFonts w:eastAsia="Calibri"/>
          <w:szCs w:val="24"/>
          <w:lang w:eastAsia="en-US"/>
        </w:rPr>
        <w:t>Vidaus reikalų</w:t>
      </w:r>
      <w:r w:rsidR="000B57F6" w:rsidRPr="00C25D7B">
        <w:rPr>
          <w:rFonts w:eastAsia="Calibri"/>
          <w:b/>
          <w:szCs w:val="24"/>
          <w:lang w:eastAsia="en-US"/>
        </w:rPr>
        <w:t xml:space="preserve"> </w:t>
      </w:r>
      <w:r w:rsidRPr="00C25D7B">
        <w:rPr>
          <w:szCs w:val="24"/>
        </w:rPr>
        <w:t>ministerija</w:t>
      </w:r>
      <w:r w:rsidRPr="00C25D7B">
        <w:rPr>
          <w:rFonts w:eastAsia="Calibri"/>
          <w:szCs w:val="24"/>
          <w:lang w:eastAsia="en-US"/>
        </w:rPr>
        <w:t>.</w:t>
      </w:r>
    </w:p>
    <w:p w14:paraId="710990F4" w14:textId="3A383943" w:rsidR="00C567DD" w:rsidRPr="00C25D7B" w:rsidRDefault="00B607C0" w:rsidP="00EA39F6">
      <w:pPr>
        <w:spacing w:after="120"/>
        <w:rPr>
          <w:szCs w:val="24"/>
          <w:lang w:val="en-US" w:eastAsia="lt-LT"/>
        </w:rPr>
      </w:pPr>
      <w:r w:rsidRPr="00C25D7B">
        <w:rPr>
          <w:b/>
          <w:szCs w:val="24"/>
        </w:rPr>
        <w:t>Projekt</w:t>
      </w:r>
      <w:r w:rsidR="008B2A45" w:rsidRPr="00C25D7B">
        <w:rPr>
          <w:b/>
          <w:szCs w:val="24"/>
        </w:rPr>
        <w:t>o</w:t>
      </w:r>
      <w:r w:rsidR="005460DC" w:rsidRPr="00C25D7B">
        <w:rPr>
          <w:b/>
          <w:szCs w:val="24"/>
          <w:lang w:eastAsia="en-US"/>
        </w:rPr>
        <w:t xml:space="preserve"> tikslas:</w:t>
      </w:r>
      <w:r w:rsidR="005460DC" w:rsidRPr="00C25D7B">
        <w:rPr>
          <w:color w:val="000000"/>
          <w:szCs w:val="24"/>
          <w:lang w:bidi="lt-LT"/>
        </w:rPr>
        <w:t xml:space="preserve"> </w:t>
      </w:r>
      <w:r w:rsidR="00C25D7B" w:rsidRPr="00C25D7B">
        <w:rPr>
          <w:color w:val="000000"/>
          <w:szCs w:val="24"/>
          <w:lang w:bidi="lt-LT"/>
        </w:rPr>
        <w:t>pateikti Vyriausybės išvadą</w:t>
      </w:r>
      <w:r w:rsidR="00DF0B21">
        <w:rPr>
          <w:color w:val="000000"/>
          <w:szCs w:val="24"/>
          <w:lang w:bidi="lt-LT"/>
        </w:rPr>
        <w:t xml:space="preserve"> </w:t>
      </w:r>
      <w:r w:rsidR="005B0008" w:rsidRPr="00C25D7B">
        <w:rPr>
          <w:color w:val="000000"/>
          <w:szCs w:val="24"/>
          <w:lang w:bidi="lt-LT"/>
        </w:rPr>
        <w:t>Seimo nar</w:t>
      </w:r>
      <w:r w:rsidR="006E5A14" w:rsidRPr="00C25D7B">
        <w:rPr>
          <w:color w:val="000000"/>
          <w:szCs w:val="24"/>
          <w:lang w:bidi="lt-LT"/>
        </w:rPr>
        <w:t xml:space="preserve">ių A. Vinkaus, T. </w:t>
      </w:r>
      <w:proofErr w:type="spellStart"/>
      <w:r w:rsidR="006E5A14" w:rsidRPr="00C25D7B">
        <w:rPr>
          <w:color w:val="000000"/>
          <w:szCs w:val="24"/>
          <w:lang w:bidi="lt-LT"/>
        </w:rPr>
        <w:t>Tomilino</w:t>
      </w:r>
      <w:proofErr w:type="spellEnd"/>
      <w:r w:rsidR="006E5A14" w:rsidRPr="00C25D7B">
        <w:rPr>
          <w:color w:val="000000"/>
          <w:szCs w:val="24"/>
          <w:lang w:bidi="lt-LT"/>
        </w:rPr>
        <w:t xml:space="preserve">,  A. </w:t>
      </w:r>
      <w:proofErr w:type="spellStart"/>
      <w:r w:rsidR="006E5A14" w:rsidRPr="00C25D7B">
        <w:rPr>
          <w:color w:val="000000"/>
          <w:szCs w:val="24"/>
          <w:lang w:bidi="lt-LT"/>
        </w:rPr>
        <w:t>Verygos</w:t>
      </w:r>
      <w:proofErr w:type="spellEnd"/>
      <w:r w:rsidR="006E5A14" w:rsidRPr="00C25D7B">
        <w:rPr>
          <w:color w:val="000000"/>
          <w:szCs w:val="24"/>
          <w:lang w:bidi="lt-LT"/>
        </w:rPr>
        <w:t xml:space="preserve"> ir kitų</w:t>
      </w:r>
      <w:r w:rsidR="00DF0B21">
        <w:rPr>
          <w:color w:val="000000"/>
          <w:szCs w:val="24"/>
          <w:lang w:bidi="lt-LT"/>
        </w:rPr>
        <w:t xml:space="preserve"> Seimo narių</w:t>
      </w:r>
      <w:r w:rsidR="001441F5" w:rsidRPr="00C25D7B">
        <w:rPr>
          <w:color w:val="000000"/>
          <w:szCs w:val="24"/>
          <w:lang w:bidi="lt-LT"/>
        </w:rPr>
        <w:t xml:space="preserve"> </w:t>
      </w:r>
      <w:r w:rsidR="00DF0B21">
        <w:rPr>
          <w:color w:val="000000"/>
          <w:szCs w:val="24"/>
          <w:lang w:bidi="lt-LT"/>
        </w:rPr>
        <w:t>pateiktam Įstatymo projektui, kuriuo siūloma</w:t>
      </w:r>
      <w:r w:rsidR="00A56E19" w:rsidRPr="00C25D7B">
        <w:rPr>
          <w:color w:val="000000"/>
          <w:szCs w:val="24"/>
          <w:lang w:bidi="lt-LT"/>
        </w:rPr>
        <w:t xml:space="preserve"> </w:t>
      </w:r>
      <w:r w:rsidR="00C567DD" w:rsidRPr="00C25D7B">
        <w:rPr>
          <w:b/>
          <w:i/>
          <w:szCs w:val="24"/>
          <w:lang w:eastAsia="lt-LT"/>
        </w:rPr>
        <w:t>uždrausti rūkyti daugiabučių namų balkonuose ir terasose</w:t>
      </w:r>
      <w:r w:rsidR="00C567DD" w:rsidRPr="00C25D7B">
        <w:rPr>
          <w:szCs w:val="24"/>
          <w:lang w:eastAsia="lt-LT"/>
        </w:rPr>
        <w:t xml:space="preserve">, jeigu bent vienas namo gyventojas prieštarauja rūkymui, dengtose </w:t>
      </w:r>
      <w:r w:rsidR="00C567DD" w:rsidRPr="00490500">
        <w:rPr>
          <w:b/>
          <w:i/>
          <w:szCs w:val="24"/>
          <w:lang w:eastAsia="lt-LT"/>
        </w:rPr>
        <w:t>viešojo transporto stotelių vietose</w:t>
      </w:r>
      <w:r w:rsidR="00C567DD" w:rsidRPr="00C25D7B">
        <w:rPr>
          <w:szCs w:val="24"/>
          <w:lang w:eastAsia="lt-LT"/>
        </w:rPr>
        <w:t xml:space="preserve"> (paviljonuose), </w:t>
      </w:r>
      <w:r w:rsidR="00C567DD" w:rsidRPr="00490500">
        <w:rPr>
          <w:b/>
          <w:i/>
          <w:szCs w:val="24"/>
          <w:lang w:eastAsia="lt-LT"/>
        </w:rPr>
        <w:t>vaikų žaidimo aikštelėse</w:t>
      </w:r>
      <w:r w:rsidR="00C567DD" w:rsidRPr="00C25D7B">
        <w:rPr>
          <w:szCs w:val="24"/>
          <w:lang w:eastAsia="lt-LT"/>
        </w:rPr>
        <w:t xml:space="preserve"> bei tose </w:t>
      </w:r>
      <w:r w:rsidR="00C567DD" w:rsidRPr="00490500">
        <w:rPr>
          <w:b/>
          <w:i/>
          <w:szCs w:val="24"/>
          <w:lang w:eastAsia="lt-LT"/>
        </w:rPr>
        <w:t>vietose, kuriose teikiamos viešojo maitinimo paslaugos, aptarna</w:t>
      </w:r>
      <w:r w:rsidR="006E5A14" w:rsidRPr="00490500">
        <w:rPr>
          <w:b/>
          <w:i/>
          <w:szCs w:val="24"/>
          <w:lang w:eastAsia="lt-LT"/>
        </w:rPr>
        <w:t>ujant pirkėjus lauko sąlygomis</w:t>
      </w:r>
      <w:r w:rsidR="00C567DD" w:rsidRPr="00C25D7B">
        <w:rPr>
          <w:szCs w:val="24"/>
          <w:lang w:eastAsia="lt-LT"/>
        </w:rPr>
        <w:t>, išskyrus rūkymui skirtose vietose, </w:t>
      </w:r>
      <w:r w:rsidR="00C567DD" w:rsidRPr="00490500">
        <w:rPr>
          <w:b/>
          <w:i/>
          <w:szCs w:val="24"/>
          <w:lang w:eastAsia="lt-LT"/>
        </w:rPr>
        <w:t>laisvalaikio praleidimo vietose lauke, kuriose vyksta sporto varžybos ar kiti renginiai</w:t>
      </w:r>
      <w:r w:rsidR="00C567DD" w:rsidRPr="00C25D7B">
        <w:rPr>
          <w:szCs w:val="24"/>
          <w:lang w:eastAsia="lt-LT"/>
        </w:rPr>
        <w:t>.</w:t>
      </w:r>
      <w:r w:rsidR="006E5A14" w:rsidRPr="00C25D7B">
        <w:rPr>
          <w:szCs w:val="24"/>
          <w:lang w:eastAsia="lt-LT"/>
        </w:rPr>
        <w:t xml:space="preserve"> </w:t>
      </w:r>
      <w:r w:rsidR="00C567DD" w:rsidRPr="00C25D7B">
        <w:rPr>
          <w:szCs w:val="24"/>
          <w:lang w:eastAsia="lt-LT"/>
        </w:rPr>
        <w:t>Be to, siūloma taikyti tą patį reguliavimą bedūmiams naujoviškiems tabako gaminiams, taip pat nustatyti pareigą juridiniam ar fiziniam asmeniui, kuris atsakingas už pastato, kuriame yra rūkoma, priežiūrą užtikrinti, kad tabako dūmai iš patalpos, kurioje yra rūkoma, nepatektų į kitas patalpas.</w:t>
      </w:r>
    </w:p>
    <w:p w14:paraId="026E03F6" w14:textId="09EF708D" w:rsidR="00C567DD" w:rsidRPr="00490500" w:rsidRDefault="00B607C0" w:rsidP="00EA39F6">
      <w:pPr>
        <w:pStyle w:val="Betarp"/>
        <w:spacing w:after="120"/>
        <w:jc w:val="both"/>
        <w:rPr>
          <w:rFonts w:ascii="Times New Roman" w:hAnsi="Times New Roman"/>
          <w:sz w:val="24"/>
          <w:szCs w:val="24"/>
        </w:rPr>
      </w:pPr>
      <w:r w:rsidRPr="00C25D7B">
        <w:rPr>
          <w:rFonts w:ascii="Times New Roman" w:hAnsi="Times New Roman"/>
          <w:b/>
          <w:sz w:val="24"/>
          <w:szCs w:val="24"/>
          <w:lang w:eastAsia="en-US"/>
        </w:rPr>
        <w:t>Dabartinė situacija:</w:t>
      </w:r>
      <w:bookmarkStart w:id="0" w:name="Tekstas4"/>
      <w:bookmarkEnd w:id="0"/>
      <w:r w:rsidR="003B7FC5" w:rsidRPr="00C25D7B">
        <w:rPr>
          <w:rFonts w:ascii="Times New Roman" w:hAnsi="Times New Roman"/>
          <w:b/>
          <w:sz w:val="24"/>
          <w:szCs w:val="24"/>
          <w:lang w:eastAsia="en-US"/>
        </w:rPr>
        <w:t xml:space="preserve"> </w:t>
      </w:r>
      <w:bookmarkStart w:id="1" w:name="part_ef902236a9ad4fbf85521e3e06f2f05a"/>
      <w:bookmarkStart w:id="2" w:name="part_549c758755d74157a37bea5b7bdbf688"/>
      <w:bookmarkEnd w:id="1"/>
      <w:bookmarkEnd w:id="2"/>
      <w:r w:rsidR="00C567DD" w:rsidRPr="00C25D7B">
        <w:rPr>
          <w:rFonts w:ascii="Times New Roman" w:eastAsia="Calibri" w:hAnsi="Times New Roman"/>
          <w:iCs/>
          <w:sz w:val="24"/>
          <w:szCs w:val="24"/>
        </w:rPr>
        <w:t>rūkyti (vartoti tabako gaminius) draudžiama: visose švietimo, sveikatos priežiūros įstaig</w:t>
      </w:r>
      <w:r w:rsidR="00071862" w:rsidRPr="00C25D7B">
        <w:rPr>
          <w:rFonts w:ascii="Times New Roman" w:eastAsia="Calibri" w:hAnsi="Times New Roman"/>
          <w:iCs/>
          <w:sz w:val="24"/>
          <w:szCs w:val="24"/>
        </w:rPr>
        <w:t>ose ir šių įstaigų teritorijose,</w:t>
      </w:r>
      <w:r w:rsidR="00C567DD" w:rsidRPr="00C25D7B">
        <w:rPr>
          <w:rFonts w:ascii="Times New Roman" w:eastAsia="Calibri" w:hAnsi="Times New Roman"/>
          <w:iCs/>
          <w:sz w:val="24"/>
          <w:szCs w:val="24"/>
        </w:rPr>
        <w:t xml:space="preserve"> darbo vietose, esančiose uždarose patalpose. Įmonėse, įstaigose ir organizacijose gali būti įrengtos specialios patalpos (vietos), kuriose leidžiama rūkyti. </w:t>
      </w:r>
      <w:r w:rsidR="00C567DD" w:rsidRPr="00C25D7B">
        <w:rPr>
          <w:rFonts w:ascii="Times New Roman" w:eastAsia="Calibri" w:hAnsi="Times New Roman"/>
          <w:sz w:val="24"/>
          <w:szCs w:val="24"/>
        </w:rPr>
        <w:t>Nuo 2007 m. sausio 1</w:t>
      </w:r>
      <w:r w:rsidR="00071862" w:rsidRPr="00C25D7B">
        <w:rPr>
          <w:rFonts w:ascii="Times New Roman" w:eastAsia="Calibri" w:hAnsi="Times New Roman"/>
          <w:sz w:val="24"/>
          <w:szCs w:val="24"/>
        </w:rPr>
        <w:t xml:space="preserve"> </w:t>
      </w:r>
      <w:r w:rsidR="00C567DD" w:rsidRPr="00C25D7B">
        <w:rPr>
          <w:rFonts w:ascii="Times New Roman" w:eastAsia="Calibri" w:hAnsi="Times New Roman"/>
          <w:sz w:val="24"/>
          <w:szCs w:val="24"/>
        </w:rPr>
        <w:t xml:space="preserve">d. uždrausta </w:t>
      </w:r>
      <w:r w:rsidR="00C567DD" w:rsidRPr="00C25D7B">
        <w:rPr>
          <w:rFonts w:ascii="Times New Roman" w:eastAsia="Calibri" w:hAnsi="Times New Roman"/>
          <w:iCs/>
          <w:sz w:val="24"/>
          <w:szCs w:val="24"/>
        </w:rPr>
        <w:t xml:space="preserve">rūkyti restoranuose, kavinėse, baruose, kitose viešojo maitinimo įstaigose, klubuose, diskotekose, interneto kavinėse (interneto klubuose ir pan.), lošimo namuose (kazino), automatų ar bingo salonuose, kitose laisvalaikio praleidimo įstaigose, patalpose, kuriose vyksta sporto varžybos ar kiti renginiai, ir kitose žmonėms aptarnauti skirtose patalpose, išskyrus specialiai įrengtus cigarų ir pypkių klubus. </w:t>
      </w:r>
    </w:p>
    <w:p w14:paraId="066BAED4" w14:textId="66CC197D" w:rsidR="002C41C8" w:rsidRDefault="00B607C0" w:rsidP="00EA39F6">
      <w:pPr>
        <w:pStyle w:val="Style6"/>
        <w:shd w:val="clear" w:color="auto" w:fill="auto"/>
        <w:spacing w:before="0" w:line="240" w:lineRule="auto"/>
        <w:jc w:val="both"/>
        <w:rPr>
          <w:rFonts w:ascii="Times New Roman" w:hAnsi="Times New Roman"/>
          <w:b/>
          <w:bCs/>
          <w:i/>
          <w:sz w:val="24"/>
          <w:szCs w:val="24"/>
        </w:rPr>
      </w:pPr>
      <w:r w:rsidRPr="00C25D7B">
        <w:rPr>
          <w:rFonts w:ascii="Times New Roman" w:hAnsi="Times New Roman"/>
          <w:b/>
          <w:sz w:val="24"/>
          <w:szCs w:val="24"/>
        </w:rPr>
        <w:t>Projekt</w:t>
      </w:r>
      <w:r w:rsidR="008B2A45" w:rsidRPr="00C25D7B">
        <w:rPr>
          <w:rFonts w:ascii="Times New Roman" w:hAnsi="Times New Roman"/>
          <w:b/>
          <w:sz w:val="24"/>
          <w:szCs w:val="24"/>
        </w:rPr>
        <w:t>o</w:t>
      </w:r>
      <w:r w:rsidRPr="00C25D7B">
        <w:rPr>
          <w:rFonts w:ascii="Times New Roman" w:hAnsi="Times New Roman"/>
          <w:b/>
          <w:sz w:val="24"/>
          <w:szCs w:val="24"/>
        </w:rPr>
        <w:t xml:space="preserve"> esmė: </w:t>
      </w:r>
      <w:r w:rsidR="005460DC" w:rsidRPr="002C41C8">
        <w:rPr>
          <w:rFonts w:ascii="Times New Roman" w:hAnsi="Times New Roman"/>
          <w:bCs/>
          <w:sz w:val="24"/>
          <w:szCs w:val="24"/>
          <w:lang w:eastAsia="en-US"/>
        </w:rPr>
        <w:t>siūloma</w:t>
      </w:r>
      <w:r w:rsidR="00CA5394" w:rsidRPr="002C41C8">
        <w:rPr>
          <w:rFonts w:ascii="Times New Roman" w:hAnsi="Times New Roman"/>
          <w:bCs/>
          <w:sz w:val="24"/>
          <w:szCs w:val="24"/>
          <w:lang w:eastAsia="en-US"/>
        </w:rPr>
        <w:t xml:space="preserve"> </w:t>
      </w:r>
      <w:r w:rsidR="002C41C8" w:rsidRPr="009E7F23">
        <w:rPr>
          <w:rFonts w:ascii="Times New Roman" w:hAnsi="Times New Roman"/>
          <w:b/>
          <w:bCs/>
          <w:sz w:val="24"/>
          <w:szCs w:val="24"/>
          <w:u w:val="single"/>
        </w:rPr>
        <w:t>pritarti</w:t>
      </w:r>
      <w:r w:rsidR="005460DC" w:rsidRPr="009E7F23">
        <w:rPr>
          <w:rFonts w:ascii="Times New Roman" w:hAnsi="Times New Roman"/>
          <w:b/>
          <w:bCs/>
          <w:sz w:val="24"/>
          <w:szCs w:val="24"/>
          <w:u w:val="single"/>
        </w:rPr>
        <w:t xml:space="preserve"> </w:t>
      </w:r>
      <w:r w:rsidR="00F047A3">
        <w:rPr>
          <w:rFonts w:ascii="Times New Roman" w:hAnsi="Times New Roman"/>
          <w:bCs/>
          <w:sz w:val="24"/>
          <w:szCs w:val="24"/>
          <w:u w:val="single"/>
        </w:rPr>
        <w:t>Į</w:t>
      </w:r>
      <w:r w:rsidR="00191A59" w:rsidRPr="003E52FB">
        <w:rPr>
          <w:rFonts w:ascii="Times New Roman" w:hAnsi="Times New Roman"/>
          <w:bCs/>
          <w:sz w:val="24"/>
          <w:szCs w:val="24"/>
          <w:u w:val="single"/>
        </w:rPr>
        <w:t>statymo projekt</w:t>
      </w:r>
      <w:r w:rsidR="002C41C8" w:rsidRPr="003E52FB">
        <w:rPr>
          <w:rFonts w:ascii="Times New Roman" w:hAnsi="Times New Roman"/>
          <w:bCs/>
          <w:sz w:val="24"/>
          <w:szCs w:val="24"/>
          <w:u w:val="single"/>
        </w:rPr>
        <w:t>ui</w:t>
      </w:r>
      <w:r w:rsidR="002C41C8" w:rsidRPr="00122F0D">
        <w:rPr>
          <w:rFonts w:ascii="Times New Roman" w:hAnsi="Times New Roman"/>
          <w:bCs/>
          <w:sz w:val="24"/>
          <w:szCs w:val="24"/>
          <w:u w:val="single"/>
        </w:rPr>
        <w:t xml:space="preserve"> dėl</w:t>
      </w:r>
      <w:r w:rsidR="002C41C8" w:rsidRPr="002C41C8">
        <w:rPr>
          <w:rFonts w:ascii="Times New Roman" w:hAnsi="Times New Roman"/>
          <w:b/>
          <w:bCs/>
          <w:sz w:val="24"/>
          <w:szCs w:val="24"/>
        </w:rPr>
        <w:t>:</w:t>
      </w:r>
    </w:p>
    <w:p w14:paraId="2C50BC47" w14:textId="35CF575D" w:rsidR="003E52FB" w:rsidRDefault="003E52FB" w:rsidP="003E52FB">
      <w:pPr>
        <w:pStyle w:val="Sraopastraipa"/>
        <w:numPr>
          <w:ilvl w:val="0"/>
          <w:numId w:val="22"/>
        </w:numPr>
        <w:tabs>
          <w:tab w:val="left" w:pos="1701"/>
        </w:tabs>
        <w:spacing w:after="120" w:line="240" w:lineRule="auto"/>
        <w:ind w:left="714" w:hanging="357"/>
        <w:jc w:val="both"/>
        <w:rPr>
          <w:rFonts w:ascii="Times New Roman" w:hAnsi="Times New Roman"/>
          <w:sz w:val="24"/>
          <w:szCs w:val="24"/>
          <w:lang w:eastAsia="lt-LT"/>
        </w:rPr>
      </w:pPr>
      <w:r w:rsidRPr="003E52FB">
        <w:rPr>
          <w:rFonts w:ascii="Times New Roman" w:hAnsi="Times New Roman"/>
          <w:sz w:val="24"/>
          <w:szCs w:val="24"/>
          <w:lang w:eastAsia="lt-LT"/>
        </w:rPr>
        <w:t xml:space="preserve">siūlomų </w:t>
      </w:r>
      <w:r w:rsidRPr="009E7F23">
        <w:rPr>
          <w:rFonts w:ascii="Times New Roman" w:hAnsi="Times New Roman"/>
          <w:sz w:val="24"/>
          <w:szCs w:val="24"/>
          <w:u w:val="single"/>
          <w:lang w:eastAsia="lt-LT"/>
        </w:rPr>
        <w:t>draudimų rūkyti bendrose gyvenamosiose ir kitose bendro naudojimo patalpose</w:t>
      </w:r>
      <w:r w:rsidRPr="003E52FB">
        <w:rPr>
          <w:rFonts w:ascii="Times New Roman" w:hAnsi="Times New Roman"/>
          <w:sz w:val="24"/>
          <w:szCs w:val="24"/>
          <w:lang w:eastAsia="lt-LT"/>
        </w:rPr>
        <w:t xml:space="preserve">, </w:t>
      </w:r>
      <w:r w:rsidRPr="009E7F23">
        <w:rPr>
          <w:rFonts w:ascii="Times New Roman" w:hAnsi="Times New Roman"/>
          <w:sz w:val="24"/>
          <w:szCs w:val="24"/>
          <w:u w:val="single"/>
          <w:lang w:eastAsia="lt-LT"/>
        </w:rPr>
        <w:t>dengtose</w:t>
      </w:r>
      <w:r w:rsidRPr="003E52FB">
        <w:rPr>
          <w:rFonts w:ascii="Times New Roman" w:hAnsi="Times New Roman"/>
          <w:sz w:val="24"/>
          <w:szCs w:val="24"/>
          <w:lang w:eastAsia="lt-LT"/>
        </w:rPr>
        <w:t xml:space="preserve"> viešojo </w:t>
      </w:r>
      <w:r w:rsidRPr="009E7F23">
        <w:rPr>
          <w:rFonts w:ascii="Times New Roman" w:hAnsi="Times New Roman"/>
          <w:sz w:val="24"/>
          <w:szCs w:val="24"/>
          <w:u w:val="single"/>
          <w:lang w:eastAsia="lt-LT"/>
        </w:rPr>
        <w:t>transporto stotelių vietose</w:t>
      </w:r>
      <w:r w:rsidRPr="003E52FB">
        <w:rPr>
          <w:rFonts w:ascii="Times New Roman" w:hAnsi="Times New Roman"/>
          <w:sz w:val="24"/>
          <w:szCs w:val="24"/>
          <w:lang w:eastAsia="lt-LT"/>
        </w:rPr>
        <w:t xml:space="preserve"> (paviljonuose), </w:t>
      </w:r>
      <w:r w:rsidRPr="009E7F23">
        <w:rPr>
          <w:rFonts w:ascii="Times New Roman" w:hAnsi="Times New Roman"/>
          <w:sz w:val="24"/>
          <w:szCs w:val="24"/>
          <w:u w:val="single"/>
          <w:lang w:eastAsia="lt-LT"/>
        </w:rPr>
        <w:t>vaikų žaidimo aikštelėse</w:t>
      </w:r>
      <w:r w:rsidRPr="003E52FB">
        <w:rPr>
          <w:rFonts w:ascii="Times New Roman" w:hAnsi="Times New Roman"/>
          <w:sz w:val="24"/>
          <w:szCs w:val="24"/>
          <w:lang w:eastAsia="lt-LT"/>
        </w:rPr>
        <w:t xml:space="preserve"> ir vietose, kuriose teikiamos </w:t>
      </w:r>
      <w:r w:rsidRPr="009E7F23">
        <w:rPr>
          <w:rFonts w:ascii="Times New Roman" w:hAnsi="Times New Roman"/>
          <w:sz w:val="24"/>
          <w:szCs w:val="24"/>
          <w:u w:val="single"/>
          <w:lang w:eastAsia="lt-LT"/>
        </w:rPr>
        <w:t>viešojo maitinimo paslaugos, aptarnaujant pirkėjus lauko sąlygomis</w:t>
      </w:r>
      <w:r w:rsidRPr="003E52FB">
        <w:rPr>
          <w:rFonts w:ascii="Times New Roman" w:hAnsi="Times New Roman"/>
          <w:sz w:val="24"/>
          <w:szCs w:val="24"/>
          <w:lang w:eastAsia="lt-LT"/>
        </w:rPr>
        <w:t xml:space="preserve"> (prie lauke esančių stalų, pavėsinėse, kituose lauko įrenginiuose), išskyrus rūkyti skirtose vietose, laisvalaikio praleidimo vietose lauke, kuriose vyksta varžybos ar kiti renginiai;</w:t>
      </w:r>
    </w:p>
    <w:p w14:paraId="3053CC7B" w14:textId="1E557392" w:rsidR="003E52FB" w:rsidRPr="003E52FB" w:rsidRDefault="003E52FB" w:rsidP="003E52FB">
      <w:pPr>
        <w:pStyle w:val="Sraopastraipa"/>
        <w:numPr>
          <w:ilvl w:val="0"/>
          <w:numId w:val="22"/>
        </w:numPr>
        <w:tabs>
          <w:tab w:val="left" w:pos="1701"/>
        </w:tabs>
        <w:spacing w:after="120" w:line="240" w:lineRule="auto"/>
        <w:ind w:left="714" w:hanging="357"/>
        <w:jc w:val="both"/>
        <w:rPr>
          <w:rFonts w:ascii="Times New Roman" w:hAnsi="Times New Roman"/>
          <w:sz w:val="24"/>
          <w:szCs w:val="24"/>
          <w:lang w:eastAsia="lt-LT"/>
        </w:rPr>
      </w:pPr>
      <w:r w:rsidRPr="003E52FB">
        <w:rPr>
          <w:rFonts w:ascii="Times New Roman" w:hAnsi="Times New Roman"/>
          <w:sz w:val="24"/>
          <w:szCs w:val="24"/>
          <w:lang w:eastAsia="lt-LT"/>
        </w:rPr>
        <w:t>draudim</w:t>
      </w:r>
      <w:r w:rsidRPr="003E52FB">
        <w:rPr>
          <w:rFonts w:ascii="Times New Roman" w:hAnsi="Times New Roman"/>
          <w:sz w:val="24"/>
          <w:szCs w:val="24"/>
          <w:lang w:eastAsia="lt-LT"/>
        </w:rPr>
        <w:t>ų taikymo</w:t>
      </w:r>
      <w:r w:rsidRPr="003E52FB">
        <w:rPr>
          <w:rFonts w:ascii="Times New Roman" w:hAnsi="Times New Roman"/>
          <w:sz w:val="24"/>
          <w:szCs w:val="24"/>
          <w:lang w:eastAsia="lt-LT"/>
        </w:rPr>
        <w:t xml:space="preserve"> </w:t>
      </w:r>
      <w:r w:rsidRPr="009E7F23">
        <w:rPr>
          <w:rFonts w:ascii="Times New Roman" w:hAnsi="Times New Roman"/>
          <w:sz w:val="24"/>
          <w:szCs w:val="24"/>
          <w:u w:val="single"/>
          <w:lang w:eastAsia="lt-LT"/>
        </w:rPr>
        <w:t>taip pat ir bedūmiams naujoviškiems tabako gaminiams</w:t>
      </w:r>
      <w:r>
        <w:rPr>
          <w:rFonts w:ascii="Times New Roman" w:hAnsi="Times New Roman"/>
          <w:sz w:val="24"/>
          <w:szCs w:val="24"/>
          <w:lang w:eastAsia="lt-LT"/>
        </w:rPr>
        <w:t>;</w:t>
      </w:r>
    </w:p>
    <w:p w14:paraId="19D8589D" w14:textId="26F09658" w:rsidR="003E52FB" w:rsidRDefault="003E52FB" w:rsidP="003E52FB">
      <w:pPr>
        <w:tabs>
          <w:tab w:val="left" w:pos="851"/>
        </w:tabs>
        <w:rPr>
          <w:szCs w:val="24"/>
          <w:lang w:eastAsia="lt-LT"/>
        </w:rPr>
      </w:pPr>
      <w:r w:rsidRPr="009E7F23">
        <w:rPr>
          <w:b/>
          <w:szCs w:val="24"/>
          <w:u w:val="single"/>
          <w:lang w:eastAsia="lt-LT"/>
        </w:rPr>
        <w:t>Nepritarti</w:t>
      </w:r>
      <w:r w:rsidRPr="003E52FB">
        <w:rPr>
          <w:szCs w:val="24"/>
          <w:u w:val="single"/>
          <w:lang w:eastAsia="lt-LT"/>
        </w:rPr>
        <w:t xml:space="preserve"> Įstatymo projektu</w:t>
      </w:r>
      <w:r w:rsidRPr="003E52FB">
        <w:rPr>
          <w:szCs w:val="24"/>
          <w:lang w:eastAsia="lt-LT"/>
        </w:rPr>
        <w:t xml:space="preserve"> siūlomam </w:t>
      </w:r>
      <w:r w:rsidRPr="003E52FB">
        <w:rPr>
          <w:szCs w:val="24"/>
          <w:u w:val="single"/>
          <w:lang w:eastAsia="lt-LT"/>
        </w:rPr>
        <w:t>draudimui rūkyti daugiabučių namų balkonuose ir terasose</w:t>
      </w:r>
      <w:r>
        <w:rPr>
          <w:szCs w:val="24"/>
          <w:lang w:eastAsia="lt-LT"/>
        </w:rPr>
        <w:t>, jeigu bent vienas namo gyventojas prieštarauja rūkymui</w:t>
      </w:r>
      <w:r w:rsidR="00A331DE">
        <w:rPr>
          <w:szCs w:val="24"/>
          <w:lang w:eastAsia="lt-LT"/>
        </w:rPr>
        <w:t>,</w:t>
      </w:r>
      <w:r>
        <w:rPr>
          <w:szCs w:val="24"/>
          <w:lang w:eastAsia="lt-LT"/>
        </w:rPr>
        <w:t xml:space="preserve"> </w:t>
      </w:r>
      <w:r>
        <w:rPr>
          <w:szCs w:val="24"/>
          <w:lang w:eastAsia="lt-LT"/>
        </w:rPr>
        <w:t xml:space="preserve">ir </w:t>
      </w:r>
      <w:r w:rsidRPr="009E7F23">
        <w:rPr>
          <w:szCs w:val="24"/>
          <w:u w:val="single"/>
          <w:lang w:eastAsia="lt-LT"/>
        </w:rPr>
        <w:t xml:space="preserve">siūlomai nustatyti pareigai </w:t>
      </w:r>
      <w:r w:rsidRPr="009E7F23">
        <w:rPr>
          <w:szCs w:val="24"/>
          <w:u w:val="single"/>
          <w:lang w:eastAsia="lt-LT"/>
        </w:rPr>
        <w:t>juridiniam ar fiziniam asmeniui</w:t>
      </w:r>
      <w:r>
        <w:rPr>
          <w:szCs w:val="24"/>
          <w:lang w:eastAsia="lt-LT"/>
        </w:rPr>
        <w:t xml:space="preserve">, kuris atsakingas už pastato, kuriame yra rūkoma, priežiūrą, </w:t>
      </w:r>
      <w:r w:rsidRPr="009E7F23">
        <w:rPr>
          <w:szCs w:val="24"/>
          <w:u w:val="single"/>
          <w:lang w:eastAsia="lt-LT"/>
        </w:rPr>
        <w:t>užtikrinti, kad tabako dūmai iš patalpos, kurioje yra rūkoma, nepatektų į kitas patalpas</w:t>
      </w:r>
      <w:r>
        <w:rPr>
          <w:szCs w:val="24"/>
          <w:lang w:eastAsia="lt-LT"/>
        </w:rPr>
        <w:t>, dėl šių priežasčių:</w:t>
      </w:r>
    </w:p>
    <w:p w14:paraId="1BCC2EEB" w14:textId="4804B23B" w:rsidR="003E52FB" w:rsidRPr="00A331DE" w:rsidRDefault="00A331DE" w:rsidP="00A331DE">
      <w:pPr>
        <w:pStyle w:val="Sraopastraipa"/>
        <w:numPr>
          <w:ilvl w:val="0"/>
          <w:numId w:val="23"/>
        </w:numPr>
        <w:tabs>
          <w:tab w:val="left" w:pos="1701"/>
        </w:tabs>
        <w:spacing w:after="0" w:line="240" w:lineRule="auto"/>
        <w:ind w:left="714" w:hanging="357"/>
        <w:jc w:val="both"/>
        <w:rPr>
          <w:rFonts w:ascii="Times New Roman" w:hAnsi="Times New Roman"/>
          <w:sz w:val="24"/>
          <w:szCs w:val="24"/>
          <w:lang w:eastAsia="lt-LT"/>
        </w:rPr>
      </w:pPr>
      <w:r w:rsidRPr="00C25D7B">
        <w:rPr>
          <w:rFonts w:ascii="Times New Roman" w:hAnsi="Times New Roman"/>
          <w:bCs/>
          <w:sz w:val="24"/>
          <w:szCs w:val="24"/>
        </w:rPr>
        <w:t xml:space="preserve">draudimo rūkyti </w:t>
      </w:r>
      <w:r>
        <w:rPr>
          <w:rFonts w:ascii="Times New Roman" w:hAnsi="Times New Roman"/>
          <w:bCs/>
          <w:sz w:val="24"/>
          <w:szCs w:val="24"/>
        </w:rPr>
        <w:t xml:space="preserve">įstatymo projektu siūlomose vietose </w:t>
      </w:r>
      <w:r w:rsidRPr="00C25D7B">
        <w:rPr>
          <w:rFonts w:ascii="Times New Roman" w:hAnsi="Times New Roman"/>
          <w:bCs/>
          <w:sz w:val="24"/>
          <w:szCs w:val="24"/>
        </w:rPr>
        <w:t xml:space="preserve">kontrolė </w:t>
      </w:r>
      <w:r>
        <w:rPr>
          <w:rFonts w:ascii="Times New Roman" w:hAnsi="Times New Roman"/>
          <w:bCs/>
          <w:sz w:val="24"/>
          <w:szCs w:val="24"/>
        </w:rPr>
        <w:t>pareikalautų neproporcingai siekiamam tikslui didelių finansinių ir žmogiškųjų išteklių, įrodinėjimo procesas būtų sudėtingas, užtruktų ilgą laiką ir nebūtų pasiekti Įstatymo projektu siekiami rezultatai</w:t>
      </w:r>
      <w:r>
        <w:rPr>
          <w:rFonts w:ascii="Times New Roman" w:hAnsi="Times New Roman"/>
          <w:bCs/>
          <w:sz w:val="24"/>
          <w:szCs w:val="24"/>
        </w:rPr>
        <w:t>;</w:t>
      </w:r>
    </w:p>
    <w:p w14:paraId="421A9E67" w14:textId="77777777" w:rsidR="00A331DE" w:rsidRDefault="00A331DE" w:rsidP="00A331DE">
      <w:pPr>
        <w:pStyle w:val="Style6"/>
        <w:numPr>
          <w:ilvl w:val="0"/>
          <w:numId w:val="23"/>
        </w:numPr>
        <w:shd w:val="clear" w:color="auto" w:fill="auto"/>
        <w:tabs>
          <w:tab w:val="left" w:pos="851"/>
        </w:tabs>
        <w:spacing w:before="0" w:line="240" w:lineRule="auto"/>
        <w:jc w:val="both"/>
        <w:rPr>
          <w:rFonts w:ascii="Times New Roman" w:hAnsi="Times New Roman"/>
          <w:bCs/>
          <w:sz w:val="24"/>
          <w:szCs w:val="24"/>
        </w:rPr>
      </w:pPr>
      <w:r>
        <w:rPr>
          <w:rFonts w:ascii="Times New Roman" w:hAnsi="Times New Roman"/>
          <w:bCs/>
          <w:sz w:val="24"/>
          <w:szCs w:val="24"/>
        </w:rPr>
        <w:t>nerūkantieji patirtų didesnę žalą sveikatai, nes būtų rūkoma prie jų uždarose patalpose, taip pat, rūkant uždarose patalpose padaugėtų gaisrų daugiabučiuose namuose (2018 m. duomenimis, vien dėl neatsargaus rūkymo daugiabučiuose kilo 13 proc. gaisrų);</w:t>
      </w:r>
    </w:p>
    <w:p w14:paraId="7BFC11F9" w14:textId="10BAA289" w:rsidR="003E52FB" w:rsidRPr="00A331DE" w:rsidRDefault="003E52FB" w:rsidP="00A331DE">
      <w:pPr>
        <w:pStyle w:val="Sraopastraipa"/>
        <w:numPr>
          <w:ilvl w:val="0"/>
          <w:numId w:val="23"/>
        </w:numPr>
        <w:tabs>
          <w:tab w:val="left" w:pos="1701"/>
        </w:tabs>
        <w:spacing w:after="120" w:line="240" w:lineRule="auto"/>
        <w:ind w:left="714" w:hanging="357"/>
        <w:jc w:val="both"/>
        <w:rPr>
          <w:rFonts w:ascii="Times New Roman" w:hAnsi="Times New Roman"/>
          <w:sz w:val="24"/>
          <w:szCs w:val="24"/>
          <w:lang w:eastAsia="lt-LT"/>
        </w:rPr>
      </w:pPr>
      <w:r w:rsidRPr="00A331DE">
        <w:rPr>
          <w:rFonts w:ascii="Times New Roman" w:hAnsi="Times New Roman"/>
          <w:sz w:val="24"/>
          <w:szCs w:val="24"/>
          <w:lang w:eastAsia="lt-LT"/>
        </w:rPr>
        <w:t xml:space="preserve">siūloma drausti vartoti tabaką, tabako gaminius daugiabučių namų balkonuose ir terasose, jeigu bent vienas namo gyventojas prieštarauja rūkymui, tačiau nedraudžiama rūkyti vietose, iš kurių dūmai galėtų sklisti į kitų gyventojų butus (pvz.: prie atidarytų langų, prie laiptinių įėjimų, praėjimuose tarp namų, prie </w:t>
      </w:r>
      <w:proofErr w:type="spellStart"/>
      <w:r w:rsidRPr="00A331DE">
        <w:rPr>
          <w:rFonts w:ascii="Times New Roman" w:hAnsi="Times New Roman"/>
          <w:sz w:val="24"/>
          <w:szCs w:val="24"/>
          <w:lang w:eastAsia="lt-LT"/>
        </w:rPr>
        <w:t>rekuperacinių</w:t>
      </w:r>
      <w:proofErr w:type="spellEnd"/>
      <w:r w:rsidRPr="00A331DE">
        <w:rPr>
          <w:rFonts w:ascii="Times New Roman" w:hAnsi="Times New Roman"/>
          <w:sz w:val="24"/>
          <w:szCs w:val="24"/>
          <w:lang w:eastAsia="lt-LT"/>
        </w:rPr>
        <w:t xml:space="preserve"> sistemų, prie vėdinimo angų, vieno iš sublokuotų kotedžų balkonuose ar terasose, kt.), todėl siūlomas reguliavimas nėra sistemiškas. Rūkymo daugiabučių namų balkonuose ir terasose draudimas nėra išdiskutuotas, nėra įvertintos kitos galimos teisinio reguliavimo alternatyvos, finansiniai bei žmogiškieji ištekliai, būtini siekiamam rezultatui pasiekti.</w:t>
      </w:r>
    </w:p>
    <w:p w14:paraId="25F7BE6A" w14:textId="77777777" w:rsidR="003E52FB" w:rsidRDefault="003E52FB" w:rsidP="003E52FB">
      <w:pPr>
        <w:pStyle w:val="Style6"/>
        <w:shd w:val="clear" w:color="auto" w:fill="auto"/>
        <w:tabs>
          <w:tab w:val="left" w:pos="851"/>
        </w:tabs>
        <w:spacing w:before="0" w:line="240" w:lineRule="auto"/>
        <w:jc w:val="both"/>
        <w:rPr>
          <w:rFonts w:ascii="Times New Roman" w:hAnsi="Times New Roman"/>
          <w:bCs/>
          <w:sz w:val="24"/>
          <w:szCs w:val="24"/>
        </w:rPr>
      </w:pPr>
    </w:p>
    <w:p w14:paraId="64482DB9" w14:textId="6CF4581A" w:rsidR="002C41C8" w:rsidRPr="00122F0D" w:rsidRDefault="00122F0D" w:rsidP="00A331DE">
      <w:pPr>
        <w:pStyle w:val="Style6"/>
        <w:numPr>
          <w:ilvl w:val="0"/>
          <w:numId w:val="20"/>
        </w:numPr>
        <w:shd w:val="clear" w:color="auto" w:fill="auto"/>
        <w:tabs>
          <w:tab w:val="left" w:pos="851"/>
        </w:tabs>
        <w:spacing w:before="0" w:after="120" w:line="240" w:lineRule="auto"/>
        <w:ind w:left="709" w:hanging="284"/>
        <w:jc w:val="both"/>
        <w:rPr>
          <w:rFonts w:ascii="Times New Roman" w:hAnsi="Times New Roman"/>
          <w:bCs/>
          <w:sz w:val="24"/>
          <w:szCs w:val="24"/>
        </w:rPr>
      </w:pPr>
      <w:r>
        <w:rPr>
          <w:rFonts w:ascii="Times New Roman" w:hAnsi="Times New Roman"/>
          <w:sz w:val="24"/>
          <w:szCs w:val="24"/>
        </w:rPr>
        <w:t>s</w:t>
      </w:r>
      <w:r w:rsidR="002C41C8" w:rsidRPr="00122F0D">
        <w:rPr>
          <w:rFonts w:ascii="Times New Roman" w:hAnsi="Times New Roman"/>
          <w:sz w:val="24"/>
          <w:szCs w:val="24"/>
        </w:rPr>
        <w:t>iekiant mažinti rūkančiųjų skaičių ir rūkymo sukeliamą žalą</w:t>
      </w:r>
      <w:r w:rsidR="00EA39F6">
        <w:rPr>
          <w:rFonts w:ascii="Times New Roman" w:hAnsi="Times New Roman"/>
          <w:sz w:val="24"/>
          <w:szCs w:val="24"/>
        </w:rPr>
        <w:t>,</w:t>
      </w:r>
      <w:r w:rsidR="002C41C8" w:rsidRPr="00122F0D">
        <w:rPr>
          <w:rFonts w:ascii="Times New Roman" w:hAnsi="Times New Roman"/>
          <w:sz w:val="24"/>
          <w:szCs w:val="24"/>
        </w:rPr>
        <w:t xml:space="preserve"> visų pirma tikslinga įtvirtinti ne draudžiamąsias, o informavimo, švietimo, skatinimo gyventi sveikai (įskaitant materialinio skatinimo atsisakius vartoti tabaką, medžiagas, kurių sudėtyje yra nikotino, priklausomybę nuo nikotino mažinančių medikamentų kompensavimo priemones) ir kitas priemones, </w:t>
      </w:r>
      <w:r w:rsidR="00EA39F6">
        <w:rPr>
          <w:rFonts w:ascii="Times New Roman" w:hAnsi="Times New Roman"/>
          <w:sz w:val="24"/>
          <w:szCs w:val="24"/>
        </w:rPr>
        <w:t>norint</w:t>
      </w:r>
      <w:r w:rsidR="002C41C8" w:rsidRPr="00122F0D">
        <w:rPr>
          <w:rFonts w:ascii="Times New Roman" w:hAnsi="Times New Roman"/>
          <w:sz w:val="24"/>
          <w:szCs w:val="24"/>
        </w:rPr>
        <w:t xml:space="preserve"> spręsti tabako gaminių ir jų sukeliamos žalos aplinkai ir žmonių sveikatai problemas. </w:t>
      </w:r>
    </w:p>
    <w:p w14:paraId="2ECF2BED" w14:textId="6CC5FF83" w:rsidR="00076ABD" w:rsidRPr="00C25D7B" w:rsidRDefault="005B0008" w:rsidP="00EA39F6">
      <w:pPr>
        <w:pStyle w:val="Style6"/>
        <w:shd w:val="clear" w:color="auto" w:fill="auto"/>
        <w:spacing w:before="0" w:after="120" w:line="240" w:lineRule="auto"/>
        <w:jc w:val="both"/>
        <w:rPr>
          <w:rFonts w:ascii="Times New Roman" w:hAnsi="Times New Roman"/>
          <w:sz w:val="24"/>
          <w:szCs w:val="24"/>
        </w:rPr>
      </w:pPr>
      <w:r w:rsidRPr="00C25D7B">
        <w:rPr>
          <w:rFonts w:ascii="Times New Roman" w:hAnsi="Times New Roman"/>
          <w:b/>
          <w:bCs/>
          <w:sz w:val="24"/>
          <w:szCs w:val="24"/>
          <w:lang w:eastAsia="en-US"/>
        </w:rPr>
        <w:t xml:space="preserve">Atitiktis Vyriausybės programai: </w:t>
      </w:r>
      <w:r w:rsidR="00076ABD" w:rsidRPr="00C25D7B">
        <w:rPr>
          <w:rFonts w:ascii="Times New Roman" w:hAnsi="Times New Roman"/>
          <w:bCs/>
          <w:sz w:val="24"/>
          <w:szCs w:val="24"/>
          <w:lang w:eastAsia="en-US"/>
        </w:rPr>
        <w:t xml:space="preserve">tiesiogiai </w:t>
      </w:r>
      <w:r w:rsidRPr="00C25D7B">
        <w:rPr>
          <w:rFonts w:ascii="Times New Roman" w:hAnsi="Times New Roman"/>
          <w:sz w:val="24"/>
          <w:szCs w:val="24"/>
        </w:rPr>
        <w:t>Vyriausybės programos nuostat</w:t>
      </w:r>
      <w:r w:rsidR="00076ABD" w:rsidRPr="00C25D7B">
        <w:rPr>
          <w:rFonts w:ascii="Times New Roman" w:hAnsi="Times New Roman"/>
          <w:sz w:val="24"/>
          <w:szCs w:val="24"/>
        </w:rPr>
        <w:t>ų neįgyvendina.</w:t>
      </w:r>
    </w:p>
    <w:p w14:paraId="3B91C555" w14:textId="2D0E25D1" w:rsidR="00071862" w:rsidRPr="00C25D7B" w:rsidRDefault="008F01A0" w:rsidP="00EA39F6">
      <w:pPr>
        <w:pStyle w:val="Style8"/>
        <w:shd w:val="clear" w:color="auto" w:fill="auto"/>
        <w:spacing w:before="0" w:after="120" w:line="240" w:lineRule="auto"/>
        <w:jc w:val="both"/>
        <w:rPr>
          <w:rFonts w:ascii="Times New Roman" w:eastAsia="Times New Roman" w:hAnsi="Times New Roman"/>
          <w:color w:val="000000"/>
          <w:sz w:val="24"/>
          <w:szCs w:val="24"/>
          <w:lang w:bidi="lt-LT"/>
        </w:rPr>
      </w:pPr>
      <w:r w:rsidRPr="00C25D7B">
        <w:rPr>
          <w:rFonts w:ascii="Times New Roman" w:eastAsia="Andale Sans UI" w:hAnsi="Times New Roman"/>
          <w:b/>
          <w:sz w:val="24"/>
          <w:szCs w:val="24"/>
          <w:lang w:eastAsia="en-US" w:bidi="en-US"/>
        </w:rPr>
        <w:t>Derinimas:</w:t>
      </w:r>
      <w:r w:rsidR="00F536EB" w:rsidRPr="00C25D7B">
        <w:rPr>
          <w:rFonts w:ascii="Times New Roman" w:eastAsia="Andale Sans UI" w:hAnsi="Times New Roman"/>
          <w:b/>
          <w:sz w:val="24"/>
          <w:szCs w:val="24"/>
          <w:lang w:eastAsia="en-US" w:bidi="en-US"/>
        </w:rPr>
        <w:t xml:space="preserve"> </w:t>
      </w:r>
      <w:r w:rsidR="000B57F6" w:rsidRPr="00C25D7B">
        <w:rPr>
          <w:rFonts w:ascii="Times New Roman" w:eastAsia="Andale Sans UI" w:hAnsi="Times New Roman"/>
          <w:sz w:val="24"/>
          <w:szCs w:val="24"/>
          <w:lang w:eastAsia="en-US" w:bidi="en-US"/>
        </w:rPr>
        <w:t>Sveikatos apsaugos ministerij</w:t>
      </w:r>
      <w:r w:rsidR="00122F0D">
        <w:rPr>
          <w:rFonts w:ascii="Times New Roman" w:eastAsia="Andale Sans UI" w:hAnsi="Times New Roman"/>
          <w:sz w:val="24"/>
          <w:szCs w:val="24"/>
          <w:lang w:eastAsia="en-US" w:bidi="en-US"/>
        </w:rPr>
        <w:t>a</w:t>
      </w:r>
      <w:r w:rsidR="00C25D7B" w:rsidRPr="00C25D7B">
        <w:rPr>
          <w:rFonts w:ascii="Times New Roman" w:eastAsia="Times New Roman" w:hAnsi="Times New Roman"/>
          <w:color w:val="000000"/>
          <w:sz w:val="24"/>
          <w:szCs w:val="24"/>
          <w:lang w:bidi="lt-LT"/>
        </w:rPr>
        <w:t xml:space="preserve"> siūl</w:t>
      </w:r>
      <w:r w:rsidR="00122F0D">
        <w:rPr>
          <w:rFonts w:ascii="Times New Roman" w:eastAsia="Times New Roman" w:hAnsi="Times New Roman"/>
          <w:color w:val="000000"/>
          <w:sz w:val="24"/>
          <w:szCs w:val="24"/>
          <w:lang w:bidi="lt-LT"/>
        </w:rPr>
        <w:t>ė</w:t>
      </w:r>
      <w:r w:rsidR="00C25D7B" w:rsidRPr="00C25D7B">
        <w:rPr>
          <w:rFonts w:ascii="Times New Roman" w:eastAsia="Times New Roman" w:hAnsi="Times New Roman"/>
          <w:color w:val="000000"/>
          <w:sz w:val="24"/>
          <w:szCs w:val="24"/>
          <w:lang w:bidi="lt-LT"/>
        </w:rPr>
        <w:t xml:space="preserve"> iš esmės pritarti įstatymo projektui ir tobulinti pagal pateiktas pastabas</w:t>
      </w:r>
      <w:r w:rsidR="00191A59" w:rsidRPr="00C25D7B">
        <w:rPr>
          <w:rFonts w:ascii="Times New Roman" w:eastAsia="Times New Roman" w:hAnsi="Times New Roman"/>
          <w:color w:val="000000"/>
          <w:sz w:val="24"/>
          <w:szCs w:val="24"/>
          <w:lang w:bidi="lt-LT"/>
        </w:rPr>
        <w:t>.</w:t>
      </w:r>
      <w:r w:rsidR="00FF5FA0" w:rsidRPr="00C25D7B">
        <w:rPr>
          <w:rFonts w:ascii="Times New Roman" w:eastAsia="Times New Roman" w:hAnsi="Times New Roman"/>
          <w:color w:val="000000"/>
          <w:sz w:val="24"/>
          <w:szCs w:val="24"/>
          <w:lang w:bidi="lt-LT"/>
        </w:rPr>
        <w:t xml:space="preserve"> </w:t>
      </w:r>
      <w:r w:rsidR="00122F0D">
        <w:rPr>
          <w:rFonts w:ascii="Times New Roman" w:eastAsia="Times New Roman" w:hAnsi="Times New Roman"/>
          <w:color w:val="000000"/>
          <w:sz w:val="24"/>
          <w:szCs w:val="24"/>
          <w:lang w:bidi="lt-LT"/>
        </w:rPr>
        <w:t>Projektas svarstytas 2019 m. liepos 16 d. tarpinstituciniame pasitarime ir patikslintas pagal Vyriausybės kanceliarijos Teisės ir Socialinės politikos grupių pastabas.</w:t>
      </w:r>
    </w:p>
    <w:p w14:paraId="6E202FD0" w14:textId="74E4D04F" w:rsidR="00C45D93" w:rsidRPr="00C25D7B" w:rsidRDefault="005B0008" w:rsidP="00EA39F6">
      <w:pPr>
        <w:rPr>
          <w:rFonts w:eastAsia="Andale Sans UI"/>
          <w:szCs w:val="24"/>
          <w:lang w:eastAsia="en-US" w:bidi="en-US"/>
        </w:rPr>
      </w:pPr>
      <w:r w:rsidRPr="00C25D7B">
        <w:rPr>
          <w:rFonts w:eastAsia="Andale Sans UI"/>
          <w:b/>
          <w:szCs w:val="24"/>
          <w:lang w:eastAsia="en-US" w:bidi="en-US"/>
        </w:rPr>
        <w:t>Dalykinio vertinimo išvada:</w:t>
      </w:r>
      <w:r w:rsidR="00122F0D">
        <w:rPr>
          <w:rFonts w:eastAsia="Andale Sans UI"/>
          <w:b/>
          <w:szCs w:val="24"/>
          <w:lang w:eastAsia="en-US" w:bidi="en-US"/>
        </w:rPr>
        <w:t xml:space="preserve"> </w:t>
      </w:r>
      <w:r w:rsidR="00122F0D" w:rsidRPr="00A331DE">
        <w:rPr>
          <w:rFonts w:eastAsia="Andale Sans UI"/>
          <w:szCs w:val="24"/>
          <w:lang w:eastAsia="en-US" w:bidi="en-US"/>
        </w:rPr>
        <w:t>s</w:t>
      </w:r>
      <w:r w:rsidR="008013F8" w:rsidRPr="00C25D7B">
        <w:rPr>
          <w:rFonts w:eastAsia="Andale Sans UI"/>
          <w:szCs w:val="24"/>
          <w:lang w:eastAsia="en-US" w:bidi="en-US"/>
        </w:rPr>
        <w:t>iūl</w:t>
      </w:r>
      <w:r w:rsidR="00122F0D">
        <w:rPr>
          <w:rFonts w:eastAsia="Andale Sans UI"/>
          <w:szCs w:val="24"/>
          <w:lang w:eastAsia="en-US" w:bidi="en-US"/>
        </w:rPr>
        <w:t>ome</w:t>
      </w:r>
      <w:r w:rsidR="008013F8" w:rsidRPr="00C25D7B">
        <w:rPr>
          <w:rFonts w:eastAsia="Andale Sans UI"/>
          <w:szCs w:val="24"/>
          <w:lang w:eastAsia="en-US" w:bidi="en-US"/>
        </w:rPr>
        <w:t xml:space="preserve"> </w:t>
      </w:r>
      <w:r w:rsidR="000B57F6" w:rsidRPr="00C25D7B">
        <w:rPr>
          <w:rFonts w:eastAsia="Andale Sans UI"/>
          <w:szCs w:val="24"/>
          <w:lang w:eastAsia="en-US" w:bidi="en-US"/>
        </w:rPr>
        <w:t xml:space="preserve">projektą svarstyti </w:t>
      </w:r>
      <w:r w:rsidR="00071862" w:rsidRPr="00C25D7B">
        <w:rPr>
          <w:rFonts w:eastAsia="Andale Sans UI"/>
          <w:szCs w:val="24"/>
          <w:lang w:eastAsia="en-US" w:bidi="en-US"/>
        </w:rPr>
        <w:t>Vyriausybės posėdžio B dalyje</w:t>
      </w:r>
      <w:r w:rsidR="00F536EB" w:rsidRPr="00C25D7B">
        <w:rPr>
          <w:rFonts w:eastAsia="Andale Sans UI"/>
          <w:szCs w:val="24"/>
          <w:lang w:eastAsia="en-US" w:bidi="en-US"/>
        </w:rPr>
        <w:t xml:space="preserve">. </w:t>
      </w:r>
    </w:p>
    <w:p w14:paraId="4ADD0C9B" w14:textId="1D396DC1" w:rsidR="00122F0D" w:rsidRDefault="00122F0D" w:rsidP="00122F0D">
      <w:pPr>
        <w:rPr>
          <w:szCs w:val="24"/>
          <w:lang w:val="en-US" w:eastAsia="lt-LT"/>
        </w:rPr>
      </w:pPr>
    </w:p>
    <w:p w14:paraId="3F34379E" w14:textId="51466C35" w:rsidR="00122F0D" w:rsidRDefault="00122F0D" w:rsidP="00122F0D">
      <w:pPr>
        <w:rPr>
          <w:szCs w:val="24"/>
          <w:lang w:val="en-US" w:eastAsia="lt-LT"/>
        </w:rPr>
      </w:pPr>
    </w:p>
    <w:p w14:paraId="5AB3D72A" w14:textId="356D8A62" w:rsidR="00122F0D" w:rsidRDefault="00122F0D" w:rsidP="00122F0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120" w:after="120"/>
      </w:pPr>
      <w:r>
        <w:rPr>
          <w:rFonts w:eastAsia="Calibri"/>
          <w:sz w:val="23"/>
          <w:szCs w:val="23"/>
        </w:rPr>
        <w:t>Socialinės politikos</w:t>
      </w:r>
      <w:r w:rsidRPr="00B62560">
        <w:rPr>
          <w:rFonts w:eastAsia="Calibri"/>
          <w:sz w:val="23"/>
          <w:szCs w:val="23"/>
        </w:rPr>
        <w:t xml:space="preserve"> grupės</w:t>
      </w:r>
      <w:r>
        <w:rPr>
          <w:rFonts w:eastAsia="Calibri"/>
          <w:sz w:val="23"/>
          <w:szCs w:val="23"/>
        </w:rPr>
        <w:t xml:space="preserve"> vadovė</w:t>
      </w:r>
      <w:r>
        <w:rPr>
          <w:rFonts w:eastAsia="Calibri"/>
          <w:sz w:val="23"/>
          <w:szCs w:val="23"/>
        </w:rPr>
        <w:tab/>
      </w:r>
      <w:r>
        <w:rPr>
          <w:rFonts w:eastAsia="Calibri"/>
          <w:sz w:val="23"/>
          <w:szCs w:val="23"/>
        </w:rPr>
        <w:tab/>
      </w:r>
      <w:r>
        <w:rPr>
          <w:szCs w:val="24"/>
        </w:rPr>
        <w:tab/>
        <w:t xml:space="preserve">               </w:t>
      </w:r>
      <w:r w:rsidR="00905AF9">
        <w:rPr>
          <w:szCs w:val="24"/>
        </w:rPr>
        <w:t xml:space="preserve">                     </w:t>
      </w:r>
      <w:bookmarkStart w:id="3" w:name="_GoBack"/>
      <w:bookmarkEnd w:id="3"/>
      <w:r>
        <w:rPr>
          <w:szCs w:val="24"/>
        </w:rPr>
        <w:t>Eglė Neciunskienė</w:t>
      </w:r>
    </w:p>
    <w:p w14:paraId="40523CCD" w14:textId="77777777" w:rsidR="00122F0D" w:rsidRPr="00782451" w:rsidRDefault="00122F0D" w:rsidP="00122F0D">
      <w:pPr>
        <w:tabs>
          <w:tab w:val="left" w:pos="9590"/>
        </w:tabs>
        <w:ind w:right="-165"/>
        <w:rPr>
          <w:szCs w:val="24"/>
        </w:rPr>
      </w:pPr>
    </w:p>
    <w:tbl>
      <w:tblPr>
        <w:tblStyle w:val="Lentelstinklelis"/>
        <w:tblpPr w:leftFromText="180" w:rightFromText="180" w:vertAnchor="text" w:horzAnchor="margin" w:tblpY="12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2F0D" w:rsidRPr="00782451" w14:paraId="6B482250" w14:textId="77777777" w:rsidTr="006C482C">
        <w:tc>
          <w:tcPr>
            <w:tcW w:w="9854" w:type="dxa"/>
          </w:tcPr>
          <w:p w14:paraId="595B940A" w14:textId="77777777" w:rsidR="00122F0D" w:rsidRDefault="00122F0D" w:rsidP="006C482C">
            <w:pPr>
              <w:spacing w:before="60" w:after="60" w:line="276" w:lineRule="auto"/>
              <w:rPr>
                <w:szCs w:val="24"/>
              </w:rPr>
            </w:pPr>
          </w:p>
          <w:p w14:paraId="442080D3" w14:textId="77777777" w:rsidR="00122F0D" w:rsidRDefault="00122F0D" w:rsidP="006C482C">
            <w:pPr>
              <w:spacing w:before="60" w:after="60" w:line="276" w:lineRule="auto"/>
              <w:rPr>
                <w:szCs w:val="24"/>
              </w:rPr>
            </w:pPr>
          </w:p>
          <w:p w14:paraId="0F7DB290" w14:textId="77777777" w:rsidR="00122F0D" w:rsidRDefault="00122F0D" w:rsidP="006C482C">
            <w:pPr>
              <w:spacing w:before="60" w:after="60" w:line="276" w:lineRule="auto"/>
              <w:rPr>
                <w:szCs w:val="24"/>
              </w:rPr>
            </w:pPr>
          </w:p>
          <w:p w14:paraId="50AB4AE9" w14:textId="77777777" w:rsidR="00122F0D" w:rsidRDefault="00122F0D" w:rsidP="006C482C">
            <w:pPr>
              <w:spacing w:before="60" w:after="60" w:line="276" w:lineRule="auto"/>
              <w:rPr>
                <w:szCs w:val="24"/>
              </w:rPr>
            </w:pPr>
          </w:p>
          <w:p w14:paraId="12DC29CD" w14:textId="77777777" w:rsidR="00122F0D" w:rsidRDefault="00122F0D" w:rsidP="006C482C">
            <w:pPr>
              <w:spacing w:before="60" w:after="60" w:line="276" w:lineRule="auto"/>
              <w:rPr>
                <w:szCs w:val="24"/>
              </w:rPr>
            </w:pPr>
          </w:p>
          <w:p w14:paraId="5ED74AF8" w14:textId="77777777" w:rsidR="00122F0D" w:rsidRDefault="00122F0D" w:rsidP="006C482C">
            <w:pPr>
              <w:spacing w:before="60" w:after="60" w:line="276" w:lineRule="auto"/>
              <w:rPr>
                <w:szCs w:val="24"/>
              </w:rPr>
            </w:pPr>
          </w:p>
          <w:p w14:paraId="0AE58C0E" w14:textId="77777777" w:rsidR="00122F0D" w:rsidRDefault="00122F0D" w:rsidP="006C482C">
            <w:pPr>
              <w:spacing w:before="60" w:after="60" w:line="276" w:lineRule="auto"/>
              <w:rPr>
                <w:szCs w:val="24"/>
              </w:rPr>
            </w:pPr>
          </w:p>
          <w:p w14:paraId="1DABFF1D" w14:textId="77777777" w:rsidR="00122F0D" w:rsidRDefault="00122F0D" w:rsidP="006C482C">
            <w:pPr>
              <w:spacing w:before="60" w:after="60" w:line="276" w:lineRule="auto"/>
              <w:rPr>
                <w:szCs w:val="24"/>
              </w:rPr>
            </w:pPr>
          </w:p>
          <w:p w14:paraId="03FB0DBC" w14:textId="77777777" w:rsidR="00122F0D" w:rsidRDefault="00122F0D" w:rsidP="006C482C">
            <w:pPr>
              <w:spacing w:before="60" w:after="60" w:line="276" w:lineRule="auto"/>
              <w:rPr>
                <w:szCs w:val="24"/>
              </w:rPr>
            </w:pPr>
          </w:p>
          <w:p w14:paraId="3643D08F" w14:textId="77777777" w:rsidR="00122F0D" w:rsidRDefault="00122F0D" w:rsidP="006C482C">
            <w:pPr>
              <w:spacing w:before="60" w:after="60" w:line="276" w:lineRule="auto"/>
              <w:rPr>
                <w:szCs w:val="24"/>
              </w:rPr>
            </w:pPr>
          </w:p>
          <w:p w14:paraId="67CF1F60" w14:textId="77777777" w:rsidR="00122F0D" w:rsidRDefault="00122F0D" w:rsidP="006C482C">
            <w:pPr>
              <w:spacing w:before="60" w:after="60" w:line="276" w:lineRule="auto"/>
              <w:rPr>
                <w:szCs w:val="24"/>
              </w:rPr>
            </w:pPr>
          </w:p>
          <w:p w14:paraId="0BC4FDAA" w14:textId="77777777" w:rsidR="00122F0D" w:rsidRDefault="00122F0D" w:rsidP="006C482C">
            <w:pPr>
              <w:spacing w:before="60" w:after="60" w:line="276" w:lineRule="auto"/>
              <w:rPr>
                <w:szCs w:val="24"/>
              </w:rPr>
            </w:pPr>
          </w:p>
          <w:p w14:paraId="129727A7" w14:textId="77777777" w:rsidR="00122F0D" w:rsidRDefault="00122F0D" w:rsidP="006C482C">
            <w:pPr>
              <w:spacing w:before="60" w:after="60" w:line="276" w:lineRule="auto"/>
              <w:rPr>
                <w:szCs w:val="24"/>
              </w:rPr>
            </w:pPr>
          </w:p>
          <w:p w14:paraId="5BBEA3E5" w14:textId="77777777" w:rsidR="00122F0D" w:rsidRDefault="00122F0D" w:rsidP="006C482C">
            <w:pPr>
              <w:spacing w:before="60" w:after="60" w:line="276" w:lineRule="auto"/>
              <w:rPr>
                <w:szCs w:val="24"/>
              </w:rPr>
            </w:pPr>
          </w:p>
          <w:p w14:paraId="627A5D57" w14:textId="77777777" w:rsidR="00122F0D" w:rsidRDefault="00122F0D" w:rsidP="006C482C">
            <w:pPr>
              <w:spacing w:before="60" w:after="60" w:line="276" w:lineRule="auto"/>
              <w:rPr>
                <w:szCs w:val="24"/>
              </w:rPr>
            </w:pPr>
          </w:p>
          <w:p w14:paraId="5923E9DE" w14:textId="77777777" w:rsidR="00122F0D" w:rsidRDefault="00122F0D" w:rsidP="006C482C">
            <w:pPr>
              <w:spacing w:before="60" w:after="60" w:line="276" w:lineRule="auto"/>
              <w:rPr>
                <w:szCs w:val="24"/>
              </w:rPr>
            </w:pPr>
          </w:p>
          <w:p w14:paraId="2AC7C15E" w14:textId="77777777" w:rsidR="00122F0D" w:rsidRDefault="00122F0D" w:rsidP="006C482C">
            <w:pPr>
              <w:spacing w:before="60" w:after="60" w:line="276" w:lineRule="auto"/>
              <w:rPr>
                <w:szCs w:val="24"/>
              </w:rPr>
            </w:pPr>
          </w:p>
          <w:p w14:paraId="013F494E" w14:textId="77777777" w:rsidR="00122F0D" w:rsidRDefault="00122F0D" w:rsidP="006C482C">
            <w:pPr>
              <w:spacing w:before="60" w:after="60" w:line="276" w:lineRule="auto"/>
              <w:rPr>
                <w:szCs w:val="24"/>
              </w:rPr>
            </w:pPr>
          </w:p>
          <w:p w14:paraId="2DF35672" w14:textId="717FD140" w:rsidR="00122F0D" w:rsidRPr="00782451" w:rsidRDefault="00122F0D" w:rsidP="006C482C">
            <w:pPr>
              <w:spacing w:before="60" w:after="60" w:line="276" w:lineRule="auto"/>
              <w:rPr>
                <w:szCs w:val="24"/>
              </w:rPr>
            </w:pPr>
          </w:p>
        </w:tc>
      </w:tr>
    </w:tbl>
    <w:p w14:paraId="49593B2B" w14:textId="77777777" w:rsidR="00122F0D" w:rsidRDefault="00122F0D" w:rsidP="00122F0D">
      <w:bookmarkStart w:id="4" w:name="part_e45b8cd4faae4f51a0b1a01a2095819a"/>
      <w:bookmarkStart w:id="5" w:name="part_f21f1a606208483aa33476d574c6d364"/>
      <w:bookmarkStart w:id="6" w:name="part_833d20c959364169bf742a5172e9e6f3"/>
      <w:bookmarkStart w:id="7" w:name="part_f908e6ac1dd34f7ba7da3cfa7e02c2f4"/>
      <w:bookmarkStart w:id="8" w:name="part_54f544c826dc4e70bae63c8c3e5808b9"/>
      <w:bookmarkEnd w:id="4"/>
      <w:bookmarkEnd w:id="5"/>
      <w:bookmarkEnd w:id="6"/>
      <w:bookmarkEnd w:id="7"/>
      <w:bookmarkEnd w:id="8"/>
    </w:p>
    <w:p w14:paraId="0E4497F7" w14:textId="77777777" w:rsidR="00EA39F6" w:rsidRDefault="00EA39F6" w:rsidP="00122F0D"/>
    <w:p w14:paraId="5CF754AF" w14:textId="77777777" w:rsidR="00EA39F6" w:rsidRDefault="00EA39F6" w:rsidP="00122F0D"/>
    <w:p w14:paraId="7F3FADDE" w14:textId="78868DB5" w:rsidR="00122F0D" w:rsidRPr="00D70DF5" w:rsidRDefault="00122F0D" w:rsidP="00122F0D">
      <w:pPr>
        <w:rPr>
          <w:lang w:val="en-GB"/>
        </w:rPr>
      </w:pPr>
      <w:r>
        <w:t>Eglė Neciunskienė</w:t>
      </w:r>
      <w:r w:rsidRPr="00B62560">
        <w:t>, tel.</w:t>
      </w:r>
      <w:r>
        <w:t xml:space="preserve"> 8 706 63790, el. p. </w:t>
      </w:r>
      <w:proofErr w:type="spellStart"/>
      <w:r>
        <w:t>egle.neciunskiene</w:t>
      </w:r>
      <w:proofErr w:type="spellEnd"/>
      <w:r>
        <w:rPr>
          <w:lang w:val="en-GB"/>
        </w:rPr>
        <w:t>@</w:t>
      </w:r>
      <w:proofErr w:type="spellStart"/>
      <w:r>
        <w:rPr>
          <w:lang w:val="en-GB"/>
        </w:rPr>
        <w:t>lrv.lt</w:t>
      </w:r>
      <w:proofErr w:type="spellEnd"/>
    </w:p>
    <w:p w14:paraId="6CF0532D" w14:textId="77777777" w:rsidR="00122F0D" w:rsidRPr="00C25D7B" w:rsidRDefault="00122F0D" w:rsidP="00122F0D">
      <w:pPr>
        <w:rPr>
          <w:szCs w:val="24"/>
          <w:lang w:val="en-US" w:eastAsia="lt-LT"/>
        </w:rPr>
      </w:pPr>
    </w:p>
    <w:sectPr w:rsidR="00122F0D" w:rsidRPr="00C25D7B" w:rsidSect="00C25D7B">
      <w:headerReference w:type="default" r:id="rId11"/>
      <w:footnotePr>
        <w:pos w:val="beneathText"/>
      </w:footnotePr>
      <w:pgSz w:w="11907" w:h="16840" w:code="9"/>
      <w:pgMar w:top="851" w:right="794" w:bottom="510" w:left="130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C423" w14:textId="77777777" w:rsidR="00AD2080" w:rsidRDefault="00AD2080">
      <w:r>
        <w:separator/>
      </w:r>
    </w:p>
  </w:endnote>
  <w:endnote w:type="continuationSeparator" w:id="0">
    <w:p w14:paraId="2D94FBEA" w14:textId="77777777" w:rsidR="00AD2080" w:rsidRDefault="00AD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EFC07" w14:textId="77777777" w:rsidR="00AD2080" w:rsidRDefault="00AD2080">
      <w:r>
        <w:separator/>
      </w:r>
    </w:p>
  </w:footnote>
  <w:footnote w:type="continuationSeparator" w:id="0">
    <w:p w14:paraId="0E5854DD" w14:textId="77777777" w:rsidR="00AD2080" w:rsidRDefault="00AD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7181" w14:textId="77777777" w:rsidR="006C482C" w:rsidRPr="00913597" w:rsidRDefault="006C482C"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E52"/>
    <w:multiLevelType w:val="hybridMultilevel"/>
    <w:tmpl w:val="A8BE080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99B3AD2"/>
    <w:multiLevelType w:val="hybridMultilevel"/>
    <w:tmpl w:val="95846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0436D2"/>
    <w:multiLevelType w:val="hybridMultilevel"/>
    <w:tmpl w:val="8F8439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BE6A31"/>
    <w:multiLevelType w:val="multilevel"/>
    <w:tmpl w:val="7488FA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C063847"/>
    <w:multiLevelType w:val="multilevel"/>
    <w:tmpl w:val="6FF22D7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C703D53"/>
    <w:multiLevelType w:val="multilevel"/>
    <w:tmpl w:val="B176A36E"/>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FC462CC"/>
    <w:multiLevelType w:val="hybridMultilevel"/>
    <w:tmpl w:val="09E4CF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286FCC"/>
    <w:multiLevelType w:val="hybridMultilevel"/>
    <w:tmpl w:val="87EE1E4E"/>
    <w:lvl w:ilvl="0" w:tplc="04270001">
      <w:start w:val="1"/>
      <w:numFmt w:val="bullet"/>
      <w:lvlText w:val=""/>
      <w:lvlJc w:val="left"/>
      <w:pPr>
        <w:ind w:left="5180" w:hanging="360"/>
      </w:pPr>
      <w:rPr>
        <w:rFonts w:ascii="Symbol" w:hAnsi="Symbol" w:hint="default"/>
      </w:rPr>
    </w:lvl>
    <w:lvl w:ilvl="1" w:tplc="04270003" w:tentative="1">
      <w:start w:val="1"/>
      <w:numFmt w:val="bullet"/>
      <w:lvlText w:val="o"/>
      <w:lvlJc w:val="left"/>
      <w:pPr>
        <w:ind w:left="5900" w:hanging="360"/>
      </w:pPr>
      <w:rPr>
        <w:rFonts w:ascii="Courier New" w:hAnsi="Courier New" w:cs="Courier New" w:hint="default"/>
      </w:rPr>
    </w:lvl>
    <w:lvl w:ilvl="2" w:tplc="04270005" w:tentative="1">
      <w:start w:val="1"/>
      <w:numFmt w:val="bullet"/>
      <w:lvlText w:val=""/>
      <w:lvlJc w:val="left"/>
      <w:pPr>
        <w:ind w:left="6620" w:hanging="360"/>
      </w:pPr>
      <w:rPr>
        <w:rFonts w:ascii="Wingdings" w:hAnsi="Wingdings" w:hint="default"/>
      </w:rPr>
    </w:lvl>
    <w:lvl w:ilvl="3" w:tplc="04270001" w:tentative="1">
      <w:start w:val="1"/>
      <w:numFmt w:val="bullet"/>
      <w:lvlText w:val=""/>
      <w:lvlJc w:val="left"/>
      <w:pPr>
        <w:ind w:left="7340" w:hanging="360"/>
      </w:pPr>
      <w:rPr>
        <w:rFonts w:ascii="Symbol" w:hAnsi="Symbol" w:hint="default"/>
      </w:rPr>
    </w:lvl>
    <w:lvl w:ilvl="4" w:tplc="04270003" w:tentative="1">
      <w:start w:val="1"/>
      <w:numFmt w:val="bullet"/>
      <w:lvlText w:val="o"/>
      <w:lvlJc w:val="left"/>
      <w:pPr>
        <w:ind w:left="8060" w:hanging="360"/>
      </w:pPr>
      <w:rPr>
        <w:rFonts w:ascii="Courier New" w:hAnsi="Courier New" w:cs="Courier New" w:hint="default"/>
      </w:rPr>
    </w:lvl>
    <w:lvl w:ilvl="5" w:tplc="04270005" w:tentative="1">
      <w:start w:val="1"/>
      <w:numFmt w:val="bullet"/>
      <w:lvlText w:val=""/>
      <w:lvlJc w:val="left"/>
      <w:pPr>
        <w:ind w:left="8780" w:hanging="360"/>
      </w:pPr>
      <w:rPr>
        <w:rFonts w:ascii="Wingdings" w:hAnsi="Wingdings" w:hint="default"/>
      </w:rPr>
    </w:lvl>
    <w:lvl w:ilvl="6" w:tplc="04270001" w:tentative="1">
      <w:start w:val="1"/>
      <w:numFmt w:val="bullet"/>
      <w:lvlText w:val=""/>
      <w:lvlJc w:val="left"/>
      <w:pPr>
        <w:ind w:left="9500" w:hanging="360"/>
      </w:pPr>
      <w:rPr>
        <w:rFonts w:ascii="Symbol" w:hAnsi="Symbol" w:hint="default"/>
      </w:rPr>
    </w:lvl>
    <w:lvl w:ilvl="7" w:tplc="04270003" w:tentative="1">
      <w:start w:val="1"/>
      <w:numFmt w:val="bullet"/>
      <w:lvlText w:val="o"/>
      <w:lvlJc w:val="left"/>
      <w:pPr>
        <w:ind w:left="10220" w:hanging="360"/>
      </w:pPr>
      <w:rPr>
        <w:rFonts w:ascii="Courier New" w:hAnsi="Courier New" w:cs="Courier New" w:hint="default"/>
      </w:rPr>
    </w:lvl>
    <w:lvl w:ilvl="8" w:tplc="04270005" w:tentative="1">
      <w:start w:val="1"/>
      <w:numFmt w:val="bullet"/>
      <w:lvlText w:val=""/>
      <w:lvlJc w:val="left"/>
      <w:pPr>
        <w:ind w:left="10940" w:hanging="360"/>
      </w:pPr>
      <w:rPr>
        <w:rFonts w:ascii="Wingdings" w:hAnsi="Wingdings" w:hint="default"/>
      </w:rPr>
    </w:lvl>
  </w:abstractNum>
  <w:abstractNum w:abstractNumId="8" w15:restartNumberingAfterBreak="0">
    <w:nsid w:val="2B8D09E7"/>
    <w:multiLevelType w:val="hybridMultilevel"/>
    <w:tmpl w:val="49C0CFF6"/>
    <w:lvl w:ilvl="0" w:tplc="04270001">
      <w:start w:val="1"/>
      <w:numFmt w:val="bullet"/>
      <w:lvlText w:val=""/>
      <w:lvlJc w:val="left"/>
      <w:pPr>
        <w:ind w:left="4613"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2B8038D"/>
    <w:multiLevelType w:val="hybridMultilevel"/>
    <w:tmpl w:val="E02475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763DD2"/>
    <w:multiLevelType w:val="multilevel"/>
    <w:tmpl w:val="D43EDCE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7D140B"/>
    <w:multiLevelType w:val="hybridMultilevel"/>
    <w:tmpl w:val="4D784A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55D80380"/>
    <w:multiLevelType w:val="hybridMultilevel"/>
    <w:tmpl w:val="44A015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553AB9"/>
    <w:multiLevelType w:val="hybridMultilevel"/>
    <w:tmpl w:val="1488F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375039"/>
    <w:multiLevelType w:val="hybridMultilevel"/>
    <w:tmpl w:val="E2D463D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6616494"/>
    <w:multiLevelType w:val="hybridMultilevel"/>
    <w:tmpl w:val="4FB2C20A"/>
    <w:lvl w:ilvl="0" w:tplc="D1E280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8765396"/>
    <w:multiLevelType w:val="hybridMultilevel"/>
    <w:tmpl w:val="E9085BA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6A341988"/>
    <w:multiLevelType w:val="hybridMultilevel"/>
    <w:tmpl w:val="43F8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573AAF"/>
    <w:multiLevelType w:val="hybridMultilevel"/>
    <w:tmpl w:val="25E8B2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4813E77"/>
    <w:multiLevelType w:val="hybridMultilevel"/>
    <w:tmpl w:val="4EB273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78B876CA"/>
    <w:multiLevelType w:val="hybridMultilevel"/>
    <w:tmpl w:val="02AA9594"/>
    <w:lvl w:ilvl="0" w:tplc="04270001">
      <w:start w:val="1"/>
      <w:numFmt w:val="bullet"/>
      <w:lvlText w:val=""/>
      <w:lvlJc w:val="left"/>
      <w:pPr>
        <w:ind w:left="7023"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6E0652"/>
    <w:multiLevelType w:val="hybridMultilevel"/>
    <w:tmpl w:val="3788C46A"/>
    <w:lvl w:ilvl="0" w:tplc="04270001">
      <w:start w:val="1"/>
      <w:numFmt w:val="bullet"/>
      <w:lvlText w:val=""/>
      <w:lvlJc w:val="left"/>
      <w:pPr>
        <w:ind w:left="1400" w:hanging="360"/>
      </w:pPr>
      <w:rPr>
        <w:rFonts w:ascii="Symbol" w:hAnsi="Symbol" w:hint="default"/>
      </w:rPr>
    </w:lvl>
    <w:lvl w:ilvl="1" w:tplc="04270019">
      <w:start w:val="1"/>
      <w:numFmt w:val="lowerLetter"/>
      <w:lvlText w:val="%2."/>
      <w:lvlJc w:val="left"/>
      <w:pPr>
        <w:ind w:left="2120" w:hanging="360"/>
      </w:pPr>
    </w:lvl>
    <w:lvl w:ilvl="2" w:tplc="0427001B">
      <w:start w:val="1"/>
      <w:numFmt w:val="lowerRoman"/>
      <w:lvlText w:val="%3."/>
      <w:lvlJc w:val="right"/>
      <w:pPr>
        <w:ind w:left="2840" w:hanging="180"/>
      </w:pPr>
    </w:lvl>
    <w:lvl w:ilvl="3" w:tplc="0427000F">
      <w:start w:val="1"/>
      <w:numFmt w:val="decimal"/>
      <w:lvlText w:val="%4."/>
      <w:lvlJc w:val="left"/>
      <w:pPr>
        <w:ind w:left="3560" w:hanging="360"/>
      </w:pPr>
    </w:lvl>
    <w:lvl w:ilvl="4" w:tplc="04270019">
      <w:start w:val="1"/>
      <w:numFmt w:val="lowerLetter"/>
      <w:lvlText w:val="%5."/>
      <w:lvlJc w:val="left"/>
      <w:pPr>
        <w:ind w:left="4280" w:hanging="360"/>
      </w:pPr>
    </w:lvl>
    <w:lvl w:ilvl="5" w:tplc="0427001B">
      <w:start w:val="1"/>
      <w:numFmt w:val="lowerRoman"/>
      <w:lvlText w:val="%6."/>
      <w:lvlJc w:val="right"/>
      <w:pPr>
        <w:ind w:left="5000" w:hanging="180"/>
      </w:pPr>
    </w:lvl>
    <w:lvl w:ilvl="6" w:tplc="0427000F">
      <w:start w:val="1"/>
      <w:numFmt w:val="decimal"/>
      <w:lvlText w:val="%7."/>
      <w:lvlJc w:val="left"/>
      <w:pPr>
        <w:ind w:left="5720" w:hanging="360"/>
      </w:pPr>
    </w:lvl>
    <w:lvl w:ilvl="7" w:tplc="04270019">
      <w:start w:val="1"/>
      <w:numFmt w:val="lowerLetter"/>
      <w:lvlText w:val="%8."/>
      <w:lvlJc w:val="left"/>
      <w:pPr>
        <w:ind w:left="6440" w:hanging="360"/>
      </w:pPr>
    </w:lvl>
    <w:lvl w:ilvl="8" w:tplc="0427001B">
      <w:start w:val="1"/>
      <w:numFmt w:val="lowerRoman"/>
      <w:lvlText w:val="%9."/>
      <w:lvlJc w:val="right"/>
      <w:pPr>
        <w:ind w:left="716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7"/>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7"/>
  </w:num>
  <w:num w:numId="6">
    <w:abstractNumId w:val="2"/>
  </w:num>
  <w:num w:numId="7">
    <w:abstractNumId w:val="12"/>
  </w:num>
  <w:num w:numId="8">
    <w:abstractNumId w:val="18"/>
  </w:num>
  <w:num w:numId="9">
    <w:abstractNumId w:val="6"/>
  </w:num>
  <w:num w:numId="10">
    <w:abstractNumId w:val="19"/>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20"/>
  </w:num>
  <w:num w:numId="14">
    <w:abstractNumId w:val="16"/>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0"/>
  </w:num>
  <w:num w:numId="19">
    <w:abstractNumId w:val="14"/>
  </w:num>
  <w:num w:numId="20">
    <w:abstractNumId w:val="11"/>
  </w:num>
  <w:num w:numId="21">
    <w:abstractNumId w:val="15"/>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464"/>
    <w:rsid w:val="000404E6"/>
    <w:rsid w:val="00052BB3"/>
    <w:rsid w:val="00054C12"/>
    <w:rsid w:val="000619B6"/>
    <w:rsid w:val="00061F0C"/>
    <w:rsid w:val="00071862"/>
    <w:rsid w:val="00072B97"/>
    <w:rsid w:val="0007481A"/>
    <w:rsid w:val="00076ABD"/>
    <w:rsid w:val="000836B0"/>
    <w:rsid w:val="000B57F6"/>
    <w:rsid w:val="000C4D8D"/>
    <w:rsid w:val="000E6DEA"/>
    <w:rsid w:val="0010406E"/>
    <w:rsid w:val="00105B80"/>
    <w:rsid w:val="00113633"/>
    <w:rsid w:val="00121647"/>
    <w:rsid w:val="00122F0D"/>
    <w:rsid w:val="00132F4E"/>
    <w:rsid w:val="00134349"/>
    <w:rsid w:val="00135334"/>
    <w:rsid w:val="001441F5"/>
    <w:rsid w:val="00162396"/>
    <w:rsid w:val="001657A7"/>
    <w:rsid w:val="00170009"/>
    <w:rsid w:val="00176026"/>
    <w:rsid w:val="0018036D"/>
    <w:rsid w:val="00191A59"/>
    <w:rsid w:val="001932F2"/>
    <w:rsid w:val="001934A6"/>
    <w:rsid w:val="001D7E0B"/>
    <w:rsid w:val="001E605C"/>
    <w:rsid w:val="0021050E"/>
    <w:rsid w:val="00212E08"/>
    <w:rsid w:val="00215E7F"/>
    <w:rsid w:val="00220951"/>
    <w:rsid w:val="00237858"/>
    <w:rsid w:val="00256864"/>
    <w:rsid w:val="00280094"/>
    <w:rsid w:val="00287AB4"/>
    <w:rsid w:val="002956CD"/>
    <w:rsid w:val="002B083F"/>
    <w:rsid w:val="002C039B"/>
    <w:rsid w:val="002C41C8"/>
    <w:rsid w:val="002C7662"/>
    <w:rsid w:val="002D2622"/>
    <w:rsid w:val="002D6D8D"/>
    <w:rsid w:val="002E10E4"/>
    <w:rsid w:val="002E747F"/>
    <w:rsid w:val="00300C7C"/>
    <w:rsid w:val="003106D8"/>
    <w:rsid w:val="00317B6A"/>
    <w:rsid w:val="00322B8B"/>
    <w:rsid w:val="00343C06"/>
    <w:rsid w:val="00346D34"/>
    <w:rsid w:val="00350AA1"/>
    <w:rsid w:val="0036567D"/>
    <w:rsid w:val="00384CE6"/>
    <w:rsid w:val="00390926"/>
    <w:rsid w:val="003A7398"/>
    <w:rsid w:val="003B7FC5"/>
    <w:rsid w:val="003C0A9B"/>
    <w:rsid w:val="003C1B00"/>
    <w:rsid w:val="003C78A9"/>
    <w:rsid w:val="003E52FB"/>
    <w:rsid w:val="00402E76"/>
    <w:rsid w:val="0040503C"/>
    <w:rsid w:val="00422775"/>
    <w:rsid w:val="00434303"/>
    <w:rsid w:val="00437A62"/>
    <w:rsid w:val="00444D67"/>
    <w:rsid w:val="00447483"/>
    <w:rsid w:val="00466C2B"/>
    <w:rsid w:val="00485248"/>
    <w:rsid w:val="00490500"/>
    <w:rsid w:val="00497816"/>
    <w:rsid w:val="004A0238"/>
    <w:rsid w:val="004A3FA9"/>
    <w:rsid w:val="004D2CCA"/>
    <w:rsid w:val="00535D8F"/>
    <w:rsid w:val="005460DC"/>
    <w:rsid w:val="00553DF3"/>
    <w:rsid w:val="00571221"/>
    <w:rsid w:val="00571B52"/>
    <w:rsid w:val="00587D6F"/>
    <w:rsid w:val="00595887"/>
    <w:rsid w:val="00595E42"/>
    <w:rsid w:val="005A7846"/>
    <w:rsid w:val="005B0008"/>
    <w:rsid w:val="005C34CE"/>
    <w:rsid w:val="005D791B"/>
    <w:rsid w:val="005E71E3"/>
    <w:rsid w:val="00601661"/>
    <w:rsid w:val="00620713"/>
    <w:rsid w:val="00623AA1"/>
    <w:rsid w:val="00636038"/>
    <w:rsid w:val="006463C1"/>
    <w:rsid w:val="006677DB"/>
    <w:rsid w:val="00687627"/>
    <w:rsid w:val="00693DE5"/>
    <w:rsid w:val="006C2A33"/>
    <w:rsid w:val="006C482C"/>
    <w:rsid w:val="006D7C6F"/>
    <w:rsid w:val="006E5A14"/>
    <w:rsid w:val="006F1998"/>
    <w:rsid w:val="007160A1"/>
    <w:rsid w:val="00722326"/>
    <w:rsid w:val="00726241"/>
    <w:rsid w:val="007335AB"/>
    <w:rsid w:val="00742138"/>
    <w:rsid w:val="007545B4"/>
    <w:rsid w:val="00760720"/>
    <w:rsid w:val="00765E12"/>
    <w:rsid w:val="007A019C"/>
    <w:rsid w:val="007A4DCB"/>
    <w:rsid w:val="007A4F06"/>
    <w:rsid w:val="007A5095"/>
    <w:rsid w:val="007B082F"/>
    <w:rsid w:val="007E13AD"/>
    <w:rsid w:val="007E2A14"/>
    <w:rsid w:val="007E3129"/>
    <w:rsid w:val="008013F8"/>
    <w:rsid w:val="008241FE"/>
    <w:rsid w:val="00840BA0"/>
    <w:rsid w:val="00852E45"/>
    <w:rsid w:val="00853475"/>
    <w:rsid w:val="00862958"/>
    <w:rsid w:val="00864C04"/>
    <w:rsid w:val="0086703B"/>
    <w:rsid w:val="00870EC1"/>
    <w:rsid w:val="008750F2"/>
    <w:rsid w:val="008852C5"/>
    <w:rsid w:val="008B26B6"/>
    <w:rsid w:val="008B2A45"/>
    <w:rsid w:val="008C0400"/>
    <w:rsid w:val="008C12AE"/>
    <w:rsid w:val="008C752B"/>
    <w:rsid w:val="008D1DCE"/>
    <w:rsid w:val="008F01A0"/>
    <w:rsid w:val="008F31A4"/>
    <w:rsid w:val="008F55FB"/>
    <w:rsid w:val="008F7988"/>
    <w:rsid w:val="00902FE9"/>
    <w:rsid w:val="00905AC1"/>
    <w:rsid w:val="00905AF9"/>
    <w:rsid w:val="00910D20"/>
    <w:rsid w:val="00911A51"/>
    <w:rsid w:val="00937654"/>
    <w:rsid w:val="009735DE"/>
    <w:rsid w:val="0099450C"/>
    <w:rsid w:val="00997F9F"/>
    <w:rsid w:val="009C4CB2"/>
    <w:rsid w:val="009C62B1"/>
    <w:rsid w:val="009D279B"/>
    <w:rsid w:val="009E7F23"/>
    <w:rsid w:val="00A0515D"/>
    <w:rsid w:val="00A166DF"/>
    <w:rsid w:val="00A21578"/>
    <w:rsid w:val="00A240B4"/>
    <w:rsid w:val="00A331DE"/>
    <w:rsid w:val="00A37B79"/>
    <w:rsid w:val="00A40A4B"/>
    <w:rsid w:val="00A43E48"/>
    <w:rsid w:val="00A44C77"/>
    <w:rsid w:val="00A44E3F"/>
    <w:rsid w:val="00A45939"/>
    <w:rsid w:val="00A46A37"/>
    <w:rsid w:val="00A51BC2"/>
    <w:rsid w:val="00A56E19"/>
    <w:rsid w:val="00A7075B"/>
    <w:rsid w:val="00A71EA9"/>
    <w:rsid w:val="00AA773C"/>
    <w:rsid w:val="00AA7C5F"/>
    <w:rsid w:val="00AD2080"/>
    <w:rsid w:val="00AD59A6"/>
    <w:rsid w:val="00AF54B7"/>
    <w:rsid w:val="00AF673E"/>
    <w:rsid w:val="00B079FB"/>
    <w:rsid w:val="00B21F20"/>
    <w:rsid w:val="00B22CBE"/>
    <w:rsid w:val="00B3095D"/>
    <w:rsid w:val="00B317F3"/>
    <w:rsid w:val="00B32D41"/>
    <w:rsid w:val="00B40379"/>
    <w:rsid w:val="00B442E3"/>
    <w:rsid w:val="00B456DD"/>
    <w:rsid w:val="00B607C0"/>
    <w:rsid w:val="00B65728"/>
    <w:rsid w:val="00B808C2"/>
    <w:rsid w:val="00B81430"/>
    <w:rsid w:val="00B8239F"/>
    <w:rsid w:val="00B858E9"/>
    <w:rsid w:val="00B86DE8"/>
    <w:rsid w:val="00B90ED1"/>
    <w:rsid w:val="00B91219"/>
    <w:rsid w:val="00B97CFE"/>
    <w:rsid w:val="00BA4DD0"/>
    <w:rsid w:val="00BA519F"/>
    <w:rsid w:val="00BB74B1"/>
    <w:rsid w:val="00BD12BB"/>
    <w:rsid w:val="00BF0223"/>
    <w:rsid w:val="00BF35F9"/>
    <w:rsid w:val="00BF706B"/>
    <w:rsid w:val="00C10372"/>
    <w:rsid w:val="00C10F2E"/>
    <w:rsid w:val="00C17EB7"/>
    <w:rsid w:val="00C25D7B"/>
    <w:rsid w:val="00C3282E"/>
    <w:rsid w:val="00C32926"/>
    <w:rsid w:val="00C37980"/>
    <w:rsid w:val="00C43E9F"/>
    <w:rsid w:val="00C45D93"/>
    <w:rsid w:val="00C567DD"/>
    <w:rsid w:val="00C61BCA"/>
    <w:rsid w:val="00C66B96"/>
    <w:rsid w:val="00CA5394"/>
    <w:rsid w:val="00CB781D"/>
    <w:rsid w:val="00CC6585"/>
    <w:rsid w:val="00CD220B"/>
    <w:rsid w:val="00CD71A5"/>
    <w:rsid w:val="00CF001B"/>
    <w:rsid w:val="00D01081"/>
    <w:rsid w:val="00D2671F"/>
    <w:rsid w:val="00D41C1B"/>
    <w:rsid w:val="00D43E11"/>
    <w:rsid w:val="00D530B0"/>
    <w:rsid w:val="00D55F73"/>
    <w:rsid w:val="00D6683E"/>
    <w:rsid w:val="00D72E97"/>
    <w:rsid w:val="00D8530C"/>
    <w:rsid w:val="00D907F3"/>
    <w:rsid w:val="00D94AE0"/>
    <w:rsid w:val="00DB0D08"/>
    <w:rsid w:val="00DC64BA"/>
    <w:rsid w:val="00DD07A9"/>
    <w:rsid w:val="00DE7ECB"/>
    <w:rsid w:val="00DF0B21"/>
    <w:rsid w:val="00DF1152"/>
    <w:rsid w:val="00E05E99"/>
    <w:rsid w:val="00E40539"/>
    <w:rsid w:val="00EA08A9"/>
    <w:rsid w:val="00EA39F6"/>
    <w:rsid w:val="00EA4281"/>
    <w:rsid w:val="00EB386C"/>
    <w:rsid w:val="00EC17A9"/>
    <w:rsid w:val="00EC2787"/>
    <w:rsid w:val="00F03A75"/>
    <w:rsid w:val="00F047A3"/>
    <w:rsid w:val="00F34BD2"/>
    <w:rsid w:val="00F536EB"/>
    <w:rsid w:val="00F6630B"/>
    <w:rsid w:val="00F7301E"/>
    <w:rsid w:val="00F76A69"/>
    <w:rsid w:val="00F9380C"/>
    <w:rsid w:val="00F94D25"/>
    <w:rsid w:val="00F97E85"/>
    <w:rsid w:val="00FB2E40"/>
    <w:rsid w:val="00FD2993"/>
    <w:rsid w:val="00FF30D2"/>
    <w:rsid w:val="00FF5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7161"/>
  <w15:docId w15:val="{F5ACBFD8-EFAB-40C4-85DB-F97CA491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B607C0"/>
    <w:pPr>
      <w:spacing w:after="200" w:line="276" w:lineRule="auto"/>
      <w:ind w:left="720"/>
      <w:contextualSpacing/>
      <w:jc w:val="left"/>
    </w:pPr>
    <w:rPr>
      <w:rFonts w:ascii="Calibri" w:eastAsia="Calibri" w:hAnsi="Calibri"/>
      <w:sz w:val="22"/>
      <w:szCs w:val="22"/>
      <w:lang w:eastAsia="en-US"/>
    </w:rPr>
  </w:style>
  <w:style w:type="character" w:styleId="Hipersaitas">
    <w:name w:val="Hyperlink"/>
    <w:basedOn w:val="Numatytasispastraiposriftas"/>
    <w:uiPriority w:val="99"/>
    <w:semiHidden/>
    <w:unhideWhenUsed/>
    <w:rsid w:val="00B607C0"/>
    <w:rPr>
      <w:color w:val="0000FF"/>
      <w:u w:val="single"/>
    </w:rPr>
  </w:style>
  <w:style w:type="paragraph" w:styleId="HTMLiankstoformatuotas">
    <w:name w:val="HTML Preformatted"/>
    <w:basedOn w:val="prastasis"/>
    <w:link w:val="HTMLiankstoformatuotasDiagrama"/>
    <w:uiPriority w:val="99"/>
    <w:unhideWhenUsed/>
    <w:rsid w:val="003B7FC5"/>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rsid w:val="003B7FC5"/>
    <w:rPr>
      <w:rFonts w:ascii="Consolas" w:eastAsia="Times New Roman" w:hAnsi="Consolas" w:cs="Consolas"/>
      <w:lang w:eastAsia="ru-RU"/>
    </w:rPr>
  </w:style>
  <w:style w:type="character" w:customStyle="1" w:styleId="CharStyle15">
    <w:name w:val="Char Style 15"/>
    <w:basedOn w:val="Numatytasispastraiposriftas"/>
    <w:link w:val="Style14"/>
    <w:locked/>
    <w:rsid w:val="00A71EA9"/>
    <w:rPr>
      <w:sz w:val="22"/>
      <w:szCs w:val="22"/>
      <w:shd w:val="clear" w:color="auto" w:fill="FFFFFF"/>
    </w:rPr>
  </w:style>
  <w:style w:type="paragraph" w:customStyle="1" w:styleId="Style14">
    <w:name w:val="Style 14"/>
    <w:basedOn w:val="prastasis"/>
    <w:link w:val="CharStyle15"/>
    <w:rsid w:val="00A71EA9"/>
    <w:pPr>
      <w:widowControl w:val="0"/>
      <w:shd w:val="clear" w:color="auto" w:fill="FFFFFF"/>
      <w:spacing w:before="260" w:line="244" w:lineRule="exact"/>
    </w:pPr>
    <w:rPr>
      <w:rFonts w:ascii="Calibri" w:eastAsia="Calibri" w:hAnsi="Calibri"/>
      <w:sz w:val="22"/>
      <w:szCs w:val="22"/>
      <w:lang w:eastAsia="lt-LT"/>
    </w:rPr>
  </w:style>
  <w:style w:type="character" w:customStyle="1" w:styleId="CharStyle7">
    <w:name w:val="Char Style 7"/>
    <w:basedOn w:val="Numatytasispastraiposriftas"/>
    <w:link w:val="Style6"/>
    <w:locked/>
    <w:rsid w:val="00000464"/>
    <w:rPr>
      <w:sz w:val="22"/>
      <w:szCs w:val="22"/>
      <w:shd w:val="clear" w:color="auto" w:fill="FFFFFF"/>
    </w:rPr>
  </w:style>
  <w:style w:type="paragraph" w:customStyle="1" w:styleId="Style6">
    <w:name w:val="Style 6"/>
    <w:basedOn w:val="prastasis"/>
    <w:link w:val="CharStyle7"/>
    <w:rsid w:val="00000464"/>
    <w:pPr>
      <w:widowControl w:val="0"/>
      <w:shd w:val="clear" w:color="auto" w:fill="FFFFFF"/>
      <w:spacing w:before="160" w:line="257" w:lineRule="exact"/>
      <w:jc w:val="center"/>
    </w:pPr>
    <w:rPr>
      <w:rFonts w:ascii="Calibri" w:eastAsia="Calibri" w:hAnsi="Calibri"/>
      <w:sz w:val="22"/>
      <w:szCs w:val="22"/>
      <w:lang w:eastAsia="lt-LT"/>
    </w:rPr>
  </w:style>
  <w:style w:type="character" w:customStyle="1" w:styleId="CharStyle3">
    <w:name w:val="Char Style 3"/>
    <w:basedOn w:val="Numatytasispastraiposriftas"/>
    <w:link w:val="Style2"/>
    <w:locked/>
    <w:rsid w:val="00B97CFE"/>
    <w:rPr>
      <w:b/>
      <w:bCs/>
      <w:shd w:val="clear" w:color="auto" w:fill="FFFFFF"/>
    </w:rPr>
  </w:style>
  <w:style w:type="paragraph" w:customStyle="1" w:styleId="Style2">
    <w:name w:val="Style 2"/>
    <w:basedOn w:val="prastasis"/>
    <w:link w:val="CharStyle3"/>
    <w:rsid w:val="00B97CFE"/>
    <w:pPr>
      <w:widowControl w:val="0"/>
      <w:shd w:val="clear" w:color="auto" w:fill="FFFFFF"/>
      <w:spacing w:line="266" w:lineRule="exact"/>
      <w:jc w:val="left"/>
      <w:outlineLvl w:val="0"/>
    </w:pPr>
    <w:rPr>
      <w:rFonts w:ascii="Calibri" w:eastAsia="Calibri" w:hAnsi="Calibri"/>
      <w:b/>
      <w:bCs/>
      <w:sz w:val="20"/>
      <w:lang w:eastAsia="lt-LT"/>
    </w:rPr>
  </w:style>
  <w:style w:type="character" w:customStyle="1" w:styleId="CharStyle5">
    <w:name w:val="Char Style 5"/>
    <w:basedOn w:val="Numatytasispastraiposriftas"/>
    <w:link w:val="Style4"/>
    <w:locked/>
    <w:rsid w:val="00B97CFE"/>
    <w:rPr>
      <w:b/>
      <w:bCs/>
      <w:shd w:val="clear" w:color="auto" w:fill="FFFFFF"/>
    </w:rPr>
  </w:style>
  <w:style w:type="paragraph" w:customStyle="1" w:styleId="Style4">
    <w:name w:val="Style 4"/>
    <w:basedOn w:val="prastasis"/>
    <w:link w:val="CharStyle5"/>
    <w:rsid w:val="00B97CFE"/>
    <w:pPr>
      <w:widowControl w:val="0"/>
      <w:shd w:val="clear" w:color="auto" w:fill="FFFFFF"/>
      <w:spacing w:after="740" w:line="288" w:lineRule="exact"/>
      <w:jc w:val="left"/>
    </w:pPr>
    <w:rPr>
      <w:rFonts w:ascii="Calibri" w:eastAsia="Calibri" w:hAnsi="Calibri"/>
      <w:b/>
      <w:bCs/>
      <w:sz w:val="20"/>
      <w:lang w:eastAsia="lt-LT"/>
    </w:rPr>
  </w:style>
  <w:style w:type="paragraph" w:styleId="Betarp">
    <w:name w:val="No Spacing"/>
    <w:basedOn w:val="prastasis"/>
    <w:uiPriority w:val="1"/>
    <w:qFormat/>
    <w:rsid w:val="00C567DD"/>
    <w:pPr>
      <w:jc w:val="left"/>
    </w:pPr>
    <w:rPr>
      <w:rFonts w:ascii="Calibri" w:hAnsi="Calibri"/>
      <w:sz w:val="22"/>
      <w:szCs w:val="22"/>
      <w:lang w:eastAsia="lt-LT"/>
    </w:rPr>
  </w:style>
  <w:style w:type="character" w:customStyle="1" w:styleId="CharStyle9">
    <w:name w:val="Char Style 9"/>
    <w:basedOn w:val="Numatytasispastraiposriftas"/>
    <w:link w:val="Style8"/>
    <w:rsid w:val="00191A59"/>
    <w:rPr>
      <w:sz w:val="22"/>
      <w:szCs w:val="22"/>
      <w:shd w:val="clear" w:color="auto" w:fill="FFFFFF"/>
    </w:rPr>
  </w:style>
  <w:style w:type="paragraph" w:customStyle="1" w:styleId="Style8">
    <w:name w:val="Style 8"/>
    <w:basedOn w:val="prastasis"/>
    <w:link w:val="CharStyle9"/>
    <w:rsid w:val="00191A59"/>
    <w:pPr>
      <w:widowControl w:val="0"/>
      <w:shd w:val="clear" w:color="auto" w:fill="FFFFFF"/>
      <w:spacing w:before="560" w:after="200" w:line="310" w:lineRule="exact"/>
      <w:jc w:val="center"/>
    </w:pPr>
    <w:rPr>
      <w:rFonts w:ascii="Calibri" w:eastAsia="Calibr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2978">
      <w:bodyDiv w:val="1"/>
      <w:marLeft w:val="0"/>
      <w:marRight w:val="0"/>
      <w:marTop w:val="0"/>
      <w:marBottom w:val="0"/>
      <w:divBdr>
        <w:top w:val="none" w:sz="0" w:space="0" w:color="auto"/>
        <w:left w:val="none" w:sz="0" w:space="0" w:color="auto"/>
        <w:bottom w:val="none" w:sz="0" w:space="0" w:color="auto"/>
        <w:right w:val="none" w:sz="0" w:space="0" w:color="auto"/>
      </w:divBdr>
    </w:div>
    <w:div w:id="486434118">
      <w:bodyDiv w:val="1"/>
      <w:marLeft w:val="0"/>
      <w:marRight w:val="0"/>
      <w:marTop w:val="0"/>
      <w:marBottom w:val="0"/>
      <w:divBdr>
        <w:top w:val="none" w:sz="0" w:space="0" w:color="auto"/>
        <w:left w:val="none" w:sz="0" w:space="0" w:color="auto"/>
        <w:bottom w:val="none" w:sz="0" w:space="0" w:color="auto"/>
        <w:right w:val="none" w:sz="0" w:space="0" w:color="auto"/>
      </w:divBdr>
    </w:div>
    <w:div w:id="534662078">
      <w:bodyDiv w:val="1"/>
      <w:marLeft w:val="0"/>
      <w:marRight w:val="0"/>
      <w:marTop w:val="0"/>
      <w:marBottom w:val="0"/>
      <w:divBdr>
        <w:top w:val="none" w:sz="0" w:space="0" w:color="auto"/>
        <w:left w:val="none" w:sz="0" w:space="0" w:color="auto"/>
        <w:bottom w:val="none" w:sz="0" w:space="0" w:color="auto"/>
        <w:right w:val="none" w:sz="0" w:space="0" w:color="auto"/>
      </w:divBdr>
    </w:div>
    <w:div w:id="749277141">
      <w:bodyDiv w:val="1"/>
      <w:marLeft w:val="0"/>
      <w:marRight w:val="0"/>
      <w:marTop w:val="0"/>
      <w:marBottom w:val="0"/>
      <w:divBdr>
        <w:top w:val="none" w:sz="0" w:space="0" w:color="auto"/>
        <w:left w:val="none" w:sz="0" w:space="0" w:color="auto"/>
        <w:bottom w:val="none" w:sz="0" w:space="0" w:color="auto"/>
        <w:right w:val="none" w:sz="0" w:space="0" w:color="auto"/>
      </w:divBdr>
    </w:div>
    <w:div w:id="857305705">
      <w:bodyDiv w:val="1"/>
      <w:marLeft w:val="0"/>
      <w:marRight w:val="0"/>
      <w:marTop w:val="0"/>
      <w:marBottom w:val="0"/>
      <w:divBdr>
        <w:top w:val="none" w:sz="0" w:space="0" w:color="auto"/>
        <w:left w:val="none" w:sz="0" w:space="0" w:color="auto"/>
        <w:bottom w:val="none" w:sz="0" w:space="0" w:color="auto"/>
        <w:right w:val="none" w:sz="0" w:space="0" w:color="auto"/>
      </w:divBdr>
    </w:div>
    <w:div w:id="860163536">
      <w:bodyDiv w:val="1"/>
      <w:marLeft w:val="0"/>
      <w:marRight w:val="0"/>
      <w:marTop w:val="0"/>
      <w:marBottom w:val="0"/>
      <w:divBdr>
        <w:top w:val="none" w:sz="0" w:space="0" w:color="auto"/>
        <w:left w:val="none" w:sz="0" w:space="0" w:color="auto"/>
        <w:bottom w:val="none" w:sz="0" w:space="0" w:color="auto"/>
        <w:right w:val="none" w:sz="0" w:space="0" w:color="auto"/>
      </w:divBdr>
    </w:div>
    <w:div w:id="863245323">
      <w:bodyDiv w:val="1"/>
      <w:marLeft w:val="0"/>
      <w:marRight w:val="0"/>
      <w:marTop w:val="0"/>
      <w:marBottom w:val="0"/>
      <w:divBdr>
        <w:top w:val="none" w:sz="0" w:space="0" w:color="auto"/>
        <w:left w:val="none" w:sz="0" w:space="0" w:color="auto"/>
        <w:bottom w:val="none" w:sz="0" w:space="0" w:color="auto"/>
        <w:right w:val="none" w:sz="0" w:space="0" w:color="auto"/>
      </w:divBdr>
    </w:div>
    <w:div w:id="993140013">
      <w:bodyDiv w:val="1"/>
      <w:marLeft w:val="0"/>
      <w:marRight w:val="0"/>
      <w:marTop w:val="0"/>
      <w:marBottom w:val="0"/>
      <w:divBdr>
        <w:top w:val="none" w:sz="0" w:space="0" w:color="auto"/>
        <w:left w:val="none" w:sz="0" w:space="0" w:color="auto"/>
        <w:bottom w:val="none" w:sz="0" w:space="0" w:color="auto"/>
        <w:right w:val="none" w:sz="0" w:space="0" w:color="auto"/>
      </w:divBdr>
    </w:div>
    <w:div w:id="1112671076">
      <w:bodyDiv w:val="1"/>
      <w:marLeft w:val="0"/>
      <w:marRight w:val="0"/>
      <w:marTop w:val="0"/>
      <w:marBottom w:val="0"/>
      <w:divBdr>
        <w:top w:val="none" w:sz="0" w:space="0" w:color="auto"/>
        <w:left w:val="none" w:sz="0" w:space="0" w:color="auto"/>
        <w:bottom w:val="none" w:sz="0" w:space="0" w:color="auto"/>
        <w:right w:val="none" w:sz="0" w:space="0" w:color="auto"/>
      </w:divBdr>
    </w:div>
    <w:div w:id="1214390104">
      <w:bodyDiv w:val="1"/>
      <w:marLeft w:val="0"/>
      <w:marRight w:val="0"/>
      <w:marTop w:val="0"/>
      <w:marBottom w:val="0"/>
      <w:divBdr>
        <w:top w:val="none" w:sz="0" w:space="0" w:color="auto"/>
        <w:left w:val="none" w:sz="0" w:space="0" w:color="auto"/>
        <w:bottom w:val="none" w:sz="0" w:space="0" w:color="auto"/>
        <w:right w:val="none" w:sz="0" w:space="0" w:color="auto"/>
      </w:divBdr>
    </w:div>
    <w:div w:id="1259215713">
      <w:bodyDiv w:val="1"/>
      <w:marLeft w:val="0"/>
      <w:marRight w:val="0"/>
      <w:marTop w:val="0"/>
      <w:marBottom w:val="0"/>
      <w:divBdr>
        <w:top w:val="none" w:sz="0" w:space="0" w:color="auto"/>
        <w:left w:val="none" w:sz="0" w:space="0" w:color="auto"/>
        <w:bottom w:val="none" w:sz="0" w:space="0" w:color="auto"/>
        <w:right w:val="none" w:sz="0" w:space="0" w:color="auto"/>
      </w:divBdr>
    </w:div>
    <w:div w:id="1485390391">
      <w:bodyDiv w:val="1"/>
      <w:marLeft w:val="0"/>
      <w:marRight w:val="0"/>
      <w:marTop w:val="0"/>
      <w:marBottom w:val="0"/>
      <w:divBdr>
        <w:top w:val="none" w:sz="0" w:space="0" w:color="auto"/>
        <w:left w:val="none" w:sz="0" w:space="0" w:color="auto"/>
        <w:bottom w:val="none" w:sz="0" w:space="0" w:color="auto"/>
        <w:right w:val="none" w:sz="0" w:space="0" w:color="auto"/>
      </w:divBdr>
    </w:div>
    <w:div w:id="1552377072">
      <w:bodyDiv w:val="1"/>
      <w:marLeft w:val="0"/>
      <w:marRight w:val="0"/>
      <w:marTop w:val="0"/>
      <w:marBottom w:val="0"/>
      <w:divBdr>
        <w:top w:val="none" w:sz="0" w:space="0" w:color="auto"/>
        <w:left w:val="none" w:sz="0" w:space="0" w:color="auto"/>
        <w:bottom w:val="none" w:sz="0" w:space="0" w:color="auto"/>
        <w:right w:val="none" w:sz="0" w:space="0" w:color="auto"/>
      </w:divBdr>
    </w:div>
    <w:div w:id="1561866192">
      <w:bodyDiv w:val="1"/>
      <w:marLeft w:val="0"/>
      <w:marRight w:val="0"/>
      <w:marTop w:val="0"/>
      <w:marBottom w:val="0"/>
      <w:divBdr>
        <w:top w:val="none" w:sz="0" w:space="0" w:color="auto"/>
        <w:left w:val="none" w:sz="0" w:space="0" w:color="auto"/>
        <w:bottom w:val="none" w:sz="0" w:space="0" w:color="auto"/>
        <w:right w:val="none" w:sz="0" w:space="0" w:color="auto"/>
      </w:divBdr>
    </w:div>
    <w:div w:id="1592810375">
      <w:bodyDiv w:val="1"/>
      <w:marLeft w:val="0"/>
      <w:marRight w:val="0"/>
      <w:marTop w:val="0"/>
      <w:marBottom w:val="0"/>
      <w:divBdr>
        <w:top w:val="none" w:sz="0" w:space="0" w:color="auto"/>
        <w:left w:val="none" w:sz="0" w:space="0" w:color="auto"/>
        <w:bottom w:val="none" w:sz="0" w:space="0" w:color="auto"/>
        <w:right w:val="none" w:sz="0" w:space="0" w:color="auto"/>
      </w:divBdr>
    </w:div>
    <w:div w:id="1606187849">
      <w:bodyDiv w:val="1"/>
      <w:marLeft w:val="0"/>
      <w:marRight w:val="0"/>
      <w:marTop w:val="0"/>
      <w:marBottom w:val="0"/>
      <w:divBdr>
        <w:top w:val="none" w:sz="0" w:space="0" w:color="auto"/>
        <w:left w:val="none" w:sz="0" w:space="0" w:color="auto"/>
        <w:bottom w:val="none" w:sz="0" w:space="0" w:color="auto"/>
        <w:right w:val="none" w:sz="0" w:space="0" w:color="auto"/>
      </w:divBdr>
    </w:div>
    <w:div w:id="1673920773">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02073155">
      <w:bodyDiv w:val="1"/>
      <w:marLeft w:val="0"/>
      <w:marRight w:val="0"/>
      <w:marTop w:val="0"/>
      <w:marBottom w:val="0"/>
      <w:divBdr>
        <w:top w:val="none" w:sz="0" w:space="0" w:color="auto"/>
        <w:left w:val="none" w:sz="0" w:space="0" w:color="auto"/>
        <w:bottom w:val="none" w:sz="0" w:space="0" w:color="auto"/>
        <w:right w:val="none" w:sz="0" w:space="0" w:color="auto"/>
      </w:divBdr>
    </w:div>
    <w:div w:id="1815637952">
      <w:bodyDiv w:val="1"/>
      <w:marLeft w:val="0"/>
      <w:marRight w:val="0"/>
      <w:marTop w:val="0"/>
      <w:marBottom w:val="0"/>
      <w:divBdr>
        <w:top w:val="none" w:sz="0" w:space="0" w:color="auto"/>
        <w:left w:val="none" w:sz="0" w:space="0" w:color="auto"/>
        <w:bottom w:val="none" w:sz="0" w:space="0" w:color="auto"/>
        <w:right w:val="none" w:sz="0" w:space="0" w:color="auto"/>
      </w:divBdr>
    </w:div>
    <w:div w:id="1898198820">
      <w:bodyDiv w:val="1"/>
      <w:marLeft w:val="0"/>
      <w:marRight w:val="0"/>
      <w:marTop w:val="0"/>
      <w:marBottom w:val="0"/>
      <w:divBdr>
        <w:top w:val="none" w:sz="0" w:space="0" w:color="auto"/>
        <w:left w:val="none" w:sz="0" w:space="0" w:color="auto"/>
        <w:bottom w:val="none" w:sz="0" w:space="0" w:color="auto"/>
        <w:right w:val="none" w:sz="0" w:space="0" w:color="auto"/>
      </w:divBdr>
    </w:div>
    <w:div w:id="1993481878">
      <w:bodyDiv w:val="1"/>
      <w:marLeft w:val="0"/>
      <w:marRight w:val="0"/>
      <w:marTop w:val="0"/>
      <w:marBottom w:val="0"/>
      <w:divBdr>
        <w:top w:val="none" w:sz="0" w:space="0" w:color="auto"/>
        <w:left w:val="none" w:sz="0" w:space="0" w:color="auto"/>
        <w:bottom w:val="none" w:sz="0" w:space="0" w:color="auto"/>
        <w:right w:val="none" w:sz="0" w:space="0" w:color="auto"/>
      </w:divBdr>
    </w:div>
    <w:div w:id="2121683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A4C2E"/>
    <w:rsid w:val="001C6D44"/>
    <w:rsid w:val="001E0BF7"/>
    <w:rsid w:val="001E7147"/>
    <w:rsid w:val="001F7310"/>
    <w:rsid w:val="00265455"/>
    <w:rsid w:val="002A66B3"/>
    <w:rsid w:val="002B0E91"/>
    <w:rsid w:val="002D2B10"/>
    <w:rsid w:val="00335FBF"/>
    <w:rsid w:val="003816BF"/>
    <w:rsid w:val="00383A07"/>
    <w:rsid w:val="00393187"/>
    <w:rsid w:val="00397F7C"/>
    <w:rsid w:val="003A20F6"/>
    <w:rsid w:val="003B5A75"/>
    <w:rsid w:val="003E362D"/>
    <w:rsid w:val="003F42DE"/>
    <w:rsid w:val="00420D08"/>
    <w:rsid w:val="004457B0"/>
    <w:rsid w:val="00445A54"/>
    <w:rsid w:val="00466683"/>
    <w:rsid w:val="004B4E80"/>
    <w:rsid w:val="004D41E6"/>
    <w:rsid w:val="00537F2D"/>
    <w:rsid w:val="0054013E"/>
    <w:rsid w:val="00546B3D"/>
    <w:rsid w:val="00563210"/>
    <w:rsid w:val="00567A6C"/>
    <w:rsid w:val="005A1F8B"/>
    <w:rsid w:val="005B3156"/>
    <w:rsid w:val="005D1504"/>
    <w:rsid w:val="005D52D0"/>
    <w:rsid w:val="005E2AAD"/>
    <w:rsid w:val="005F7D89"/>
    <w:rsid w:val="00620D6D"/>
    <w:rsid w:val="006366CE"/>
    <w:rsid w:val="00684342"/>
    <w:rsid w:val="006B76F0"/>
    <w:rsid w:val="007078E6"/>
    <w:rsid w:val="00711591"/>
    <w:rsid w:val="00725547"/>
    <w:rsid w:val="007302D4"/>
    <w:rsid w:val="00733CF2"/>
    <w:rsid w:val="007D573A"/>
    <w:rsid w:val="007F1EF1"/>
    <w:rsid w:val="00802E58"/>
    <w:rsid w:val="00813463"/>
    <w:rsid w:val="008910C4"/>
    <w:rsid w:val="008C5525"/>
    <w:rsid w:val="008C760D"/>
    <w:rsid w:val="008F2108"/>
    <w:rsid w:val="008F3E12"/>
    <w:rsid w:val="00902193"/>
    <w:rsid w:val="00996443"/>
    <w:rsid w:val="009A5ABA"/>
    <w:rsid w:val="00A068E6"/>
    <w:rsid w:val="00A1138D"/>
    <w:rsid w:val="00A228BF"/>
    <w:rsid w:val="00A261D4"/>
    <w:rsid w:val="00AC69B5"/>
    <w:rsid w:val="00B30BCF"/>
    <w:rsid w:val="00B34111"/>
    <w:rsid w:val="00B65C6B"/>
    <w:rsid w:val="00B774FD"/>
    <w:rsid w:val="00B85986"/>
    <w:rsid w:val="00B905C7"/>
    <w:rsid w:val="00BC2B1A"/>
    <w:rsid w:val="00C35324"/>
    <w:rsid w:val="00C35A5C"/>
    <w:rsid w:val="00C64F30"/>
    <w:rsid w:val="00C7327A"/>
    <w:rsid w:val="00C84BBA"/>
    <w:rsid w:val="00CB1DB4"/>
    <w:rsid w:val="00CD174D"/>
    <w:rsid w:val="00CE33C2"/>
    <w:rsid w:val="00CF132B"/>
    <w:rsid w:val="00CF1C8C"/>
    <w:rsid w:val="00D04449"/>
    <w:rsid w:val="00D7031A"/>
    <w:rsid w:val="00D963D7"/>
    <w:rsid w:val="00DB4190"/>
    <w:rsid w:val="00DC0E28"/>
    <w:rsid w:val="00DD195E"/>
    <w:rsid w:val="00DE1B9E"/>
    <w:rsid w:val="00E31BAE"/>
    <w:rsid w:val="00E56879"/>
    <w:rsid w:val="00E91C3F"/>
    <w:rsid w:val="00ED56BF"/>
    <w:rsid w:val="00EE3AB5"/>
    <w:rsid w:val="00F03DBB"/>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71ABEC87-AE3B-4DE0-BF61-ADF655A3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21</TotalTime>
  <Pages>2</Pages>
  <Words>3330</Words>
  <Characters>1899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2019-07-30T04:48:00Z</dcterms:created>
  <dc:creator>Evelina Grincevičiūtė</dc:creator>
  <cp:lastModifiedBy>Eglė Neciunskienė</cp:lastModifiedBy>
  <cp:lastPrinted>2019-05-02T11:16:00Z</cp:lastPrinted>
  <dcterms:modified xsi:type="dcterms:W3CDTF">2019-07-30T05:14:00Z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