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a55614190cb4a7a88474cdc2c9bd7df"/>
        <w:lock w:val="sdtLocked"/>
        <w:richText/>
      </w:sdtPr>
      <w:sdtContent>
        <w:p>
          <w:pPr>
            <w:ind w:left="6480" w:firstLine="1296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rPr>
              <w:lang w:eastAsia="lt-LT"/>
            </w:rPr>
          </w:pPr>
        </w:p>
        <w:p>
          <w:pPr>
            <w:rPr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>
          <w:pPr>
            <w:rPr>
              <w:b/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 xml:space="preserve">dėl lietuvos respublikos pozicijŲ dėl klausimų, svarstomų                   </w:t>
          </w:r>
          <w:r>
            <w:rPr>
              <w:b/>
              <w:lang w:eastAsia="ja-JP"/>
            </w:rPr>
            <w:t xml:space="preserve">2019 M. GEGUŽĖS 22-23 D.  EUROPOS SĄJUNGOS ŠVIETIMO, JAUNIMO, KULTŪROS IR SPORTO TARYBOS POSĖDYJE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                d. 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322ac5f3e6a645d78442297e968ef5f7"/>
            <w:lock w:val="sdtLocked"/>
            <w:richText/>
          </w:sdtPr>
          <w:sdtContent>
            <w:p>
              <w:pPr>
                <w:spacing w:line="360" w:lineRule="atLeast"/>
                <w:ind w:firstLine="90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Pritarti Kultūros ministerijos pateiktoms Lietuvos Respublikos pozicijoms dėl klausimų, svarstomų 2019 m. gegužės 22-23 d. Europos Sąjungos Švietimo, jaunimo, kultūros ir sporto tarybos posėdyje.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f26bab1b98724674840f31a89c9b99fd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  <w:p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c1936012206e427ea2e95fcd5bcfd951" PartId="5a55614190cb4a7a88474cdc2c9bd7df">
    <Part Type="pastraipa" DocPartId="3240dcc4fd454c4aaa2abbfc6e91f7b1" PartId="322ac5f3e6a645d78442297e968ef5f7"/>
    <Part Type="signatura" DocPartId="6f3a526f3a484917a25d9e04391d3ec6" PartId="f26bab1b98724674840f31a89c9b99fd"/>
  </Part>
</Parts>
</file>

<file path=customXml/itemProps1.xml><?xml version="1.0" encoding="utf-8"?>
<ds:datastoreItem xmlns:ds="http://schemas.openxmlformats.org/officeDocument/2006/customXml" ds:itemID="{3487DFB5-4D45-4A2A-BFF9-BC50B3F7ECC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436</Characters>
  <Application>Microsoft Office Word</Application>
  <DocSecurity>4</DocSecurity>
  <Lines>27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2019-05-13T10:25:00Z</dcterms:created>
  <dc:creator>Ina Kniurienė</dc:creator>
  <cp:lastModifiedBy>Asseco</cp:lastModifiedBy>
  <cp:lastPrinted>2005-11-02T06:05:00Z</cp:lastPrinted>
  <dcterms:modified xsi:type="dcterms:W3CDTF">2019-05-13T10:25:00Z</dcterms:modified>
  <cp:revision>2</cp:revision>
</cp:coreProperties>
</file>