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DA2A9" w14:textId="77777777" w:rsidR="00A67B9C" w:rsidRDefault="005739E4" w:rsidP="00A67B9C">
      <w:pPr>
        <w:ind w:left="5760" w:firstLine="186"/>
        <w:jc w:val="center"/>
        <w:rPr>
          <w:b/>
          <w:szCs w:val="24"/>
          <w:lang w:eastAsia="lt-LT"/>
        </w:rPr>
      </w:pPr>
      <w:bookmarkStart w:id="0" w:name="_GoBack"/>
      <w:bookmarkEnd w:id="0"/>
      <w:r>
        <w:rPr>
          <w:b/>
          <w:szCs w:val="24"/>
          <w:lang w:eastAsia="lt-LT"/>
        </w:rPr>
        <w:t>Projekt</w:t>
      </w:r>
      <w:r w:rsidR="00492656">
        <w:rPr>
          <w:b/>
          <w:szCs w:val="24"/>
          <w:lang w:eastAsia="lt-LT"/>
        </w:rPr>
        <w:t xml:space="preserve">o </w:t>
      </w:r>
    </w:p>
    <w:p w14:paraId="7915E2F7" w14:textId="77777777" w:rsidR="00617C99" w:rsidRDefault="00A67B9C" w:rsidP="00A67B9C">
      <w:pPr>
        <w:ind w:left="5760" w:firstLine="186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                       </w:t>
      </w:r>
      <w:r w:rsidR="00492656">
        <w:rPr>
          <w:b/>
          <w:szCs w:val="24"/>
          <w:lang w:eastAsia="lt-LT"/>
        </w:rPr>
        <w:t>lyginamasis variantas</w:t>
      </w:r>
    </w:p>
    <w:p w14:paraId="57B11910" w14:textId="77777777" w:rsidR="00617C99" w:rsidRDefault="00617C99">
      <w:pPr>
        <w:ind w:firstLine="7502"/>
        <w:jc w:val="center"/>
        <w:rPr>
          <w:b/>
          <w:szCs w:val="24"/>
          <w:lang w:eastAsia="lt-LT"/>
        </w:rPr>
      </w:pPr>
    </w:p>
    <w:p w14:paraId="401B540D" w14:textId="77777777" w:rsidR="00617C99" w:rsidRDefault="00617C99">
      <w:pPr>
        <w:rPr>
          <w:b/>
          <w:szCs w:val="24"/>
          <w:lang w:eastAsia="lt-LT"/>
        </w:rPr>
      </w:pPr>
    </w:p>
    <w:p w14:paraId="73745D5F" w14:textId="77777777" w:rsidR="00617C99" w:rsidRDefault="00617C99">
      <w:pPr>
        <w:keepNext/>
        <w:ind w:left="-227"/>
        <w:jc w:val="center"/>
        <w:rPr>
          <w:b/>
          <w:szCs w:val="24"/>
          <w:lang w:eastAsia="lt-LT"/>
        </w:rPr>
      </w:pPr>
    </w:p>
    <w:p w14:paraId="522EFFDE" w14:textId="77777777" w:rsidR="00617C99" w:rsidRDefault="005739E4">
      <w:pPr>
        <w:keepNext/>
        <w:ind w:left="-227"/>
        <w:jc w:val="center"/>
        <w:rPr>
          <w:b/>
          <w:sz w:val="28"/>
          <w:szCs w:val="28"/>
          <w:lang w:eastAsia="lt-LT"/>
        </w:rPr>
      </w:pPr>
      <w:r>
        <w:rPr>
          <w:b/>
          <w:szCs w:val="28"/>
          <w:lang w:eastAsia="lt-LT"/>
        </w:rPr>
        <w:t>LIETUVOS RESPUBLIKOS VYRIAUSYBĖ</w:t>
      </w:r>
    </w:p>
    <w:p w14:paraId="701AD950" w14:textId="77777777" w:rsidR="00617C99" w:rsidRDefault="00617C99">
      <w:pPr>
        <w:jc w:val="center"/>
        <w:rPr>
          <w:b/>
          <w:szCs w:val="24"/>
          <w:lang w:eastAsia="lt-LT"/>
        </w:rPr>
      </w:pPr>
    </w:p>
    <w:p w14:paraId="510FC0F5" w14:textId="77777777" w:rsidR="00617C99" w:rsidRDefault="005739E4" w:rsidP="00115967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NUTARIMAS</w:t>
      </w:r>
    </w:p>
    <w:p w14:paraId="646A4A3F" w14:textId="77777777" w:rsidR="00617C99" w:rsidRDefault="005739E4" w:rsidP="00115967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DĖL LIETUVOS RESPUBLIKOS VYRIAUSYBĖS 2000 M. GRUODŽIO 15 D. NUTARIMO NR. 1458 „DĖL KONKREČIŲ VALSTYBĖS RINKLIAVOS DYDŽIŲ SĄRAŠO IR VALSTYBĖS RINKLIAVOS MOKĖJIMO IR GRĄŽINIMO TAISYKLIŲ PATVIRTINIMO“ PAKEITIMO</w:t>
      </w:r>
    </w:p>
    <w:p w14:paraId="5CAF4B85" w14:textId="77777777" w:rsidR="00617C99" w:rsidRDefault="00617C99">
      <w:pPr>
        <w:jc w:val="center"/>
        <w:rPr>
          <w:szCs w:val="24"/>
          <w:lang w:eastAsia="lt-LT"/>
        </w:rPr>
      </w:pPr>
    </w:p>
    <w:p w14:paraId="4BF11817" w14:textId="77777777" w:rsidR="00617C99" w:rsidRDefault="005739E4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Nr.</w:t>
      </w:r>
    </w:p>
    <w:p w14:paraId="7B35FDF9" w14:textId="77777777" w:rsidR="00617C99" w:rsidRDefault="005739E4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615D2E91" w14:textId="77777777" w:rsidR="00617C99" w:rsidRDefault="00617C99">
      <w:pPr>
        <w:spacing w:line="360" w:lineRule="auto"/>
        <w:ind w:right="-227"/>
        <w:jc w:val="both"/>
        <w:rPr>
          <w:szCs w:val="24"/>
          <w:lang w:eastAsia="lt-LT"/>
        </w:rPr>
      </w:pPr>
    </w:p>
    <w:p w14:paraId="4ED06D48" w14:textId="77777777" w:rsidR="00617C99" w:rsidRPr="00115967" w:rsidRDefault="005739E4" w:rsidP="00115967">
      <w:pPr>
        <w:spacing w:line="360" w:lineRule="auto"/>
        <w:ind w:firstLine="720"/>
        <w:jc w:val="both"/>
        <w:rPr>
          <w:szCs w:val="24"/>
          <w:lang w:eastAsia="lt-LT"/>
        </w:rPr>
      </w:pPr>
      <w:r w:rsidRPr="00115967">
        <w:rPr>
          <w:szCs w:val="24"/>
          <w:lang w:eastAsia="lt-LT"/>
        </w:rPr>
        <w:t>Lietuvos Respublikos Vyriausybė n u t a r i a:</w:t>
      </w:r>
    </w:p>
    <w:p w14:paraId="2CFD3F9F" w14:textId="77777777" w:rsidR="00617C99" w:rsidRPr="00115967" w:rsidRDefault="005739E4" w:rsidP="00DE2D33">
      <w:pPr>
        <w:tabs>
          <w:tab w:val="left" w:pos="993"/>
        </w:tabs>
        <w:spacing w:line="360" w:lineRule="auto"/>
        <w:ind w:firstLine="720"/>
        <w:jc w:val="both"/>
        <w:rPr>
          <w:szCs w:val="24"/>
          <w:lang w:eastAsia="lt-LT"/>
        </w:rPr>
      </w:pPr>
      <w:r w:rsidRPr="00115967">
        <w:rPr>
          <w:szCs w:val="24"/>
          <w:lang w:eastAsia="lt-LT"/>
        </w:rPr>
        <w:t>1.</w:t>
      </w:r>
      <w:r w:rsidRPr="00115967">
        <w:rPr>
          <w:szCs w:val="24"/>
          <w:lang w:eastAsia="lt-LT"/>
        </w:rPr>
        <w:tab/>
        <w:t>Pakeisti Konkrečių valstybės rinkliavos dydžių sąraš</w:t>
      </w:r>
      <w:r w:rsidR="00AF11BA">
        <w:rPr>
          <w:szCs w:val="24"/>
          <w:lang w:eastAsia="lt-LT"/>
        </w:rPr>
        <w:t>ą</w:t>
      </w:r>
      <w:r w:rsidRPr="00115967">
        <w:rPr>
          <w:szCs w:val="24"/>
          <w:lang w:eastAsia="lt-LT"/>
        </w:rPr>
        <w:t>, patvirtint</w:t>
      </w:r>
      <w:r w:rsidR="00AF11BA">
        <w:rPr>
          <w:szCs w:val="24"/>
          <w:lang w:eastAsia="lt-LT"/>
        </w:rPr>
        <w:t>ą</w:t>
      </w:r>
      <w:r w:rsidRPr="00115967">
        <w:rPr>
          <w:szCs w:val="24"/>
          <w:lang w:eastAsia="lt-LT"/>
        </w:rPr>
        <w:t xml:space="preserve"> Lietuvos Respublikos Vyriausybės 2000 m. gruodžio 15 d. nutarimu Nr. 1458 „Dėl Konkrečių valstybės rinkliavos dydžių sąrašo ir Valstybės rinkliavos mokėjimo ir gr</w:t>
      </w:r>
      <w:r w:rsidR="00DE2D33">
        <w:rPr>
          <w:szCs w:val="24"/>
          <w:lang w:eastAsia="lt-LT"/>
        </w:rPr>
        <w:t>ąžinimo taisyklių patvirtinimo</w:t>
      </w:r>
      <w:r w:rsidR="00F45C01">
        <w:rPr>
          <w:szCs w:val="24"/>
          <w:lang w:eastAsia="lt-LT"/>
        </w:rPr>
        <w:t>“</w:t>
      </w:r>
      <w:r w:rsidRPr="00115967">
        <w:rPr>
          <w:szCs w:val="24"/>
          <w:lang w:eastAsia="lt-LT"/>
        </w:rPr>
        <w:t>:</w:t>
      </w:r>
    </w:p>
    <w:p w14:paraId="0A7E6FC9" w14:textId="77777777" w:rsidR="0093531F" w:rsidRDefault="00B505E2" w:rsidP="00601E17">
      <w:pPr>
        <w:spacing w:line="360" w:lineRule="auto"/>
        <w:ind w:right="-2"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1.1. Pakeisti 2.1.2 papunktį ir jį išdėstyti taip:</w:t>
      </w:r>
    </w:p>
    <w:p w14:paraId="2F932E43" w14:textId="77777777" w:rsidR="00B505E2" w:rsidRPr="00B505E2" w:rsidRDefault="00B505E2" w:rsidP="00861FE8">
      <w:pPr>
        <w:ind w:right="-2" w:firstLine="720"/>
        <w:rPr>
          <w:szCs w:val="24"/>
          <w:lang w:eastAsia="lt-LT"/>
        </w:rPr>
      </w:pPr>
      <w:r w:rsidRPr="00B505E2">
        <w:rPr>
          <w:szCs w:val="24"/>
          <w:lang w:eastAsia="lt-LT"/>
        </w:rPr>
        <w:t>„2.1.2.</w:t>
      </w:r>
      <w:r w:rsidRPr="00861FE8">
        <w:rPr>
          <w:color w:val="000000"/>
          <w:szCs w:val="24"/>
          <w:lang w:eastAsia="lt-LT"/>
        </w:rPr>
        <w:t xml:space="preserve"> išdavimą arba keitimą skubos tvarka per </w:t>
      </w:r>
      <w:r w:rsidRPr="00861FE8">
        <w:rPr>
          <w:strike/>
          <w:color w:val="000000"/>
          <w:szCs w:val="24"/>
          <w:lang w:eastAsia="lt-LT"/>
        </w:rPr>
        <w:t>7</w:t>
      </w:r>
      <w:r w:rsidRPr="00861FE8">
        <w:rPr>
          <w:color w:val="000000"/>
          <w:szCs w:val="24"/>
          <w:lang w:eastAsia="lt-LT"/>
        </w:rPr>
        <w:t xml:space="preserve"> </w:t>
      </w:r>
      <w:r w:rsidRPr="00861FE8">
        <w:rPr>
          <w:b/>
          <w:color w:val="000000"/>
          <w:szCs w:val="24"/>
          <w:lang w:eastAsia="lt-LT"/>
        </w:rPr>
        <w:t>5</w:t>
      </w:r>
      <w:r w:rsidRPr="00861FE8">
        <w:rPr>
          <w:color w:val="000000"/>
          <w:szCs w:val="24"/>
          <w:lang w:eastAsia="lt-LT"/>
        </w:rPr>
        <w:t xml:space="preserve"> darbo dienas </w:t>
      </w:r>
      <w:r w:rsidRPr="00B505E2">
        <w:rPr>
          <w:color w:val="000000"/>
          <w:szCs w:val="24"/>
          <w:lang w:eastAsia="lt-LT"/>
        </w:rPr>
        <w:t>nuo</w:t>
      </w:r>
      <w:r>
        <w:rPr>
          <w:color w:val="000000"/>
          <w:szCs w:val="24"/>
          <w:lang w:eastAsia="lt-LT"/>
        </w:rPr>
        <w:t xml:space="preserve"> </w:t>
      </w:r>
      <w:r w:rsidRPr="00861FE8">
        <w:rPr>
          <w:color w:val="000000"/>
          <w:szCs w:val="24"/>
          <w:lang w:eastAsia="lt-LT"/>
        </w:rPr>
        <w:t>prašymo priėmimo                     </w:t>
      </w:r>
      <w:r w:rsidRPr="00B505E2">
        <w:rPr>
          <w:color w:val="000000"/>
          <w:szCs w:val="24"/>
          <w:lang w:eastAsia="lt-LT"/>
        </w:rPr>
        <w:t>                        </w:t>
      </w:r>
      <w:r w:rsidRPr="00861FE8">
        <w:rPr>
          <w:color w:val="000000"/>
          <w:szCs w:val="24"/>
          <w:lang w:eastAsia="lt-LT"/>
        </w:rPr>
        <w:t>43“.</w:t>
      </w:r>
    </w:p>
    <w:p w14:paraId="3C629BAE" w14:textId="77777777" w:rsidR="00F45C01" w:rsidRPr="00F45C01" w:rsidRDefault="00F45C01" w:rsidP="00601E17">
      <w:pPr>
        <w:spacing w:line="360" w:lineRule="auto"/>
        <w:ind w:right="-2"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B505E2">
        <w:rPr>
          <w:szCs w:val="24"/>
          <w:lang w:eastAsia="lt-LT"/>
        </w:rPr>
        <w:t>2</w:t>
      </w:r>
      <w:r>
        <w:rPr>
          <w:szCs w:val="24"/>
          <w:lang w:eastAsia="lt-LT"/>
        </w:rPr>
        <w:t>. Pakeisti 2.2 papunktį ir jį išdėstyti taip:</w:t>
      </w:r>
    </w:p>
    <w:p w14:paraId="2DFB25CC" w14:textId="3600FC3C" w:rsidR="00115967" w:rsidRDefault="005739E4" w:rsidP="00601E17">
      <w:pPr>
        <w:spacing w:line="360" w:lineRule="auto"/>
        <w:ind w:right="-2" w:firstLine="720"/>
        <w:jc w:val="both"/>
        <w:rPr>
          <w:szCs w:val="24"/>
          <w:lang w:eastAsia="lt-LT"/>
        </w:rPr>
      </w:pPr>
      <w:r w:rsidRPr="00115967">
        <w:rPr>
          <w:szCs w:val="24"/>
          <w:lang w:eastAsia="lt-LT"/>
        </w:rPr>
        <w:t>„</w:t>
      </w:r>
      <w:r w:rsidR="00115967" w:rsidRPr="00115967">
        <w:rPr>
          <w:color w:val="000000"/>
          <w:szCs w:val="24"/>
          <w:lang w:eastAsia="lt-LT"/>
        </w:rPr>
        <w:t>2.2.</w:t>
      </w:r>
      <w:r w:rsidR="00115967" w:rsidRPr="00115967">
        <w:rPr>
          <w:szCs w:val="24"/>
          <w:lang w:eastAsia="lt-LT"/>
        </w:rPr>
        <w:t xml:space="preserve"> </w:t>
      </w:r>
      <w:r w:rsidR="00115967" w:rsidRPr="00115967">
        <w:rPr>
          <w:strike/>
          <w:szCs w:val="24"/>
          <w:lang w:eastAsia="lt-LT"/>
        </w:rPr>
        <w:t>pažymos, kuria patvirtinama Europos Sąjungos valstybės narės piliečio teisė</w:t>
      </w:r>
      <w:r w:rsidR="00115967" w:rsidRPr="00115967">
        <w:rPr>
          <w:szCs w:val="24"/>
          <w:lang w:eastAsia="lt-LT"/>
        </w:rPr>
        <w:t xml:space="preserve"> </w:t>
      </w:r>
      <w:r w:rsidR="001C075A" w:rsidRPr="00861FE8">
        <w:rPr>
          <w:b/>
          <w:szCs w:val="24"/>
          <w:lang w:eastAsia="lt-LT"/>
        </w:rPr>
        <w:t>prašymo išduoti ar pakeisti teisės laikinai arba nuolat gyventi Lietuvos Respublikoje pažymėjimą priėmimą</w:t>
      </w:r>
      <w:r w:rsidR="00B95EAE">
        <w:rPr>
          <w:b/>
          <w:szCs w:val="24"/>
          <w:lang w:eastAsia="lt-LT"/>
        </w:rPr>
        <w:t>,</w:t>
      </w:r>
      <w:r w:rsidR="001C075A" w:rsidRPr="00861FE8">
        <w:rPr>
          <w:b/>
          <w:szCs w:val="24"/>
          <w:lang w:eastAsia="lt-LT"/>
        </w:rPr>
        <w:t xml:space="preserve"> nagrinėjimą</w:t>
      </w:r>
      <w:r w:rsidR="0060728C">
        <w:rPr>
          <w:b/>
          <w:szCs w:val="24"/>
          <w:lang w:eastAsia="lt-LT"/>
        </w:rPr>
        <w:t xml:space="preserve"> ir</w:t>
      </w:r>
      <w:r w:rsidR="001C075A">
        <w:rPr>
          <w:szCs w:val="24"/>
          <w:lang w:eastAsia="lt-LT"/>
        </w:rPr>
        <w:t xml:space="preserve"> </w:t>
      </w:r>
      <w:r w:rsidR="00115967" w:rsidRPr="00115967">
        <w:rPr>
          <w:b/>
          <w:szCs w:val="24"/>
          <w:lang w:eastAsia="lt-LT"/>
        </w:rPr>
        <w:t>teisės</w:t>
      </w:r>
      <w:r w:rsidR="00115967">
        <w:rPr>
          <w:szCs w:val="24"/>
          <w:lang w:eastAsia="lt-LT"/>
        </w:rPr>
        <w:t xml:space="preserve"> </w:t>
      </w:r>
      <w:r w:rsidR="00115967" w:rsidRPr="00115967">
        <w:rPr>
          <w:szCs w:val="24"/>
          <w:lang w:eastAsia="lt-LT"/>
        </w:rPr>
        <w:t>laikinai arba nuolat gyventi Lietuvos Respublikoje</w:t>
      </w:r>
      <w:r w:rsidR="00115967" w:rsidRPr="00115967">
        <w:rPr>
          <w:strike/>
          <w:szCs w:val="24"/>
          <w:lang w:eastAsia="lt-LT"/>
        </w:rPr>
        <w:t>,</w:t>
      </w:r>
      <w:r w:rsidR="00115967" w:rsidRPr="00115967">
        <w:rPr>
          <w:szCs w:val="24"/>
          <w:lang w:eastAsia="lt-LT"/>
        </w:rPr>
        <w:t xml:space="preserve"> </w:t>
      </w:r>
      <w:r w:rsidR="00115967" w:rsidRPr="00115967">
        <w:rPr>
          <w:b/>
          <w:szCs w:val="24"/>
          <w:lang w:eastAsia="lt-LT"/>
        </w:rPr>
        <w:t>pažymėjimo</w:t>
      </w:r>
      <w:r w:rsidR="00115967">
        <w:rPr>
          <w:szCs w:val="24"/>
          <w:lang w:eastAsia="lt-LT"/>
        </w:rPr>
        <w:t xml:space="preserve"> </w:t>
      </w:r>
      <w:r w:rsidR="00115967" w:rsidRPr="00115967">
        <w:rPr>
          <w:szCs w:val="24"/>
          <w:lang w:eastAsia="lt-LT"/>
        </w:rPr>
        <w:t>išdavimą</w:t>
      </w:r>
      <w:r w:rsidR="00115967" w:rsidRPr="00B95EAE">
        <w:rPr>
          <w:b/>
          <w:szCs w:val="24"/>
          <w:lang w:eastAsia="lt-LT"/>
        </w:rPr>
        <w:t xml:space="preserve"> </w:t>
      </w:r>
      <w:r w:rsidR="00115967" w:rsidRPr="00B95EAE">
        <w:rPr>
          <w:szCs w:val="24"/>
          <w:lang w:eastAsia="lt-LT"/>
        </w:rPr>
        <w:t xml:space="preserve">arba </w:t>
      </w:r>
      <w:r w:rsidR="00115967" w:rsidRPr="00115967">
        <w:rPr>
          <w:strike/>
          <w:szCs w:val="24"/>
          <w:lang w:eastAsia="lt-LT"/>
        </w:rPr>
        <w:t>pažymos, kuria patvirtinama Europos Sąjungos valstybės narės piliečio teisė</w:t>
      </w:r>
      <w:r w:rsidR="00115967" w:rsidRPr="00861FE8">
        <w:rPr>
          <w:strike/>
          <w:szCs w:val="24"/>
          <w:lang w:eastAsia="lt-LT"/>
        </w:rPr>
        <w:t xml:space="preserve"> laikinai arba nuolat gyventi Lietuvos Respublikoje</w:t>
      </w:r>
      <w:r w:rsidR="00115967" w:rsidRPr="00115967">
        <w:rPr>
          <w:strike/>
          <w:szCs w:val="24"/>
          <w:lang w:eastAsia="lt-LT"/>
        </w:rPr>
        <w:t>,</w:t>
      </w:r>
      <w:r w:rsidR="00115967" w:rsidRPr="00115967">
        <w:rPr>
          <w:szCs w:val="24"/>
          <w:lang w:eastAsia="lt-LT"/>
        </w:rPr>
        <w:t xml:space="preserve"> keitimą                                      </w:t>
      </w:r>
      <w:r w:rsidR="00115967" w:rsidRPr="00115967">
        <w:rPr>
          <w:color w:val="000000"/>
          <w:szCs w:val="24"/>
          <w:lang w:eastAsia="lt-LT"/>
        </w:rPr>
        <w:t>8,6</w:t>
      </w:r>
      <w:r w:rsidRPr="00115967">
        <w:rPr>
          <w:szCs w:val="24"/>
          <w:lang w:eastAsia="lt-LT"/>
        </w:rPr>
        <w:t>“.</w:t>
      </w:r>
    </w:p>
    <w:p w14:paraId="16E5D6CF" w14:textId="77777777" w:rsidR="00F45C01" w:rsidRDefault="00F45C01" w:rsidP="00601E17">
      <w:pPr>
        <w:spacing w:line="360" w:lineRule="auto"/>
        <w:ind w:right="-2"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B505E2">
        <w:rPr>
          <w:szCs w:val="24"/>
          <w:lang w:eastAsia="lt-LT"/>
        </w:rPr>
        <w:t>3</w:t>
      </w:r>
      <w:r>
        <w:rPr>
          <w:szCs w:val="24"/>
          <w:lang w:eastAsia="lt-LT"/>
        </w:rPr>
        <w:t>. Pripažinti netekusiu galios 2.3 papunktį.</w:t>
      </w:r>
    </w:p>
    <w:p w14:paraId="0A6E728F" w14:textId="6E270F36" w:rsidR="0093531F" w:rsidRPr="00861FE8" w:rsidRDefault="00F45C01" w:rsidP="00B505E2">
      <w:pPr>
        <w:spacing w:line="360" w:lineRule="auto"/>
        <w:ind w:right="-2" w:firstLine="720"/>
        <w:jc w:val="both"/>
        <w:rPr>
          <w:color w:val="000000"/>
          <w:szCs w:val="24"/>
        </w:rPr>
      </w:pPr>
      <w:r w:rsidRPr="00861FE8">
        <w:rPr>
          <w:color w:val="000000"/>
          <w:szCs w:val="24"/>
        </w:rPr>
        <w:t>„</w:t>
      </w:r>
      <w:r w:rsidRPr="00861FE8">
        <w:rPr>
          <w:strike/>
          <w:color w:val="000000"/>
          <w:szCs w:val="24"/>
        </w:rPr>
        <w:t>2.3. kvietimo patvirtinimą                                                         4,9</w:t>
      </w:r>
      <w:r w:rsidRPr="00861FE8">
        <w:rPr>
          <w:color w:val="000000"/>
          <w:szCs w:val="24"/>
        </w:rPr>
        <w:t>“</w:t>
      </w:r>
    </w:p>
    <w:p w14:paraId="4A2D83A2" w14:textId="77777777" w:rsidR="00B505E2" w:rsidRDefault="005739E4" w:rsidP="00115967">
      <w:pPr>
        <w:keepNext/>
        <w:tabs>
          <w:tab w:val="left" w:pos="1134"/>
          <w:tab w:val="left" w:pos="7655"/>
          <w:tab w:val="left" w:pos="7938"/>
          <w:tab w:val="right" w:pos="9071"/>
        </w:tabs>
        <w:spacing w:line="360" w:lineRule="auto"/>
        <w:ind w:left="1080" w:right="2268" w:hanging="360"/>
        <w:jc w:val="both"/>
        <w:rPr>
          <w:szCs w:val="24"/>
          <w:lang w:eastAsia="lt-LT"/>
        </w:rPr>
      </w:pPr>
      <w:r w:rsidRPr="00115967">
        <w:rPr>
          <w:szCs w:val="24"/>
          <w:lang w:eastAsia="lt-LT"/>
        </w:rPr>
        <w:t>2.</w:t>
      </w:r>
      <w:r w:rsidRPr="00115967">
        <w:rPr>
          <w:szCs w:val="24"/>
          <w:lang w:eastAsia="lt-LT"/>
        </w:rPr>
        <w:tab/>
        <w:t>Nustatyti, kad</w:t>
      </w:r>
      <w:r w:rsidR="00B505E2">
        <w:rPr>
          <w:szCs w:val="24"/>
          <w:lang w:eastAsia="lt-LT"/>
        </w:rPr>
        <w:t>:</w:t>
      </w:r>
    </w:p>
    <w:p w14:paraId="4F1FB3B8" w14:textId="7B572FC9" w:rsidR="00617C99" w:rsidRDefault="00B505E2" w:rsidP="00861FE8">
      <w:pPr>
        <w:keepNext/>
        <w:tabs>
          <w:tab w:val="left" w:pos="1134"/>
          <w:tab w:val="left" w:pos="7655"/>
          <w:tab w:val="left" w:pos="7938"/>
          <w:tab w:val="right" w:pos="9071"/>
        </w:tabs>
        <w:spacing w:line="360" w:lineRule="auto"/>
        <w:ind w:left="1080" w:right="-2" w:hanging="3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2.1.</w:t>
      </w:r>
      <w:r w:rsidR="005739E4" w:rsidRPr="00115967">
        <w:rPr>
          <w:szCs w:val="24"/>
          <w:lang w:eastAsia="lt-LT"/>
        </w:rPr>
        <w:t xml:space="preserve"> </w:t>
      </w:r>
      <w:r w:rsidR="00722214">
        <w:rPr>
          <w:szCs w:val="24"/>
          <w:lang w:eastAsia="lt-LT"/>
        </w:rPr>
        <w:t>š</w:t>
      </w:r>
      <w:r w:rsidR="005739E4" w:rsidRPr="00115967">
        <w:rPr>
          <w:szCs w:val="24"/>
          <w:lang w:eastAsia="lt-LT"/>
        </w:rPr>
        <w:t>i</w:t>
      </w:r>
      <w:r>
        <w:rPr>
          <w:szCs w:val="24"/>
          <w:lang w:eastAsia="lt-LT"/>
        </w:rPr>
        <w:t>o</w:t>
      </w:r>
      <w:r w:rsidR="005739E4" w:rsidRPr="00115967">
        <w:rPr>
          <w:szCs w:val="24"/>
          <w:lang w:eastAsia="lt-LT"/>
        </w:rPr>
        <w:t xml:space="preserve"> </w:t>
      </w:r>
      <w:r w:rsidRPr="00115967">
        <w:rPr>
          <w:szCs w:val="24"/>
          <w:lang w:eastAsia="lt-LT"/>
        </w:rPr>
        <w:t>nutarim</w:t>
      </w:r>
      <w:r>
        <w:rPr>
          <w:szCs w:val="24"/>
          <w:lang w:eastAsia="lt-LT"/>
        </w:rPr>
        <w:t xml:space="preserve">o 1.2 papunktis </w:t>
      </w:r>
      <w:r w:rsidR="005739E4" w:rsidRPr="00115967">
        <w:rPr>
          <w:szCs w:val="24"/>
          <w:lang w:eastAsia="lt-LT"/>
        </w:rPr>
        <w:t xml:space="preserve">įsigalioja 2019 m. </w:t>
      </w:r>
      <w:r w:rsidR="00AF11BA">
        <w:rPr>
          <w:szCs w:val="24"/>
          <w:lang w:eastAsia="lt-LT"/>
        </w:rPr>
        <w:t>kovo</w:t>
      </w:r>
      <w:r w:rsidR="005739E4" w:rsidRPr="00115967">
        <w:rPr>
          <w:szCs w:val="24"/>
          <w:lang w:eastAsia="lt-LT"/>
        </w:rPr>
        <w:t xml:space="preserve"> 1 d.</w:t>
      </w:r>
      <w:r w:rsidR="00722214">
        <w:rPr>
          <w:szCs w:val="24"/>
          <w:lang w:eastAsia="lt-LT"/>
        </w:rPr>
        <w:t>;</w:t>
      </w:r>
    </w:p>
    <w:p w14:paraId="0E3E79D5" w14:textId="43BCC455" w:rsidR="00B505E2" w:rsidRPr="00115967" w:rsidRDefault="00722214" w:rsidP="00861FE8">
      <w:pPr>
        <w:keepNext/>
        <w:tabs>
          <w:tab w:val="left" w:pos="1134"/>
          <w:tab w:val="left" w:pos="7655"/>
          <w:tab w:val="left" w:pos="7938"/>
          <w:tab w:val="right" w:pos="9071"/>
        </w:tabs>
        <w:spacing w:line="360" w:lineRule="auto"/>
        <w:ind w:left="1080" w:right="-2" w:hanging="3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2.2. š</w:t>
      </w:r>
      <w:r w:rsidR="00B505E2">
        <w:rPr>
          <w:szCs w:val="24"/>
          <w:lang w:eastAsia="lt-LT"/>
        </w:rPr>
        <w:t>io nutarimo 1.3 papunktis įsigalioja 2019 m. liepos 1 d.</w:t>
      </w:r>
    </w:p>
    <w:p w14:paraId="0DD487A5" w14:textId="77777777" w:rsidR="00617C99" w:rsidRPr="00115967" w:rsidRDefault="00617C99" w:rsidP="00115967">
      <w:pPr>
        <w:spacing w:line="360" w:lineRule="auto"/>
        <w:jc w:val="both"/>
        <w:rPr>
          <w:szCs w:val="24"/>
        </w:rPr>
      </w:pPr>
    </w:p>
    <w:p w14:paraId="380BDF53" w14:textId="3A833876" w:rsidR="00EC456C" w:rsidRPr="00722214" w:rsidRDefault="00EC456C" w:rsidP="00EC456C">
      <w:pPr>
        <w:ind w:left="1701" w:right="1416" w:hanging="1701"/>
        <w:jc w:val="both"/>
        <w:rPr>
          <w:szCs w:val="24"/>
          <w:lang w:eastAsia="lt-LT"/>
        </w:rPr>
      </w:pPr>
      <w:r w:rsidRPr="00EC456C">
        <w:rPr>
          <w:color w:val="000000"/>
          <w:sz w:val="22"/>
          <w:szCs w:val="22"/>
          <w:lang w:eastAsia="lt-LT"/>
        </w:rPr>
        <w:t xml:space="preserve">    </w:t>
      </w:r>
    </w:p>
    <w:p w14:paraId="2D647F50" w14:textId="77777777" w:rsidR="00617C99" w:rsidRDefault="00617C99">
      <w:pPr>
        <w:spacing w:line="360" w:lineRule="auto"/>
        <w:ind w:left="720"/>
        <w:jc w:val="both"/>
        <w:rPr>
          <w:szCs w:val="24"/>
          <w:lang w:eastAsia="lt-LT"/>
        </w:rPr>
      </w:pPr>
    </w:p>
    <w:p w14:paraId="0374E6A6" w14:textId="77777777" w:rsidR="00617C99" w:rsidRDefault="00617C99">
      <w:pPr>
        <w:spacing w:line="360" w:lineRule="auto"/>
        <w:ind w:left="720"/>
        <w:jc w:val="both"/>
        <w:rPr>
          <w:szCs w:val="24"/>
          <w:lang w:eastAsia="lt-LT"/>
        </w:rPr>
      </w:pPr>
    </w:p>
    <w:p w14:paraId="36C125D4" w14:textId="77777777" w:rsidR="00617C99" w:rsidRDefault="005739E4">
      <w:pPr>
        <w:spacing w:line="360" w:lineRule="auto"/>
        <w:ind w:right="-227"/>
        <w:jc w:val="both"/>
        <w:rPr>
          <w:szCs w:val="24"/>
          <w:lang w:val="x-none" w:eastAsia="x-none"/>
        </w:rPr>
      </w:pPr>
      <w:r>
        <w:rPr>
          <w:szCs w:val="24"/>
          <w:lang w:val="x-none" w:eastAsia="x-none"/>
        </w:rPr>
        <w:t>Ministras Pirmininkas</w:t>
      </w:r>
    </w:p>
    <w:p w14:paraId="2AD50059" w14:textId="77777777" w:rsidR="00617C99" w:rsidRDefault="00617C99">
      <w:pPr>
        <w:spacing w:line="360" w:lineRule="auto"/>
        <w:ind w:right="-227"/>
        <w:jc w:val="both"/>
        <w:rPr>
          <w:szCs w:val="24"/>
          <w:lang w:val="x-none" w:eastAsia="x-none"/>
        </w:rPr>
      </w:pPr>
    </w:p>
    <w:p w14:paraId="487B1100" w14:textId="2563DEE1" w:rsidR="00617C99" w:rsidRDefault="00C771C1">
      <w:pPr>
        <w:spacing w:line="360" w:lineRule="auto"/>
        <w:ind w:right="-227"/>
        <w:jc w:val="both"/>
        <w:rPr>
          <w:szCs w:val="24"/>
          <w:lang w:val="x-none" w:eastAsia="x-none"/>
        </w:rPr>
      </w:pPr>
      <w:r>
        <w:rPr>
          <w:szCs w:val="24"/>
          <w:lang w:eastAsia="x-none"/>
        </w:rPr>
        <w:t>Finansų</w:t>
      </w:r>
      <w:r w:rsidR="005739E4">
        <w:rPr>
          <w:szCs w:val="24"/>
          <w:lang w:val="x-none" w:eastAsia="x-none"/>
        </w:rPr>
        <w:t xml:space="preserve"> ministras   </w:t>
      </w:r>
    </w:p>
    <w:sectPr w:rsidR="00617C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709" w:bottom="1418" w:left="156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9A36C" w14:textId="77777777" w:rsidR="002C17C7" w:rsidRDefault="002C17C7">
      <w:pPr>
        <w:rPr>
          <w:rFonts w:ascii="TimesLT" w:hAnsi="TimesLT"/>
          <w:lang w:eastAsia="lt-LT"/>
        </w:rPr>
      </w:pPr>
      <w:r>
        <w:rPr>
          <w:rFonts w:ascii="TimesLT" w:hAnsi="TimesLT"/>
          <w:lang w:eastAsia="lt-LT"/>
        </w:rPr>
        <w:separator/>
      </w:r>
    </w:p>
  </w:endnote>
  <w:endnote w:type="continuationSeparator" w:id="0">
    <w:p w14:paraId="20FC0173" w14:textId="77777777" w:rsidR="002C17C7" w:rsidRDefault="002C17C7">
      <w:pPr>
        <w:rPr>
          <w:rFonts w:ascii="TimesLT" w:hAnsi="TimesLT"/>
          <w:lang w:eastAsia="lt-LT"/>
        </w:rPr>
      </w:pPr>
      <w:r>
        <w:rPr>
          <w:rFonts w:ascii="TimesLT" w:hAnsi="TimesLT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4EDAA" w14:textId="77777777" w:rsidR="00617C99" w:rsidRDefault="00617C99">
    <w:pPr>
      <w:tabs>
        <w:tab w:val="center" w:pos="4153"/>
        <w:tab w:val="right" w:pos="8306"/>
      </w:tabs>
      <w:rPr>
        <w:rFonts w:ascii="TimesLT" w:hAnsi="TimesLT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CAE86" w14:textId="77777777" w:rsidR="00617C99" w:rsidRDefault="00617C99">
    <w:pPr>
      <w:tabs>
        <w:tab w:val="center" w:pos="4153"/>
        <w:tab w:val="right" w:pos="8306"/>
      </w:tabs>
      <w:rPr>
        <w:rFonts w:ascii="TimesLT" w:hAnsi="TimesLT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FE998" w14:textId="77777777" w:rsidR="00617C99" w:rsidRDefault="00617C99">
    <w:pPr>
      <w:tabs>
        <w:tab w:val="center" w:pos="4153"/>
        <w:tab w:val="right" w:pos="8306"/>
      </w:tabs>
      <w:rPr>
        <w:rFonts w:ascii="TimesLT" w:hAnsi="TimesLT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91F25" w14:textId="77777777" w:rsidR="002C17C7" w:rsidRDefault="002C17C7">
      <w:pPr>
        <w:rPr>
          <w:rFonts w:ascii="TimesLT" w:hAnsi="TimesLT"/>
          <w:lang w:eastAsia="lt-LT"/>
        </w:rPr>
      </w:pPr>
      <w:r>
        <w:rPr>
          <w:rFonts w:ascii="TimesLT" w:hAnsi="TimesLT"/>
          <w:lang w:eastAsia="lt-LT"/>
        </w:rPr>
        <w:separator/>
      </w:r>
    </w:p>
  </w:footnote>
  <w:footnote w:type="continuationSeparator" w:id="0">
    <w:p w14:paraId="0C358A2C" w14:textId="77777777" w:rsidR="002C17C7" w:rsidRDefault="002C17C7">
      <w:pPr>
        <w:rPr>
          <w:rFonts w:ascii="TimesLT" w:hAnsi="TimesLT"/>
          <w:lang w:eastAsia="lt-LT"/>
        </w:rPr>
      </w:pPr>
      <w:r>
        <w:rPr>
          <w:rFonts w:ascii="TimesLT" w:hAnsi="TimesLT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989C9" w14:textId="77777777" w:rsidR="00617C99" w:rsidRDefault="00617C99">
    <w:pPr>
      <w:tabs>
        <w:tab w:val="center" w:pos="4153"/>
        <w:tab w:val="right" w:pos="8306"/>
      </w:tabs>
      <w:rPr>
        <w:rFonts w:ascii="TimesLT" w:hAnsi="TimesLT"/>
        <w:lang w:val="x-none" w:eastAsia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94E" w14:textId="77777777" w:rsidR="00617C99" w:rsidRDefault="005739E4">
    <w:pPr>
      <w:tabs>
        <w:tab w:val="center" w:pos="4153"/>
        <w:tab w:val="right" w:pos="8306"/>
      </w:tabs>
      <w:jc w:val="center"/>
      <w:rPr>
        <w:rFonts w:ascii="TimesLT" w:hAnsi="TimesLT"/>
        <w:lang w:val="x-none" w:eastAsia="x-none"/>
      </w:rPr>
    </w:pPr>
    <w:r>
      <w:rPr>
        <w:rFonts w:ascii="TimesLT" w:hAnsi="TimesLT"/>
        <w:lang w:val="x-none" w:eastAsia="x-none"/>
      </w:rPr>
      <w:fldChar w:fldCharType="begin"/>
    </w:r>
    <w:r>
      <w:rPr>
        <w:rFonts w:ascii="TimesLT" w:hAnsi="TimesLT"/>
        <w:lang w:val="x-none" w:eastAsia="x-none"/>
      </w:rPr>
      <w:instrText xml:space="preserve"> PAGE   \* MERGEFORMAT </w:instrText>
    </w:r>
    <w:r>
      <w:rPr>
        <w:rFonts w:ascii="TimesLT" w:hAnsi="TimesLT"/>
        <w:lang w:val="x-none" w:eastAsia="x-none"/>
      </w:rPr>
      <w:fldChar w:fldCharType="separate"/>
    </w:r>
    <w:r w:rsidR="00EC456C">
      <w:rPr>
        <w:rFonts w:ascii="TimesLT" w:hAnsi="TimesLT"/>
        <w:noProof/>
        <w:lang w:val="x-none" w:eastAsia="x-none"/>
      </w:rPr>
      <w:t>2</w:t>
    </w:r>
    <w:r>
      <w:rPr>
        <w:rFonts w:ascii="TimesLT" w:hAnsi="TimesLT"/>
        <w:lang w:val="x-none" w:eastAsia="x-none"/>
      </w:rPr>
      <w:fldChar w:fldCharType="end"/>
    </w:r>
  </w:p>
  <w:p w14:paraId="11814840" w14:textId="77777777" w:rsidR="00617C99" w:rsidRDefault="00617C99">
    <w:pPr>
      <w:tabs>
        <w:tab w:val="center" w:pos="4153"/>
        <w:tab w:val="right" w:pos="8306"/>
      </w:tabs>
      <w:rPr>
        <w:rFonts w:ascii="TimesLT" w:hAnsi="TimesLT"/>
        <w:lang w:val="x-none" w:eastAsia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D3461" w14:textId="77777777" w:rsidR="00617C99" w:rsidRDefault="00617C99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01"/>
    <w:rsid w:val="00005D99"/>
    <w:rsid w:val="000169EC"/>
    <w:rsid w:val="000249A1"/>
    <w:rsid w:val="00115967"/>
    <w:rsid w:val="001B43BC"/>
    <w:rsid w:val="001B508E"/>
    <w:rsid w:val="001C075A"/>
    <w:rsid w:val="002222D1"/>
    <w:rsid w:val="002C17C7"/>
    <w:rsid w:val="00376580"/>
    <w:rsid w:val="003974C3"/>
    <w:rsid w:val="00413D6A"/>
    <w:rsid w:val="00492656"/>
    <w:rsid w:val="00535E84"/>
    <w:rsid w:val="005739E4"/>
    <w:rsid w:val="005B34B6"/>
    <w:rsid w:val="00601E17"/>
    <w:rsid w:val="0060728C"/>
    <w:rsid w:val="00617C99"/>
    <w:rsid w:val="006535F8"/>
    <w:rsid w:val="006C2F07"/>
    <w:rsid w:val="006E65A0"/>
    <w:rsid w:val="00722214"/>
    <w:rsid w:val="007670AD"/>
    <w:rsid w:val="00781E3F"/>
    <w:rsid w:val="007948B8"/>
    <w:rsid w:val="00861FE8"/>
    <w:rsid w:val="008726BE"/>
    <w:rsid w:val="0089407A"/>
    <w:rsid w:val="0093531F"/>
    <w:rsid w:val="009D360B"/>
    <w:rsid w:val="00A42978"/>
    <w:rsid w:val="00A67B9C"/>
    <w:rsid w:val="00AE6E01"/>
    <w:rsid w:val="00AF11BA"/>
    <w:rsid w:val="00B505E2"/>
    <w:rsid w:val="00B95EAE"/>
    <w:rsid w:val="00B96B79"/>
    <w:rsid w:val="00BC3506"/>
    <w:rsid w:val="00C771C1"/>
    <w:rsid w:val="00C96C47"/>
    <w:rsid w:val="00CD6FF8"/>
    <w:rsid w:val="00D476BF"/>
    <w:rsid w:val="00D71B8D"/>
    <w:rsid w:val="00DE2D33"/>
    <w:rsid w:val="00DF6E0A"/>
    <w:rsid w:val="00EC456C"/>
    <w:rsid w:val="00EE5A8B"/>
    <w:rsid w:val="00F17D4D"/>
    <w:rsid w:val="00F34D7F"/>
    <w:rsid w:val="00F45C01"/>
    <w:rsid w:val="00FC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79BCA"/>
  <w15:docId w15:val="{979F2C42-A870-4294-881E-92844333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rsid w:val="001159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1596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15967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1159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15967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11596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5967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935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1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4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9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4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2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7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F4AB4-B833-46C6-AE6C-F9784359C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zum</Company>
  <LinksUpToDate>false</LinksUpToDate>
  <CharactersWithSpaces>1666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2019-02-07T07:39:00Z</dcterms:created>
  <dc:creator>Liudvika Butkute</dc:creator>
  <cp:lastModifiedBy>Audronė Zdanevičienė</cp:lastModifiedBy>
  <cp:lastPrinted>2018-10-18T12:30:00Z</cp:lastPrinted>
  <dcterms:modified xsi:type="dcterms:W3CDTF">2019-02-07T07:39:00Z</dcterms:modified>
  <cp:revision>2</cp:revision>
  <dc:title>Projektas</dc:title>
</cp:coreProperties>
</file>