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C83B15" w14:paraId="578A9A70" w14:textId="77777777" w:rsidTr="002F38D6">
        <w:trPr>
          <w:jc w:val="center"/>
        </w:trPr>
        <w:tc>
          <w:tcPr>
            <w:tcW w:w="3284" w:type="dxa"/>
          </w:tcPr>
          <w:p w14:paraId="578A9A6C" w14:textId="77777777" w:rsidR="00C83B15" w:rsidRDefault="00C83B15" w:rsidP="002F38D6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14:paraId="578A9A6D" w14:textId="77777777" w:rsidR="00C83B15" w:rsidRDefault="00C83B15" w:rsidP="002F38D6">
            <w:pPr>
              <w:jc w:val="center"/>
            </w:pPr>
          </w:p>
        </w:tc>
        <w:tc>
          <w:tcPr>
            <w:tcW w:w="3649" w:type="dxa"/>
          </w:tcPr>
          <w:p w14:paraId="578A9A6E" w14:textId="77777777" w:rsidR="00C83B15" w:rsidRDefault="00C83B15" w:rsidP="002F38D6">
            <w:pPr>
              <w:rPr>
                <w:b/>
              </w:rPr>
            </w:pPr>
            <w:r>
              <w:rPr>
                <w:b/>
              </w:rPr>
              <w:t xml:space="preserve">               Projekto</w:t>
            </w:r>
          </w:p>
          <w:p w14:paraId="578A9A6F" w14:textId="77777777" w:rsidR="00C83B15" w:rsidRDefault="00C83B15" w:rsidP="002F38D6">
            <w:pPr>
              <w:rPr>
                <w:b/>
              </w:rPr>
            </w:pPr>
            <w:r>
              <w:rPr>
                <w:b/>
              </w:rPr>
              <w:t xml:space="preserve">               lyginamasis variantas </w:t>
            </w:r>
          </w:p>
        </w:tc>
      </w:tr>
      <w:tr w:rsidR="00C83B15" w14:paraId="578A9A75" w14:textId="77777777" w:rsidTr="002F38D6">
        <w:trPr>
          <w:jc w:val="center"/>
        </w:trPr>
        <w:tc>
          <w:tcPr>
            <w:tcW w:w="3284" w:type="dxa"/>
          </w:tcPr>
          <w:p w14:paraId="578A9A71" w14:textId="77777777" w:rsidR="00C83B15" w:rsidRDefault="00C83B15" w:rsidP="002F38D6">
            <w:pPr>
              <w:jc w:val="center"/>
            </w:pPr>
          </w:p>
        </w:tc>
        <w:tc>
          <w:tcPr>
            <w:tcW w:w="2919" w:type="dxa"/>
          </w:tcPr>
          <w:p w14:paraId="578A9A72" w14:textId="77777777" w:rsidR="00C83B15" w:rsidRDefault="00C83B15" w:rsidP="002F38D6">
            <w:pPr>
              <w:jc w:val="center"/>
            </w:pPr>
          </w:p>
          <w:p w14:paraId="578A9A73" w14:textId="77777777" w:rsidR="00C83B15" w:rsidRPr="00F91F5F" w:rsidRDefault="00C83B15" w:rsidP="002F38D6">
            <w:pPr>
              <w:jc w:val="center"/>
            </w:pPr>
          </w:p>
        </w:tc>
        <w:tc>
          <w:tcPr>
            <w:tcW w:w="3649" w:type="dxa"/>
          </w:tcPr>
          <w:p w14:paraId="578A9A74" w14:textId="77777777" w:rsidR="00C83B15" w:rsidRDefault="00C83B15" w:rsidP="002F38D6">
            <w:pPr>
              <w:jc w:val="center"/>
            </w:pPr>
          </w:p>
        </w:tc>
      </w:tr>
    </w:tbl>
    <w:p w14:paraId="578A9A76" w14:textId="77777777" w:rsidR="000F4B71" w:rsidRPr="00920C06" w:rsidRDefault="000F4B71" w:rsidP="00D64651">
      <w:pPr>
        <w:pStyle w:val="statymopavad0"/>
        <w:rPr>
          <w:b/>
        </w:rPr>
      </w:pPr>
      <w:r w:rsidRPr="00920C06">
        <w:rPr>
          <w:b/>
        </w:rPr>
        <w:fldChar w:fldCharType="begin">
          <w:ffData>
            <w:name w:val="r06"/>
            <w:enabled/>
            <w:calcOnExit w:val="0"/>
            <w:statusText w:type="text" w:val="Institucijos pavadinimas"/>
            <w:textInput>
              <w:default w:val="LIETUVOS RESPUBLIKOS"/>
              <w:format w:val="Didžiosios raidės"/>
            </w:textInput>
          </w:ffData>
        </w:fldChar>
      </w:r>
      <w:bookmarkStart w:id="1" w:name="r06"/>
      <w:r w:rsidRPr="00920C06">
        <w:rPr>
          <w:b/>
        </w:rPr>
        <w:instrText xml:space="preserve"> FORMTEXT </w:instrText>
      </w:r>
      <w:r w:rsidRPr="00920C06">
        <w:rPr>
          <w:b/>
        </w:rPr>
      </w:r>
      <w:r w:rsidRPr="00920C06">
        <w:rPr>
          <w:b/>
        </w:rPr>
        <w:fldChar w:fldCharType="separate"/>
      </w:r>
      <w:r w:rsidRPr="00920C06">
        <w:rPr>
          <w:b/>
          <w:noProof/>
        </w:rPr>
        <w:t>LIETUVOS RESPUBLIKOS</w:t>
      </w:r>
      <w:r w:rsidRPr="00920C06">
        <w:rPr>
          <w:b/>
        </w:rPr>
        <w:fldChar w:fldCharType="end"/>
      </w:r>
      <w:bookmarkEnd w:id="1"/>
    </w:p>
    <w:p w14:paraId="578A9A77" w14:textId="77777777" w:rsidR="000F4F14" w:rsidRDefault="0046555F" w:rsidP="00D64651">
      <w:pPr>
        <w:pStyle w:val="statymopavad0"/>
        <w:rPr>
          <w:b/>
        </w:rPr>
      </w:pPr>
      <w:r>
        <w:rPr>
          <w:b/>
        </w:rPr>
        <w:t>ADMINISTRACINIŲ NUSIŽENGIMŲ KODEKSO</w:t>
      </w:r>
      <w:r w:rsidR="00307187">
        <w:rPr>
          <w:b/>
        </w:rPr>
        <w:t xml:space="preserve"> 393 </w:t>
      </w:r>
      <w:r>
        <w:rPr>
          <w:b/>
        </w:rPr>
        <w:t xml:space="preserve">STRAIPSNIO </w:t>
      </w:r>
    </w:p>
    <w:p w14:paraId="578A9A78" w14:textId="77777777" w:rsidR="0046555F" w:rsidRDefault="00180F0C" w:rsidP="00D64651">
      <w:pPr>
        <w:pStyle w:val="statymopavad0"/>
        <w:rPr>
          <w:b/>
        </w:rPr>
      </w:pPr>
      <w:r>
        <w:rPr>
          <w:b/>
        </w:rPr>
        <w:t xml:space="preserve">IR PRIEDO </w:t>
      </w:r>
      <w:r w:rsidR="0046555F">
        <w:rPr>
          <w:b/>
        </w:rPr>
        <w:t xml:space="preserve">PAKEITIMO </w:t>
      </w:r>
    </w:p>
    <w:p w14:paraId="578A9A79" w14:textId="77777777" w:rsidR="0046555F" w:rsidRDefault="0046555F" w:rsidP="00D64651">
      <w:pPr>
        <w:pStyle w:val="statymopavad0"/>
        <w:rPr>
          <w:b/>
        </w:rPr>
      </w:pPr>
      <w:r>
        <w:rPr>
          <w:b/>
        </w:rPr>
        <w:t>ĮSTATYMAS</w:t>
      </w:r>
    </w:p>
    <w:p w14:paraId="578A9A7A" w14:textId="77777777" w:rsidR="00D64651" w:rsidRDefault="00D64651" w:rsidP="00D64651">
      <w:pPr>
        <w:tabs>
          <w:tab w:val="right" w:pos="5018"/>
          <w:tab w:val="left" w:pos="5185"/>
        </w:tabs>
        <w:jc w:val="center"/>
        <w:rPr>
          <w:b/>
          <w:spacing w:val="20"/>
        </w:rPr>
      </w:pPr>
    </w:p>
    <w:p w14:paraId="578A9A7B" w14:textId="2B97846D" w:rsidR="00253EF3" w:rsidRDefault="00253EF3" w:rsidP="00D64651">
      <w:pPr>
        <w:tabs>
          <w:tab w:val="right" w:pos="5018"/>
          <w:tab w:val="left" w:pos="5185"/>
        </w:tabs>
        <w:jc w:val="center"/>
      </w:pPr>
      <w:r>
        <w:fldChar w:fldCharType="begin">
          <w:ffData>
            <w:name w:val="r09_1"/>
            <w:enabled/>
            <w:calcOnExit w:val="0"/>
            <w:statusText w:type="text" w:val="Metai"/>
            <w:textInput>
              <w:type w:val="number"/>
              <w:maxLength w:val="4"/>
            </w:textInput>
          </w:ffData>
        </w:fldChar>
      </w:r>
      <w:bookmarkStart w:id="2" w:name="r09_1"/>
      <w:r>
        <w:instrText xml:space="preserve"> FORMTEXT </w:instrText>
      </w:r>
      <w:r>
        <w:fldChar w:fldCharType="separate"/>
      </w:r>
      <w:r>
        <w:rPr>
          <w:noProof/>
        </w:rPr>
        <w:t>20</w:t>
      </w:r>
      <w:r>
        <w:fldChar w:fldCharType="end"/>
      </w:r>
      <w:bookmarkEnd w:id="2"/>
      <w:r w:rsidR="00230A90">
        <w:t>1</w:t>
      </w:r>
      <w:r w:rsidR="00397FF5">
        <w:t>8</w:t>
      </w:r>
      <w:r>
        <w:t xml:space="preserve"> m. </w:t>
      </w:r>
      <w:r>
        <w:fldChar w:fldCharType="begin">
          <w:ffData>
            <w:name w:val="r09_2"/>
            <w:enabled/>
            <w:calcOnExit w:val="0"/>
            <w:statusText w:type="text" w:val="Mėnuo žuodžiu, kilmininko linksnyje"/>
            <w:textInput>
              <w:format w:val="Mažosios raidės"/>
            </w:textInput>
          </w:ffData>
        </w:fldChar>
      </w:r>
      <w:bookmarkStart w:id="3" w:name="r09_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</w:t>
      </w:r>
      <w:r>
        <w:fldChar w:fldCharType="begin">
          <w:ffData>
            <w:name w:val="r09_3"/>
            <w:enabled/>
            <w:calcOnExit w:val="0"/>
            <w:statusText w:type="text" w:val="Diena"/>
            <w:textInput>
              <w:type w:val="number"/>
              <w:maxLength w:val="2"/>
            </w:textInput>
          </w:ffData>
        </w:fldChar>
      </w:r>
      <w:bookmarkStart w:id="4" w:name="r09_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 d. Nr. </w:t>
      </w:r>
      <w:r>
        <w:fldChar w:fldCharType="begin">
          <w:ffData>
            <w:name w:val="r10"/>
            <w:enabled/>
            <w:calcOnExit w:val="0"/>
            <w:statusText w:type="text" w:val="Numeris"/>
            <w:textInput/>
          </w:ffData>
        </w:fldChar>
      </w:r>
      <w:bookmarkStart w:id="5" w:name="r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78A9A7C" w14:textId="77777777" w:rsidR="00253EF3" w:rsidRDefault="00253EF3" w:rsidP="00D64651">
      <w:pPr>
        <w:jc w:val="center"/>
      </w:pPr>
      <w:r>
        <w:fldChar w:fldCharType="begin">
          <w:ffData>
            <w:name w:val="r12"/>
            <w:enabled/>
            <w:calcOnExit w:val="0"/>
            <w:statusText w:type="text" w:val="Parengimo ar išleidimo vieta"/>
            <w:textInput>
              <w:default w:val="Vilnius"/>
            </w:textInput>
          </w:ffData>
        </w:fldChar>
      </w:r>
      <w:bookmarkStart w:id="6" w:name="r12"/>
      <w:r>
        <w:instrText xml:space="preserve"> FORMTEXT </w:instrText>
      </w:r>
      <w:r>
        <w:fldChar w:fldCharType="separate"/>
      </w:r>
      <w:r>
        <w:rPr>
          <w:noProof/>
        </w:rPr>
        <w:t>Vilnius</w:t>
      </w:r>
      <w:r>
        <w:fldChar w:fldCharType="end"/>
      </w:r>
      <w:bookmarkEnd w:id="6"/>
    </w:p>
    <w:p w14:paraId="578A9A7D" w14:textId="77777777" w:rsidR="00D64651" w:rsidRDefault="00D64651" w:rsidP="00D64651">
      <w:pPr>
        <w:jc w:val="center"/>
      </w:pPr>
    </w:p>
    <w:p w14:paraId="578A9A7E" w14:textId="77777777" w:rsidR="006F7933" w:rsidRDefault="006F7933" w:rsidP="00D64651">
      <w:pPr>
        <w:jc w:val="center"/>
      </w:pPr>
    </w:p>
    <w:p w14:paraId="38B5E5A9" w14:textId="008CCE4C" w:rsidR="00E93B1C" w:rsidRDefault="00780B0F" w:rsidP="00E93B1C">
      <w:pPr>
        <w:ind w:firstLine="1276"/>
        <w:jc w:val="both"/>
        <w:rPr>
          <w:b/>
        </w:rPr>
      </w:pPr>
      <w:r>
        <w:rPr>
          <w:b/>
        </w:rPr>
        <w:t>1</w:t>
      </w:r>
      <w:r w:rsidR="006F7933" w:rsidRPr="00ED7474">
        <w:rPr>
          <w:b/>
        </w:rPr>
        <w:t xml:space="preserve"> straipsnis. </w:t>
      </w:r>
      <w:r w:rsidR="00307187">
        <w:rPr>
          <w:b/>
        </w:rPr>
        <w:t xml:space="preserve">393 </w:t>
      </w:r>
      <w:r w:rsidR="006F7933" w:rsidRPr="00ED7474">
        <w:rPr>
          <w:b/>
        </w:rPr>
        <w:t xml:space="preserve">straipsnio </w:t>
      </w:r>
      <w:r w:rsidR="00230A90" w:rsidRPr="00ED7474">
        <w:rPr>
          <w:b/>
        </w:rPr>
        <w:t>pakeitimas</w:t>
      </w:r>
    </w:p>
    <w:p w14:paraId="20087E86" w14:textId="0D6F78A5" w:rsidR="00E93B1C" w:rsidRPr="00E93B1C" w:rsidRDefault="00E93B1C" w:rsidP="00E93B1C">
      <w:pPr>
        <w:pStyle w:val="Sraopastraipa"/>
        <w:numPr>
          <w:ilvl w:val="0"/>
          <w:numId w:val="15"/>
        </w:numPr>
        <w:tabs>
          <w:tab w:val="left" w:pos="1560"/>
        </w:tabs>
        <w:ind w:left="0" w:firstLine="1276"/>
        <w:jc w:val="both"/>
        <w:rPr>
          <w:b/>
        </w:rPr>
      </w:pPr>
      <w:r>
        <w:t>Pakeisti 393 straipsnio 1 dalį ir ją išdėstyti taip:</w:t>
      </w:r>
    </w:p>
    <w:p w14:paraId="2C096008" w14:textId="3E02A54B" w:rsidR="00E93B1C" w:rsidRDefault="00E93B1C" w:rsidP="00E93B1C">
      <w:pPr>
        <w:ind w:firstLine="1276"/>
        <w:jc w:val="both"/>
      </w:pPr>
      <w:r w:rsidRPr="00E93B1C">
        <w:t>„</w:t>
      </w:r>
      <w:r>
        <w:t xml:space="preserve">1. Įrašų, žinant, kad jie melagingi, įrašymas orlaivio techninės priežiūros ir skrydžio dokumentuose arba reikiamų įrašų neįrašymas, </w:t>
      </w:r>
      <w:r w:rsidRPr="00E93B1C">
        <w:rPr>
          <w:strike/>
        </w:rPr>
        <w:t>Lietuvos Respublikos aviacijos įstatyme</w:t>
      </w:r>
      <w:r>
        <w:t xml:space="preserve"> </w:t>
      </w:r>
      <w:r w:rsidRPr="00E93B1C">
        <w:rPr>
          <w:b/>
        </w:rPr>
        <w:t>Reglamente (ES) Nr. 965/2012</w:t>
      </w:r>
      <w:r>
        <w:t xml:space="preserve"> nurodytų privalomų dokumentų nebuvimas orlaivyje skrydžio metu </w:t>
      </w:r>
    </w:p>
    <w:p w14:paraId="08740E7D" w14:textId="67D3CD20" w:rsidR="00E93B1C" w:rsidRDefault="00E93B1C" w:rsidP="00E93B1C">
      <w:pPr>
        <w:ind w:firstLine="1276"/>
        <w:jc w:val="both"/>
      </w:pPr>
      <w:r>
        <w:t>užtraukia baudą nuo keturiasdešimt iki devyniasdešimt eurų.“</w:t>
      </w:r>
    </w:p>
    <w:p w14:paraId="4371310C" w14:textId="34FFC1FA" w:rsidR="00507BBD" w:rsidRDefault="00507BBD" w:rsidP="00507BBD">
      <w:pPr>
        <w:pStyle w:val="Sraopastraipa"/>
        <w:numPr>
          <w:ilvl w:val="0"/>
          <w:numId w:val="15"/>
        </w:numPr>
        <w:jc w:val="both"/>
      </w:pPr>
      <w:r>
        <w:t xml:space="preserve">Pakeisti </w:t>
      </w:r>
      <w:bookmarkStart w:id="7" w:name="_Hlk510786430"/>
      <w:r>
        <w:t>393 straipsnio 4 dalį ir ją išdėstyti taip:</w:t>
      </w:r>
    </w:p>
    <w:p w14:paraId="7447EF04" w14:textId="59326ADF" w:rsidR="00507BBD" w:rsidRDefault="00507BBD" w:rsidP="00507BBD">
      <w:pPr>
        <w:ind w:firstLine="1276"/>
        <w:jc w:val="both"/>
      </w:pPr>
      <w:r>
        <w:t xml:space="preserve">„4. </w:t>
      </w:r>
      <w:bookmarkEnd w:id="7"/>
      <w:r>
        <w:t>Teisės aktuose oro vežėjams ir orlaivių naudotojams nustatytų reikalavimų apdrausti civilinę atsakomybę už keleiviams, bagažui, kroviniams ir tretiesiems asmenims padarytą žalą</w:t>
      </w:r>
      <w:r>
        <w:rPr>
          <w:b/>
        </w:rPr>
        <w:t>,</w:t>
      </w:r>
      <w:r w:rsidR="00EC463A" w:rsidRPr="00EC463A">
        <w:t xml:space="preserve"> </w:t>
      </w:r>
      <w:r w:rsidR="00EC463A" w:rsidRPr="00EC463A">
        <w:rPr>
          <w:b/>
        </w:rPr>
        <w:t>oro uost</w:t>
      </w:r>
      <w:r w:rsidR="0066051A">
        <w:rPr>
          <w:b/>
        </w:rPr>
        <w:t>ą valdan</w:t>
      </w:r>
      <w:r w:rsidR="000E65BE">
        <w:rPr>
          <w:b/>
        </w:rPr>
        <w:t>čiai</w:t>
      </w:r>
      <w:r w:rsidR="0066051A">
        <w:rPr>
          <w:b/>
        </w:rPr>
        <w:t xml:space="preserve"> įmon</w:t>
      </w:r>
      <w:r w:rsidR="000E65BE">
        <w:rPr>
          <w:b/>
        </w:rPr>
        <w:t>ei</w:t>
      </w:r>
      <w:r w:rsidR="00EC463A" w:rsidRPr="00EC463A">
        <w:rPr>
          <w:b/>
        </w:rPr>
        <w:t>, antžeminių paslaugų teikėja</w:t>
      </w:r>
      <w:r w:rsidR="00EC463A">
        <w:rPr>
          <w:b/>
        </w:rPr>
        <w:t>ms</w:t>
      </w:r>
      <w:r w:rsidR="00EC463A" w:rsidRPr="00EC463A">
        <w:rPr>
          <w:b/>
        </w:rPr>
        <w:t xml:space="preserve">, </w:t>
      </w:r>
      <w:proofErr w:type="spellStart"/>
      <w:r w:rsidR="00EC463A" w:rsidRPr="00EC463A">
        <w:rPr>
          <w:b/>
        </w:rPr>
        <w:t>savateikia</w:t>
      </w:r>
      <w:r w:rsidR="00EC463A">
        <w:rPr>
          <w:b/>
        </w:rPr>
        <w:t>ms</w:t>
      </w:r>
      <w:proofErr w:type="spellEnd"/>
      <w:r w:rsidR="00EC463A" w:rsidRPr="00EC463A">
        <w:rPr>
          <w:b/>
        </w:rPr>
        <w:t xml:space="preserve"> ir oro navigacijos paslaugų teikėja</w:t>
      </w:r>
      <w:r w:rsidR="00EC463A">
        <w:rPr>
          <w:b/>
        </w:rPr>
        <w:t>ms</w:t>
      </w:r>
      <w:r w:rsidR="00EC463A" w:rsidRPr="00EC463A">
        <w:rPr>
          <w:b/>
        </w:rPr>
        <w:t xml:space="preserve"> </w:t>
      </w:r>
      <w:r w:rsidR="00EC463A">
        <w:rPr>
          <w:b/>
        </w:rPr>
        <w:t>nustatytų reikalavimų</w:t>
      </w:r>
      <w:r w:rsidR="00EC463A" w:rsidRPr="00EC463A">
        <w:rPr>
          <w:b/>
        </w:rPr>
        <w:t xml:space="preserve"> apdrausti savo veiklos ir teikiamų paslaugų civilinę atsakomybę</w:t>
      </w:r>
      <w:r>
        <w:t xml:space="preserve"> nesilaikymas </w:t>
      </w:r>
    </w:p>
    <w:p w14:paraId="52C16531" w14:textId="3C7BE288" w:rsidR="00507BBD" w:rsidRPr="00C74B60" w:rsidRDefault="00507BBD" w:rsidP="00507BBD">
      <w:pPr>
        <w:ind w:firstLine="1276"/>
        <w:jc w:val="both"/>
      </w:pPr>
      <w:r w:rsidRPr="00C74B60">
        <w:t>užtraukia baudą asmenims nuo vieno šimto penkiasdešimt iki trijų šimtų eurų ir juridinių asmenų vadovams ar kitiems atsakingiems asmenims – nuo trijų šimtų iki aštuonių šimtų pe</w:t>
      </w:r>
      <w:r w:rsidRPr="00DF141E">
        <w:t>nkiasdešimt eurų.“</w:t>
      </w:r>
    </w:p>
    <w:p w14:paraId="1FC49237" w14:textId="341EC60A" w:rsidR="007C4B00" w:rsidRPr="00C74B60" w:rsidRDefault="007C4B00" w:rsidP="007C4B00">
      <w:pPr>
        <w:pStyle w:val="Sraopastraipa"/>
        <w:numPr>
          <w:ilvl w:val="0"/>
          <w:numId w:val="15"/>
        </w:numPr>
        <w:jc w:val="both"/>
      </w:pPr>
      <w:r w:rsidRPr="00C74B60">
        <w:t>Pakeisti</w:t>
      </w:r>
      <w:r w:rsidR="00C74B60" w:rsidRPr="00C74B60">
        <w:t xml:space="preserve"> </w:t>
      </w:r>
      <w:r w:rsidRPr="00C74B60">
        <w:t>393 straipsnio 6 dalį ir ją išdėstyti taip:</w:t>
      </w:r>
    </w:p>
    <w:p w14:paraId="097F66E3" w14:textId="61927C77" w:rsidR="00C74B60" w:rsidRPr="00C74B60" w:rsidRDefault="007C4B00" w:rsidP="00C74B60">
      <w:pPr>
        <w:ind w:firstLine="1276"/>
        <w:jc w:val="both"/>
      </w:pPr>
      <w:r w:rsidRPr="00C74B60">
        <w:t xml:space="preserve">„6. </w:t>
      </w:r>
      <w:r w:rsidR="00C74B60" w:rsidRPr="00C74B60">
        <w:rPr>
          <w:strike/>
        </w:rPr>
        <w:t>Bendrosios aviacijos eksperimentinės</w:t>
      </w:r>
      <w:r w:rsidR="00C74B60" w:rsidRPr="00C74B60">
        <w:t xml:space="preserve"> </w:t>
      </w:r>
      <w:proofErr w:type="spellStart"/>
      <w:r w:rsidR="00C74B60">
        <w:rPr>
          <w:b/>
        </w:rPr>
        <w:t>Eksperimentinės</w:t>
      </w:r>
      <w:proofErr w:type="spellEnd"/>
      <w:r w:rsidR="00C74B60">
        <w:rPr>
          <w:b/>
        </w:rPr>
        <w:t xml:space="preserve"> </w:t>
      </w:r>
      <w:r w:rsidR="00C74B60" w:rsidRPr="00C74B60">
        <w:t>kategorijos lėktuvų ir sraigtasparnių naudojimo skrydžiams reikalavimų pažeidimas</w:t>
      </w:r>
    </w:p>
    <w:p w14:paraId="77AE5C83" w14:textId="242ED7F0" w:rsidR="007C4B00" w:rsidRPr="00E93B1C" w:rsidRDefault="00C74B60" w:rsidP="00C74B60">
      <w:pPr>
        <w:ind w:firstLine="1276"/>
        <w:jc w:val="both"/>
      </w:pPr>
      <w:r w:rsidRPr="00C74B60">
        <w:t>užtraukia baudą nuo trijų šimtų iki penkių šimtų eurų.“</w:t>
      </w:r>
      <w:r>
        <w:t xml:space="preserve"> </w:t>
      </w:r>
      <w:r w:rsidR="007C4B00">
        <w:t xml:space="preserve"> </w:t>
      </w:r>
    </w:p>
    <w:p w14:paraId="578A9A80" w14:textId="63F8C240" w:rsidR="00E80682" w:rsidRDefault="00780B0F" w:rsidP="007C4B00">
      <w:pPr>
        <w:numPr>
          <w:ilvl w:val="0"/>
          <w:numId w:val="15"/>
        </w:numPr>
        <w:tabs>
          <w:tab w:val="left" w:pos="1560"/>
          <w:tab w:val="left" w:pos="1701"/>
        </w:tabs>
        <w:jc w:val="both"/>
      </w:pPr>
      <w:r>
        <w:t xml:space="preserve">Pakeisti </w:t>
      </w:r>
      <w:r w:rsidR="00307187">
        <w:t>393</w:t>
      </w:r>
      <w:r>
        <w:t xml:space="preserve"> </w:t>
      </w:r>
      <w:r w:rsidR="00D82A45">
        <w:t xml:space="preserve">straipsnio </w:t>
      </w:r>
      <w:r w:rsidR="002D49BC">
        <w:t>8</w:t>
      </w:r>
      <w:r w:rsidR="00D82A45">
        <w:t xml:space="preserve"> dalį ir ją išdėstyti taip:</w:t>
      </w:r>
    </w:p>
    <w:p w14:paraId="578A9A81" w14:textId="29A46495" w:rsidR="00E10CED" w:rsidRDefault="00D82A45" w:rsidP="004C5094">
      <w:pPr>
        <w:ind w:firstLine="1276"/>
        <w:jc w:val="both"/>
        <w:rPr>
          <w:bCs/>
        </w:rPr>
      </w:pPr>
      <w:r w:rsidRPr="00D82A45">
        <w:t>„</w:t>
      </w:r>
      <w:r w:rsidR="002D49BC">
        <w:t>8</w:t>
      </w:r>
      <w:r w:rsidRPr="00D82A45">
        <w:t>.</w:t>
      </w:r>
      <w:r w:rsidR="00E10CED" w:rsidRPr="00E10CED">
        <w:rPr>
          <w:bCs/>
        </w:rPr>
        <w:t xml:space="preserve"> </w:t>
      </w:r>
      <w:r w:rsidR="00E10CED" w:rsidRPr="00096B44">
        <w:rPr>
          <w:bCs/>
          <w:strike/>
        </w:rPr>
        <w:t>Lietuvos Respublikos</w:t>
      </w:r>
      <w:r w:rsidR="00E10CED" w:rsidRPr="00096B44">
        <w:rPr>
          <w:b/>
          <w:bCs/>
          <w:strike/>
        </w:rPr>
        <w:t xml:space="preserve"> </w:t>
      </w:r>
      <w:r w:rsidR="00E10CED" w:rsidRPr="00096B44">
        <w:rPr>
          <w:bCs/>
          <w:strike/>
        </w:rPr>
        <w:t xml:space="preserve">aviacijos </w:t>
      </w:r>
      <w:r w:rsidR="00E10CED" w:rsidRPr="00C353C3">
        <w:rPr>
          <w:bCs/>
          <w:strike/>
        </w:rPr>
        <w:t>įstatyme</w:t>
      </w:r>
      <w:r w:rsidR="00E10CED" w:rsidRPr="006B6EB1">
        <w:rPr>
          <w:bCs/>
        </w:rPr>
        <w:t xml:space="preserve"> </w:t>
      </w:r>
      <w:r w:rsidR="006B6EB1" w:rsidRPr="000A21DB">
        <w:rPr>
          <w:b/>
          <w:bCs/>
        </w:rPr>
        <w:t>Reglamente</w:t>
      </w:r>
      <w:r w:rsidR="000A21DB" w:rsidRPr="000A21DB">
        <w:rPr>
          <w:b/>
          <w:bCs/>
        </w:rPr>
        <w:t xml:space="preserve"> </w:t>
      </w:r>
      <w:r w:rsidR="000A21DB" w:rsidRPr="000A21DB">
        <w:rPr>
          <w:b/>
        </w:rPr>
        <w:t>(EB) Nr. 216/2008,</w:t>
      </w:r>
      <w:r w:rsidR="000A21DB" w:rsidRPr="000A21DB">
        <w:rPr>
          <w:rStyle w:val="Grietas"/>
          <w:b w:val="0"/>
        </w:rPr>
        <w:t xml:space="preserve"> </w:t>
      </w:r>
      <w:r w:rsidR="000A21DB" w:rsidRPr="000A21DB">
        <w:rPr>
          <w:rStyle w:val="Grietas"/>
        </w:rPr>
        <w:t>Reglamente (ES) Nr. 1178/2011, Reglament</w:t>
      </w:r>
      <w:r w:rsidR="000A21DB">
        <w:rPr>
          <w:rStyle w:val="Grietas"/>
        </w:rPr>
        <w:t>e</w:t>
      </w:r>
      <w:r w:rsidR="000A21DB" w:rsidRPr="000A21DB">
        <w:rPr>
          <w:rStyle w:val="Grietas"/>
        </w:rPr>
        <w:t xml:space="preserve"> (ES)</w:t>
      </w:r>
      <w:r w:rsidR="000A21DB">
        <w:rPr>
          <w:rStyle w:val="Grietas"/>
        </w:rPr>
        <w:t xml:space="preserve"> </w:t>
      </w:r>
      <w:r w:rsidR="000A21DB" w:rsidRPr="000A21DB">
        <w:rPr>
          <w:rStyle w:val="Grietas"/>
        </w:rPr>
        <w:t>Nr. 1321/2014</w:t>
      </w:r>
      <w:r w:rsidR="00FE05E2">
        <w:rPr>
          <w:rStyle w:val="Grietas"/>
        </w:rPr>
        <w:t xml:space="preserve"> ir </w:t>
      </w:r>
      <w:r w:rsidR="00FE05E2" w:rsidRPr="000A21DB">
        <w:rPr>
          <w:b/>
        </w:rPr>
        <w:t>Reglament</w:t>
      </w:r>
      <w:r w:rsidR="00FE05E2">
        <w:rPr>
          <w:b/>
        </w:rPr>
        <w:t>e</w:t>
      </w:r>
      <w:r w:rsidR="00FE05E2" w:rsidRPr="000A21DB">
        <w:rPr>
          <w:b/>
        </w:rPr>
        <w:t xml:space="preserve"> </w:t>
      </w:r>
      <w:r w:rsidR="00FE05E2" w:rsidRPr="000A21DB">
        <w:rPr>
          <w:rStyle w:val="Grietas"/>
        </w:rPr>
        <w:t xml:space="preserve">(ES) 2015/340 </w:t>
      </w:r>
      <w:r w:rsidR="000A21DB">
        <w:rPr>
          <w:rStyle w:val="Grietas"/>
        </w:rPr>
        <w:t xml:space="preserve"> </w:t>
      </w:r>
      <w:r w:rsidR="00E10CED" w:rsidRPr="006B6EB1">
        <w:rPr>
          <w:bCs/>
        </w:rPr>
        <w:t>nurodytų civilinės</w:t>
      </w:r>
      <w:r w:rsidR="00E10CED">
        <w:rPr>
          <w:bCs/>
        </w:rPr>
        <w:t xml:space="preserve"> aviacijos specialistų tiesioginių pareigų atlikimas, kai tai daro neblaivus ar apsvaigęs nuo narkotinių, </w:t>
      </w:r>
      <w:r w:rsidR="00C74B60">
        <w:rPr>
          <w:b/>
          <w:bCs/>
        </w:rPr>
        <w:t xml:space="preserve">toksinių, </w:t>
      </w:r>
      <w:r w:rsidR="00E10CED">
        <w:rPr>
          <w:bCs/>
        </w:rPr>
        <w:t xml:space="preserve">psichotropinių ar kitų psichiką veikiančių medžiagų civilinės aviacijos specialistas, </w:t>
      </w:r>
      <w:r w:rsidR="00513AB4" w:rsidRPr="00513AB4">
        <w:rPr>
          <w:bCs/>
          <w:strike/>
        </w:rPr>
        <w:t>avarinę situaciją</w:t>
      </w:r>
      <w:r w:rsidR="00513AB4">
        <w:rPr>
          <w:bCs/>
        </w:rPr>
        <w:t xml:space="preserve"> </w:t>
      </w:r>
      <w:r w:rsidR="003D5C9A" w:rsidRPr="00513AB4">
        <w:rPr>
          <w:b/>
        </w:rPr>
        <w:t>pavojingą incidentą</w:t>
      </w:r>
      <w:r w:rsidR="003D5C9A" w:rsidRPr="00944576">
        <w:rPr>
          <w:bCs/>
        </w:rPr>
        <w:t xml:space="preserve"> </w:t>
      </w:r>
      <w:r w:rsidR="00E10CED">
        <w:rPr>
          <w:bCs/>
        </w:rPr>
        <w:t>sukėlęs skrydžių saugos taisyklių pažeidimas</w:t>
      </w:r>
    </w:p>
    <w:p w14:paraId="578A9A82" w14:textId="77777777" w:rsidR="00D82A45" w:rsidRPr="00D82A45" w:rsidRDefault="00E10CED" w:rsidP="00E10CED">
      <w:pPr>
        <w:ind w:firstLine="1276"/>
        <w:jc w:val="both"/>
      </w:pPr>
      <w:r>
        <w:rPr>
          <w:bCs/>
        </w:rPr>
        <w:t>užtraukia baudą nuo šešių šimtų iki aštuonių šimtų penkiasdešimt eurų.</w:t>
      </w:r>
      <w:r w:rsidR="00973150">
        <w:t>“</w:t>
      </w:r>
    </w:p>
    <w:p w14:paraId="578A9A83" w14:textId="580A5DB9" w:rsidR="00307187" w:rsidRDefault="00307187" w:rsidP="007C4B00">
      <w:pPr>
        <w:numPr>
          <w:ilvl w:val="0"/>
          <w:numId w:val="15"/>
        </w:numPr>
        <w:tabs>
          <w:tab w:val="left" w:pos="1560"/>
          <w:tab w:val="left" w:pos="1701"/>
        </w:tabs>
        <w:jc w:val="both"/>
      </w:pPr>
      <w:r>
        <w:t xml:space="preserve">Pakeisti 393 straipsnio </w:t>
      </w:r>
      <w:r w:rsidR="002D49BC">
        <w:t>9</w:t>
      </w:r>
      <w:r>
        <w:t xml:space="preserve"> dalį ir ją išdėstyti taip:</w:t>
      </w:r>
    </w:p>
    <w:p w14:paraId="578A9A84" w14:textId="1813E0F7" w:rsidR="00E10CED" w:rsidRDefault="00E10CED" w:rsidP="00E10CED">
      <w:pPr>
        <w:ind w:firstLine="1276"/>
        <w:jc w:val="both"/>
        <w:rPr>
          <w:bCs/>
        </w:rPr>
      </w:pPr>
      <w:r>
        <w:rPr>
          <w:bCs/>
        </w:rPr>
        <w:t>„</w:t>
      </w:r>
      <w:r w:rsidR="002D49BC">
        <w:rPr>
          <w:bCs/>
        </w:rPr>
        <w:t>9</w:t>
      </w:r>
      <w:r>
        <w:rPr>
          <w:bCs/>
        </w:rPr>
        <w:t xml:space="preserve">. Pakartotinis </w:t>
      </w:r>
      <w:r w:rsidRPr="00096B44">
        <w:rPr>
          <w:bCs/>
          <w:strike/>
        </w:rPr>
        <w:t xml:space="preserve">Lietuvos Respublikos </w:t>
      </w:r>
      <w:r w:rsidRPr="00C353C3">
        <w:rPr>
          <w:bCs/>
          <w:strike/>
        </w:rPr>
        <w:t xml:space="preserve">aviacijos </w:t>
      </w:r>
      <w:r w:rsidRPr="006B6EB1">
        <w:rPr>
          <w:bCs/>
          <w:strike/>
        </w:rPr>
        <w:t>įstatyme</w:t>
      </w:r>
      <w:r w:rsidRPr="006B6EB1">
        <w:rPr>
          <w:bCs/>
        </w:rPr>
        <w:t xml:space="preserve"> </w:t>
      </w:r>
      <w:r w:rsidR="0078508B" w:rsidRPr="000A21DB">
        <w:rPr>
          <w:b/>
          <w:bCs/>
        </w:rPr>
        <w:t xml:space="preserve">Reglamente </w:t>
      </w:r>
      <w:r w:rsidR="0078508B" w:rsidRPr="000A21DB">
        <w:rPr>
          <w:b/>
        </w:rPr>
        <w:t>(EB) Nr. 216/2008,</w:t>
      </w:r>
      <w:r w:rsidR="0078508B" w:rsidRPr="000A21DB">
        <w:rPr>
          <w:rStyle w:val="Grietas"/>
          <w:b w:val="0"/>
        </w:rPr>
        <w:t xml:space="preserve"> </w:t>
      </w:r>
      <w:r w:rsidR="0078508B" w:rsidRPr="000A21DB">
        <w:rPr>
          <w:rStyle w:val="Grietas"/>
        </w:rPr>
        <w:t>Reglamente (ES) Nr. 1178/2011, Reglament</w:t>
      </w:r>
      <w:r w:rsidR="0078508B">
        <w:rPr>
          <w:rStyle w:val="Grietas"/>
        </w:rPr>
        <w:t>e</w:t>
      </w:r>
      <w:r w:rsidR="0078508B" w:rsidRPr="000A21DB">
        <w:rPr>
          <w:rStyle w:val="Grietas"/>
        </w:rPr>
        <w:t xml:space="preserve"> (ES)</w:t>
      </w:r>
      <w:r w:rsidR="0078508B">
        <w:rPr>
          <w:rStyle w:val="Grietas"/>
        </w:rPr>
        <w:t xml:space="preserve"> </w:t>
      </w:r>
      <w:r w:rsidR="0078508B" w:rsidRPr="000A21DB">
        <w:rPr>
          <w:rStyle w:val="Grietas"/>
        </w:rPr>
        <w:t>Nr. 1321/2014</w:t>
      </w:r>
      <w:r w:rsidR="00A5053F">
        <w:rPr>
          <w:rStyle w:val="Grietas"/>
        </w:rPr>
        <w:t xml:space="preserve"> ir </w:t>
      </w:r>
      <w:r w:rsidR="00A5053F" w:rsidRPr="000A21DB">
        <w:rPr>
          <w:b/>
        </w:rPr>
        <w:t>Reglament</w:t>
      </w:r>
      <w:r w:rsidR="00A5053F">
        <w:rPr>
          <w:b/>
        </w:rPr>
        <w:t>e</w:t>
      </w:r>
      <w:r w:rsidR="00A5053F" w:rsidRPr="000A21DB">
        <w:rPr>
          <w:b/>
        </w:rPr>
        <w:t xml:space="preserve"> </w:t>
      </w:r>
      <w:r w:rsidR="00A5053F" w:rsidRPr="000A21DB">
        <w:rPr>
          <w:rStyle w:val="Grietas"/>
        </w:rPr>
        <w:t xml:space="preserve">(ES) 2015/340 </w:t>
      </w:r>
      <w:r w:rsidRPr="006B6EB1">
        <w:rPr>
          <w:bCs/>
        </w:rPr>
        <w:t>nurodytų</w:t>
      </w:r>
      <w:r>
        <w:rPr>
          <w:bCs/>
        </w:rPr>
        <w:t xml:space="preserve"> civilinės aviacijos specialistų</w:t>
      </w:r>
      <w:r w:rsidR="006B6EB1">
        <w:rPr>
          <w:bCs/>
        </w:rPr>
        <w:t xml:space="preserve"> </w:t>
      </w:r>
      <w:r>
        <w:rPr>
          <w:bCs/>
        </w:rPr>
        <w:t xml:space="preserve">tiesioginių pareigų atlikimas, kai tai daro neblaivus ar apsvaigęs nuo narkotinių, </w:t>
      </w:r>
      <w:r w:rsidR="00C74B60">
        <w:rPr>
          <w:b/>
          <w:bCs/>
        </w:rPr>
        <w:t xml:space="preserve">toksinių, </w:t>
      </w:r>
      <w:r>
        <w:rPr>
          <w:bCs/>
        </w:rPr>
        <w:t>psichotropinių ar kitų psichiką veikiančių medžiagų civilinės aviacijos specialistas,</w:t>
      </w:r>
    </w:p>
    <w:p w14:paraId="578A9A85" w14:textId="77777777" w:rsidR="00E10CED" w:rsidRDefault="00E10CED" w:rsidP="00E10CED">
      <w:pPr>
        <w:ind w:firstLine="1276"/>
        <w:jc w:val="both"/>
        <w:rPr>
          <w:bCs/>
        </w:rPr>
      </w:pPr>
      <w:r>
        <w:rPr>
          <w:bCs/>
        </w:rPr>
        <w:t>užtraukia baudą nuo aštuonių šimtų penkiasdešimt iki vieno tūkstančio dviejų šimtų eurų.</w:t>
      </w:r>
      <w:r w:rsidR="009745BD">
        <w:rPr>
          <w:bCs/>
        </w:rPr>
        <w:t>“</w:t>
      </w:r>
    </w:p>
    <w:p w14:paraId="578A9A86" w14:textId="77777777" w:rsidR="00D82A45" w:rsidRDefault="00D82A45" w:rsidP="008D7A8F">
      <w:pPr>
        <w:ind w:firstLine="1276"/>
        <w:jc w:val="both"/>
      </w:pPr>
    </w:p>
    <w:p w14:paraId="578A9A87" w14:textId="77777777" w:rsidR="00F042AA" w:rsidRPr="00180F0C" w:rsidRDefault="00F042AA" w:rsidP="00180F0C">
      <w:pPr>
        <w:ind w:firstLine="1276"/>
        <w:jc w:val="both"/>
        <w:textAlignment w:val="baseline"/>
        <w:rPr>
          <w:lang w:val="en-US"/>
        </w:rPr>
      </w:pPr>
      <w:r w:rsidRPr="00180F0C">
        <w:rPr>
          <w:b/>
          <w:bCs/>
        </w:rPr>
        <w:t>2 straipsnis. Kodekso priedo pakeitimas</w:t>
      </w:r>
    </w:p>
    <w:p w14:paraId="578A9A88" w14:textId="75937B88" w:rsidR="00F042AA" w:rsidRPr="00180F0C" w:rsidRDefault="00F042AA" w:rsidP="00180F0C">
      <w:pPr>
        <w:ind w:firstLine="1276"/>
        <w:jc w:val="both"/>
        <w:textAlignment w:val="baseline"/>
        <w:rPr>
          <w:lang w:val="en-US"/>
        </w:rPr>
      </w:pPr>
      <w:bookmarkStart w:id="8" w:name="part_bf84695b18704c19b9717b77ee7cdda9"/>
      <w:bookmarkEnd w:id="8"/>
      <w:r w:rsidRPr="00180F0C">
        <w:t xml:space="preserve">1. Papildyti Kodekso priedą nauju </w:t>
      </w:r>
      <w:r w:rsidR="00AD7A25">
        <w:t>3</w:t>
      </w:r>
      <w:r w:rsidR="00DA6290">
        <w:t>8</w:t>
      </w:r>
      <w:r w:rsidRPr="00180F0C">
        <w:t xml:space="preserve"> punktu:</w:t>
      </w:r>
    </w:p>
    <w:p w14:paraId="578A9A89" w14:textId="3058D60F" w:rsidR="00F042AA" w:rsidRPr="00091D8C" w:rsidRDefault="00F042AA" w:rsidP="00091D8C">
      <w:pPr>
        <w:suppressAutoHyphens/>
        <w:ind w:firstLine="1276"/>
        <w:jc w:val="both"/>
        <w:rPr>
          <w:b/>
        </w:rPr>
      </w:pPr>
      <w:bookmarkStart w:id="9" w:name="part_dc8cd9b35e4747ab87c83488b0b1a4df"/>
      <w:bookmarkStart w:id="10" w:name="part_d7044471343b43a387138b7cea417096"/>
      <w:bookmarkEnd w:id="9"/>
      <w:bookmarkEnd w:id="10"/>
      <w:r w:rsidRPr="00091D8C">
        <w:rPr>
          <w:b/>
        </w:rPr>
        <w:lastRenderedPageBreak/>
        <w:t>„</w:t>
      </w:r>
      <w:r w:rsidR="007D38A8" w:rsidRPr="00091D8C">
        <w:rPr>
          <w:rFonts w:eastAsia="SimSun"/>
          <w:b/>
          <w:lang w:eastAsia="zh-CN"/>
        </w:rPr>
        <w:t>3</w:t>
      </w:r>
      <w:r w:rsidR="00DA6290">
        <w:rPr>
          <w:rFonts w:eastAsia="SimSun"/>
          <w:b/>
          <w:lang w:eastAsia="zh-CN"/>
        </w:rPr>
        <w:t>8</w:t>
      </w:r>
      <w:r w:rsidR="007D38A8" w:rsidRPr="00091D8C">
        <w:rPr>
          <w:rFonts w:eastAsia="SimSun"/>
          <w:b/>
          <w:lang w:eastAsia="zh-CN"/>
        </w:rPr>
        <w:t xml:space="preserve">. </w:t>
      </w:r>
      <w:smartTag w:uri="urn:schemas-microsoft-com:office:smarttags" w:element="metricconverter">
        <w:smartTagPr>
          <w:attr w:name="ProductID" w:val="2008 m"/>
        </w:smartTagPr>
        <w:r w:rsidR="007D38A8" w:rsidRPr="00091D8C">
          <w:rPr>
            <w:b/>
          </w:rPr>
          <w:t>2008 m</w:t>
        </w:r>
      </w:smartTag>
      <w:r w:rsidR="007D38A8" w:rsidRPr="00091D8C">
        <w:rPr>
          <w:b/>
        </w:rPr>
        <w:t>. vasario 20 d. Europos Parlamento ir Tarybos reglament</w:t>
      </w:r>
      <w:r w:rsidR="00935DC0">
        <w:rPr>
          <w:b/>
        </w:rPr>
        <w:t>as</w:t>
      </w:r>
      <w:r w:rsidR="007D38A8" w:rsidRPr="00091D8C">
        <w:rPr>
          <w:b/>
        </w:rPr>
        <w:t xml:space="preserve"> (EB) Nr. 216/2008 dėl bendrųjų taisyklių civilinės aviacijos srityje ir įsteigian</w:t>
      </w:r>
      <w:r w:rsidR="0012214C">
        <w:rPr>
          <w:b/>
        </w:rPr>
        <w:t>tis</w:t>
      </w:r>
      <w:r w:rsidR="007D38A8" w:rsidRPr="00091D8C">
        <w:rPr>
          <w:b/>
        </w:rPr>
        <w:t xml:space="preserve"> Europos aviacijos saugos agentūrą, panaikinan</w:t>
      </w:r>
      <w:r w:rsidR="0012214C">
        <w:rPr>
          <w:b/>
        </w:rPr>
        <w:t>tis</w:t>
      </w:r>
      <w:r w:rsidR="007D38A8" w:rsidRPr="00091D8C">
        <w:rPr>
          <w:b/>
        </w:rPr>
        <w:t xml:space="preserve"> Tarybos direktyvą 91/670/EEB, Reglamentą (EB)</w:t>
      </w:r>
      <w:r w:rsidR="009B10E7">
        <w:rPr>
          <w:b/>
        </w:rPr>
        <w:t xml:space="preserve"> </w:t>
      </w:r>
      <w:r w:rsidR="0099228D">
        <w:rPr>
          <w:b/>
        </w:rPr>
        <w:t xml:space="preserve">                        </w:t>
      </w:r>
      <w:r w:rsidR="007D38A8" w:rsidRPr="00091D8C">
        <w:rPr>
          <w:b/>
        </w:rPr>
        <w:t xml:space="preserve">Nr. 1592/2002 ir Direktyvą 2004/36/EB (OL </w:t>
      </w:r>
      <w:smartTag w:uri="urn:schemas-microsoft-com:office:smarttags" w:element="metricconverter">
        <w:smartTagPr>
          <w:attr w:name="ProductID" w:val="2008 L"/>
        </w:smartTagPr>
        <w:r w:rsidR="007D38A8" w:rsidRPr="00091D8C">
          <w:rPr>
            <w:b/>
            <w:iCs/>
          </w:rPr>
          <w:t>2008 L</w:t>
        </w:r>
      </w:smartTag>
      <w:r w:rsidR="007D38A8" w:rsidRPr="00091D8C">
        <w:rPr>
          <w:b/>
          <w:iCs/>
        </w:rPr>
        <w:t xml:space="preserve"> 79, p. 1), </w:t>
      </w:r>
      <w:r w:rsidR="007D38A8" w:rsidRPr="00091D8C">
        <w:rPr>
          <w:b/>
        </w:rPr>
        <w:t xml:space="preserve">su paskutiniais pakeitimais, padarytais </w:t>
      </w:r>
      <w:r w:rsidR="007D38A8" w:rsidRPr="00091D8C">
        <w:rPr>
          <w:rStyle w:val="Grietas"/>
        </w:rPr>
        <w:t>2016 m. sausio 5 d. Komisijos reglamentu (ES) 2016/4</w:t>
      </w:r>
      <w:r w:rsidR="007D38A8" w:rsidRPr="00091D8C">
        <w:rPr>
          <w:rStyle w:val="Grietas"/>
          <w:b w:val="0"/>
        </w:rPr>
        <w:t xml:space="preserve"> </w:t>
      </w:r>
      <w:r w:rsidR="007D38A8" w:rsidRPr="00091D8C">
        <w:rPr>
          <w:b/>
        </w:rPr>
        <w:t>(OL 2016 L 3, p. 1).</w:t>
      </w:r>
      <w:r w:rsidRPr="00091D8C">
        <w:rPr>
          <w:b/>
        </w:rPr>
        <w:t>“</w:t>
      </w:r>
    </w:p>
    <w:p w14:paraId="578A9A8A" w14:textId="71C6483B" w:rsidR="00AD7A25" w:rsidRPr="00180F0C" w:rsidRDefault="00AD7A25" w:rsidP="00180F0C">
      <w:pPr>
        <w:ind w:firstLine="1276"/>
        <w:jc w:val="both"/>
        <w:textAlignment w:val="baseline"/>
        <w:rPr>
          <w:lang w:val="en-US"/>
        </w:rPr>
      </w:pPr>
      <w:r>
        <w:rPr>
          <w:color w:val="000000"/>
        </w:rPr>
        <w:t xml:space="preserve">2. </w:t>
      </w:r>
      <w:r w:rsidRPr="00180F0C">
        <w:rPr>
          <w:color w:val="000000"/>
        </w:rPr>
        <w:t xml:space="preserve">Buvusius Kodekso </w:t>
      </w:r>
      <w:r w:rsidRPr="00180F0C">
        <w:t xml:space="preserve">priedo </w:t>
      </w:r>
      <w:r>
        <w:t>3</w:t>
      </w:r>
      <w:r w:rsidR="00DA6290">
        <w:t>8</w:t>
      </w:r>
      <w:r>
        <w:t>–</w:t>
      </w:r>
      <w:r w:rsidR="00DA6290">
        <w:t>9</w:t>
      </w:r>
      <w:r w:rsidR="00845CFA">
        <w:t>7</w:t>
      </w:r>
      <w:r w:rsidRPr="00180F0C">
        <w:rPr>
          <w:color w:val="000000"/>
        </w:rPr>
        <w:t xml:space="preserve"> punktus laikyti atitinkamai </w:t>
      </w:r>
      <w:r>
        <w:rPr>
          <w:color w:val="000000"/>
        </w:rPr>
        <w:t>3</w:t>
      </w:r>
      <w:r w:rsidR="00DA6290">
        <w:rPr>
          <w:color w:val="000000"/>
        </w:rPr>
        <w:t>9</w:t>
      </w:r>
      <w:r>
        <w:t>–</w:t>
      </w:r>
      <w:r w:rsidR="00DA6290">
        <w:t>9</w:t>
      </w:r>
      <w:r w:rsidR="001976C3">
        <w:t>8</w:t>
      </w:r>
      <w:r w:rsidRPr="00180F0C">
        <w:rPr>
          <w:color w:val="000000"/>
        </w:rPr>
        <w:t xml:space="preserve"> punktais.</w:t>
      </w:r>
    </w:p>
    <w:p w14:paraId="578A9A8B" w14:textId="797CE917" w:rsidR="00F042AA" w:rsidRPr="00180F0C" w:rsidRDefault="00CA1D74" w:rsidP="00180F0C">
      <w:pPr>
        <w:ind w:firstLine="1276"/>
        <w:jc w:val="both"/>
        <w:textAlignment w:val="baseline"/>
        <w:rPr>
          <w:lang w:val="en-US"/>
        </w:rPr>
      </w:pPr>
      <w:bookmarkStart w:id="11" w:name="part_2ef6a4fbeddc409d90e3847475f90507"/>
      <w:bookmarkEnd w:id="11"/>
      <w:r>
        <w:t>3</w:t>
      </w:r>
      <w:r w:rsidR="00F042AA" w:rsidRPr="00180F0C">
        <w:t xml:space="preserve">. Papildyti Kodekso priedą nauju </w:t>
      </w:r>
      <w:r w:rsidR="00DA6290">
        <w:t>70</w:t>
      </w:r>
      <w:r w:rsidR="00F042AA" w:rsidRPr="00180F0C">
        <w:t xml:space="preserve"> punktu:</w:t>
      </w:r>
    </w:p>
    <w:p w14:paraId="578A9A8C" w14:textId="51734E0A" w:rsidR="00F042AA" w:rsidRPr="00180F0C" w:rsidRDefault="00AD7A25" w:rsidP="00CA1D74">
      <w:pPr>
        <w:suppressAutoHyphens/>
        <w:ind w:firstLine="1276"/>
        <w:jc w:val="both"/>
        <w:rPr>
          <w:lang w:val="en-US"/>
        </w:rPr>
      </w:pPr>
      <w:bookmarkStart w:id="12" w:name="part_058c817b051c42fa99d77c413d671b9f"/>
      <w:bookmarkStart w:id="13" w:name="part_dcccc8e326184890aacd34adb98ab2b5"/>
      <w:bookmarkEnd w:id="12"/>
      <w:bookmarkEnd w:id="13"/>
      <w:r w:rsidRPr="00CA1D74">
        <w:rPr>
          <w:b/>
        </w:rPr>
        <w:t>„</w:t>
      </w:r>
      <w:r w:rsidR="00DA6290">
        <w:rPr>
          <w:rFonts w:eastAsia="SimSun"/>
          <w:b/>
          <w:lang w:eastAsia="zh-CN"/>
        </w:rPr>
        <w:t>70</w:t>
      </w:r>
      <w:r w:rsidR="00CA1D74" w:rsidRPr="00CC05BA">
        <w:rPr>
          <w:rFonts w:eastAsia="SimSun"/>
          <w:b/>
          <w:lang w:eastAsia="zh-CN"/>
        </w:rPr>
        <w:t xml:space="preserve">. </w:t>
      </w:r>
      <w:r w:rsidR="00CA1D74" w:rsidRPr="00AE591D">
        <w:rPr>
          <w:rStyle w:val="Grietas"/>
        </w:rPr>
        <w:t>2011 m.</w:t>
      </w:r>
      <w:r w:rsidR="00CA1D74" w:rsidRPr="00E15602">
        <w:rPr>
          <w:rStyle w:val="Grietas"/>
        </w:rPr>
        <w:t xml:space="preserve"> lapkričio 3 d. Komisijos reglament</w:t>
      </w:r>
      <w:r w:rsidR="00935DC0">
        <w:rPr>
          <w:rStyle w:val="Grietas"/>
        </w:rPr>
        <w:t>as</w:t>
      </w:r>
      <w:r w:rsidR="00CA1D74" w:rsidRPr="00E15602">
        <w:rPr>
          <w:rStyle w:val="Grietas"/>
        </w:rPr>
        <w:t xml:space="preserve"> (ES) Nr. 1178/2011, kuriuo pagal Europos Parlamento ir Tarybos reglamentą (EB) Nr. 216/2008 nustatomi su civilinės aviacijos orlaivių įgula susiję techniniai reikalavimai ir administracinės procedūros </w:t>
      </w:r>
      <w:r w:rsidR="00CA1D74" w:rsidRPr="001908A1">
        <w:rPr>
          <w:b/>
        </w:rPr>
        <w:t>(OL 2011 L 311, p.</w:t>
      </w:r>
      <w:r w:rsidR="00CA1D74" w:rsidRPr="00E15602">
        <w:t xml:space="preserve"> </w:t>
      </w:r>
      <w:r w:rsidR="00CA1D74" w:rsidRPr="001908A1">
        <w:rPr>
          <w:b/>
        </w:rPr>
        <w:t>1), su paskutiniais pakeitimais, padarytais</w:t>
      </w:r>
      <w:r w:rsidR="00CA1D74" w:rsidRPr="00E15602">
        <w:t xml:space="preserve"> </w:t>
      </w:r>
      <w:r w:rsidR="00CA1D74" w:rsidRPr="00E15602">
        <w:rPr>
          <w:rStyle w:val="Grietas"/>
        </w:rPr>
        <w:t xml:space="preserve">2016 m. balandžio 6 d. Komisijos reglamentu (ES) 2016/539 </w:t>
      </w:r>
      <w:r w:rsidR="00CA1D74" w:rsidRPr="001908A1">
        <w:rPr>
          <w:b/>
        </w:rPr>
        <w:t>(OL 2016 L 91, p. 1).</w:t>
      </w:r>
      <w:r w:rsidR="00F042AA" w:rsidRPr="00CA1D74">
        <w:rPr>
          <w:b/>
        </w:rPr>
        <w:t>“</w:t>
      </w:r>
    </w:p>
    <w:p w14:paraId="578A9A8D" w14:textId="20EBB558" w:rsidR="00AD7A25" w:rsidRDefault="00F042AA" w:rsidP="007A0111">
      <w:pPr>
        <w:numPr>
          <w:ilvl w:val="0"/>
          <w:numId w:val="16"/>
        </w:numPr>
        <w:tabs>
          <w:tab w:val="left" w:pos="1560"/>
        </w:tabs>
        <w:ind w:left="0" w:firstLine="1276"/>
        <w:jc w:val="both"/>
        <w:textAlignment w:val="baseline"/>
        <w:rPr>
          <w:color w:val="000000"/>
        </w:rPr>
      </w:pPr>
      <w:bookmarkStart w:id="14" w:name="part_9fcdd10913a7467992680c31bfc510a0"/>
      <w:bookmarkStart w:id="15" w:name="_Hlk481736419"/>
      <w:bookmarkEnd w:id="14"/>
      <w:r w:rsidRPr="00180F0C">
        <w:rPr>
          <w:color w:val="000000"/>
        </w:rPr>
        <w:t xml:space="preserve">Buvusius Kodekso </w:t>
      </w:r>
      <w:r w:rsidRPr="00180F0C">
        <w:t xml:space="preserve">priedo </w:t>
      </w:r>
      <w:r w:rsidR="00DA6290">
        <w:t>70</w:t>
      </w:r>
      <w:bookmarkStart w:id="16" w:name="_Hlk500486053"/>
      <w:r w:rsidR="00AD7A25">
        <w:t>–</w:t>
      </w:r>
      <w:bookmarkEnd w:id="16"/>
      <w:r w:rsidR="00DA6290">
        <w:t>9</w:t>
      </w:r>
      <w:r w:rsidR="009F09C6">
        <w:t>8</w:t>
      </w:r>
      <w:r w:rsidR="00AD7A25" w:rsidRPr="00180F0C">
        <w:rPr>
          <w:color w:val="000000"/>
        </w:rPr>
        <w:t xml:space="preserve"> punktus laikyti atitinkamai </w:t>
      </w:r>
      <w:r w:rsidR="00DA6290">
        <w:rPr>
          <w:color w:val="000000"/>
        </w:rPr>
        <w:t>71</w:t>
      </w:r>
      <w:r w:rsidR="00AD7A25">
        <w:t>–</w:t>
      </w:r>
      <w:r w:rsidR="00DA6290">
        <w:t>9</w:t>
      </w:r>
      <w:r w:rsidR="009F09C6">
        <w:t>9</w:t>
      </w:r>
      <w:r w:rsidR="005150F1">
        <w:t xml:space="preserve"> </w:t>
      </w:r>
      <w:r w:rsidR="00AD7A25" w:rsidRPr="00180F0C">
        <w:rPr>
          <w:color w:val="000000"/>
        </w:rPr>
        <w:t>punktais.</w:t>
      </w:r>
    </w:p>
    <w:p w14:paraId="16DB2333" w14:textId="6A7CB1C1" w:rsidR="00AB2112" w:rsidRDefault="00AB2112" w:rsidP="007A0111">
      <w:pPr>
        <w:numPr>
          <w:ilvl w:val="0"/>
          <w:numId w:val="16"/>
        </w:numPr>
        <w:tabs>
          <w:tab w:val="left" w:pos="1560"/>
        </w:tabs>
        <w:ind w:left="0" w:firstLine="1276"/>
        <w:jc w:val="both"/>
        <w:textAlignment w:val="baseline"/>
        <w:rPr>
          <w:color w:val="000000"/>
        </w:rPr>
      </w:pPr>
      <w:r>
        <w:rPr>
          <w:color w:val="000000"/>
        </w:rPr>
        <w:t xml:space="preserve">Papildyti Kodekso priedą nauju </w:t>
      </w:r>
      <w:r w:rsidR="00736D02">
        <w:rPr>
          <w:color w:val="000000"/>
        </w:rPr>
        <w:t>7</w:t>
      </w:r>
      <w:r w:rsidR="00B87374">
        <w:rPr>
          <w:color w:val="000000"/>
        </w:rPr>
        <w:t>9</w:t>
      </w:r>
      <w:r w:rsidR="00736D02">
        <w:rPr>
          <w:color w:val="000000"/>
        </w:rPr>
        <w:t xml:space="preserve"> </w:t>
      </w:r>
      <w:r>
        <w:rPr>
          <w:color w:val="000000"/>
        </w:rPr>
        <w:t>punktu:</w:t>
      </w:r>
    </w:p>
    <w:p w14:paraId="2DDF2A8B" w14:textId="4D693528" w:rsidR="00AB2112" w:rsidRDefault="00AB2112" w:rsidP="00736D02">
      <w:pPr>
        <w:tabs>
          <w:tab w:val="left" w:pos="1560"/>
        </w:tabs>
        <w:ind w:firstLine="1276"/>
        <w:jc w:val="both"/>
        <w:textAlignment w:val="baseline"/>
        <w:rPr>
          <w:b/>
        </w:rPr>
      </w:pPr>
      <w:r w:rsidRPr="00736D02">
        <w:rPr>
          <w:b/>
          <w:color w:val="000000"/>
        </w:rPr>
        <w:t>„</w:t>
      </w:r>
      <w:r w:rsidR="00736D02" w:rsidRPr="00736D02">
        <w:rPr>
          <w:b/>
          <w:color w:val="000000"/>
        </w:rPr>
        <w:t>7</w:t>
      </w:r>
      <w:r w:rsidR="00152DA6">
        <w:rPr>
          <w:b/>
          <w:color w:val="000000"/>
        </w:rPr>
        <w:t>9</w:t>
      </w:r>
      <w:r w:rsidR="00736D02" w:rsidRPr="00736D02">
        <w:rPr>
          <w:b/>
          <w:color w:val="000000"/>
        </w:rPr>
        <w:t xml:space="preserve">. </w:t>
      </w:r>
      <w:r w:rsidR="00736D02" w:rsidRPr="00736D02">
        <w:rPr>
          <w:b/>
        </w:rPr>
        <w:t>2012 m. spalio 5 d. Komisijos reglamentas (ES) Nr. 965/2012, kuriuo pagal Europos Parlamento ir Tarybos reglamentą (EB) Nr. 216/2008 nustatomi su orlaivių naudojimu skrydžiams susiję techniniai reikalavimai ir administracinės procedūros (OL 2012 L 296, p. 1), su paskutiniais pakeitimais, padarytais</w:t>
      </w:r>
      <w:r w:rsidR="00736D02" w:rsidRPr="00736D02">
        <w:rPr>
          <w:b/>
          <w:bdr w:val="none" w:sz="0" w:space="0" w:color="auto" w:frame="1"/>
          <w:shd w:val="clear" w:color="auto" w:fill="FFFFFF"/>
        </w:rPr>
        <w:t xml:space="preserve"> </w:t>
      </w:r>
      <w:r w:rsidR="00736D02" w:rsidRPr="00736D02">
        <w:rPr>
          <w:rStyle w:val="Grietas"/>
          <w:bdr w:val="none" w:sz="0" w:space="0" w:color="auto" w:frame="1"/>
          <w:shd w:val="clear" w:color="auto" w:fill="FFFFFF"/>
        </w:rPr>
        <w:t>2017 m. kovo 1 d. Komisijos reglamentu (ES) 2017/363 (OL 2017 L 55, p. 1)</w:t>
      </w:r>
      <w:r w:rsidR="00736D02" w:rsidRPr="00736D02">
        <w:rPr>
          <w:b/>
        </w:rPr>
        <w:t>.</w:t>
      </w:r>
      <w:r w:rsidR="00736D02">
        <w:rPr>
          <w:b/>
        </w:rPr>
        <w:t>“</w:t>
      </w:r>
    </w:p>
    <w:p w14:paraId="28FFAF9E" w14:textId="0A6847C8" w:rsidR="00736D02" w:rsidRPr="00736D02" w:rsidRDefault="001E6E7B" w:rsidP="00736D02">
      <w:pPr>
        <w:pStyle w:val="Sraopastraipa"/>
        <w:numPr>
          <w:ilvl w:val="0"/>
          <w:numId w:val="16"/>
        </w:numPr>
        <w:tabs>
          <w:tab w:val="left" w:pos="1560"/>
        </w:tabs>
        <w:jc w:val="both"/>
        <w:textAlignment w:val="baseline"/>
        <w:rPr>
          <w:b/>
          <w:color w:val="000000"/>
        </w:rPr>
      </w:pPr>
      <w:r>
        <w:rPr>
          <w:color w:val="000000"/>
        </w:rPr>
        <w:t xml:space="preserve"> </w:t>
      </w:r>
      <w:r w:rsidR="00736D02">
        <w:rPr>
          <w:color w:val="000000"/>
        </w:rPr>
        <w:t>Buvusius Kodekso priedo</w:t>
      </w:r>
      <w:r w:rsidR="00152DA6">
        <w:rPr>
          <w:color w:val="000000"/>
        </w:rPr>
        <w:t xml:space="preserve"> 79</w:t>
      </w:r>
      <w:r w:rsidR="00152DA6">
        <w:t>–</w:t>
      </w:r>
      <w:r w:rsidR="00152DA6">
        <w:rPr>
          <w:color w:val="000000"/>
        </w:rPr>
        <w:t>9</w:t>
      </w:r>
      <w:r w:rsidR="009F09C6">
        <w:rPr>
          <w:color w:val="000000"/>
        </w:rPr>
        <w:t>9</w:t>
      </w:r>
      <w:r w:rsidR="00736D02">
        <w:rPr>
          <w:color w:val="000000"/>
        </w:rPr>
        <w:t xml:space="preserve"> punktus laikyti atitinkamai</w:t>
      </w:r>
      <w:r w:rsidR="00152DA6">
        <w:rPr>
          <w:color w:val="000000"/>
        </w:rPr>
        <w:t xml:space="preserve"> 80</w:t>
      </w:r>
      <w:r w:rsidR="00152DA6">
        <w:t>–</w:t>
      </w:r>
      <w:r w:rsidR="009F09C6">
        <w:t>100</w:t>
      </w:r>
      <w:r w:rsidR="00152DA6">
        <w:rPr>
          <w:color w:val="000000"/>
        </w:rPr>
        <w:t xml:space="preserve"> </w:t>
      </w:r>
      <w:r w:rsidR="00736D02">
        <w:rPr>
          <w:color w:val="000000"/>
        </w:rPr>
        <w:t>punktais.</w:t>
      </w:r>
    </w:p>
    <w:p w14:paraId="578A9A8E" w14:textId="0D98BA41" w:rsidR="00303629" w:rsidRPr="0014651B" w:rsidRDefault="00F354A1" w:rsidP="00CA1D74">
      <w:pPr>
        <w:numPr>
          <w:ilvl w:val="0"/>
          <w:numId w:val="16"/>
        </w:numPr>
        <w:jc w:val="both"/>
        <w:textAlignment w:val="baseline"/>
        <w:rPr>
          <w:lang w:val="en-US"/>
        </w:rPr>
      </w:pPr>
      <w:r>
        <w:t xml:space="preserve"> </w:t>
      </w:r>
      <w:r w:rsidR="00303629" w:rsidRPr="00180F0C">
        <w:t xml:space="preserve">Papildyti Kodekso priedą </w:t>
      </w:r>
      <w:r w:rsidR="00461FF2">
        <w:t xml:space="preserve">nauju </w:t>
      </w:r>
      <w:r w:rsidR="00DA6290">
        <w:t>9</w:t>
      </w:r>
      <w:r w:rsidR="009F09C6">
        <w:t>7</w:t>
      </w:r>
      <w:r w:rsidR="00461FF2">
        <w:t xml:space="preserve"> </w:t>
      </w:r>
      <w:r w:rsidR="00303629" w:rsidRPr="00180F0C">
        <w:t>punktu:</w:t>
      </w:r>
    </w:p>
    <w:p w14:paraId="578A9A8F" w14:textId="372DF574" w:rsidR="00C0409B" w:rsidRDefault="0014651B" w:rsidP="00C0409B">
      <w:pPr>
        <w:suppressAutoHyphens/>
        <w:ind w:firstLine="1276"/>
        <w:jc w:val="both"/>
        <w:rPr>
          <w:b/>
        </w:rPr>
      </w:pPr>
      <w:r w:rsidRPr="00C0409B">
        <w:rPr>
          <w:b/>
        </w:rPr>
        <w:t>„</w:t>
      </w:r>
      <w:r w:rsidR="00DA6290">
        <w:rPr>
          <w:rFonts w:eastAsia="SimSun"/>
          <w:b/>
          <w:lang w:eastAsia="zh-CN"/>
        </w:rPr>
        <w:t>9</w:t>
      </w:r>
      <w:r w:rsidR="009F09C6">
        <w:rPr>
          <w:rFonts w:eastAsia="SimSun"/>
          <w:b/>
          <w:lang w:eastAsia="zh-CN"/>
        </w:rPr>
        <w:t>7</w:t>
      </w:r>
      <w:r w:rsidR="00C0409B">
        <w:rPr>
          <w:rFonts w:eastAsia="SimSun"/>
          <w:b/>
          <w:lang w:eastAsia="zh-CN"/>
        </w:rPr>
        <w:t xml:space="preserve">. </w:t>
      </w:r>
      <w:r w:rsidR="00C0409B" w:rsidRPr="00916560">
        <w:rPr>
          <w:rStyle w:val="Grietas"/>
        </w:rPr>
        <w:t>2014 m. lapkričio 26 d. Komisijos reglament</w:t>
      </w:r>
      <w:r w:rsidR="00935DC0">
        <w:rPr>
          <w:rStyle w:val="Grietas"/>
        </w:rPr>
        <w:t>as</w:t>
      </w:r>
      <w:r w:rsidR="00C0409B" w:rsidRPr="00916560">
        <w:rPr>
          <w:rStyle w:val="Grietas"/>
        </w:rPr>
        <w:t xml:space="preserve"> (ES) Nr. 1321/2014 dėl orlaivių nepertraukiamojo tinkamumo skraidyti ir aviacijos produktų, dalių bei prietaisų tinkamumo naudoti ir šias užduotis atliekančių organizacijų bei darbuotojų patvirtinimo </w:t>
      </w:r>
      <w:r w:rsidR="00C0409B" w:rsidRPr="00F07D1E">
        <w:rPr>
          <w:b/>
        </w:rPr>
        <w:t>(OL 2014 L 362, p. 1), su paskutiniais pakeitimais, padarytais</w:t>
      </w:r>
      <w:r w:rsidR="00D90EDC" w:rsidRPr="00D90EDC">
        <w:rPr>
          <w:rStyle w:val="Komentaronuoroda"/>
          <w:bdr w:val="none" w:sz="0" w:space="0" w:color="auto" w:frame="1"/>
          <w:shd w:val="clear" w:color="auto" w:fill="FFFFFF"/>
        </w:rPr>
        <w:t xml:space="preserve"> </w:t>
      </w:r>
      <w:r w:rsidR="00D90EDC" w:rsidRPr="00B312DB">
        <w:rPr>
          <w:rStyle w:val="Grietas"/>
          <w:bdr w:val="none" w:sz="0" w:space="0" w:color="auto" w:frame="1"/>
          <w:shd w:val="clear" w:color="auto" w:fill="FFFFFF"/>
        </w:rPr>
        <w:t>2015 m. rugsėjo 16 d. Komisijos reglamentu (ES) 2015/1536 (OL 2015 L 241, p. 16)</w:t>
      </w:r>
      <w:r w:rsidR="00C0409B">
        <w:rPr>
          <w:b/>
        </w:rPr>
        <w:t>.“</w:t>
      </w:r>
    </w:p>
    <w:p w14:paraId="77DFFA0B" w14:textId="51992379" w:rsidR="00461FF2" w:rsidRPr="00461FF2" w:rsidRDefault="00F354A1" w:rsidP="009F09C6">
      <w:pPr>
        <w:numPr>
          <w:ilvl w:val="0"/>
          <w:numId w:val="16"/>
        </w:numPr>
        <w:tabs>
          <w:tab w:val="left" w:pos="1701"/>
        </w:tabs>
        <w:ind w:left="0" w:firstLine="1276"/>
        <w:jc w:val="both"/>
        <w:textAlignment w:val="baseline"/>
        <w:rPr>
          <w:lang w:val="en-US"/>
        </w:rPr>
      </w:pPr>
      <w:r>
        <w:rPr>
          <w:color w:val="000000"/>
        </w:rPr>
        <w:t xml:space="preserve"> </w:t>
      </w:r>
      <w:r w:rsidR="00461FF2" w:rsidRPr="00180F0C">
        <w:rPr>
          <w:color w:val="000000"/>
        </w:rPr>
        <w:t>Buvus</w:t>
      </w:r>
      <w:r w:rsidR="0022392B">
        <w:rPr>
          <w:color w:val="000000"/>
        </w:rPr>
        <w:t>ius</w:t>
      </w:r>
      <w:r w:rsidR="00461FF2" w:rsidRPr="00180F0C">
        <w:rPr>
          <w:color w:val="000000"/>
        </w:rPr>
        <w:t xml:space="preserve"> Kodekso </w:t>
      </w:r>
      <w:r w:rsidR="00461FF2" w:rsidRPr="00180F0C">
        <w:t xml:space="preserve">priedo </w:t>
      </w:r>
      <w:r w:rsidR="0022392B">
        <w:t>9</w:t>
      </w:r>
      <w:r w:rsidR="009F09C6">
        <w:t>7</w:t>
      </w:r>
      <w:r w:rsidR="0022392B">
        <w:t>–</w:t>
      </w:r>
      <w:r w:rsidR="009F09C6">
        <w:t>100</w:t>
      </w:r>
      <w:r w:rsidR="00461FF2" w:rsidRPr="00180F0C">
        <w:rPr>
          <w:color w:val="000000"/>
        </w:rPr>
        <w:t xml:space="preserve"> punkt</w:t>
      </w:r>
      <w:r w:rsidR="0022392B">
        <w:rPr>
          <w:color w:val="000000"/>
        </w:rPr>
        <w:t>us</w:t>
      </w:r>
      <w:r w:rsidR="00461FF2" w:rsidRPr="00180F0C">
        <w:rPr>
          <w:color w:val="000000"/>
        </w:rPr>
        <w:t xml:space="preserve"> laikyti </w:t>
      </w:r>
      <w:r w:rsidR="0012214C">
        <w:rPr>
          <w:color w:val="000000"/>
        </w:rPr>
        <w:t xml:space="preserve">atitinkamai </w:t>
      </w:r>
      <w:r w:rsidR="0022392B">
        <w:rPr>
          <w:color w:val="000000"/>
        </w:rPr>
        <w:t>9</w:t>
      </w:r>
      <w:r w:rsidR="009F09C6">
        <w:rPr>
          <w:color w:val="000000"/>
        </w:rPr>
        <w:t>8</w:t>
      </w:r>
      <w:r w:rsidR="0022392B">
        <w:t>–</w:t>
      </w:r>
      <w:r w:rsidR="009F09C6">
        <w:rPr>
          <w:color w:val="000000"/>
        </w:rPr>
        <w:t>101</w:t>
      </w:r>
      <w:r w:rsidR="00461FF2">
        <w:t xml:space="preserve"> </w:t>
      </w:r>
      <w:r w:rsidR="00461FF2" w:rsidRPr="00180F0C">
        <w:rPr>
          <w:color w:val="000000"/>
        </w:rPr>
        <w:t>punkt</w:t>
      </w:r>
      <w:r w:rsidR="005254E9">
        <w:rPr>
          <w:color w:val="000000"/>
        </w:rPr>
        <w:t>ais</w:t>
      </w:r>
      <w:r w:rsidR="00461FF2">
        <w:rPr>
          <w:color w:val="000000"/>
        </w:rPr>
        <w:t>.</w:t>
      </w:r>
    </w:p>
    <w:p w14:paraId="578A9A91" w14:textId="7AF2BEDB" w:rsidR="00303629" w:rsidRPr="0014651B" w:rsidRDefault="00F354A1" w:rsidP="00CA1D74">
      <w:pPr>
        <w:numPr>
          <w:ilvl w:val="0"/>
          <w:numId w:val="16"/>
        </w:numPr>
        <w:jc w:val="both"/>
        <w:textAlignment w:val="baseline"/>
        <w:rPr>
          <w:lang w:val="en-US"/>
        </w:rPr>
      </w:pPr>
      <w:r>
        <w:t xml:space="preserve"> </w:t>
      </w:r>
      <w:r w:rsidR="00303629" w:rsidRPr="00180F0C">
        <w:t xml:space="preserve">Papildyti Kodekso priedą </w:t>
      </w:r>
      <w:r w:rsidR="00404B51">
        <w:t xml:space="preserve">nauju </w:t>
      </w:r>
      <w:r w:rsidR="00CC434B">
        <w:t>9</w:t>
      </w:r>
      <w:r w:rsidR="009F09C6">
        <w:t>8</w:t>
      </w:r>
      <w:r w:rsidR="00404B51">
        <w:t xml:space="preserve"> </w:t>
      </w:r>
      <w:r w:rsidR="00303629" w:rsidRPr="00180F0C">
        <w:t>punktu:</w:t>
      </w:r>
    </w:p>
    <w:p w14:paraId="578A9A92" w14:textId="4D90D8F6" w:rsidR="0014651B" w:rsidRPr="00C0409B" w:rsidRDefault="0014651B" w:rsidP="00C0409B">
      <w:pPr>
        <w:suppressAutoHyphens/>
        <w:ind w:firstLine="1276"/>
        <w:jc w:val="both"/>
      </w:pPr>
      <w:r w:rsidRPr="00C0409B">
        <w:rPr>
          <w:b/>
        </w:rPr>
        <w:t>„</w:t>
      </w:r>
      <w:r w:rsidR="000C3324">
        <w:rPr>
          <w:b/>
        </w:rPr>
        <w:t>9</w:t>
      </w:r>
      <w:r w:rsidR="009F09C6">
        <w:rPr>
          <w:b/>
        </w:rPr>
        <w:t>8</w:t>
      </w:r>
      <w:r w:rsidR="00C0409B">
        <w:rPr>
          <w:b/>
        </w:rPr>
        <w:t xml:space="preserve">. </w:t>
      </w:r>
      <w:r w:rsidR="00C0409B" w:rsidRPr="00E15602">
        <w:rPr>
          <w:rStyle w:val="Grietas"/>
        </w:rPr>
        <w:t>2015 m. vasario 20 d. Komisijos reglament</w:t>
      </w:r>
      <w:r w:rsidR="00935DC0">
        <w:rPr>
          <w:rStyle w:val="Grietas"/>
        </w:rPr>
        <w:t>as</w:t>
      </w:r>
      <w:r w:rsidR="00C0409B" w:rsidRPr="00E15602">
        <w:rPr>
          <w:rStyle w:val="Grietas"/>
        </w:rPr>
        <w:t xml:space="preserve"> (ES) 2015/340, kuriuo pagal Europos Parlamento ir Tarybos reglamentą (EB) Nr. 216/2008 nustatomi su skrydžių vadovų licencijomis ir pažymėjimais susiję techniniai reikalavimai ir administracinės procedūros, iš dalies keičiamas Komisijos įgyvendinimo reglamentas (ES) Nr. 923/2012 ir panaikinamas Komisijos reglamentas (ES) Nr. 805/2011 </w:t>
      </w:r>
      <w:r w:rsidR="00C0409B" w:rsidRPr="00CD6471">
        <w:rPr>
          <w:b/>
        </w:rPr>
        <w:t>(OL 2015 L 63, p. 1)</w:t>
      </w:r>
      <w:r w:rsidR="00C0409B">
        <w:rPr>
          <w:b/>
        </w:rPr>
        <w:t>.“</w:t>
      </w:r>
    </w:p>
    <w:p w14:paraId="578A9A93" w14:textId="6447CFAA" w:rsidR="00303629" w:rsidRDefault="00CA1D74" w:rsidP="008E2534">
      <w:pPr>
        <w:numPr>
          <w:ilvl w:val="0"/>
          <w:numId w:val="16"/>
        </w:numPr>
        <w:tabs>
          <w:tab w:val="left" w:pos="1701"/>
          <w:tab w:val="left" w:pos="1843"/>
        </w:tabs>
        <w:ind w:left="0" w:firstLine="1276"/>
        <w:jc w:val="both"/>
        <w:textAlignment w:val="baseline"/>
        <w:rPr>
          <w:color w:val="000000"/>
        </w:rPr>
      </w:pPr>
      <w:r>
        <w:rPr>
          <w:color w:val="000000"/>
        </w:rPr>
        <w:t>Buvus</w:t>
      </w:r>
      <w:r w:rsidR="00CC434B">
        <w:rPr>
          <w:color w:val="000000"/>
        </w:rPr>
        <w:t>ius</w:t>
      </w:r>
      <w:r w:rsidR="00303629" w:rsidRPr="00180F0C">
        <w:rPr>
          <w:color w:val="000000"/>
        </w:rPr>
        <w:t xml:space="preserve"> Kodekso </w:t>
      </w:r>
      <w:r w:rsidR="00303629" w:rsidRPr="00180F0C">
        <w:t xml:space="preserve">priedo </w:t>
      </w:r>
      <w:r w:rsidR="00CC434B">
        <w:rPr>
          <w:color w:val="000000"/>
        </w:rPr>
        <w:t>9</w:t>
      </w:r>
      <w:r w:rsidR="009F09C6">
        <w:rPr>
          <w:color w:val="000000"/>
        </w:rPr>
        <w:t>8</w:t>
      </w:r>
      <w:r w:rsidR="00CC434B">
        <w:t>–</w:t>
      </w:r>
      <w:r w:rsidR="009F09C6">
        <w:rPr>
          <w:color w:val="000000"/>
        </w:rPr>
        <w:t>101</w:t>
      </w:r>
      <w:r w:rsidR="00CC434B">
        <w:t xml:space="preserve"> </w:t>
      </w:r>
      <w:r w:rsidR="00404B51">
        <w:t>punkt</w:t>
      </w:r>
      <w:r w:rsidR="00CA6A5A">
        <w:t>us</w:t>
      </w:r>
      <w:r w:rsidR="00404B51">
        <w:t xml:space="preserve"> </w:t>
      </w:r>
      <w:r w:rsidR="00303629" w:rsidRPr="00180F0C">
        <w:rPr>
          <w:color w:val="000000"/>
        </w:rPr>
        <w:t>laikyti</w:t>
      </w:r>
      <w:r w:rsidR="00404B51">
        <w:rPr>
          <w:color w:val="000000"/>
        </w:rPr>
        <w:t xml:space="preserve"> </w:t>
      </w:r>
      <w:r w:rsidR="0012214C">
        <w:rPr>
          <w:color w:val="000000"/>
        </w:rPr>
        <w:t xml:space="preserve">atitinkamai </w:t>
      </w:r>
      <w:r w:rsidR="00CA6A5A">
        <w:rPr>
          <w:color w:val="000000"/>
        </w:rPr>
        <w:t>9</w:t>
      </w:r>
      <w:r w:rsidR="009F09C6">
        <w:rPr>
          <w:color w:val="000000"/>
        </w:rPr>
        <w:t>9</w:t>
      </w:r>
      <w:r w:rsidR="00CA6A5A">
        <w:t>–</w:t>
      </w:r>
      <w:r w:rsidR="009F09C6">
        <w:rPr>
          <w:color w:val="000000"/>
        </w:rPr>
        <w:t>102</w:t>
      </w:r>
      <w:r w:rsidR="00404B51">
        <w:rPr>
          <w:color w:val="000000"/>
        </w:rPr>
        <w:t xml:space="preserve"> punkt</w:t>
      </w:r>
      <w:r w:rsidR="005254E9">
        <w:rPr>
          <w:color w:val="000000"/>
        </w:rPr>
        <w:t>ais</w:t>
      </w:r>
      <w:r w:rsidR="00303629" w:rsidRPr="00180F0C">
        <w:rPr>
          <w:color w:val="000000"/>
        </w:rPr>
        <w:t>.</w:t>
      </w:r>
    </w:p>
    <w:bookmarkEnd w:id="15"/>
    <w:p w14:paraId="578A9A94" w14:textId="77777777" w:rsidR="00F042AA" w:rsidRDefault="00F042AA" w:rsidP="008D7A8F">
      <w:pPr>
        <w:ind w:firstLine="1276"/>
        <w:jc w:val="both"/>
        <w:rPr>
          <w:b/>
          <w:lang w:val="en-US"/>
        </w:rPr>
      </w:pPr>
    </w:p>
    <w:p w14:paraId="578A9A95" w14:textId="77777777" w:rsidR="00D82A45" w:rsidRDefault="00F042AA" w:rsidP="008D7A8F">
      <w:pPr>
        <w:ind w:firstLine="1276"/>
        <w:jc w:val="both"/>
        <w:rPr>
          <w:b/>
          <w:bCs/>
        </w:rPr>
      </w:pPr>
      <w:r>
        <w:rPr>
          <w:b/>
          <w:lang w:val="en-US"/>
        </w:rPr>
        <w:t>3</w:t>
      </w:r>
      <w:r w:rsidR="00D82A45" w:rsidRPr="00D82A45">
        <w:rPr>
          <w:b/>
        </w:rPr>
        <w:t xml:space="preserve"> straipsnis</w:t>
      </w:r>
      <w:r w:rsidR="00D82A45">
        <w:rPr>
          <w:b/>
        </w:rPr>
        <w:t xml:space="preserve">. </w:t>
      </w:r>
      <w:r w:rsidR="00D82A45">
        <w:rPr>
          <w:b/>
          <w:bCs/>
        </w:rPr>
        <w:t xml:space="preserve">Įstatymo įsigaliojimas </w:t>
      </w:r>
    </w:p>
    <w:p w14:paraId="578A9A96" w14:textId="6C4E92AF" w:rsidR="00C15591" w:rsidRPr="00640938" w:rsidRDefault="00D82A45" w:rsidP="00C15591">
      <w:pPr>
        <w:ind w:firstLine="1276"/>
        <w:jc w:val="both"/>
      </w:pPr>
      <w:r>
        <w:rPr>
          <w:bCs/>
        </w:rPr>
        <w:t>Šis įstatymas įsigalioja</w:t>
      </w:r>
      <w:r w:rsidR="00930573">
        <w:rPr>
          <w:bCs/>
        </w:rPr>
        <w:t xml:space="preserve"> 20</w:t>
      </w:r>
      <w:r w:rsidR="00096658">
        <w:rPr>
          <w:bCs/>
        </w:rPr>
        <w:t>20</w:t>
      </w:r>
      <w:r w:rsidR="00930573">
        <w:rPr>
          <w:bCs/>
        </w:rPr>
        <w:t xml:space="preserve"> m.</w:t>
      </w:r>
      <w:r w:rsidR="001968CE">
        <w:rPr>
          <w:bCs/>
        </w:rPr>
        <w:t xml:space="preserve"> </w:t>
      </w:r>
      <w:r w:rsidR="00AB1741">
        <w:rPr>
          <w:bCs/>
        </w:rPr>
        <w:t>sausio</w:t>
      </w:r>
      <w:r w:rsidR="001968CE">
        <w:rPr>
          <w:bCs/>
        </w:rPr>
        <w:t xml:space="preserve"> </w:t>
      </w:r>
      <w:r w:rsidR="00096658">
        <w:rPr>
          <w:bCs/>
        </w:rPr>
        <w:t>2</w:t>
      </w:r>
      <w:r w:rsidR="00930573">
        <w:rPr>
          <w:bCs/>
        </w:rPr>
        <w:t xml:space="preserve"> d.</w:t>
      </w:r>
    </w:p>
    <w:p w14:paraId="578A9A97" w14:textId="77777777" w:rsidR="00230A90" w:rsidRDefault="00230A90" w:rsidP="000101D5">
      <w:pPr>
        <w:jc w:val="both"/>
        <w:rPr>
          <w:b/>
        </w:rPr>
      </w:pPr>
    </w:p>
    <w:p w14:paraId="578A9A98" w14:textId="77777777" w:rsidR="00D82A45" w:rsidRDefault="00D82A45" w:rsidP="000101D5">
      <w:pPr>
        <w:jc w:val="both"/>
        <w:rPr>
          <w:b/>
        </w:rPr>
      </w:pPr>
    </w:p>
    <w:p w14:paraId="578A9A99" w14:textId="77777777" w:rsidR="002C32F9" w:rsidRDefault="00C850EF" w:rsidP="00B21C01">
      <w:pPr>
        <w:jc w:val="both"/>
        <w:rPr>
          <w:bCs/>
          <w:i/>
        </w:rPr>
      </w:pPr>
      <w:r w:rsidRPr="00ED7474">
        <w:rPr>
          <w:b/>
        </w:rPr>
        <w:tab/>
      </w:r>
      <w:r w:rsidR="00E72AEB" w:rsidRPr="00ED7474">
        <w:rPr>
          <w:bCs/>
          <w:i/>
        </w:rPr>
        <w:t>Skelbiu šį Lietuvos Respublikos Seimo priimtą įstatymą.</w:t>
      </w:r>
    </w:p>
    <w:p w14:paraId="578A9A9A" w14:textId="77777777" w:rsidR="0014584B" w:rsidRDefault="00FD442F" w:rsidP="00FD442F">
      <w:pPr>
        <w:pStyle w:val="Pagrindinistekstas"/>
        <w:spacing w:before="0" w:beforeAutospacing="0" w:after="0" w:afterAutospacing="0"/>
        <w:ind w:firstLine="1276"/>
      </w:pPr>
      <w:r>
        <w:t>Respublikos P</w:t>
      </w:r>
      <w:r w:rsidRPr="00ED7474">
        <w:t>rezidentas</w:t>
      </w:r>
      <w:bookmarkStart w:id="17" w:name="estr72"/>
      <w:bookmarkStart w:id="18" w:name="73str"/>
      <w:bookmarkEnd w:id="17"/>
      <w:bookmarkEnd w:id="18"/>
    </w:p>
    <w:p w14:paraId="578A9A9B" w14:textId="77777777" w:rsidR="000A21DB" w:rsidRDefault="000A21DB" w:rsidP="00FD442F">
      <w:pPr>
        <w:pStyle w:val="Pagrindinistekstas"/>
        <w:spacing w:before="0" w:beforeAutospacing="0" w:after="0" w:afterAutospacing="0"/>
        <w:ind w:firstLine="1276"/>
      </w:pPr>
    </w:p>
    <w:p w14:paraId="578A9A9C" w14:textId="77777777" w:rsidR="000A21DB" w:rsidRDefault="000A21DB" w:rsidP="00FD442F">
      <w:pPr>
        <w:pStyle w:val="Pagrindinistekstas"/>
        <w:spacing w:before="0" w:beforeAutospacing="0" w:after="0" w:afterAutospacing="0"/>
        <w:ind w:firstLine="1276"/>
      </w:pPr>
    </w:p>
    <w:sectPr w:rsidR="000A21DB" w:rsidSect="002C78F7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1298A" w14:textId="77777777" w:rsidR="00405BF3" w:rsidRDefault="00405BF3">
      <w:r>
        <w:separator/>
      </w:r>
    </w:p>
  </w:endnote>
  <w:endnote w:type="continuationSeparator" w:id="0">
    <w:p w14:paraId="399C93EE" w14:textId="77777777" w:rsidR="00405BF3" w:rsidRDefault="0040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3EB05" w14:textId="77777777" w:rsidR="00405BF3" w:rsidRDefault="00405BF3">
      <w:r>
        <w:separator/>
      </w:r>
    </w:p>
  </w:footnote>
  <w:footnote w:type="continuationSeparator" w:id="0">
    <w:p w14:paraId="4CF78ACE" w14:textId="77777777" w:rsidR="00405BF3" w:rsidRDefault="0040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A9AA1" w14:textId="77777777" w:rsidR="00B05DB0" w:rsidRDefault="00B05DB0" w:rsidP="006B617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8A9AA2" w14:textId="77777777" w:rsidR="00B05DB0" w:rsidRDefault="00B05D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A9AA3" w14:textId="6EA190B4" w:rsidR="00B05DB0" w:rsidRDefault="00B05DB0" w:rsidP="006B617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13AB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8A9AA4" w14:textId="77777777" w:rsidR="00B05DB0" w:rsidRDefault="00B05D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87107"/>
    <w:multiLevelType w:val="hybridMultilevel"/>
    <w:tmpl w:val="5B0AEF52"/>
    <w:lvl w:ilvl="0" w:tplc="63CAB58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C5728B0"/>
    <w:multiLevelType w:val="hybridMultilevel"/>
    <w:tmpl w:val="9DBA5FBA"/>
    <w:lvl w:ilvl="0" w:tplc="6A942084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F136DB0"/>
    <w:multiLevelType w:val="hybridMultilevel"/>
    <w:tmpl w:val="5F26A0CE"/>
    <w:lvl w:ilvl="0" w:tplc="6A942084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85206"/>
    <w:multiLevelType w:val="hybridMultilevel"/>
    <w:tmpl w:val="266411B8"/>
    <w:lvl w:ilvl="0" w:tplc="D3CE10F6">
      <w:start w:val="2"/>
      <w:numFmt w:val="decimal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4" w15:restartNumberingAfterBreak="0">
    <w:nsid w:val="216B387D"/>
    <w:multiLevelType w:val="hybridMultilevel"/>
    <w:tmpl w:val="6D0AB48E"/>
    <w:lvl w:ilvl="0" w:tplc="4B7E7EFE">
      <w:start w:val="1"/>
      <w:numFmt w:val="decimal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5" w15:restartNumberingAfterBreak="0">
    <w:nsid w:val="26165FC8"/>
    <w:multiLevelType w:val="hybridMultilevel"/>
    <w:tmpl w:val="6CB01F04"/>
    <w:lvl w:ilvl="0" w:tplc="A9E6465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26E55ACF"/>
    <w:multiLevelType w:val="hybridMultilevel"/>
    <w:tmpl w:val="6010C28E"/>
    <w:lvl w:ilvl="0" w:tplc="76FE52A8">
      <w:start w:val="1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FDB1A41"/>
    <w:multiLevelType w:val="hybridMultilevel"/>
    <w:tmpl w:val="A8A684AC"/>
    <w:lvl w:ilvl="0" w:tplc="0E80B7E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39995B39"/>
    <w:multiLevelType w:val="hybridMultilevel"/>
    <w:tmpl w:val="52B0884C"/>
    <w:lvl w:ilvl="0" w:tplc="2BC489AE">
      <w:start w:val="4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3AC85769"/>
    <w:multiLevelType w:val="hybridMultilevel"/>
    <w:tmpl w:val="A8CC42A8"/>
    <w:lvl w:ilvl="0" w:tplc="EB56F48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57E41738"/>
    <w:multiLevelType w:val="hybridMultilevel"/>
    <w:tmpl w:val="ECE6ED20"/>
    <w:lvl w:ilvl="0" w:tplc="798671E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61FF30FA"/>
    <w:multiLevelType w:val="hybridMultilevel"/>
    <w:tmpl w:val="401A7686"/>
    <w:lvl w:ilvl="0" w:tplc="AFA2498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6352047B"/>
    <w:multiLevelType w:val="hybridMultilevel"/>
    <w:tmpl w:val="A5BE0066"/>
    <w:lvl w:ilvl="0" w:tplc="6F16182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6CEC575C"/>
    <w:multiLevelType w:val="hybridMultilevel"/>
    <w:tmpl w:val="B3AC5736"/>
    <w:lvl w:ilvl="0" w:tplc="F5E0153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74941748"/>
    <w:multiLevelType w:val="hybridMultilevel"/>
    <w:tmpl w:val="07FEE550"/>
    <w:lvl w:ilvl="0" w:tplc="23221F0A">
      <w:start w:val="1"/>
      <w:numFmt w:val="decimal"/>
      <w:lvlText w:val="%1."/>
      <w:lvlJc w:val="left"/>
      <w:pPr>
        <w:ind w:left="2776" w:hanging="15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7511629A"/>
    <w:multiLevelType w:val="hybridMultilevel"/>
    <w:tmpl w:val="19A2DD3E"/>
    <w:lvl w:ilvl="0" w:tplc="9342B39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15"/>
  </w:num>
  <w:num w:numId="5">
    <w:abstractNumId w:val="7"/>
  </w:num>
  <w:num w:numId="6">
    <w:abstractNumId w:val="0"/>
  </w:num>
  <w:num w:numId="7">
    <w:abstractNumId w:val="11"/>
  </w:num>
  <w:num w:numId="8">
    <w:abstractNumId w:val="12"/>
  </w:num>
  <w:num w:numId="9">
    <w:abstractNumId w:val="13"/>
  </w:num>
  <w:num w:numId="10">
    <w:abstractNumId w:val="10"/>
  </w:num>
  <w:num w:numId="11">
    <w:abstractNumId w:val="9"/>
  </w:num>
  <w:num w:numId="12">
    <w:abstractNumId w:val="14"/>
  </w:num>
  <w:num w:numId="13">
    <w:abstractNumId w:val="5"/>
  </w:num>
  <w:num w:numId="14">
    <w:abstractNumId w:val="6"/>
  </w:num>
  <w:num w:numId="15">
    <w:abstractNumId w:val="1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62"/>
    <w:rsid w:val="00001F81"/>
    <w:rsid w:val="00003F0A"/>
    <w:rsid w:val="00006E5C"/>
    <w:rsid w:val="000101D5"/>
    <w:rsid w:val="00013551"/>
    <w:rsid w:val="0002384C"/>
    <w:rsid w:val="00034CB7"/>
    <w:rsid w:val="00035084"/>
    <w:rsid w:val="00040157"/>
    <w:rsid w:val="0004419D"/>
    <w:rsid w:val="000510AF"/>
    <w:rsid w:val="00054909"/>
    <w:rsid w:val="00055E0E"/>
    <w:rsid w:val="000604B3"/>
    <w:rsid w:val="0006114A"/>
    <w:rsid w:val="000643C9"/>
    <w:rsid w:val="0006530F"/>
    <w:rsid w:val="00072938"/>
    <w:rsid w:val="000805B4"/>
    <w:rsid w:val="0008403B"/>
    <w:rsid w:val="00091D8C"/>
    <w:rsid w:val="00096658"/>
    <w:rsid w:val="00096B44"/>
    <w:rsid w:val="000A21DB"/>
    <w:rsid w:val="000B7586"/>
    <w:rsid w:val="000C3324"/>
    <w:rsid w:val="000C6FDC"/>
    <w:rsid w:val="000E3B0F"/>
    <w:rsid w:val="000E65BE"/>
    <w:rsid w:val="000F17C4"/>
    <w:rsid w:val="000F4B71"/>
    <w:rsid w:val="000F4F14"/>
    <w:rsid w:val="001047A4"/>
    <w:rsid w:val="00106AFD"/>
    <w:rsid w:val="00106B41"/>
    <w:rsid w:val="00112AC3"/>
    <w:rsid w:val="00114C5B"/>
    <w:rsid w:val="0012198A"/>
    <w:rsid w:val="0012214C"/>
    <w:rsid w:val="0014584B"/>
    <w:rsid w:val="0014651B"/>
    <w:rsid w:val="00152DA6"/>
    <w:rsid w:val="0015327A"/>
    <w:rsid w:val="00155A97"/>
    <w:rsid w:val="00172643"/>
    <w:rsid w:val="00174998"/>
    <w:rsid w:val="00180F0C"/>
    <w:rsid w:val="001812B4"/>
    <w:rsid w:val="00187A0C"/>
    <w:rsid w:val="001905A4"/>
    <w:rsid w:val="001968CE"/>
    <w:rsid w:val="001976C3"/>
    <w:rsid w:val="001B5BC1"/>
    <w:rsid w:val="001C0725"/>
    <w:rsid w:val="001D06A3"/>
    <w:rsid w:val="001E61B1"/>
    <w:rsid w:val="001E6E7B"/>
    <w:rsid w:val="001F440B"/>
    <w:rsid w:val="0021526B"/>
    <w:rsid w:val="00216989"/>
    <w:rsid w:val="00216C3C"/>
    <w:rsid w:val="00220783"/>
    <w:rsid w:val="0022329B"/>
    <w:rsid w:val="0022392B"/>
    <w:rsid w:val="00230A90"/>
    <w:rsid w:val="002407FF"/>
    <w:rsid w:val="00243177"/>
    <w:rsid w:val="0025216B"/>
    <w:rsid w:val="00253EF3"/>
    <w:rsid w:val="00256ABF"/>
    <w:rsid w:val="00264D5B"/>
    <w:rsid w:val="002667B4"/>
    <w:rsid w:val="002676EE"/>
    <w:rsid w:val="0027692B"/>
    <w:rsid w:val="00283079"/>
    <w:rsid w:val="00283549"/>
    <w:rsid w:val="00286376"/>
    <w:rsid w:val="0029342F"/>
    <w:rsid w:val="002960E3"/>
    <w:rsid w:val="002965B2"/>
    <w:rsid w:val="002A401F"/>
    <w:rsid w:val="002A4E88"/>
    <w:rsid w:val="002B2FCE"/>
    <w:rsid w:val="002C01DF"/>
    <w:rsid w:val="002C2AAF"/>
    <w:rsid w:val="002C32F9"/>
    <w:rsid w:val="002C5C82"/>
    <w:rsid w:val="002C614D"/>
    <w:rsid w:val="002C78F7"/>
    <w:rsid w:val="002D1B9D"/>
    <w:rsid w:val="002D49BC"/>
    <w:rsid w:val="002E6A9C"/>
    <w:rsid w:val="002F38D6"/>
    <w:rsid w:val="00302F1F"/>
    <w:rsid w:val="00303629"/>
    <w:rsid w:val="003055A9"/>
    <w:rsid w:val="00307187"/>
    <w:rsid w:val="00307DF8"/>
    <w:rsid w:val="003104A8"/>
    <w:rsid w:val="00320C2D"/>
    <w:rsid w:val="00320FE5"/>
    <w:rsid w:val="0032217E"/>
    <w:rsid w:val="00326B8E"/>
    <w:rsid w:val="00331723"/>
    <w:rsid w:val="0033316F"/>
    <w:rsid w:val="0033696E"/>
    <w:rsid w:val="00345573"/>
    <w:rsid w:val="00345A90"/>
    <w:rsid w:val="00350AC8"/>
    <w:rsid w:val="00350D9A"/>
    <w:rsid w:val="00361720"/>
    <w:rsid w:val="00363754"/>
    <w:rsid w:val="003645DD"/>
    <w:rsid w:val="00366D28"/>
    <w:rsid w:val="00381E9E"/>
    <w:rsid w:val="00386B55"/>
    <w:rsid w:val="00394984"/>
    <w:rsid w:val="00395706"/>
    <w:rsid w:val="00397FF5"/>
    <w:rsid w:val="003B04C5"/>
    <w:rsid w:val="003B1644"/>
    <w:rsid w:val="003C1CD9"/>
    <w:rsid w:val="003C30A2"/>
    <w:rsid w:val="003D4D78"/>
    <w:rsid w:val="003D4EAA"/>
    <w:rsid w:val="003D5C9A"/>
    <w:rsid w:val="003E2131"/>
    <w:rsid w:val="004017C1"/>
    <w:rsid w:val="00404B51"/>
    <w:rsid w:val="004050CE"/>
    <w:rsid w:val="00405BF3"/>
    <w:rsid w:val="00416894"/>
    <w:rsid w:val="00416DF9"/>
    <w:rsid w:val="00421B86"/>
    <w:rsid w:val="0042710B"/>
    <w:rsid w:val="0043076F"/>
    <w:rsid w:val="004334D7"/>
    <w:rsid w:val="00434891"/>
    <w:rsid w:val="004351D7"/>
    <w:rsid w:val="004364DF"/>
    <w:rsid w:val="0045042C"/>
    <w:rsid w:val="004541FA"/>
    <w:rsid w:val="00461FF2"/>
    <w:rsid w:val="0046307D"/>
    <w:rsid w:val="00464A3C"/>
    <w:rsid w:val="0046555F"/>
    <w:rsid w:val="00470259"/>
    <w:rsid w:val="00474B01"/>
    <w:rsid w:val="0048082D"/>
    <w:rsid w:val="00493234"/>
    <w:rsid w:val="004A3473"/>
    <w:rsid w:val="004A66D9"/>
    <w:rsid w:val="004B06FA"/>
    <w:rsid w:val="004B5BA2"/>
    <w:rsid w:val="004C13E8"/>
    <w:rsid w:val="004C27E3"/>
    <w:rsid w:val="004C5094"/>
    <w:rsid w:val="004C5559"/>
    <w:rsid w:val="004C6629"/>
    <w:rsid w:val="004C6CF3"/>
    <w:rsid w:val="004E060B"/>
    <w:rsid w:val="004F5A04"/>
    <w:rsid w:val="00507BBD"/>
    <w:rsid w:val="00513AB4"/>
    <w:rsid w:val="005150F1"/>
    <w:rsid w:val="005254E9"/>
    <w:rsid w:val="00533A71"/>
    <w:rsid w:val="00535FE4"/>
    <w:rsid w:val="00570CBD"/>
    <w:rsid w:val="0057148C"/>
    <w:rsid w:val="005734AC"/>
    <w:rsid w:val="00580E15"/>
    <w:rsid w:val="0059013E"/>
    <w:rsid w:val="00590E47"/>
    <w:rsid w:val="005916EF"/>
    <w:rsid w:val="005A0A62"/>
    <w:rsid w:val="005B2315"/>
    <w:rsid w:val="005B616D"/>
    <w:rsid w:val="005C7B49"/>
    <w:rsid w:val="005D5481"/>
    <w:rsid w:val="005D6C76"/>
    <w:rsid w:val="005E509B"/>
    <w:rsid w:val="005E71B4"/>
    <w:rsid w:val="005F25AC"/>
    <w:rsid w:val="005F26BD"/>
    <w:rsid w:val="00613910"/>
    <w:rsid w:val="00616B76"/>
    <w:rsid w:val="00626903"/>
    <w:rsid w:val="006434EA"/>
    <w:rsid w:val="0066051A"/>
    <w:rsid w:val="00661355"/>
    <w:rsid w:val="00663DD1"/>
    <w:rsid w:val="00666F61"/>
    <w:rsid w:val="006712F2"/>
    <w:rsid w:val="00671A2F"/>
    <w:rsid w:val="00672CC3"/>
    <w:rsid w:val="00682972"/>
    <w:rsid w:val="00687DFD"/>
    <w:rsid w:val="006B434A"/>
    <w:rsid w:val="006B6174"/>
    <w:rsid w:val="006B6EB1"/>
    <w:rsid w:val="006C4151"/>
    <w:rsid w:val="006C7B57"/>
    <w:rsid w:val="006E0018"/>
    <w:rsid w:val="006E1C35"/>
    <w:rsid w:val="006E46DC"/>
    <w:rsid w:val="006F7933"/>
    <w:rsid w:val="006F7B34"/>
    <w:rsid w:val="00703031"/>
    <w:rsid w:val="00705AEA"/>
    <w:rsid w:val="00710E1F"/>
    <w:rsid w:val="00715121"/>
    <w:rsid w:val="00727566"/>
    <w:rsid w:val="00727BC7"/>
    <w:rsid w:val="0073584C"/>
    <w:rsid w:val="00736D02"/>
    <w:rsid w:val="0074007A"/>
    <w:rsid w:val="007402A5"/>
    <w:rsid w:val="00753FA6"/>
    <w:rsid w:val="00761474"/>
    <w:rsid w:val="007659E9"/>
    <w:rsid w:val="00766B3E"/>
    <w:rsid w:val="00774E85"/>
    <w:rsid w:val="00777DBD"/>
    <w:rsid w:val="00780B0F"/>
    <w:rsid w:val="007841BD"/>
    <w:rsid w:val="0078508B"/>
    <w:rsid w:val="00786F27"/>
    <w:rsid w:val="00790640"/>
    <w:rsid w:val="00790F7A"/>
    <w:rsid w:val="007A0111"/>
    <w:rsid w:val="007A2161"/>
    <w:rsid w:val="007C1F59"/>
    <w:rsid w:val="007C4B00"/>
    <w:rsid w:val="007C7E15"/>
    <w:rsid w:val="007D38A8"/>
    <w:rsid w:val="00805BAA"/>
    <w:rsid w:val="00807D97"/>
    <w:rsid w:val="00817BC4"/>
    <w:rsid w:val="00820867"/>
    <w:rsid w:val="008208D2"/>
    <w:rsid w:val="00830423"/>
    <w:rsid w:val="008334D5"/>
    <w:rsid w:val="00837B93"/>
    <w:rsid w:val="00840629"/>
    <w:rsid w:val="00840D9C"/>
    <w:rsid w:val="00845CFA"/>
    <w:rsid w:val="0085763D"/>
    <w:rsid w:val="00872CDE"/>
    <w:rsid w:val="008767DB"/>
    <w:rsid w:val="00877A5F"/>
    <w:rsid w:val="00883EB7"/>
    <w:rsid w:val="00886001"/>
    <w:rsid w:val="00890AF8"/>
    <w:rsid w:val="0089133B"/>
    <w:rsid w:val="008A382C"/>
    <w:rsid w:val="008A57FB"/>
    <w:rsid w:val="008B4956"/>
    <w:rsid w:val="008B754A"/>
    <w:rsid w:val="008C00B8"/>
    <w:rsid w:val="008C107A"/>
    <w:rsid w:val="008D7A8F"/>
    <w:rsid w:val="008E2534"/>
    <w:rsid w:val="008E2B1C"/>
    <w:rsid w:val="008E40A1"/>
    <w:rsid w:val="008E7BF2"/>
    <w:rsid w:val="008F03DA"/>
    <w:rsid w:val="00901EBC"/>
    <w:rsid w:val="0090528A"/>
    <w:rsid w:val="00910A48"/>
    <w:rsid w:val="009145A0"/>
    <w:rsid w:val="009258C2"/>
    <w:rsid w:val="00925E24"/>
    <w:rsid w:val="00930573"/>
    <w:rsid w:val="00930C91"/>
    <w:rsid w:val="00934427"/>
    <w:rsid w:val="0093589B"/>
    <w:rsid w:val="00935DC0"/>
    <w:rsid w:val="00941DF9"/>
    <w:rsid w:val="00944576"/>
    <w:rsid w:val="00950FD0"/>
    <w:rsid w:val="00966A19"/>
    <w:rsid w:val="00966AAE"/>
    <w:rsid w:val="00973150"/>
    <w:rsid w:val="0097444F"/>
    <w:rsid w:val="009745BD"/>
    <w:rsid w:val="00975821"/>
    <w:rsid w:val="00980680"/>
    <w:rsid w:val="009813CC"/>
    <w:rsid w:val="0098140F"/>
    <w:rsid w:val="00987A71"/>
    <w:rsid w:val="00990C91"/>
    <w:rsid w:val="00991886"/>
    <w:rsid w:val="0099228D"/>
    <w:rsid w:val="009A216E"/>
    <w:rsid w:val="009B10E7"/>
    <w:rsid w:val="009B2BF0"/>
    <w:rsid w:val="009B4498"/>
    <w:rsid w:val="009B5A6C"/>
    <w:rsid w:val="009B6737"/>
    <w:rsid w:val="009C176C"/>
    <w:rsid w:val="009C3770"/>
    <w:rsid w:val="009C4CB1"/>
    <w:rsid w:val="009E3F41"/>
    <w:rsid w:val="009E5680"/>
    <w:rsid w:val="009E618F"/>
    <w:rsid w:val="009F06C5"/>
    <w:rsid w:val="009F09C6"/>
    <w:rsid w:val="009F420F"/>
    <w:rsid w:val="00A110D6"/>
    <w:rsid w:val="00A16D34"/>
    <w:rsid w:val="00A32350"/>
    <w:rsid w:val="00A43EA7"/>
    <w:rsid w:val="00A44565"/>
    <w:rsid w:val="00A5053F"/>
    <w:rsid w:val="00A542DD"/>
    <w:rsid w:val="00A64B29"/>
    <w:rsid w:val="00A67920"/>
    <w:rsid w:val="00A727CE"/>
    <w:rsid w:val="00A8558A"/>
    <w:rsid w:val="00A94FB3"/>
    <w:rsid w:val="00A9582D"/>
    <w:rsid w:val="00AB1741"/>
    <w:rsid w:val="00AB2112"/>
    <w:rsid w:val="00AB6C49"/>
    <w:rsid w:val="00AD56B1"/>
    <w:rsid w:val="00AD7A25"/>
    <w:rsid w:val="00AF199C"/>
    <w:rsid w:val="00AF6C20"/>
    <w:rsid w:val="00B05DB0"/>
    <w:rsid w:val="00B10786"/>
    <w:rsid w:val="00B1334C"/>
    <w:rsid w:val="00B1335B"/>
    <w:rsid w:val="00B143CE"/>
    <w:rsid w:val="00B17AFE"/>
    <w:rsid w:val="00B17E74"/>
    <w:rsid w:val="00B21C01"/>
    <w:rsid w:val="00B2380E"/>
    <w:rsid w:val="00B243E5"/>
    <w:rsid w:val="00B3698C"/>
    <w:rsid w:val="00B40370"/>
    <w:rsid w:val="00B4154B"/>
    <w:rsid w:val="00B53044"/>
    <w:rsid w:val="00B57D2D"/>
    <w:rsid w:val="00B80141"/>
    <w:rsid w:val="00B87374"/>
    <w:rsid w:val="00B90AF3"/>
    <w:rsid w:val="00BC1C8A"/>
    <w:rsid w:val="00BC2D24"/>
    <w:rsid w:val="00BC3AFD"/>
    <w:rsid w:val="00BC58D0"/>
    <w:rsid w:val="00BD7848"/>
    <w:rsid w:val="00BE68AB"/>
    <w:rsid w:val="00BE6E68"/>
    <w:rsid w:val="00BF1C86"/>
    <w:rsid w:val="00BF3B4A"/>
    <w:rsid w:val="00C0409B"/>
    <w:rsid w:val="00C0554C"/>
    <w:rsid w:val="00C132D2"/>
    <w:rsid w:val="00C15591"/>
    <w:rsid w:val="00C26227"/>
    <w:rsid w:val="00C33BCB"/>
    <w:rsid w:val="00C353C3"/>
    <w:rsid w:val="00C36409"/>
    <w:rsid w:val="00C41AFA"/>
    <w:rsid w:val="00C465F5"/>
    <w:rsid w:val="00C47AB2"/>
    <w:rsid w:val="00C5752F"/>
    <w:rsid w:val="00C63131"/>
    <w:rsid w:val="00C701C6"/>
    <w:rsid w:val="00C74B60"/>
    <w:rsid w:val="00C83B15"/>
    <w:rsid w:val="00C850EF"/>
    <w:rsid w:val="00C86A87"/>
    <w:rsid w:val="00C8724D"/>
    <w:rsid w:val="00C95A6B"/>
    <w:rsid w:val="00C95EF8"/>
    <w:rsid w:val="00CA1B71"/>
    <w:rsid w:val="00CA1D74"/>
    <w:rsid w:val="00CA4D7C"/>
    <w:rsid w:val="00CA66BF"/>
    <w:rsid w:val="00CA6A5A"/>
    <w:rsid w:val="00CA7C36"/>
    <w:rsid w:val="00CB3617"/>
    <w:rsid w:val="00CC2A0F"/>
    <w:rsid w:val="00CC434B"/>
    <w:rsid w:val="00CC513B"/>
    <w:rsid w:val="00CC67D2"/>
    <w:rsid w:val="00CC7D1C"/>
    <w:rsid w:val="00CD56E2"/>
    <w:rsid w:val="00CE281E"/>
    <w:rsid w:val="00CE4AD0"/>
    <w:rsid w:val="00CE6A50"/>
    <w:rsid w:val="00CE7C71"/>
    <w:rsid w:val="00CF7986"/>
    <w:rsid w:val="00D02B03"/>
    <w:rsid w:val="00D05858"/>
    <w:rsid w:val="00D20468"/>
    <w:rsid w:val="00D32C60"/>
    <w:rsid w:val="00D32CE6"/>
    <w:rsid w:val="00D35937"/>
    <w:rsid w:val="00D435FA"/>
    <w:rsid w:val="00D45449"/>
    <w:rsid w:val="00D51A84"/>
    <w:rsid w:val="00D60FAB"/>
    <w:rsid w:val="00D64651"/>
    <w:rsid w:val="00D647B9"/>
    <w:rsid w:val="00D6641F"/>
    <w:rsid w:val="00D71EA0"/>
    <w:rsid w:val="00D726A2"/>
    <w:rsid w:val="00D82A45"/>
    <w:rsid w:val="00D84E4F"/>
    <w:rsid w:val="00D90EDC"/>
    <w:rsid w:val="00D95CB7"/>
    <w:rsid w:val="00D96FFD"/>
    <w:rsid w:val="00DA6290"/>
    <w:rsid w:val="00DA73A5"/>
    <w:rsid w:val="00DC11E7"/>
    <w:rsid w:val="00DC4983"/>
    <w:rsid w:val="00DC4B56"/>
    <w:rsid w:val="00DC5E00"/>
    <w:rsid w:val="00DC5FFF"/>
    <w:rsid w:val="00DD2834"/>
    <w:rsid w:val="00DE4D3D"/>
    <w:rsid w:val="00DE5312"/>
    <w:rsid w:val="00DE72AD"/>
    <w:rsid w:val="00DF141E"/>
    <w:rsid w:val="00DF461D"/>
    <w:rsid w:val="00E10CED"/>
    <w:rsid w:val="00E17772"/>
    <w:rsid w:val="00E34E98"/>
    <w:rsid w:val="00E413EF"/>
    <w:rsid w:val="00E4191C"/>
    <w:rsid w:val="00E431E7"/>
    <w:rsid w:val="00E57C5D"/>
    <w:rsid w:val="00E617B9"/>
    <w:rsid w:val="00E71B9B"/>
    <w:rsid w:val="00E72AEB"/>
    <w:rsid w:val="00E80682"/>
    <w:rsid w:val="00E806C7"/>
    <w:rsid w:val="00E81807"/>
    <w:rsid w:val="00E83D93"/>
    <w:rsid w:val="00E857B5"/>
    <w:rsid w:val="00E9277C"/>
    <w:rsid w:val="00E93B1C"/>
    <w:rsid w:val="00E95276"/>
    <w:rsid w:val="00EB18A6"/>
    <w:rsid w:val="00EC463A"/>
    <w:rsid w:val="00ED66F7"/>
    <w:rsid w:val="00ED6A8C"/>
    <w:rsid w:val="00ED7474"/>
    <w:rsid w:val="00EE2CBE"/>
    <w:rsid w:val="00EF501D"/>
    <w:rsid w:val="00EF7DA3"/>
    <w:rsid w:val="00F042AA"/>
    <w:rsid w:val="00F04E7F"/>
    <w:rsid w:val="00F2406D"/>
    <w:rsid w:val="00F27BCE"/>
    <w:rsid w:val="00F33145"/>
    <w:rsid w:val="00F354A1"/>
    <w:rsid w:val="00F517FD"/>
    <w:rsid w:val="00F57BE9"/>
    <w:rsid w:val="00F768CD"/>
    <w:rsid w:val="00F803F2"/>
    <w:rsid w:val="00F8143C"/>
    <w:rsid w:val="00F846E9"/>
    <w:rsid w:val="00F8521D"/>
    <w:rsid w:val="00F9177E"/>
    <w:rsid w:val="00F93B11"/>
    <w:rsid w:val="00FB5E62"/>
    <w:rsid w:val="00FC10CF"/>
    <w:rsid w:val="00FD1FEE"/>
    <w:rsid w:val="00FD442F"/>
    <w:rsid w:val="00FD49CB"/>
    <w:rsid w:val="00FE05E2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8A9A6C"/>
  <w15:docId w15:val="{07E08CA9-E844-45A7-BF73-57089BA6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2AEB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E72AEB"/>
    <w:pPr>
      <w:spacing w:before="100" w:beforeAutospacing="1" w:after="100" w:afterAutospacing="1"/>
    </w:pPr>
  </w:style>
  <w:style w:type="paragraph" w:styleId="Pagrindiniotekstotrauka">
    <w:name w:val="Body Text Indent"/>
    <w:basedOn w:val="prastasis"/>
    <w:link w:val="PagrindiniotekstotraukaDiagrama"/>
    <w:rsid w:val="00E72AEB"/>
    <w:pPr>
      <w:spacing w:after="120"/>
      <w:ind w:left="283"/>
    </w:pPr>
  </w:style>
  <w:style w:type="paragraph" w:customStyle="1" w:styleId="statymopavad">
    <w:name w:val="statymopavad"/>
    <w:basedOn w:val="prastasis"/>
    <w:rsid w:val="00E72AEB"/>
    <w:pPr>
      <w:spacing w:before="100" w:beforeAutospacing="1" w:after="100" w:afterAutospacing="1"/>
    </w:pPr>
  </w:style>
  <w:style w:type="character" w:customStyle="1" w:styleId="datametai">
    <w:name w:val="datametai"/>
    <w:basedOn w:val="Numatytasispastraiposriftas"/>
    <w:rsid w:val="00E72AEB"/>
  </w:style>
  <w:style w:type="character" w:customStyle="1" w:styleId="statymonr">
    <w:name w:val="statymonr"/>
    <w:basedOn w:val="Numatytasispastraiposriftas"/>
    <w:rsid w:val="00E72AEB"/>
  </w:style>
  <w:style w:type="paragraph" w:styleId="HTMLiankstoformatuotas">
    <w:name w:val="HTML Preformatted"/>
    <w:basedOn w:val="prastasis"/>
    <w:rsid w:val="00E72A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agrindiniotekstotraukaDiagrama">
    <w:name w:val="Pagrindinio teksto įtrauka Diagrama"/>
    <w:link w:val="Pagrindiniotekstotrauka"/>
    <w:rsid w:val="00E72AEB"/>
    <w:rPr>
      <w:sz w:val="24"/>
      <w:szCs w:val="24"/>
      <w:lang w:val="lt-LT" w:eastAsia="lt-LT" w:bidi="ar-SA"/>
    </w:rPr>
  </w:style>
  <w:style w:type="paragraph" w:customStyle="1" w:styleId="statymopavad0">
    <w:name w:val="Ástatymo pavad."/>
    <w:basedOn w:val="prastasis"/>
    <w:rsid w:val="00253EF3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semiHidden/>
    <w:rsid w:val="0074007A"/>
    <w:rPr>
      <w:rFonts w:ascii="Tahoma" w:hAnsi="Tahoma" w:cs="Tahoma"/>
      <w:sz w:val="16"/>
      <w:szCs w:val="16"/>
    </w:rPr>
  </w:style>
  <w:style w:type="character" w:styleId="Emfaz">
    <w:name w:val="Emphasis"/>
    <w:qFormat/>
    <w:rsid w:val="00C850EF"/>
    <w:rPr>
      <w:i/>
      <w:iCs/>
    </w:rPr>
  </w:style>
  <w:style w:type="paragraph" w:styleId="Antrats">
    <w:name w:val="header"/>
    <w:basedOn w:val="prastasis"/>
    <w:rsid w:val="006B617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B6174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987A7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987A71"/>
    <w:rPr>
      <w:sz w:val="16"/>
      <w:szCs w:val="16"/>
    </w:rPr>
  </w:style>
  <w:style w:type="character" w:styleId="Eilutsnumeris">
    <w:name w:val="line number"/>
    <w:basedOn w:val="Numatytasispastraiposriftas"/>
    <w:uiPriority w:val="99"/>
    <w:semiHidden/>
    <w:unhideWhenUsed/>
    <w:rsid w:val="00877A5F"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21C0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B21C01"/>
    <w:rPr>
      <w:sz w:val="24"/>
      <w:szCs w:val="24"/>
    </w:rPr>
  </w:style>
  <w:style w:type="paragraph" w:styleId="Betarp">
    <w:name w:val="No Spacing"/>
    <w:uiPriority w:val="1"/>
    <w:qFormat/>
    <w:rsid w:val="000510AF"/>
    <w:rPr>
      <w:sz w:val="24"/>
      <w:szCs w:val="24"/>
    </w:rPr>
  </w:style>
  <w:style w:type="character" w:styleId="Grietas">
    <w:name w:val="Strong"/>
    <w:uiPriority w:val="22"/>
    <w:qFormat/>
    <w:rsid w:val="000A21DB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7B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7BC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7BC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7B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7BC7"/>
    <w:rPr>
      <w:b/>
      <w:bCs/>
    </w:rPr>
  </w:style>
  <w:style w:type="paragraph" w:styleId="Sraopastraipa">
    <w:name w:val="List Paragraph"/>
    <w:basedOn w:val="prastasis"/>
    <w:uiPriority w:val="34"/>
    <w:qFormat/>
    <w:rsid w:val="00E9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3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8F54-D5F0-4071-8356-ADDED645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3554</Words>
  <Characters>2026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sm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2018-05-15T13:07:00Z</dcterms:created>
  <dc:creator>Agne Katkute</dc:creator>
  <cp:lastModifiedBy>Vlada Zeguniene</cp:lastModifiedBy>
  <cp:lastPrinted>2018-03-27T06:38:00Z</cp:lastPrinted>
  <dcterms:modified xsi:type="dcterms:W3CDTF">2018-07-12T10:08:00Z</dcterms:modified>
  <cp:revision>5</cp:revision>
  <dc:title>Projektas</dc:title>
</cp:coreProperties>
</file>