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42760" w14:textId="77777777" w:rsidR="003D28B2" w:rsidRDefault="00820900">
      <w:pPr>
        <w:ind w:left="6804"/>
        <w:rPr>
          <w:b/>
          <w:szCs w:val="24"/>
          <w:lang w:eastAsia="lt-LT"/>
        </w:rPr>
      </w:pPr>
      <w:r>
        <w:rPr>
          <w:b/>
          <w:szCs w:val="24"/>
          <w:lang w:eastAsia="lt-LT"/>
        </w:rPr>
        <w:t>Projekto</w:t>
      </w:r>
    </w:p>
    <w:p w14:paraId="54977859" w14:textId="77777777" w:rsidR="00820900" w:rsidRDefault="00820900">
      <w:pPr>
        <w:ind w:left="6804"/>
        <w:rPr>
          <w:b/>
          <w:szCs w:val="24"/>
          <w:lang w:eastAsia="lt-LT"/>
        </w:rPr>
      </w:pPr>
      <w:r>
        <w:rPr>
          <w:b/>
          <w:szCs w:val="24"/>
          <w:lang w:eastAsia="lt-LT"/>
        </w:rPr>
        <w:t>lyginamasis variantas</w:t>
      </w:r>
    </w:p>
    <w:p w14:paraId="51F0CC84" w14:textId="77777777" w:rsidR="003D28B2" w:rsidRDefault="003D28B2">
      <w:pPr>
        <w:jc w:val="center"/>
        <w:rPr>
          <w:caps/>
          <w:szCs w:val="24"/>
        </w:rPr>
      </w:pPr>
    </w:p>
    <w:p w14:paraId="1DE2CA28" w14:textId="77777777" w:rsidR="003D28B2" w:rsidRDefault="00820900">
      <w:pPr>
        <w:jc w:val="center"/>
        <w:rPr>
          <w:b/>
          <w:bCs/>
          <w:caps/>
          <w:szCs w:val="24"/>
        </w:rPr>
      </w:pPr>
      <w:r>
        <w:rPr>
          <w:b/>
          <w:bCs/>
          <w:caps/>
          <w:szCs w:val="24"/>
        </w:rPr>
        <w:t>LIETUVOS RESPUBLIKOS</w:t>
      </w:r>
    </w:p>
    <w:p w14:paraId="20723115" w14:textId="77777777" w:rsidR="00F946EF" w:rsidRDefault="00820900" w:rsidP="00DA3C12">
      <w:pPr>
        <w:jc w:val="center"/>
        <w:rPr>
          <w:b/>
          <w:bCs/>
          <w:caps/>
          <w:color w:val="000000"/>
          <w:szCs w:val="24"/>
          <w:lang w:eastAsia="lt-LT"/>
        </w:rPr>
      </w:pPr>
      <w:r>
        <w:rPr>
          <w:b/>
          <w:bCs/>
          <w:caps/>
          <w:color w:val="000000"/>
          <w:szCs w:val="24"/>
          <w:lang w:eastAsia="lt-LT"/>
        </w:rPr>
        <w:t xml:space="preserve">VALSTYBĖS TARNYBOS ĮSTATYMO NR. VIII-1316 </w:t>
      </w:r>
      <w:r w:rsidR="00DA3C12">
        <w:rPr>
          <w:b/>
          <w:bCs/>
          <w:caps/>
          <w:color w:val="000000"/>
          <w:szCs w:val="24"/>
          <w:lang w:eastAsia="lt-LT"/>
        </w:rPr>
        <w:t>8, 10 ir 51</w:t>
      </w:r>
      <w:r>
        <w:rPr>
          <w:b/>
          <w:bCs/>
          <w:caps/>
          <w:color w:val="000000"/>
          <w:szCs w:val="24"/>
          <w:lang w:eastAsia="lt-LT"/>
        </w:rPr>
        <w:t xml:space="preserve"> straipsnių PAKEITIMO </w:t>
      </w:r>
    </w:p>
    <w:p w14:paraId="57D1B038" w14:textId="77777777" w:rsidR="003D28B2" w:rsidRPr="00DA3C12" w:rsidRDefault="00820900" w:rsidP="00DA3C12">
      <w:pPr>
        <w:jc w:val="center"/>
        <w:rPr>
          <w:b/>
          <w:bCs/>
          <w:caps/>
          <w:color w:val="000000"/>
          <w:szCs w:val="24"/>
          <w:lang w:eastAsia="lt-LT"/>
        </w:rPr>
      </w:pPr>
      <w:r>
        <w:rPr>
          <w:b/>
          <w:bCs/>
          <w:caps/>
          <w:color w:val="000000"/>
          <w:szCs w:val="24"/>
          <w:lang w:eastAsia="lt-LT"/>
        </w:rPr>
        <w:t>įstatymas</w:t>
      </w:r>
    </w:p>
    <w:p w14:paraId="22623A06" w14:textId="77777777" w:rsidR="003D28B2" w:rsidRDefault="003D28B2">
      <w:pPr>
        <w:jc w:val="center"/>
        <w:rPr>
          <w:b/>
          <w:caps/>
          <w:szCs w:val="24"/>
        </w:rPr>
      </w:pPr>
    </w:p>
    <w:p w14:paraId="2D58BE50" w14:textId="77777777" w:rsidR="003D28B2" w:rsidRDefault="00820900">
      <w:pPr>
        <w:jc w:val="center"/>
        <w:rPr>
          <w:szCs w:val="24"/>
        </w:rPr>
      </w:pPr>
      <w:r>
        <w:rPr>
          <w:szCs w:val="24"/>
        </w:rPr>
        <w:t xml:space="preserve">Nr. </w:t>
      </w:r>
    </w:p>
    <w:p w14:paraId="4089DD80" w14:textId="77777777" w:rsidR="003D28B2" w:rsidRDefault="00820900">
      <w:pPr>
        <w:jc w:val="center"/>
        <w:rPr>
          <w:szCs w:val="24"/>
        </w:rPr>
      </w:pPr>
      <w:r>
        <w:rPr>
          <w:szCs w:val="24"/>
        </w:rPr>
        <w:t>Vilnius</w:t>
      </w:r>
    </w:p>
    <w:p w14:paraId="04035A8F" w14:textId="77777777" w:rsidR="003D28B2" w:rsidRDefault="003D28B2">
      <w:pPr>
        <w:jc w:val="center"/>
        <w:rPr>
          <w:szCs w:val="24"/>
        </w:rPr>
      </w:pPr>
    </w:p>
    <w:p w14:paraId="0FB5D860" w14:textId="77777777" w:rsidR="003D28B2" w:rsidRDefault="00820900" w:rsidP="00820900">
      <w:pPr>
        <w:spacing w:line="320" w:lineRule="atLeast"/>
        <w:ind w:firstLine="720"/>
        <w:jc w:val="both"/>
        <w:rPr>
          <w:b/>
          <w:szCs w:val="24"/>
        </w:rPr>
      </w:pPr>
      <w:r>
        <w:rPr>
          <w:b/>
          <w:szCs w:val="24"/>
        </w:rPr>
        <w:t xml:space="preserve">1 straipsnis. </w:t>
      </w:r>
      <w:r w:rsidR="001B1E42">
        <w:rPr>
          <w:b/>
          <w:szCs w:val="24"/>
        </w:rPr>
        <w:t>8</w:t>
      </w:r>
      <w:r>
        <w:rPr>
          <w:b/>
          <w:szCs w:val="24"/>
        </w:rPr>
        <w:t xml:space="preserve"> straipsnio pakeitimas</w:t>
      </w:r>
    </w:p>
    <w:p w14:paraId="4E3A85BC" w14:textId="77777777" w:rsidR="0095575C" w:rsidRPr="0095575C" w:rsidRDefault="0095575C" w:rsidP="0095575C">
      <w:pPr>
        <w:pStyle w:val="Sraopastraipa"/>
        <w:numPr>
          <w:ilvl w:val="0"/>
          <w:numId w:val="1"/>
        </w:numPr>
        <w:spacing w:line="320" w:lineRule="atLeast"/>
        <w:ind w:left="0" w:firstLine="709"/>
        <w:jc w:val="both"/>
        <w:rPr>
          <w:szCs w:val="24"/>
        </w:rPr>
      </w:pPr>
      <w:r w:rsidRPr="0095575C">
        <w:rPr>
          <w:szCs w:val="24"/>
        </w:rPr>
        <w:t>Pakeisti 8 straipsnio 1 dalį ir ją išdėstyti taip:</w:t>
      </w:r>
    </w:p>
    <w:p w14:paraId="3629533E" w14:textId="3FD929DC" w:rsidR="0095575C" w:rsidRPr="0095575C" w:rsidRDefault="0095575C" w:rsidP="0095575C">
      <w:pPr>
        <w:spacing w:line="320" w:lineRule="atLeast"/>
        <w:ind w:firstLine="709"/>
        <w:jc w:val="both"/>
        <w:rPr>
          <w:szCs w:val="24"/>
        </w:rPr>
      </w:pPr>
      <w:r>
        <w:rPr>
          <w:szCs w:val="24"/>
        </w:rPr>
        <w:t>„</w:t>
      </w:r>
      <w:r>
        <w:rPr>
          <w:color w:val="000000"/>
          <w:spacing w:val="2"/>
        </w:rPr>
        <w:t xml:space="preserve">1. Didžiausią leistiną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(toliau – darbuotojai, dirbantys pagal darbo sutartis), pareigybių skaičių tvirtina: Seimo valdyba – Seimo kanceliarijoje ir Seimui atskaitingose institucijose; Respublikos Prezidentas ar jo įgaliotas asmuo – Respublikos Prezidento kanceliarijoje ir Respublikos Prezidentui atskaitingose institucijose; Vyriausybė – Vyriausybės kanceliarijoje, ministerijose, Vyriausybės įstaigose, Vyriausybės atstovų </w:t>
      </w:r>
      <w:r w:rsidRPr="0095575C">
        <w:rPr>
          <w:strike/>
          <w:color w:val="000000"/>
          <w:spacing w:val="2"/>
        </w:rPr>
        <w:t>tarnybose</w:t>
      </w:r>
      <w:r>
        <w:rPr>
          <w:color w:val="000000"/>
          <w:spacing w:val="2"/>
        </w:rPr>
        <w:t xml:space="preserve"> </w:t>
      </w:r>
      <w:r>
        <w:rPr>
          <w:b/>
          <w:color w:val="000000"/>
          <w:spacing w:val="2"/>
        </w:rPr>
        <w:t>įstaigoje</w:t>
      </w:r>
      <w:r>
        <w:rPr>
          <w:color w:val="000000"/>
          <w:spacing w:val="2"/>
        </w:rPr>
        <w:t>, ministrų valdymo sritims nepriskirtose valstybės institucijose ir įstaigose ir bendrą didžiausią leistiną valstybės tarnautojų ir darbuotojų, dirbančių pagal darbo sutartis, pareigybių skaičių atitinkamo ministro valdymo sritims priskirtose įstaigose prie ministerijos bei kitose priskirtose valstybės institucijose ir įstaigose (išskyrus bendrą didžiausią leistiną Lietuvos kariuomenės darbuotojų, dirbančių pagal darbo sutartis, pareigybių skaičių); ministrai – jų valdymo sritims priskirtose atskirose įstaigose prie ministerijų bei kitose priskirtose valstybės institucijose ir įstaigose. Ministrai, tvirtindami didžiausią leistiną valstybės tarnautojų ir darbuotojų, dirbančių pagal darbo sutartis, pareigybių skaičių jų valdymo sritims priskirtose atskirose įstaigose prie ministerijų bei kitose priskirtose valstybės institucijose ir įstaigose, negali viršyti Vyriausybės patvirtinto bendro didžiausio leistino valstybės tarnautojų ir darbuotojų, dirbančių pagal darbo sutartis, pareigybių skaičiaus atitinkamų ministrų valdymo sritims priskirtose įstaigose prie ministerijos bei kitose priskirtose valstybės institucijose ir įstaigose. Didžiausią leistiną valstybės tarnautojų ir darbuotojų, dirbančių pagal darbo sutartis, pareigybių skaičių savivaldybės institucijose ir įstaigose tvirtina savivaldybės taryba.</w:t>
      </w:r>
      <w:r>
        <w:rPr>
          <w:color w:val="000000"/>
        </w:rPr>
        <w:t> Nacionalinės teismų administracijos didžiausią leistiną valstybės tarnautojų ir darbuotojų, dirbančių pagal darbo sutartis, pareigybių skaičių, suderinęs su savininko teises ir pareigas įgyvendinančia institucija, tvirtina Nacionalinės teismų administracijos direktorius.“</w:t>
      </w:r>
    </w:p>
    <w:p w14:paraId="6A6B321C" w14:textId="77777777" w:rsidR="003D28B2" w:rsidRDefault="0095575C" w:rsidP="0095575C">
      <w:pPr>
        <w:spacing w:line="320" w:lineRule="atLeast"/>
        <w:ind w:firstLine="709"/>
        <w:jc w:val="both"/>
        <w:rPr>
          <w:szCs w:val="24"/>
        </w:rPr>
      </w:pPr>
      <w:r>
        <w:rPr>
          <w:szCs w:val="24"/>
        </w:rPr>
        <w:t xml:space="preserve">2. </w:t>
      </w:r>
      <w:r w:rsidR="00820900">
        <w:rPr>
          <w:szCs w:val="24"/>
        </w:rPr>
        <w:t xml:space="preserve">Pakeisti </w:t>
      </w:r>
      <w:r w:rsidR="001B1E42">
        <w:rPr>
          <w:szCs w:val="24"/>
        </w:rPr>
        <w:t>8</w:t>
      </w:r>
      <w:r w:rsidR="00820900">
        <w:rPr>
          <w:szCs w:val="24"/>
        </w:rPr>
        <w:t xml:space="preserve"> straipsnio 4 dalies</w:t>
      </w:r>
      <w:r w:rsidR="001B1E42">
        <w:rPr>
          <w:szCs w:val="24"/>
        </w:rPr>
        <w:t xml:space="preserve"> 4</w:t>
      </w:r>
      <w:r w:rsidR="00820900">
        <w:rPr>
          <w:szCs w:val="24"/>
        </w:rPr>
        <w:t xml:space="preserve"> punktą ir jį išdėstyti taip:</w:t>
      </w:r>
    </w:p>
    <w:p w14:paraId="2D6E4C0B" w14:textId="77777777" w:rsidR="003D28B2" w:rsidRDefault="00820900" w:rsidP="0095575C">
      <w:pPr>
        <w:spacing w:line="320" w:lineRule="atLeast"/>
        <w:ind w:firstLine="709"/>
        <w:jc w:val="both"/>
        <w:rPr>
          <w:color w:val="000000"/>
          <w:szCs w:val="24"/>
          <w:lang w:eastAsia="lt-LT"/>
        </w:rPr>
      </w:pPr>
      <w:r>
        <w:rPr>
          <w:szCs w:val="24"/>
        </w:rPr>
        <w:t>„</w:t>
      </w:r>
      <w:r w:rsidR="001B1E42" w:rsidRPr="001B1E42">
        <w:rPr>
          <w:color w:val="000000"/>
          <w:szCs w:val="24"/>
          <w:lang w:eastAsia="lt-LT"/>
        </w:rPr>
        <w:t xml:space="preserve">4) </w:t>
      </w:r>
      <w:r w:rsidR="001B1E42" w:rsidRPr="001B1E42">
        <w:rPr>
          <w:strike/>
          <w:color w:val="000000"/>
          <w:szCs w:val="24"/>
          <w:lang w:eastAsia="lt-LT"/>
        </w:rPr>
        <w:t>Vyriausybės atstovų,</w:t>
      </w:r>
      <w:r w:rsidR="001B1E42" w:rsidRPr="001B1E42">
        <w:rPr>
          <w:color w:val="000000"/>
          <w:szCs w:val="24"/>
          <w:lang w:eastAsia="lt-LT"/>
        </w:rPr>
        <w:t xml:space="preserve"> Vyriausybės įgaliotinių ir jų pavaduotojų – Vyriausybė ar jos įgaliotas ministras;</w:t>
      </w:r>
      <w:r>
        <w:rPr>
          <w:color w:val="000000"/>
          <w:szCs w:val="24"/>
          <w:lang w:eastAsia="lt-LT"/>
        </w:rPr>
        <w:t>“.</w:t>
      </w:r>
    </w:p>
    <w:p w14:paraId="7B67FCBD" w14:textId="77777777" w:rsidR="003D28B2" w:rsidRDefault="003D28B2" w:rsidP="00820900">
      <w:pPr>
        <w:spacing w:line="320" w:lineRule="atLeast"/>
        <w:ind w:firstLine="720"/>
        <w:rPr>
          <w:sz w:val="20"/>
        </w:rPr>
      </w:pPr>
    </w:p>
    <w:p w14:paraId="5F57C815" w14:textId="77777777" w:rsidR="003D28B2" w:rsidRDefault="00820900" w:rsidP="00820900">
      <w:pPr>
        <w:spacing w:line="320" w:lineRule="atLeast"/>
        <w:ind w:firstLine="720"/>
        <w:jc w:val="both"/>
        <w:rPr>
          <w:b/>
          <w:color w:val="000000"/>
          <w:szCs w:val="24"/>
          <w:lang w:eastAsia="lt-LT"/>
        </w:rPr>
      </w:pPr>
      <w:r>
        <w:rPr>
          <w:b/>
          <w:color w:val="000000"/>
          <w:szCs w:val="24"/>
          <w:lang w:eastAsia="lt-LT"/>
        </w:rPr>
        <w:t xml:space="preserve">2 straipsnis. </w:t>
      </w:r>
      <w:r w:rsidR="001B1E42">
        <w:rPr>
          <w:b/>
          <w:color w:val="000000"/>
          <w:szCs w:val="24"/>
          <w:lang w:eastAsia="lt-LT"/>
        </w:rPr>
        <w:t>10</w:t>
      </w:r>
      <w:r>
        <w:rPr>
          <w:b/>
          <w:color w:val="000000"/>
          <w:szCs w:val="24"/>
          <w:lang w:eastAsia="lt-LT"/>
        </w:rPr>
        <w:t xml:space="preserve"> straipsnio pakeitimas</w:t>
      </w:r>
    </w:p>
    <w:p w14:paraId="45A3BD59" w14:textId="77777777" w:rsidR="003D28B2" w:rsidRDefault="001B1E42" w:rsidP="00820900">
      <w:pPr>
        <w:spacing w:line="320" w:lineRule="atLeast"/>
        <w:ind w:firstLine="720"/>
        <w:jc w:val="both"/>
        <w:rPr>
          <w:szCs w:val="24"/>
        </w:rPr>
      </w:pPr>
      <w:r>
        <w:rPr>
          <w:szCs w:val="24"/>
        </w:rPr>
        <w:t>Pripažinti netekusiu galios 10 straipsnio 2 dalies 3 punktą</w:t>
      </w:r>
      <w:r w:rsidR="00820900">
        <w:rPr>
          <w:szCs w:val="24"/>
        </w:rPr>
        <w:t>:</w:t>
      </w:r>
    </w:p>
    <w:p w14:paraId="68CF6A2A" w14:textId="3EF19D1C" w:rsidR="001B1E42" w:rsidRDefault="001B1E42" w:rsidP="00820900">
      <w:pPr>
        <w:spacing w:line="320" w:lineRule="atLeast"/>
        <w:ind w:firstLine="720"/>
        <w:jc w:val="both"/>
        <w:rPr>
          <w:strike/>
          <w:color w:val="000000"/>
        </w:rPr>
      </w:pPr>
      <w:r w:rsidRPr="001B1E42">
        <w:rPr>
          <w:strike/>
          <w:color w:val="000000"/>
        </w:rPr>
        <w:t>3) Vyriausybės atstovą – Vyriausybė;</w:t>
      </w:r>
    </w:p>
    <w:p w14:paraId="55903ABD" w14:textId="77777777" w:rsidR="002020FD" w:rsidRDefault="002020FD" w:rsidP="00820900">
      <w:pPr>
        <w:spacing w:line="320" w:lineRule="atLeast"/>
        <w:ind w:firstLine="720"/>
        <w:jc w:val="both"/>
        <w:rPr>
          <w:szCs w:val="24"/>
        </w:rPr>
      </w:pPr>
    </w:p>
    <w:p w14:paraId="7828BC26" w14:textId="77777777" w:rsidR="003D28B2" w:rsidRDefault="00820900" w:rsidP="00820900">
      <w:pPr>
        <w:spacing w:line="320" w:lineRule="atLeast"/>
        <w:ind w:firstLine="720"/>
        <w:jc w:val="both"/>
        <w:rPr>
          <w:b/>
          <w:color w:val="000000"/>
          <w:szCs w:val="24"/>
          <w:lang w:eastAsia="lt-LT"/>
        </w:rPr>
      </w:pPr>
      <w:r>
        <w:rPr>
          <w:b/>
          <w:szCs w:val="24"/>
        </w:rPr>
        <w:t xml:space="preserve">3 straipsnis. </w:t>
      </w:r>
      <w:r>
        <w:rPr>
          <w:b/>
          <w:color w:val="000000"/>
          <w:szCs w:val="24"/>
          <w:lang w:eastAsia="lt-LT"/>
        </w:rPr>
        <w:t>51 straipsnio pakeitimas</w:t>
      </w:r>
    </w:p>
    <w:p w14:paraId="4DC6F76A" w14:textId="77777777" w:rsidR="003D28B2" w:rsidRDefault="00820900" w:rsidP="00820900">
      <w:pPr>
        <w:spacing w:line="320" w:lineRule="atLeast"/>
        <w:ind w:firstLine="720"/>
        <w:jc w:val="both"/>
        <w:rPr>
          <w:b/>
          <w:color w:val="000000"/>
          <w:lang w:eastAsia="lt-LT"/>
        </w:rPr>
      </w:pPr>
      <w:r>
        <w:t xml:space="preserve">Pakeisti 51 straipsnio 1 dalies </w:t>
      </w:r>
      <w:r w:rsidR="001B1E42">
        <w:t>2</w:t>
      </w:r>
      <w:r>
        <w:t xml:space="preserve"> punktą ir jį išdėstyti taip:</w:t>
      </w:r>
    </w:p>
    <w:p w14:paraId="650E6FDA" w14:textId="77777777" w:rsidR="003D28B2" w:rsidRDefault="00820900" w:rsidP="00820900">
      <w:pPr>
        <w:spacing w:line="320" w:lineRule="atLeast"/>
        <w:ind w:firstLine="720"/>
        <w:jc w:val="both"/>
        <w:rPr>
          <w:color w:val="000000"/>
        </w:rPr>
      </w:pPr>
      <w:r>
        <w:t>„</w:t>
      </w:r>
      <w:r w:rsidR="001B1E42" w:rsidRPr="001B1E42">
        <w:rPr>
          <w:color w:val="000000"/>
        </w:rPr>
        <w:t xml:space="preserve">2) savivaldybės kontrolierius, savivaldybės kontrolieriaus tarnybos valstybės tarnautojas ar savivaldybės administracijos valstybės tarnautojas pradeda eiti tos pačios savivaldybės tarybos nario pareigas </w:t>
      </w:r>
      <w:r w:rsidR="001B1E42" w:rsidRPr="001B1E42">
        <w:rPr>
          <w:strike/>
          <w:color w:val="000000"/>
        </w:rPr>
        <w:t>arba Vyriausybės atstovas pradeda eiti savivaldybės tarybos nario pareigas</w:t>
      </w:r>
      <w:r w:rsidR="001B1E42" w:rsidRPr="001B1E42">
        <w:rPr>
          <w:color w:val="000000"/>
        </w:rPr>
        <w:t>;</w:t>
      </w:r>
      <w:r>
        <w:rPr>
          <w:color w:val="000000"/>
        </w:rPr>
        <w:t>“.</w:t>
      </w:r>
    </w:p>
    <w:p w14:paraId="75E5EFEF" w14:textId="77777777" w:rsidR="003D28B2" w:rsidRDefault="003D28B2" w:rsidP="00820900">
      <w:pPr>
        <w:spacing w:line="320" w:lineRule="atLeast"/>
        <w:ind w:firstLine="720"/>
        <w:jc w:val="both"/>
        <w:rPr>
          <w:b/>
        </w:rPr>
      </w:pPr>
    </w:p>
    <w:p w14:paraId="113299B1" w14:textId="3895BBEE" w:rsidR="003D28B2" w:rsidRDefault="00DA3C12" w:rsidP="00820900">
      <w:pPr>
        <w:spacing w:line="320" w:lineRule="atLeast"/>
        <w:ind w:firstLine="720"/>
        <w:jc w:val="both"/>
        <w:rPr>
          <w:color w:val="000000"/>
          <w:szCs w:val="24"/>
          <w:lang w:eastAsia="lt-LT"/>
        </w:rPr>
      </w:pPr>
      <w:r>
        <w:rPr>
          <w:b/>
          <w:color w:val="000000"/>
          <w:szCs w:val="24"/>
          <w:lang w:eastAsia="lt-LT"/>
        </w:rPr>
        <w:t>4</w:t>
      </w:r>
      <w:r w:rsidR="00820900">
        <w:rPr>
          <w:b/>
          <w:color w:val="000000"/>
          <w:szCs w:val="24"/>
          <w:lang w:eastAsia="lt-LT"/>
        </w:rPr>
        <w:t xml:space="preserve"> straipsnis. Įstatymo įsigaliojimas</w:t>
      </w:r>
      <w:r w:rsidR="00456BD6">
        <w:rPr>
          <w:b/>
          <w:color w:val="000000"/>
          <w:szCs w:val="24"/>
          <w:lang w:eastAsia="lt-LT"/>
        </w:rPr>
        <w:t xml:space="preserve"> ir įgyvendinimas</w:t>
      </w:r>
    </w:p>
    <w:p w14:paraId="5D3EC423" w14:textId="65E140B2" w:rsidR="003D28B2" w:rsidRDefault="00820900" w:rsidP="00FE2A12">
      <w:pPr>
        <w:pStyle w:val="Sraopastraipa"/>
        <w:numPr>
          <w:ilvl w:val="0"/>
          <w:numId w:val="2"/>
        </w:numPr>
        <w:spacing w:line="320" w:lineRule="atLeast"/>
        <w:jc w:val="both"/>
        <w:rPr>
          <w:color w:val="000000"/>
          <w:szCs w:val="24"/>
          <w:lang w:eastAsia="lt-LT"/>
        </w:rPr>
      </w:pPr>
      <w:r w:rsidRPr="00FE2A12">
        <w:rPr>
          <w:color w:val="000000"/>
          <w:szCs w:val="24"/>
          <w:lang w:eastAsia="lt-LT"/>
        </w:rPr>
        <w:t>Šis įstatymas</w:t>
      </w:r>
      <w:r w:rsidR="00456BD6">
        <w:rPr>
          <w:color w:val="000000"/>
          <w:szCs w:val="24"/>
          <w:lang w:eastAsia="lt-LT"/>
        </w:rPr>
        <w:t>, išskyrus šio straipsnio 2 dalį,</w:t>
      </w:r>
      <w:r w:rsidRPr="00FE2A12">
        <w:rPr>
          <w:color w:val="000000"/>
          <w:szCs w:val="24"/>
          <w:lang w:eastAsia="lt-LT"/>
        </w:rPr>
        <w:t xml:space="preserve"> įsigalioja 2019 m. liepos </w:t>
      </w:r>
      <w:r w:rsidR="007E6282">
        <w:rPr>
          <w:color w:val="000000"/>
          <w:szCs w:val="24"/>
          <w:lang w:eastAsia="lt-LT"/>
        </w:rPr>
        <w:t>2</w:t>
      </w:r>
      <w:r w:rsidRPr="00FE2A12">
        <w:rPr>
          <w:color w:val="000000"/>
          <w:szCs w:val="24"/>
          <w:lang w:eastAsia="lt-LT"/>
        </w:rPr>
        <w:t xml:space="preserve"> d.</w:t>
      </w:r>
    </w:p>
    <w:p w14:paraId="08785F80" w14:textId="611C0D4B" w:rsidR="00456BD6" w:rsidRPr="00FE2A12" w:rsidRDefault="00456BD6" w:rsidP="00FE2A12">
      <w:pPr>
        <w:pStyle w:val="Sraopastraipa"/>
        <w:numPr>
          <w:ilvl w:val="0"/>
          <w:numId w:val="2"/>
        </w:numPr>
        <w:spacing w:line="320" w:lineRule="atLeast"/>
        <w:ind w:left="0" w:firstLine="720"/>
        <w:jc w:val="both"/>
        <w:rPr>
          <w:color w:val="000000"/>
          <w:szCs w:val="24"/>
          <w:lang w:eastAsia="lt-LT"/>
        </w:rPr>
      </w:pPr>
      <w:r>
        <w:rPr>
          <w:color w:val="000000"/>
          <w:szCs w:val="24"/>
          <w:lang w:eastAsia="lt-LT"/>
        </w:rPr>
        <w:t xml:space="preserve">Lietuvos Respublikos Vyriausybė ir Lietuvos Respublikos vidaus reikalų ministras iki 2019 m. </w:t>
      </w:r>
      <w:r w:rsidR="007E6282">
        <w:rPr>
          <w:color w:val="000000"/>
          <w:szCs w:val="24"/>
          <w:lang w:eastAsia="lt-LT"/>
        </w:rPr>
        <w:t>liepos 1</w:t>
      </w:r>
      <w:bookmarkStart w:id="0" w:name="_GoBack"/>
      <w:bookmarkEnd w:id="0"/>
      <w:r>
        <w:rPr>
          <w:color w:val="000000"/>
          <w:szCs w:val="24"/>
          <w:lang w:eastAsia="lt-LT"/>
        </w:rPr>
        <w:t xml:space="preserve"> d. priima šio įstatymo įgyvendinamuosius teisės aktus.</w:t>
      </w:r>
    </w:p>
    <w:p w14:paraId="4BF74C54" w14:textId="77777777" w:rsidR="003D28B2" w:rsidRDefault="003D28B2" w:rsidP="00820900">
      <w:pPr>
        <w:spacing w:line="320" w:lineRule="atLeast"/>
        <w:ind w:firstLine="720"/>
        <w:jc w:val="both"/>
        <w:rPr>
          <w:i/>
          <w:szCs w:val="24"/>
        </w:rPr>
      </w:pPr>
    </w:p>
    <w:p w14:paraId="693815A5" w14:textId="77777777" w:rsidR="003D28B2" w:rsidRDefault="00820900" w:rsidP="00820900">
      <w:pPr>
        <w:spacing w:line="320" w:lineRule="atLeast"/>
        <w:ind w:firstLine="720"/>
        <w:jc w:val="both"/>
        <w:rPr>
          <w:i/>
          <w:szCs w:val="24"/>
        </w:rPr>
      </w:pPr>
      <w:r>
        <w:rPr>
          <w:i/>
          <w:szCs w:val="24"/>
        </w:rPr>
        <w:t>Skelbiu šį Lietuvos Respublikos Seimo priimtą įstatymą.</w:t>
      </w:r>
    </w:p>
    <w:p w14:paraId="27A340B2" w14:textId="77777777" w:rsidR="003D28B2" w:rsidRDefault="003D28B2" w:rsidP="00820900">
      <w:pPr>
        <w:spacing w:line="320" w:lineRule="atLeast"/>
        <w:ind w:firstLine="720"/>
        <w:jc w:val="both"/>
        <w:rPr>
          <w:i/>
          <w:szCs w:val="24"/>
        </w:rPr>
      </w:pPr>
    </w:p>
    <w:p w14:paraId="3CF5B9C4" w14:textId="77777777" w:rsidR="003D28B2" w:rsidRDefault="00820900" w:rsidP="00820900">
      <w:pPr>
        <w:spacing w:line="320" w:lineRule="atLeast"/>
        <w:ind w:firstLine="720"/>
        <w:jc w:val="both"/>
        <w:rPr>
          <w:szCs w:val="24"/>
        </w:rPr>
      </w:pPr>
      <w:r>
        <w:rPr>
          <w:szCs w:val="24"/>
        </w:rPr>
        <w:t>Respublikos Prezidentas</w:t>
      </w:r>
    </w:p>
    <w:sectPr w:rsidR="003D28B2" w:rsidSect="0038715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5A3F8" w14:textId="77777777" w:rsidR="000604C0" w:rsidRDefault="000604C0">
      <w:r>
        <w:separator/>
      </w:r>
    </w:p>
  </w:endnote>
  <w:endnote w:type="continuationSeparator" w:id="0">
    <w:p w14:paraId="397B592B" w14:textId="77777777" w:rsidR="000604C0" w:rsidRDefault="0006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A6D0" w14:textId="77777777" w:rsidR="003D28B2" w:rsidRDefault="0082090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28D7D11" w14:textId="77777777" w:rsidR="003D28B2" w:rsidRDefault="003D28B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7EED3" w14:textId="77777777" w:rsidR="003D28B2" w:rsidRDefault="003D28B2">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E6642" w14:textId="77777777" w:rsidR="003D28B2" w:rsidRDefault="003D28B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F0EE3" w14:textId="77777777" w:rsidR="000604C0" w:rsidRDefault="000604C0">
      <w:r>
        <w:separator/>
      </w:r>
    </w:p>
  </w:footnote>
  <w:footnote w:type="continuationSeparator" w:id="0">
    <w:p w14:paraId="24BE86A9" w14:textId="77777777" w:rsidR="000604C0" w:rsidRDefault="00060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C567" w14:textId="77777777" w:rsidR="003D28B2" w:rsidRDefault="0082090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7E5D10A" w14:textId="77777777" w:rsidR="003D28B2" w:rsidRDefault="003D28B2">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C438" w14:textId="77777777" w:rsidR="003D28B2" w:rsidRDefault="0082090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7E6282">
      <w:rPr>
        <w:noProof/>
        <w:szCs w:val="24"/>
        <w:lang w:val="en-US"/>
      </w:rPr>
      <w:t>2</w:t>
    </w:r>
    <w:r>
      <w:rPr>
        <w:szCs w:val="24"/>
        <w:lang w:val="en-US"/>
      </w:rPr>
      <w:fldChar w:fldCharType="end"/>
    </w:r>
  </w:p>
  <w:p w14:paraId="26EC65D2" w14:textId="77777777" w:rsidR="003D28B2" w:rsidRDefault="003D28B2">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60496" w14:textId="77777777" w:rsidR="003D28B2" w:rsidRDefault="003D28B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6C92"/>
    <w:multiLevelType w:val="hybridMultilevel"/>
    <w:tmpl w:val="56148F70"/>
    <w:lvl w:ilvl="0" w:tplc="F26A81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CC319C6"/>
    <w:multiLevelType w:val="hybridMultilevel"/>
    <w:tmpl w:val="419A43F2"/>
    <w:lvl w:ilvl="0" w:tplc="4CA25B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0D"/>
    <w:rsid w:val="000604C0"/>
    <w:rsid w:val="001B1E42"/>
    <w:rsid w:val="002020FD"/>
    <w:rsid w:val="00215136"/>
    <w:rsid w:val="002878AB"/>
    <w:rsid w:val="00387150"/>
    <w:rsid w:val="003D28B2"/>
    <w:rsid w:val="00456BD6"/>
    <w:rsid w:val="00520806"/>
    <w:rsid w:val="00612098"/>
    <w:rsid w:val="007E6282"/>
    <w:rsid w:val="00820900"/>
    <w:rsid w:val="0095575C"/>
    <w:rsid w:val="00C11774"/>
    <w:rsid w:val="00CA090D"/>
    <w:rsid w:val="00D92CAC"/>
    <w:rsid w:val="00DA3C12"/>
    <w:rsid w:val="00F3225B"/>
    <w:rsid w:val="00F946EF"/>
    <w:rsid w:val="00FE2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85A6"/>
  <w15:docId w15:val="{DDAA7DE7-4A2A-47D4-9A5F-47728A76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5575C"/>
    <w:pPr>
      <w:ind w:left="720"/>
      <w:contextualSpacing/>
    </w:pPr>
  </w:style>
  <w:style w:type="character" w:styleId="Komentaronuoroda">
    <w:name w:val="annotation reference"/>
    <w:basedOn w:val="Numatytasispastraiposriftas"/>
    <w:semiHidden/>
    <w:unhideWhenUsed/>
    <w:rsid w:val="00F946EF"/>
    <w:rPr>
      <w:sz w:val="16"/>
      <w:szCs w:val="16"/>
    </w:rPr>
  </w:style>
  <w:style w:type="paragraph" w:styleId="Komentarotekstas">
    <w:name w:val="annotation text"/>
    <w:basedOn w:val="prastasis"/>
    <w:link w:val="KomentarotekstasDiagrama"/>
    <w:semiHidden/>
    <w:unhideWhenUsed/>
    <w:rsid w:val="00F946EF"/>
    <w:rPr>
      <w:sz w:val="20"/>
    </w:rPr>
  </w:style>
  <w:style w:type="character" w:customStyle="1" w:styleId="KomentarotekstasDiagrama">
    <w:name w:val="Komentaro tekstas Diagrama"/>
    <w:basedOn w:val="Numatytasispastraiposriftas"/>
    <w:link w:val="Komentarotekstas"/>
    <w:semiHidden/>
    <w:rsid w:val="00F946EF"/>
    <w:rPr>
      <w:sz w:val="20"/>
    </w:rPr>
  </w:style>
  <w:style w:type="paragraph" w:styleId="Komentarotema">
    <w:name w:val="annotation subject"/>
    <w:basedOn w:val="Komentarotekstas"/>
    <w:next w:val="Komentarotekstas"/>
    <w:link w:val="KomentarotemaDiagrama"/>
    <w:semiHidden/>
    <w:unhideWhenUsed/>
    <w:rsid w:val="00F946EF"/>
    <w:rPr>
      <w:b/>
      <w:bCs/>
    </w:rPr>
  </w:style>
  <w:style w:type="character" w:customStyle="1" w:styleId="KomentarotemaDiagrama">
    <w:name w:val="Komentaro tema Diagrama"/>
    <w:basedOn w:val="KomentarotekstasDiagrama"/>
    <w:link w:val="Komentarotema"/>
    <w:semiHidden/>
    <w:rsid w:val="00F946EF"/>
    <w:rPr>
      <w:b/>
      <w:bCs/>
      <w:sz w:val="20"/>
    </w:rPr>
  </w:style>
  <w:style w:type="paragraph" w:styleId="Debesliotekstas">
    <w:name w:val="Balloon Text"/>
    <w:basedOn w:val="prastasis"/>
    <w:link w:val="DebesliotekstasDiagrama"/>
    <w:semiHidden/>
    <w:unhideWhenUsed/>
    <w:rsid w:val="00F946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4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2378</Words>
  <Characters>1357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2018-10-25T05:12:00Z</dcterms:created>
  <dc:creator>Adrianas Mečkovskis</dc:creator>
  <cp:lastModifiedBy>Adrianas Mečkovskis</cp:lastModifiedBy>
  <dcterms:modified xsi:type="dcterms:W3CDTF">2019-05-03T08:58:00Z</dcterms:modified>
  <cp:revision>17</cp:revision>
</cp:coreProperties>
</file>