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6D85F" w14:textId="77777777" w:rsidR="001934A6" w:rsidRPr="001E602B" w:rsidRDefault="008201E3" w:rsidP="00EC2C07">
      <w:pPr>
        <w:pStyle w:val="Preformatted"/>
        <w:contextualSpacing/>
        <w:jc w:val="center"/>
        <w:rPr>
          <w:rFonts w:ascii="Times New Roman" w:hAnsi="Times New Roman"/>
          <w:b/>
          <w:sz w:val="23"/>
          <w:szCs w:val="23"/>
        </w:rPr>
      </w:pPr>
      <w:r w:rsidRPr="001E602B">
        <w:rPr>
          <w:rFonts w:ascii="Times New Roman" w:hAnsi="Times New Roman"/>
          <w:b/>
          <w:sz w:val="23"/>
          <w:szCs w:val="23"/>
        </w:rPr>
        <w:t>L</w:t>
      </w:r>
      <w:r w:rsidR="001934A6" w:rsidRPr="001E602B">
        <w:rPr>
          <w:rFonts w:ascii="Times New Roman" w:hAnsi="Times New Roman"/>
          <w:b/>
          <w:sz w:val="23"/>
          <w:szCs w:val="23"/>
        </w:rPr>
        <w:t>IETUVOS RESPUBLIKOS VYRIAUSYBĖS KANCELIARIJ</w:t>
      </w:r>
      <w:r w:rsidR="00EA08A9" w:rsidRPr="001E602B">
        <w:rPr>
          <w:rFonts w:ascii="Times New Roman" w:hAnsi="Times New Roman"/>
          <w:b/>
          <w:sz w:val="23"/>
          <w:szCs w:val="23"/>
        </w:rPr>
        <w:t>A</w:t>
      </w:r>
    </w:p>
    <w:p w14:paraId="7C96D860" w14:textId="77777777" w:rsidR="00D72E97" w:rsidRPr="001E602B" w:rsidRDefault="000569EB" w:rsidP="00654359">
      <w:pPr>
        <w:pStyle w:val="Antraste"/>
        <w:spacing w:after="120"/>
        <w:rPr>
          <w:sz w:val="23"/>
          <w:szCs w:val="23"/>
          <w:lang w:eastAsia="en-US"/>
        </w:rPr>
      </w:pPr>
      <w:r w:rsidRPr="001E602B">
        <w:rPr>
          <w:sz w:val="23"/>
          <w:szCs w:val="23"/>
          <w:lang w:eastAsia="en-US"/>
        </w:rPr>
        <w:t>POLITIKOS ĮGYVENDINIMO GRUPĖ</w:t>
      </w:r>
    </w:p>
    <w:p w14:paraId="7C96D861" w14:textId="77777777" w:rsidR="00553DF3" w:rsidRPr="001E602B" w:rsidRDefault="00BD12BB" w:rsidP="00F06253">
      <w:pPr>
        <w:pStyle w:val="Antraste"/>
        <w:spacing w:after="120"/>
        <w:rPr>
          <w:sz w:val="23"/>
          <w:szCs w:val="23"/>
        </w:rPr>
      </w:pPr>
      <w:r w:rsidRPr="001E602B">
        <w:rPr>
          <w:sz w:val="23"/>
          <w:szCs w:val="23"/>
        </w:rPr>
        <w:t>PAŽYMA</w:t>
      </w:r>
    </w:p>
    <w:p w14:paraId="7C96D862" w14:textId="7925F585" w:rsidR="00B513DD" w:rsidRPr="001E602B" w:rsidRDefault="00963C86" w:rsidP="0000146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center"/>
        <w:rPr>
          <w:b/>
          <w:bCs/>
          <w:caps/>
          <w:sz w:val="23"/>
          <w:szCs w:val="23"/>
        </w:rPr>
      </w:pPr>
      <w:r w:rsidRPr="001E602B">
        <w:rPr>
          <w:b/>
          <w:bCs/>
          <w:caps/>
          <w:sz w:val="23"/>
          <w:szCs w:val="23"/>
        </w:rPr>
        <w:t>VALSTYBĖS IR SAVIVALDYBIŲ ĮSTAIGŲ DARBUOTOJŲ DARBO APMOKĖJIMO ĮSTATYMO NR. XIII-198 PAVADINIMO, 1 STRAIPSNIO PAKEITIMO IR ĮSTATYMO PAPILDYMO III</w:t>
      </w:r>
      <w:r w:rsidRPr="001E602B">
        <w:rPr>
          <w:b/>
          <w:bCs/>
          <w:caps/>
          <w:sz w:val="23"/>
          <w:szCs w:val="23"/>
          <w:vertAlign w:val="superscript"/>
        </w:rPr>
        <w:t>1</w:t>
      </w:r>
      <w:r w:rsidRPr="001E602B">
        <w:rPr>
          <w:b/>
          <w:bCs/>
          <w:caps/>
          <w:sz w:val="23"/>
          <w:szCs w:val="23"/>
        </w:rPr>
        <w:t xml:space="preserve"> SKYRIUMI  ĮSTATYMO PROJEKTO IR SU JUO SUSIJUSIŲ ĮSTATYMŲ PROJEKTŲ</w:t>
      </w:r>
      <w:r w:rsidR="00001467" w:rsidRPr="001E602B">
        <w:rPr>
          <w:b/>
          <w:bCs/>
          <w:caps/>
          <w:sz w:val="23"/>
          <w:szCs w:val="23"/>
        </w:rPr>
        <w:t xml:space="preserve"> </w:t>
      </w:r>
      <w:r w:rsidR="004A7483" w:rsidRPr="001E602B">
        <w:rPr>
          <w:b/>
          <w:sz w:val="23"/>
          <w:szCs w:val="23"/>
        </w:rPr>
        <w:t>(TAP-</w:t>
      </w:r>
      <w:r w:rsidR="00FA6AAF" w:rsidRPr="001E602B">
        <w:rPr>
          <w:b/>
          <w:sz w:val="23"/>
          <w:szCs w:val="23"/>
        </w:rPr>
        <w:t>1</w:t>
      </w:r>
      <w:r w:rsidR="005007AC" w:rsidRPr="001E602B">
        <w:rPr>
          <w:b/>
          <w:sz w:val="23"/>
          <w:szCs w:val="23"/>
        </w:rPr>
        <w:t>8</w:t>
      </w:r>
      <w:r w:rsidR="00FA6AAF" w:rsidRPr="001E602B">
        <w:rPr>
          <w:b/>
          <w:sz w:val="23"/>
          <w:szCs w:val="23"/>
        </w:rPr>
        <w:t>-</w:t>
      </w:r>
      <w:r w:rsidR="005007AC" w:rsidRPr="001E602B">
        <w:rPr>
          <w:b/>
          <w:sz w:val="23"/>
          <w:szCs w:val="23"/>
        </w:rPr>
        <w:t>1008</w:t>
      </w:r>
      <w:r w:rsidR="004A7483" w:rsidRPr="001E602B">
        <w:rPr>
          <w:b/>
          <w:sz w:val="23"/>
          <w:szCs w:val="23"/>
        </w:rPr>
        <w:t>(</w:t>
      </w:r>
      <w:r w:rsidR="006F79C8" w:rsidRPr="001E602B">
        <w:rPr>
          <w:b/>
          <w:sz w:val="23"/>
          <w:szCs w:val="23"/>
        </w:rPr>
        <w:t>1</w:t>
      </w:r>
      <w:r w:rsidR="000569EB" w:rsidRPr="001E602B">
        <w:rPr>
          <w:b/>
          <w:sz w:val="23"/>
          <w:szCs w:val="23"/>
        </w:rPr>
        <w:t>7-</w:t>
      </w:r>
      <w:r w:rsidR="00093F0C" w:rsidRPr="001E602B">
        <w:rPr>
          <w:b/>
          <w:sz w:val="23"/>
          <w:szCs w:val="23"/>
        </w:rPr>
        <w:t>7209</w:t>
      </w:r>
      <w:r w:rsidR="00F65B65" w:rsidRPr="001E602B">
        <w:rPr>
          <w:b/>
          <w:sz w:val="23"/>
          <w:szCs w:val="23"/>
        </w:rPr>
        <w:t>(</w:t>
      </w:r>
      <w:r w:rsidR="00093F0C" w:rsidRPr="001E602B">
        <w:rPr>
          <w:b/>
          <w:sz w:val="23"/>
          <w:szCs w:val="23"/>
        </w:rPr>
        <w:t>2</w:t>
      </w:r>
      <w:r w:rsidR="006F79C8" w:rsidRPr="001E602B">
        <w:rPr>
          <w:b/>
          <w:sz w:val="23"/>
          <w:szCs w:val="23"/>
        </w:rPr>
        <w:t>)</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1E602B" w14:paraId="7C96D864" w14:textId="77777777" w:rsidTr="00F94D25">
        <w:tc>
          <w:tcPr>
            <w:tcW w:w="4536" w:type="dxa"/>
          </w:tcPr>
          <w:p w14:paraId="7C96D863" w14:textId="77777777" w:rsidR="00F94D25" w:rsidRPr="001E602B" w:rsidRDefault="008441B5" w:rsidP="00EA08A9">
            <w:pPr>
              <w:spacing w:before="60" w:after="60"/>
              <w:jc w:val="center"/>
              <w:rPr>
                <w:spacing w:val="-6"/>
                <w:sz w:val="23"/>
                <w:szCs w:val="23"/>
              </w:rPr>
            </w:pPr>
            <w:sdt>
              <w:sdtPr>
                <w:rPr>
                  <w:spacing w:val="-6"/>
                  <w:sz w:val="23"/>
                  <w:szCs w:val="23"/>
                </w:rPr>
                <w:tag w:val="registravimoData"/>
                <w:id w:val="-283805736"/>
                <w:placeholder>
                  <w:docPart w:val="5227F9497BEB4502967040EA23B522FC"/>
                </w:placeholder>
                <w:showingPlcHdr/>
              </w:sdtPr>
              <w:sdtEndPr/>
              <w:sdtContent>
                <w:r>
                  <w:t/>
                </w:r>
              </w:sdtContent>
            </w:sdt>
            <w:r w:rsidR="00F94D25" w:rsidRPr="001E602B">
              <w:rPr>
                <w:spacing w:val="-6"/>
                <w:sz w:val="23"/>
                <w:szCs w:val="23"/>
              </w:rPr>
              <w:t xml:space="preserve"> Nr. </w:t>
            </w:r>
            <w:sdt>
              <w:sdtPr>
                <w:rPr>
                  <w:spacing w:val="-6"/>
                  <w:sz w:val="23"/>
                  <w:szCs w:val="23"/>
                </w:rPr>
                <w:tag w:val="registravimoNr"/>
                <w:id w:val="-314025492"/>
                <w:placeholder>
                  <w:docPart w:val="5227F9497BEB4502967040EA23B522FC"/>
                </w:placeholder>
                <w:showingPlcHdr/>
              </w:sdtPr>
              <w:sdtEndPr/>
              <w:sdtContent>
                <w:r>
                  <w:t/>
                </w:r>
              </w:sdtContent>
            </w:sdt>
          </w:p>
        </w:tc>
      </w:tr>
    </w:tbl>
    <w:p w14:paraId="7C96D866" w14:textId="4A4A455B" w:rsidR="00731C47" w:rsidRPr="001E602B" w:rsidRDefault="008F31A4" w:rsidP="00001467">
      <w:pPr>
        <w:spacing w:after="120"/>
        <w:jc w:val="center"/>
        <w:rPr>
          <w:sz w:val="23"/>
          <w:szCs w:val="23"/>
        </w:rPr>
      </w:pPr>
      <w:r w:rsidRPr="001E602B">
        <w:rPr>
          <w:sz w:val="23"/>
          <w:szCs w:val="23"/>
        </w:rPr>
        <w:t>Vilnius</w:t>
      </w:r>
    </w:p>
    <w:p w14:paraId="7C96D867" w14:textId="77777777" w:rsidR="00901725" w:rsidRPr="001E602B" w:rsidRDefault="00C54F68" w:rsidP="00731C47">
      <w:pPr>
        <w:jc w:val="left"/>
        <w:rPr>
          <w:rFonts w:eastAsia="Calibri"/>
          <w:sz w:val="23"/>
          <w:szCs w:val="23"/>
          <w:lang w:eastAsia="en-US"/>
        </w:rPr>
      </w:pPr>
      <w:r w:rsidRPr="001E602B">
        <w:rPr>
          <w:rFonts w:eastAsia="Calibri"/>
          <w:b/>
          <w:sz w:val="23"/>
          <w:szCs w:val="23"/>
          <w:lang w:eastAsia="en-US"/>
        </w:rPr>
        <w:t>Projekt</w:t>
      </w:r>
      <w:r w:rsidR="00CD587F" w:rsidRPr="001E602B">
        <w:rPr>
          <w:rFonts w:eastAsia="Calibri"/>
          <w:b/>
          <w:sz w:val="23"/>
          <w:szCs w:val="23"/>
          <w:lang w:eastAsia="en-US"/>
        </w:rPr>
        <w:t>ų</w:t>
      </w:r>
      <w:r w:rsidRPr="001E602B">
        <w:rPr>
          <w:rFonts w:eastAsia="Calibri"/>
          <w:b/>
          <w:sz w:val="23"/>
          <w:szCs w:val="23"/>
          <w:lang w:eastAsia="en-US"/>
        </w:rPr>
        <w:t xml:space="preserve"> rengėjas</w:t>
      </w:r>
      <w:r w:rsidR="00300F83" w:rsidRPr="001E602B">
        <w:rPr>
          <w:rFonts w:eastAsia="Calibri"/>
          <w:b/>
          <w:sz w:val="23"/>
          <w:szCs w:val="23"/>
          <w:lang w:eastAsia="en-US"/>
        </w:rPr>
        <w:t xml:space="preserve">: </w:t>
      </w:r>
      <w:r w:rsidR="00320006" w:rsidRPr="001E602B">
        <w:rPr>
          <w:rFonts w:eastAsia="Calibri"/>
          <w:sz w:val="23"/>
          <w:szCs w:val="23"/>
          <w:lang w:eastAsia="en-US"/>
        </w:rPr>
        <w:t>Socialinės apsaugos ir darbo ministerija</w:t>
      </w:r>
      <w:r w:rsidRPr="001E602B">
        <w:rPr>
          <w:rFonts w:eastAsia="Calibri"/>
          <w:sz w:val="23"/>
          <w:szCs w:val="23"/>
          <w:lang w:eastAsia="en-US"/>
        </w:rPr>
        <w:t>.</w:t>
      </w:r>
    </w:p>
    <w:p w14:paraId="7C96D868" w14:textId="77777777" w:rsidR="00731C47" w:rsidRPr="001E602B" w:rsidRDefault="00731C47" w:rsidP="00731C47">
      <w:pPr>
        <w:jc w:val="left"/>
        <w:rPr>
          <w:rFonts w:eastAsia="Calibri"/>
          <w:sz w:val="23"/>
          <w:szCs w:val="23"/>
          <w:lang w:eastAsia="en-US"/>
        </w:rPr>
      </w:pPr>
    </w:p>
    <w:p w14:paraId="1E5F861B" w14:textId="28368B47" w:rsidR="00D33E60" w:rsidRPr="001E602B" w:rsidRDefault="00C54F68" w:rsidP="00D33E60">
      <w:pPr>
        <w:rPr>
          <w:b/>
          <w:sz w:val="23"/>
          <w:szCs w:val="23"/>
          <w:lang w:eastAsia="en-US"/>
        </w:rPr>
      </w:pPr>
      <w:r w:rsidRPr="001E602B">
        <w:rPr>
          <w:b/>
          <w:sz w:val="23"/>
          <w:szCs w:val="23"/>
          <w:lang w:eastAsia="en-US"/>
        </w:rPr>
        <w:t>Projekt</w:t>
      </w:r>
      <w:r w:rsidR="00CD587F" w:rsidRPr="001E602B">
        <w:rPr>
          <w:b/>
          <w:sz w:val="23"/>
          <w:szCs w:val="23"/>
          <w:lang w:eastAsia="en-US"/>
        </w:rPr>
        <w:t>ų</w:t>
      </w:r>
      <w:r w:rsidRPr="001E602B">
        <w:rPr>
          <w:b/>
          <w:sz w:val="23"/>
          <w:szCs w:val="23"/>
          <w:lang w:eastAsia="en-US"/>
        </w:rPr>
        <w:t xml:space="preserve"> tikslas</w:t>
      </w:r>
      <w:r w:rsidR="00963C86" w:rsidRPr="001E602B">
        <w:rPr>
          <w:rFonts w:eastAsia="Calibri"/>
          <w:sz w:val="23"/>
          <w:szCs w:val="23"/>
          <w:lang w:eastAsia="en-US"/>
        </w:rPr>
        <w:t>: Valstybės ir savivaldybių įstaigų darbuotojų darbo a</w:t>
      </w:r>
      <w:r w:rsidR="00A91BA0">
        <w:rPr>
          <w:rFonts w:eastAsia="Calibri"/>
          <w:sz w:val="23"/>
          <w:szCs w:val="23"/>
          <w:lang w:eastAsia="en-US"/>
        </w:rPr>
        <w:t>p</w:t>
      </w:r>
      <w:r w:rsidR="00963C86" w:rsidRPr="001E602B">
        <w:rPr>
          <w:rFonts w:eastAsia="Calibri"/>
          <w:sz w:val="23"/>
          <w:szCs w:val="23"/>
          <w:lang w:eastAsia="en-US"/>
        </w:rPr>
        <w:t xml:space="preserve">mokėjimo įstatyme </w:t>
      </w:r>
      <w:r w:rsidR="00536C22" w:rsidRPr="001E602B">
        <w:rPr>
          <w:rFonts w:eastAsia="Calibri"/>
          <w:sz w:val="23"/>
          <w:szCs w:val="23"/>
          <w:lang w:eastAsia="en-US"/>
        </w:rPr>
        <w:t xml:space="preserve">(toliau – Įstatymas) </w:t>
      </w:r>
      <w:r w:rsidR="00D33E60" w:rsidRPr="001E602B">
        <w:rPr>
          <w:sz w:val="23"/>
          <w:szCs w:val="23"/>
          <w:lang w:eastAsia="en-US"/>
        </w:rPr>
        <w:t>nustatyti bendrą komisijų narių darbo apmok</w:t>
      </w:r>
      <w:r w:rsidR="00963C86" w:rsidRPr="001E602B">
        <w:rPr>
          <w:sz w:val="23"/>
          <w:szCs w:val="23"/>
          <w:lang w:eastAsia="en-US"/>
        </w:rPr>
        <w:t>ėjimo sistemą.</w:t>
      </w:r>
    </w:p>
    <w:p w14:paraId="7C96D86A" w14:textId="7C59DC26" w:rsidR="00731C47" w:rsidRPr="001E602B" w:rsidRDefault="00731C47" w:rsidP="00731C47">
      <w:pPr>
        <w:rPr>
          <w:sz w:val="23"/>
          <w:szCs w:val="23"/>
          <w:lang w:val="en-US" w:eastAsia="lt-LT"/>
        </w:rPr>
      </w:pPr>
    </w:p>
    <w:p w14:paraId="7C96D86B" w14:textId="77777777" w:rsidR="009356DB" w:rsidRPr="001E602B" w:rsidRDefault="00300F83" w:rsidP="00731C47">
      <w:pPr>
        <w:rPr>
          <w:sz w:val="23"/>
          <w:szCs w:val="23"/>
        </w:rPr>
      </w:pPr>
      <w:r w:rsidRPr="001E602B">
        <w:rPr>
          <w:b/>
          <w:sz w:val="23"/>
          <w:szCs w:val="23"/>
        </w:rPr>
        <w:t>Dabartinė situacija:</w:t>
      </w:r>
      <w:r w:rsidR="00E05D2D" w:rsidRPr="001E602B">
        <w:rPr>
          <w:sz w:val="23"/>
          <w:szCs w:val="23"/>
        </w:rPr>
        <w:t xml:space="preserve"> </w:t>
      </w:r>
    </w:p>
    <w:p w14:paraId="29720058" w14:textId="204B8F69" w:rsidR="004D794D" w:rsidRPr="001E602B" w:rsidRDefault="007769C1" w:rsidP="0046072D">
      <w:pPr>
        <w:pStyle w:val="ListParagraph"/>
        <w:numPr>
          <w:ilvl w:val="0"/>
          <w:numId w:val="10"/>
        </w:numPr>
        <w:rPr>
          <w:sz w:val="23"/>
          <w:szCs w:val="23"/>
        </w:rPr>
      </w:pPr>
      <w:r w:rsidRPr="001E602B">
        <w:rPr>
          <w:sz w:val="23"/>
          <w:szCs w:val="23"/>
        </w:rPr>
        <w:t xml:space="preserve">Komisijos narių </w:t>
      </w:r>
      <w:r w:rsidR="00AD5749" w:rsidRPr="001E602B">
        <w:rPr>
          <w:sz w:val="23"/>
          <w:szCs w:val="23"/>
        </w:rPr>
        <w:t>darbo apmo</w:t>
      </w:r>
      <w:r w:rsidRPr="001E602B">
        <w:rPr>
          <w:sz w:val="23"/>
          <w:szCs w:val="23"/>
        </w:rPr>
        <w:t>kėjimas</w:t>
      </w:r>
      <w:r w:rsidR="00397B7C" w:rsidRPr="001E602B">
        <w:rPr>
          <w:sz w:val="23"/>
          <w:szCs w:val="23"/>
        </w:rPr>
        <w:t xml:space="preserve"> reglamentuoja</w:t>
      </w:r>
      <w:r w:rsidRPr="001E602B">
        <w:rPr>
          <w:sz w:val="23"/>
          <w:szCs w:val="23"/>
        </w:rPr>
        <w:t>mas arba Vyriausybės nutarimai</w:t>
      </w:r>
      <w:r w:rsidR="00FA6CB4" w:rsidRPr="001E602B">
        <w:rPr>
          <w:sz w:val="23"/>
          <w:szCs w:val="23"/>
        </w:rPr>
        <w:t>s</w:t>
      </w:r>
      <w:r w:rsidR="00397B7C" w:rsidRPr="001E602B">
        <w:rPr>
          <w:sz w:val="23"/>
          <w:szCs w:val="23"/>
        </w:rPr>
        <w:t>,</w:t>
      </w:r>
      <w:r w:rsidR="00AD5749" w:rsidRPr="001E602B">
        <w:rPr>
          <w:sz w:val="23"/>
          <w:szCs w:val="23"/>
        </w:rPr>
        <w:t xml:space="preserve"> arba atitinkamų valdymo sričių </w:t>
      </w:r>
      <w:r w:rsidR="00397B7C" w:rsidRPr="001E602B">
        <w:rPr>
          <w:sz w:val="23"/>
          <w:szCs w:val="23"/>
        </w:rPr>
        <w:t>ministrų įsakymai</w:t>
      </w:r>
      <w:r w:rsidR="00FA6CB4" w:rsidRPr="001E602B">
        <w:rPr>
          <w:sz w:val="23"/>
          <w:szCs w:val="23"/>
        </w:rPr>
        <w:t>s</w:t>
      </w:r>
      <w:r w:rsidR="003D035E" w:rsidRPr="001E602B">
        <w:rPr>
          <w:sz w:val="23"/>
          <w:szCs w:val="23"/>
        </w:rPr>
        <w:t xml:space="preserve">, nors Konstitucinio Teismo </w:t>
      </w:r>
      <w:r w:rsidR="004D794D" w:rsidRPr="001E602B">
        <w:rPr>
          <w:sz w:val="23"/>
          <w:szCs w:val="23"/>
        </w:rPr>
        <w:t>suformuluota doktrina sako, kad esminės asmenų, gaunančių atlyginimą iš valstybės (savivaldybės) biudžeto lėšų, darbo apmokėjimo sąlygos, lemiančias jų darbo užmokestį turi būti nustatytos įstatyme.</w:t>
      </w:r>
    </w:p>
    <w:p w14:paraId="643B896E" w14:textId="6EC0B35E" w:rsidR="0037283D" w:rsidRPr="001E602B" w:rsidRDefault="00931D4D" w:rsidP="0046072D">
      <w:pPr>
        <w:pStyle w:val="ListParagraph"/>
        <w:numPr>
          <w:ilvl w:val="0"/>
          <w:numId w:val="10"/>
        </w:numPr>
        <w:rPr>
          <w:sz w:val="23"/>
          <w:szCs w:val="23"/>
        </w:rPr>
      </w:pPr>
      <w:r w:rsidRPr="001E602B">
        <w:rPr>
          <w:i/>
          <w:sz w:val="23"/>
          <w:szCs w:val="23"/>
        </w:rPr>
        <w:t>Vyriausybės nutarimais</w:t>
      </w:r>
      <w:r w:rsidRPr="001E602B">
        <w:rPr>
          <w:sz w:val="23"/>
          <w:szCs w:val="23"/>
        </w:rPr>
        <w:t xml:space="preserve"> šiuo metu reglamentuojam</w:t>
      </w:r>
      <w:r w:rsidR="00A91BA0">
        <w:rPr>
          <w:sz w:val="23"/>
          <w:szCs w:val="23"/>
        </w:rPr>
        <w:t xml:space="preserve">as </w:t>
      </w:r>
      <w:r w:rsidRPr="001E602B">
        <w:rPr>
          <w:sz w:val="23"/>
          <w:szCs w:val="23"/>
        </w:rPr>
        <w:t>Prokuratūros įstatyme nurodytų komisijų narių (</w:t>
      </w:r>
      <w:bookmarkStart w:id="0" w:name="_Hlk518893400"/>
      <w:r w:rsidRPr="001E602B">
        <w:rPr>
          <w:sz w:val="23"/>
          <w:szCs w:val="23"/>
        </w:rPr>
        <w:t xml:space="preserve">Prokurorų atrankos komisijos, Prokurorų atestacijos komisijos </w:t>
      </w:r>
      <w:bookmarkEnd w:id="0"/>
      <w:r w:rsidRPr="001E602B">
        <w:rPr>
          <w:sz w:val="23"/>
          <w:szCs w:val="23"/>
        </w:rPr>
        <w:t>ir kt.</w:t>
      </w:r>
      <w:r w:rsidR="00F025E8" w:rsidRPr="001E602B">
        <w:rPr>
          <w:sz w:val="23"/>
          <w:szCs w:val="23"/>
        </w:rPr>
        <w:t>)</w:t>
      </w:r>
      <w:r w:rsidR="00CF20A4" w:rsidRPr="001E602B">
        <w:rPr>
          <w:sz w:val="23"/>
          <w:szCs w:val="23"/>
        </w:rPr>
        <w:t xml:space="preserve">, </w:t>
      </w:r>
      <w:r w:rsidR="007769C1" w:rsidRPr="001E602B">
        <w:rPr>
          <w:sz w:val="23"/>
          <w:szCs w:val="23"/>
        </w:rPr>
        <w:t>T</w:t>
      </w:r>
      <w:r w:rsidR="00EA664F" w:rsidRPr="001E602B">
        <w:rPr>
          <w:sz w:val="23"/>
          <w:szCs w:val="23"/>
        </w:rPr>
        <w:t>eismų įstatyme</w:t>
      </w:r>
      <w:r w:rsidR="007769C1" w:rsidRPr="001E602B">
        <w:rPr>
          <w:sz w:val="23"/>
          <w:szCs w:val="23"/>
        </w:rPr>
        <w:t xml:space="preserve"> nurodytų </w:t>
      </w:r>
      <w:r w:rsidR="00FA6CB4" w:rsidRPr="001E602B">
        <w:rPr>
          <w:sz w:val="23"/>
          <w:szCs w:val="23"/>
        </w:rPr>
        <w:t>komisijos narių (</w:t>
      </w:r>
      <w:r w:rsidR="007769C1" w:rsidRPr="001E602B">
        <w:rPr>
          <w:sz w:val="23"/>
          <w:szCs w:val="23"/>
        </w:rPr>
        <w:t>Pretendentų į teisėjus egzamino komisijos, Teisėjų etikos ir drausmės komisijos</w:t>
      </w:r>
      <w:r w:rsidR="0046072D" w:rsidRPr="001E602B">
        <w:rPr>
          <w:sz w:val="23"/>
          <w:szCs w:val="23"/>
        </w:rPr>
        <w:t xml:space="preserve"> </w:t>
      </w:r>
      <w:r w:rsidR="007769C1" w:rsidRPr="001E602B">
        <w:rPr>
          <w:sz w:val="23"/>
          <w:szCs w:val="23"/>
        </w:rPr>
        <w:t>ir kt.</w:t>
      </w:r>
      <w:r w:rsidR="00FA6CB4" w:rsidRPr="001E602B">
        <w:rPr>
          <w:sz w:val="23"/>
          <w:szCs w:val="23"/>
        </w:rPr>
        <w:t>)</w:t>
      </w:r>
      <w:r w:rsidR="007769C1" w:rsidRPr="001E602B">
        <w:rPr>
          <w:sz w:val="23"/>
          <w:szCs w:val="23"/>
        </w:rPr>
        <w:t xml:space="preserve">, </w:t>
      </w:r>
      <w:r w:rsidR="00FA6CB4" w:rsidRPr="001E602B">
        <w:rPr>
          <w:sz w:val="23"/>
          <w:szCs w:val="23"/>
        </w:rPr>
        <w:t>Civiliniame kodekse įtvirtintos Neveiksnių asmenų būklės peržiūrėjimo komisij</w:t>
      </w:r>
      <w:r w:rsidR="00EA664F" w:rsidRPr="001E602B">
        <w:rPr>
          <w:sz w:val="23"/>
          <w:szCs w:val="23"/>
        </w:rPr>
        <w:t>os narių ir kt.</w:t>
      </w:r>
      <w:r w:rsidR="00A91BA0">
        <w:rPr>
          <w:sz w:val="23"/>
          <w:szCs w:val="23"/>
        </w:rPr>
        <w:t xml:space="preserve"> darbo apmokėjimas.</w:t>
      </w:r>
      <w:r w:rsidR="0046072D" w:rsidRPr="001E602B">
        <w:rPr>
          <w:sz w:val="23"/>
          <w:szCs w:val="23"/>
        </w:rPr>
        <w:t xml:space="preserve"> </w:t>
      </w:r>
      <w:r w:rsidR="0037283D" w:rsidRPr="001E602B">
        <w:rPr>
          <w:i/>
          <w:sz w:val="23"/>
          <w:szCs w:val="23"/>
        </w:rPr>
        <w:t>Mini</w:t>
      </w:r>
      <w:r w:rsidR="00EA664F" w:rsidRPr="001E602B">
        <w:rPr>
          <w:i/>
          <w:sz w:val="23"/>
          <w:szCs w:val="23"/>
        </w:rPr>
        <w:t>strų įsakymais</w:t>
      </w:r>
      <w:r w:rsidR="00A91BA0">
        <w:rPr>
          <w:sz w:val="23"/>
          <w:szCs w:val="23"/>
        </w:rPr>
        <w:t xml:space="preserve"> reglamentuojamas </w:t>
      </w:r>
      <w:r w:rsidR="0037283D" w:rsidRPr="001E602B">
        <w:rPr>
          <w:sz w:val="23"/>
          <w:szCs w:val="23"/>
        </w:rPr>
        <w:t>Vartotojų teisių apsaugos įstatyme numatytų Vartojimo ginčų komisijos narių</w:t>
      </w:r>
      <w:r w:rsidR="00EA664F" w:rsidRPr="001E602B">
        <w:rPr>
          <w:sz w:val="23"/>
          <w:szCs w:val="23"/>
        </w:rPr>
        <w:t>,</w:t>
      </w:r>
      <w:r w:rsidR="0037283D" w:rsidRPr="001E602B">
        <w:rPr>
          <w:sz w:val="23"/>
          <w:szCs w:val="23"/>
        </w:rPr>
        <w:t xml:space="preserve"> P</w:t>
      </w:r>
      <w:r w:rsidR="0037283D" w:rsidRPr="001E602B">
        <w:rPr>
          <w:bCs/>
          <w:sz w:val="23"/>
          <w:szCs w:val="23"/>
        </w:rPr>
        <w:t>acientų teisių ir žalos sveikatai atlyginimo</w:t>
      </w:r>
      <w:r w:rsidR="0037283D" w:rsidRPr="001E602B">
        <w:rPr>
          <w:sz w:val="23"/>
          <w:szCs w:val="23"/>
        </w:rPr>
        <w:t xml:space="preserve"> įstatyme </w:t>
      </w:r>
      <w:r w:rsidR="00A06CB0" w:rsidRPr="001E602B">
        <w:rPr>
          <w:sz w:val="23"/>
          <w:szCs w:val="23"/>
        </w:rPr>
        <w:t xml:space="preserve"> - </w:t>
      </w:r>
      <w:bookmarkStart w:id="1" w:name="_Hlk518893910"/>
      <w:bookmarkStart w:id="2" w:name="_Hlk518893922"/>
      <w:r w:rsidR="0037283D" w:rsidRPr="001E602B">
        <w:rPr>
          <w:sz w:val="23"/>
          <w:szCs w:val="23"/>
        </w:rPr>
        <w:t xml:space="preserve">Pacientų sveikatai padarytos žalos nustatymo </w:t>
      </w:r>
      <w:bookmarkEnd w:id="1"/>
      <w:r w:rsidR="0037283D" w:rsidRPr="001E602B">
        <w:rPr>
          <w:sz w:val="23"/>
          <w:szCs w:val="23"/>
        </w:rPr>
        <w:t>komisijos narių</w:t>
      </w:r>
      <w:bookmarkEnd w:id="2"/>
      <w:r w:rsidR="00A06CB0" w:rsidRPr="001E602B">
        <w:rPr>
          <w:sz w:val="23"/>
          <w:szCs w:val="23"/>
        </w:rPr>
        <w:t xml:space="preserve">, </w:t>
      </w:r>
      <w:r w:rsidR="00A06CB0" w:rsidRPr="001E602B">
        <w:rPr>
          <w:bCs/>
          <w:sz w:val="23"/>
          <w:szCs w:val="23"/>
        </w:rPr>
        <w:t xml:space="preserve">Darbuotojų saugos ir sveikatos įstatyme </w:t>
      </w:r>
      <w:r w:rsidR="00A06CB0" w:rsidRPr="001E602B">
        <w:rPr>
          <w:sz w:val="23"/>
          <w:szCs w:val="23"/>
        </w:rPr>
        <w:t>Centrinės darbo medicinos ekspertų komisijos narių</w:t>
      </w:r>
      <w:r w:rsidR="00A34364" w:rsidRPr="001E602B">
        <w:rPr>
          <w:sz w:val="23"/>
          <w:szCs w:val="23"/>
        </w:rPr>
        <w:t xml:space="preserve">, </w:t>
      </w:r>
      <w:r w:rsidR="004F392A">
        <w:rPr>
          <w:sz w:val="23"/>
          <w:szCs w:val="23"/>
        </w:rPr>
        <w:t>T</w:t>
      </w:r>
      <w:r w:rsidR="00A34364" w:rsidRPr="001E602B">
        <w:rPr>
          <w:sz w:val="23"/>
          <w:szCs w:val="23"/>
        </w:rPr>
        <w:t>autinio paveldo produktų įstatyme ekspertų komisijos</w:t>
      </w:r>
      <w:r w:rsidR="00EA664F" w:rsidRPr="001E602B">
        <w:rPr>
          <w:sz w:val="23"/>
          <w:szCs w:val="23"/>
        </w:rPr>
        <w:t xml:space="preserve"> ir kt.</w:t>
      </w:r>
      <w:r w:rsidR="00A91BA0">
        <w:rPr>
          <w:sz w:val="23"/>
          <w:szCs w:val="23"/>
        </w:rPr>
        <w:t xml:space="preserve"> darbo apmokėjimas.</w:t>
      </w:r>
    </w:p>
    <w:p w14:paraId="1AF844F8" w14:textId="7E98ADCF" w:rsidR="00C81E4B" w:rsidRPr="001E602B" w:rsidRDefault="00634C60" w:rsidP="00D60E29">
      <w:pPr>
        <w:pStyle w:val="ListParagraph"/>
        <w:numPr>
          <w:ilvl w:val="0"/>
          <w:numId w:val="2"/>
        </w:numPr>
        <w:rPr>
          <w:sz w:val="23"/>
          <w:szCs w:val="23"/>
        </w:rPr>
      </w:pPr>
      <w:r w:rsidRPr="001E602B">
        <w:rPr>
          <w:sz w:val="23"/>
          <w:szCs w:val="23"/>
        </w:rPr>
        <w:t xml:space="preserve">Šiuo metu </w:t>
      </w:r>
      <w:r w:rsidR="009267F3" w:rsidRPr="001E602B">
        <w:rPr>
          <w:sz w:val="23"/>
          <w:szCs w:val="23"/>
        </w:rPr>
        <w:t>institucijų lygmenyje veikia virš 70 komisijų, tarybų. Jų</w:t>
      </w:r>
      <w:r w:rsidR="0091293F" w:rsidRPr="001E602B">
        <w:rPr>
          <w:sz w:val="23"/>
          <w:szCs w:val="23"/>
        </w:rPr>
        <w:t xml:space="preserve"> narių</w:t>
      </w:r>
      <w:r w:rsidR="009267F3" w:rsidRPr="001E602B">
        <w:rPr>
          <w:sz w:val="23"/>
          <w:szCs w:val="23"/>
        </w:rPr>
        <w:t xml:space="preserve"> </w:t>
      </w:r>
      <w:r w:rsidRPr="001E602B">
        <w:rPr>
          <w:sz w:val="23"/>
          <w:szCs w:val="23"/>
        </w:rPr>
        <w:t xml:space="preserve">apmokėjimo tvarka ir atlygiai už darbą komisijose </w:t>
      </w:r>
      <w:r w:rsidR="00A61831" w:rsidRPr="001E602B">
        <w:rPr>
          <w:sz w:val="23"/>
          <w:szCs w:val="23"/>
        </w:rPr>
        <w:t xml:space="preserve">labai skirtingi </w:t>
      </w:r>
      <w:r w:rsidR="00C81E4B" w:rsidRPr="001E602B">
        <w:rPr>
          <w:sz w:val="23"/>
          <w:szCs w:val="23"/>
        </w:rPr>
        <w:t xml:space="preserve">(pvz., </w:t>
      </w:r>
      <w:r w:rsidR="00FA6CB4" w:rsidRPr="001E602B">
        <w:rPr>
          <w:sz w:val="23"/>
          <w:szCs w:val="23"/>
        </w:rPr>
        <w:t xml:space="preserve">Neveiksnių asmenų būklės peržiūrėjimo </w:t>
      </w:r>
      <w:r w:rsidR="008A36C8" w:rsidRPr="001E602B">
        <w:rPr>
          <w:sz w:val="23"/>
          <w:szCs w:val="23"/>
        </w:rPr>
        <w:t>k</w:t>
      </w:r>
      <w:r w:rsidR="00014B50" w:rsidRPr="001E602B">
        <w:rPr>
          <w:sz w:val="23"/>
          <w:szCs w:val="23"/>
        </w:rPr>
        <w:t xml:space="preserve">omisijos nario </w:t>
      </w:r>
      <w:r w:rsidR="00C26914" w:rsidRPr="001E602B">
        <w:rPr>
          <w:sz w:val="23"/>
          <w:szCs w:val="23"/>
        </w:rPr>
        <w:t>a</w:t>
      </w:r>
      <w:r w:rsidR="00014B50" w:rsidRPr="001E602B">
        <w:rPr>
          <w:sz w:val="23"/>
          <w:szCs w:val="23"/>
        </w:rPr>
        <w:t>tlygis</w:t>
      </w:r>
      <w:r w:rsidR="0046072D" w:rsidRPr="001E602B">
        <w:rPr>
          <w:sz w:val="23"/>
          <w:szCs w:val="23"/>
        </w:rPr>
        <w:t xml:space="preserve"> už </w:t>
      </w:r>
      <w:r w:rsidR="00C26914" w:rsidRPr="001E602B">
        <w:rPr>
          <w:sz w:val="23"/>
          <w:szCs w:val="23"/>
        </w:rPr>
        <w:t>valandą</w:t>
      </w:r>
      <w:r w:rsidR="0046072D" w:rsidRPr="001E602B">
        <w:rPr>
          <w:sz w:val="23"/>
          <w:szCs w:val="23"/>
        </w:rPr>
        <w:t xml:space="preserve"> Komisijos posėdyje sudaro 25 </w:t>
      </w:r>
      <w:r w:rsidR="00C26914" w:rsidRPr="001E602B">
        <w:rPr>
          <w:sz w:val="23"/>
          <w:szCs w:val="23"/>
        </w:rPr>
        <w:t>Vyriausybės</w:t>
      </w:r>
      <w:r w:rsidR="008A36C8" w:rsidRPr="001E602B">
        <w:rPr>
          <w:sz w:val="23"/>
          <w:szCs w:val="23"/>
        </w:rPr>
        <w:t xml:space="preserve"> </w:t>
      </w:r>
      <w:r w:rsidR="00C26914" w:rsidRPr="001E602B">
        <w:rPr>
          <w:sz w:val="23"/>
          <w:szCs w:val="23"/>
        </w:rPr>
        <w:t>patvirtintu</w:t>
      </w:r>
      <w:r w:rsidR="0046072D" w:rsidRPr="001E602B">
        <w:rPr>
          <w:sz w:val="23"/>
          <w:szCs w:val="23"/>
        </w:rPr>
        <w:t>s bazinius valandinius atlygius</w:t>
      </w:r>
      <w:r w:rsidR="00001467" w:rsidRPr="001E602B">
        <w:rPr>
          <w:sz w:val="23"/>
          <w:szCs w:val="23"/>
        </w:rPr>
        <w:t xml:space="preserve"> (5,5 Eur už 1 val.))</w:t>
      </w:r>
      <w:r w:rsidR="0046072D" w:rsidRPr="001E602B">
        <w:rPr>
          <w:sz w:val="23"/>
          <w:szCs w:val="23"/>
        </w:rPr>
        <w:t xml:space="preserve">; </w:t>
      </w:r>
      <w:r w:rsidR="00C64F00">
        <w:rPr>
          <w:sz w:val="23"/>
          <w:szCs w:val="23"/>
        </w:rPr>
        <w:t xml:space="preserve">Prokurorų atrankos komisijos </w:t>
      </w:r>
      <w:r w:rsidR="00C81E4B" w:rsidRPr="001E602B">
        <w:rPr>
          <w:sz w:val="23"/>
          <w:szCs w:val="23"/>
        </w:rPr>
        <w:t xml:space="preserve">narių </w:t>
      </w:r>
      <w:r w:rsidR="0046072D" w:rsidRPr="001E602B">
        <w:rPr>
          <w:sz w:val="23"/>
          <w:szCs w:val="23"/>
        </w:rPr>
        <w:t>darbas apmokamas vadovaujantis Valstybės politikų ir valstybės pareigūnų darbo apmokėjimo</w:t>
      </w:r>
      <w:r w:rsidR="00014B50" w:rsidRPr="001E602B">
        <w:rPr>
          <w:sz w:val="23"/>
          <w:szCs w:val="23"/>
        </w:rPr>
        <w:t xml:space="preserve"> įstatymo </w:t>
      </w:r>
      <w:r w:rsidR="009267F3" w:rsidRPr="001E602B">
        <w:rPr>
          <w:sz w:val="23"/>
          <w:szCs w:val="23"/>
        </w:rPr>
        <w:t>nuostatomis</w:t>
      </w:r>
      <w:r w:rsidR="00001467" w:rsidRPr="001E602B">
        <w:rPr>
          <w:sz w:val="23"/>
          <w:szCs w:val="23"/>
        </w:rPr>
        <w:t xml:space="preserve"> (7,11 Eur už 1 val.)</w:t>
      </w:r>
      <w:r w:rsidR="0046072D" w:rsidRPr="001E602B">
        <w:rPr>
          <w:sz w:val="23"/>
          <w:szCs w:val="23"/>
        </w:rPr>
        <w:t xml:space="preserve">; </w:t>
      </w:r>
      <w:r w:rsidR="0037283D" w:rsidRPr="001E602B">
        <w:rPr>
          <w:sz w:val="23"/>
          <w:szCs w:val="23"/>
        </w:rPr>
        <w:t>Pacientų sveikatai padarytos</w:t>
      </w:r>
      <w:r w:rsidR="0046072D" w:rsidRPr="001E602B">
        <w:rPr>
          <w:sz w:val="23"/>
          <w:szCs w:val="23"/>
        </w:rPr>
        <w:t xml:space="preserve"> žalos nustatymo komisijos narių darbas apmokamas vadovauj</w:t>
      </w:r>
      <w:r w:rsidR="005A1961" w:rsidRPr="001E602B">
        <w:rPr>
          <w:sz w:val="23"/>
          <w:szCs w:val="23"/>
        </w:rPr>
        <w:t>antis Įstatymo nustatyta tvarka</w:t>
      </w:r>
      <w:r w:rsidR="0046072D" w:rsidRPr="001E602B">
        <w:rPr>
          <w:sz w:val="23"/>
          <w:szCs w:val="23"/>
        </w:rPr>
        <w:t xml:space="preserve"> </w:t>
      </w:r>
      <w:r w:rsidR="005A1961" w:rsidRPr="001E602B">
        <w:rPr>
          <w:sz w:val="23"/>
          <w:szCs w:val="23"/>
        </w:rPr>
        <w:t>(0,082 pareiginės algos bazinio dydžio už vieną valandą</w:t>
      </w:r>
      <w:r w:rsidR="00001467" w:rsidRPr="001E602B">
        <w:rPr>
          <w:sz w:val="23"/>
          <w:szCs w:val="23"/>
        </w:rPr>
        <w:t xml:space="preserve"> (10,87 Eur už 1 val.)</w:t>
      </w:r>
      <w:r w:rsidR="005A1961" w:rsidRPr="001E602B">
        <w:rPr>
          <w:sz w:val="23"/>
          <w:szCs w:val="23"/>
        </w:rPr>
        <w:t xml:space="preserve"> ir</w:t>
      </w:r>
      <w:r w:rsidR="00001467" w:rsidRPr="001E602B">
        <w:rPr>
          <w:sz w:val="23"/>
          <w:szCs w:val="23"/>
        </w:rPr>
        <w:t xml:space="preserve"> </w:t>
      </w:r>
      <w:r w:rsidR="00D60E29" w:rsidRPr="001E602B">
        <w:rPr>
          <w:sz w:val="23"/>
          <w:szCs w:val="23"/>
        </w:rPr>
        <w:t>kt.</w:t>
      </w:r>
      <w:r w:rsidR="00C81E4B" w:rsidRPr="001E602B">
        <w:rPr>
          <w:sz w:val="23"/>
          <w:szCs w:val="23"/>
        </w:rPr>
        <w:t>).</w:t>
      </w:r>
      <w:r w:rsidR="00D60E29" w:rsidRPr="001E602B">
        <w:rPr>
          <w:sz w:val="23"/>
          <w:szCs w:val="23"/>
        </w:rPr>
        <w:t xml:space="preserve"> </w:t>
      </w:r>
    </w:p>
    <w:p w14:paraId="7C96D87A" w14:textId="77777777" w:rsidR="00745F09" w:rsidRPr="001E602B" w:rsidRDefault="00745F09" w:rsidP="00731C47">
      <w:pPr>
        <w:pStyle w:val="ListParagraph"/>
        <w:ind w:left="0"/>
        <w:contextualSpacing w:val="0"/>
        <w:rPr>
          <w:b/>
          <w:sz w:val="23"/>
          <w:szCs w:val="23"/>
          <w:lang w:eastAsia="en-US"/>
        </w:rPr>
      </w:pPr>
    </w:p>
    <w:p w14:paraId="7C96D87B" w14:textId="77777777" w:rsidR="00AC7C3D" w:rsidRPr="001E602B" w:rsidRDefault="0035251A" w:rsidP="00731C47">
      <w:pPr>
        <w:pStyle w:val="ListParagraph"/>
        <w:ind w:left="0"/>
        <w:contextualSpacing w:val="0"/>
        <w:rPr>
          <w:b/>
          <w:sz w:val="23"/>
          <w:szCs w:val="23"/>
          <w:lang w:eastAsia="en-US"/>
        </w:rPr>
      </w:pPr>
      <w:r w:rsidRPr="001E602B">
        <w:rPr>
          <w:b/>
          <w:sz w:val="23"/>
          <w:szCs w:val="23"/>
          <w:lang w:eastAsia="en-US"/>
        </w:rPr>
        <w:t>Projekt</w:t>
      </w:r>
      <w:r w:rsidR="00CD587F" w:rsidRPr="001E602B">
        <w:rPr>
          <w:b/>
          <w:sz w:val="23"/>
          <w:szCs w:val="23"/>
          <w:lang w:eastAsia="en-US"/>
        </w:rPr>
        <w:t>ų</w:t>
      </w:r>
      <w:r w:rsidRPr="001E602B">
        <w:rPr>
          <w:b/>
          <w:sz w:val="23"/>
          <w:szCs w:val="23"/>
          <w:lang w:eastAsia="en-US"/>
        </w:rPr>
        <w:t xml:space="preserve"> e</w:t>
      </w:r>
      <w:r w:rsidR="005F5AFF" w:rsidRPr="001E602B">
        <w:rPr>
          <w:b/>
          <w:sz w:val="23"/>
          <w:szCs w:val="23"/>
          <w:lang w:eastAsia="en-US"/>
        </w:rPr>
        <w:t>smė</w:t>
      </w:r>
      <w:r w:rsidR="00300F83" w:rsidRPr="001E602B">
        <w:rPr>
          <w:b/>
          <w:sz w:val="23"/>
          <w:szCs w:val="23"/>
          <w:lang w:eastAsia="en-US"/>
        </w:rPr>
        <w:t>:</w:t>
      </w:r>
      <w:r w:rsidR="005F5AFF" w:rsidRPr="001E602B">
        <w:rPr>
          <w:b/>
          <w:sz w:val="23"/>
          <w:szCs w:val="23"/>
          <w:lang w:eastAsia="en-US"/>
        </w:rPr>
        <w:t xml:space="preserve"> </w:t>
      </w:r>
      <w:bookmarkStart w:id="3" w:name="part_f42fa3cbc22f4a999494d797a2bce758"/>
      <w:bookmarkStart w:id="4" w:name="part_9b48445360144a54841d13795422ba43"/>
      <w:bookmarkEnd w:id="3"/>
      <w:bookmarkEnd w:id="4"/>
    </w:p>
    <w:p w14:paraId="3522402A" w14:textId="71AE0B11" w:rsidR="00A741F3" w:rsidRPr="001E602B" w:rsidRDefault="00D912AA" w:rsidP="00B40232">
      <w:pPr>
        <w:pStyle w:val="ListParagraph"/>
        <w:numPr>
          <w:ilvl w:val="0"/>
          <w:numId w:val="12"/>
        </w:numPr>
        <w:rPr>
          <w:sz w:val="23"/>
          <w:szCs w:val="23"/>
        </w:rPr>
      </w:pPr>
      <w:r w:rsidRPr="001E602B">
        <w:rPr>
          <w:sz w:val="23"/>
          <w:szCs w:val="23"/>
          <w:lang w:eastAsia="en-US"/>
        </w:rPr>
        <w:t>Įs</w:t>
      </w:r>
      <w:r w:rsidR="00A91BA0">
        <w:rPr>
          <w:sz w:val="23"/>
          <w:szCs w:val="23"/>
          <w:lang w:eastAsia="en-US"/>
        </w:rPr>
        <w:t>t</w:t>
      </w:r>
      <w:r w:rsidRPr="001E602B">
        <w:rPr>
          <w:sz w:val="23"/>
          <w:szCs w:val="23"/>
          <w:lang w:eastAsia="en-US"/>
        </w:rPr>
        <w:t>atymą siūloma papildyti nauju skyriumi, kuriame</w:t>
      </w:r>
      <w:r w:rsidR="00D60E29" w:rsidRPr="001E602B">
        <w:rPr>
          <w:sz w:val="23"/>
          <w:szCs w:val="23"/>
          <w:lang w:eastAsia="en-US"/>
        </w:rPr>
        <w:t xml:space="preserve"> </w:t>
      </w:r>
      <w:r w:rsidRPr="001E602B">
        <w:rPr>
          <w:sz w:val="23"/>
          <w:szCs w:val="23"/>
          <w:lang w:eastAsia="en-US"/>
        </w:rPr>
        <w:t>numatomi</w:t>
      </w:r>
      <w:r w:rsidR="00D60E29" w:rsidRPr="001E602B">
        <w:rPr>
          <w:sz w:val="23"/>
          <w:szCs w:val="23"/>
          <w:lang w:eastAsia="en-US"/>
        </w:rPr>
        <w:t xml:space="preserve"> bendri</w:t>
      </w:r>
      <w:r w:rsidRPr="001E602B">
        <w:rPr>
          <w:sz w:val="23"/>
          <w:szCs w:val="23"/>
          <w:lang w:eastAsia="en-US"/>
        </w:rPr>
        <w:t xml:space="preserve"> komisijų narių atlygio dydžiai už vieną dirbtą valandą komisijose nuo 0,04 iki 0,082 Seimo patvirtinto atitinkamų metų pareiginės algos bazinio dydžio (toliau – BD). Tai sudarytų, esant BD 132,</w:t>
      </w:r>
      <w:r w:rsidR="00834961" w:rsidRPr="001E602B">
        <w:rPr>
          <w:sz w:val="23"/>
          <w:szCs w:val="23"/>
          <w:lang w:eastAsia="en-US"/>
        </w:rPr>
        <w:t>5 Eur</w:t>
      </w:r>
      <w:r w:rsidR="00D60E29" w:rsidRPr="001E602B">
        <w:rPr>
          <w:sz w:val="23"/>
          <w:szCs w:val="23"/>
          <w:lang w:eastAsia="en-US"/>
        </w:rPr>
        <w:t>, nuo 5,30 iki 10,87 Eur už valandą.</w:t>
      </w:r>
    </w:p>
    <w:p w14:paraId="4E1DEA96" w14:textId="0689EBAC" w:rsidR="00A741F3" w:rsidRPr="001E602B" w:rsidRDefault="00D912AA" w:rsidP="00B40232">
      <w:pPr>
        <w:pStyle w:val="ListParagraph"/>
        <w:numPr>
          <w:ilvl w:val="0"/>
          <w:numId w:val="12"/>
        </w:numPr>
        <w:rPr>
          <w:sz w:val="23"/>
          <w:szCs w:val="23"/>
        </w:rPr>
      </w:pPr>
      <w:r w:rsidRPr="001E602B">
        <w:rPr>
          <w:sz w:val="23"/>
          <w:szCs w:val="23"/>
          <w:lang w:eastAsia="en-US"/>
        </w:rPr>
        <w:t>Už pasiruošimą komisijos posėdyje nagrinėti vieną paraišką, pareiškimą ar prašymą / skundą, eksperto išvados parengimą numatoma papildomai mokėti nuo 0,07 iki</w:t>
      </w:r>
      <w:r w:rsidR="00D60E29" w:rsidRPr="001E602B">
        <w:rPr>
          <w:sz w:val="23"/>
          <w:szCs w:val="23"/>
          <w:lang w:eastAsia="en-US"/>
        </w:rPr>
        <w:t xml:space="preserve"> 0,3 BD (nuo 9,28 iki 39,75 Eur</w:t>
      </w:r>
      <w:r w:rsidRPr="001E602B">
        <w:rPr>
          <w:sz w:val="23"/>
          <w:szCs w:val="23"/>
          <w:lang w:eastAsia="en-US"/>
        </w:rPr>
        <w:t xml:space="preserve">). Komisijos pirmininkui už darbą komisijos posėdyje papildomai numatoma mokėti dar 30 proc. faktiškai apskaičiuoto atlygio už kiekvieną komisijos posėdį. </w:t>
      </w:r>
    </w:p>
    <w:p w14:paraId="7C96D87C" w14:textId="0D6E16A6" w:rsidR="00903109" w:rsidRPr="001E602B" w:rsidRDefault="00D912AA" w:rsidP="00B40232">
      <w:pPr>
        <w:pStyle w:val="ListParagraph"/>
        <w:numPr>
          <w:ilvl w:val="0"/>
          <w:numId w:val="12"/>
        </w:numPr>
        <w:rPr>
          <w:sz w:val="23"/>
          <w:szCs w:val="23"/>
        </w:rPr>
      </w:pPr>
      <w:r w:rsidRPr="001E602B">
        <w:rPr>
          <w:sz w:val="23"/>
          <w:szCs w:val="23"/>
          <w:lang w:eastAsia="en-US"/>
        </w:rPr>
        <w:t xml:space="preserve">Konkretų atlygio dydį ir </w:t>
      </w:r>
      <w:r w:rsidRPr="001E602B">
        <w:rPr>
          <w:sz w:val="23"/>
          <w:szCs w:val="23"/>
        </w:rPr>
        <w:t xml:space="preserve">mokėjimo tvarką nustatys </w:t>
      </w:r>
      <w:r w:rsidR="00D60E29" w:rsidRPr="001E602B">
        <w:rPr>
          <w:sz w:val="23"/>
          <w:szCs w:val="23"/>
        </w:rPr>
        <w:t>Vyriausybė ir /</w:t>
      </w:r>
      <w:r w:rsidRPr="001E602B">
        <w:rPr>
          <w:sz w:val="23"/>
          <w:szCs w:val="23"/>
        </w:rPr>
        <w:t> ar jos įgaliota institucija.</w:t>
      </w:r>
    </w:p>
    <w:p w14:paraId="5F79AFB3" w14:textId="55DFDDB9" w:rsidR="00A13D27" w:rsidRPr="001E602B" w:rsidRDefault="00A13D27" w:rsidP="00A13D27">
      <w:pPr>
        <w:pStyle w:val="ListParagraph"/>
        <w:numPr>
          <w:ilvl w:val="0"/>
          <w:numId w:val="11"/>
        </w:numPr>
        <w:rPr>
          <w:sz w:val="23"/>
          <w:szCs w:val="23"/>
        </w:rPr>
      </w:pPr>
      <w:r w:rsidRPr="001E602B">
        <w:rPr>
          <w:sz w:val="23"/>
          <w:szCs w:val="23"/>
        </w:rPr>
        <w:t xml:space="preserve">Lydimuosiuose projektuose siūloma numatyti, kad </w:t>
      </w:r>
      <w:bookmarkStart w:id="5" w:name="_Hlk518906121"/>
      <w:r w:rsidRPr="001E602B">
        <w:rPr>
          <w:sz w:val="23"/>
          <w:szCs w:val="23"/>
        </w:rPr>
        <w:t xml:space="preserve">komisijų narių darbas komisijose bus apmokamas </w:t>
      </w:r>
      <w:r w:rsidR="00D60E29" w:rsidRPr="001E602B">
        <w:rPr>
          <w:sz w:val="23"/>
          <w:szCs w:val="23"/>
        </w:rPr>
        <w:t>Į</w:t>
      </w:r>
      <w:r w:rsidRPr="001E602B">
        <w:rPr>
          <w:sz w:val="23"/>
          <w:szCs w:val="23"/>
        </w:rPr>
        <w:t>statymo nustatyta tvarka</w:t>
      </w:r>
      <w:bookmarkEnd w:id="5"/>
      <w:r w:rsidRPr="001E602B">
        <w:rPr>
          <w:sz w:val="23"/>
          <w:szCs w:val="23"/>
        </w:rPr>
        <w:t>.</w:t>
      </w:r>
    </w:p>
    <w:p w14:paraId="0849DB60" w14:textId="404C68F0" w:rsidR="00B16250" w:rsidRPr="001E602B" w:rsidRDefault="00B16250" w:rsidP="00A13D27">
      <w:pPr>
        <w:pStyle w:val="ListParagraph"/>
        <w:numPr>
          <w:ilvl w:val="0"/>
          <w:numId w:val="11"/>
        </w:numPr>
        <w:rPr>
          <w:sz w:val="23"/>
          <w:szCs w:val="23"/>
        </w:rPr>
      </w:pPr>
      <w:r w:rsidRPr="001E602B">
        <w:rPr>
          <w:sz w:val="23"/>
          <w:szCs w:val="23"/>
        </w:rPr>
        <w:lastRenderedPageBreak/>
        <w:t>Įstatyme nustatyti atlygio už darbą komisijose dydžiai nebus taikomi Seimo, Respublikos Prezidento</w:t>
      </w:r>
      <w:r w:rsidR="001E602B" w:rsidRPr="001E602B">
        <w:rPr>
          <w:sz w:val="23"/>
          <w:szCs w:val="23"/>
        </w:rPr>
        <w:t xml:space="preserve">, </w:t>
      </w:r>
      <w:r w:rsidRPr="001E602B">
        <w:rPr>
          <w:sz w:val="23"/>
          <w:szCs w:val="23"/>
        </w:rPr>
        <w:t>savivaldybių rinkimų, referendumo komisijos nariams, valstybės tarnautojams ir kt. (reguliuoja specialūs įstatymai).</w:t>
      </w:r>
    </w:p>
    <w:p w14:paraId="72801B9E" w14:textId="7781E17D" w:rsidR="00014B50" w:rsidRPr="001E602B" w:rsidRDefault="00014B50" w:rsidP="00014B50">
      <w:pPr>
        <w:pStyle w:val="ListParagraph"/>
        <w:numPr>
          <w:ilvl w:val="0"/>
          <w:numId w:val="11"/>
        </w:numPr>
        <w:rPr>
          <w:sz w:val="23"/>
          <w:szCs w:val="23"/>
        </w:rPr>
      </w:pPr>
      <w:r w:rsidRPr="001E602B">
        <w:rPr>
          <w:sz w:val="23"/>
          <w:szCs w:val="23"/>
        </w:rPr>
        <w:t>Siūloma</w:t>
      </w:r>
      <w:r w:rsidR="00B40232" w:rsidRPr="001E602B">
        <w:rPr>
          <w:sz w:val="23"/>
          <w:szCs w:val="23"/>
        </w:rPr>
        <w:t>,</w:t>
      </w:r>
      <w:r w:rsidRPr="001E602B">
        <w:rPr>
          <w:sz w:val="23"/>
          <w:szCs w:val="23"/>
        </w:rPr>
        <w:t xml:space="preserve"> kad Įstatymas įsigaliotų </w:t>
      </w:r>
      <w:r w:rsidR="00B40232" w:rsidRPr="001E602B">
        <w:rPr>
          <w:sz w:val="23"/>
          <w:szCs w:val="23"/>
        </w:rPr>
        <w:t xml:space="preserve">2019 m. sausio 1 d. </w:t>
      </w:r>
    </w:p>
    <w:p w14:paraId="5046651B" w14:textId="48F5A988" w:rsidR="00634C60" w:rsidRPr="001E602B" w:rsidRDefault="00014B50" w:rsidP="001522C6">
      <w:pPr>
        <w:ind w:left="360"/>
        <w:rPr>
          <w:sz w:val="23"/>
          <w:szCs w:val="23"/>
          <w:lang w:eastAsia="en-US"/>
        </w:rPr>
      </w:pPr>
      <w:r w:rsidRPr="001E602B">
        <w:rPr>
          <w:i/>
          <w:sz w:val="23"/>
          <w:szCs w:val="23"/>
        </w:rPr>
        <w:t>Įstatymo projektui įgyvendinti reikalinga apie 450 tūkst. Eur valstybės biudžeto lėšų per metus.</w:t>
      </w:r>
      <w:r w:rsidR="001522C6" w:rsidRPr="001E602B">
        <w:rPr>
          <w:sz w:val="23"/>
          <w:szCs w:val="23"/>
          <w:lang w:eastAsia="en-US"/>
        </w:rPr>
        <w:t xml:space="preserve"> </w:t>
      </w:r>
      <w:r w:rsidRPr="001E602B">
        <w:rPr>
          <w:sz w:val="23"/>
          <w:szCs w:val="23"/>
        </w:rPr>
        <w:t>Įstatymo projekto nuostatos sudarytų prielaidas spręsti komisijų narių darbo apmokėjimo problemą kompleksiškai, padėtų užtikrinti teisingumą ir skaidrumą darbo apmokėjimo srityje, efektyviau naudoti valstybės biudžeto lėša</w:t>
      </w:r>
      <w:r w:rsidR="00634C60" w:rsidRPr="001E602B">
        <w:rPr>
          <w:sz w:val="23"/>
          <w:szCs w:val="23"/>
        </w:rPr>
        <w:t xml:space="preserve">s. </w:t>
      </w:r>
    </w:p>
    <w:p w14:paraId="7C96D88E" w14:textId="4D259F98" w:rsidR="005D5DE6" w:rsidRPr="001E602B" w:rsidRDefault="005D5DE6" w:rsidP="005D5DE6">
      <w:pPr>
        <w:rPr>
          <w:bCs/>
          <w:sz w:val="23"/>
          <w:szCs w:val="23"/>
        </w:rPr>
      </w:pPr>
    </w:p>
    <w:p w14:paraId="0AE993FC" w14:textId="3E9E984E" w:rsidR="00BC5491" w:rsidRPr="001E602B" w:rsidRDefault="00C54F68" w:rsidP="00BC5491">
      <w:pPr>
        <w:rPr>
          <w:sz w:val="23"/>
          <w:szCs w:val="23"/>
          <w:lang w:eastAsia="en-US"/>
        </w:rPr>
      </w:pPr>
      <w:r w:rsidRPr="001E602B">
        <w:rPr>
          <w:b/>
          <w:sz w:val="23"/>
          <w:szCs w:val="23"/>
          <w:lang w:eastAsia="en-US"/>
        </w:rPr>
        <w:t>Derinimas</w:t>
      </w:r>
      <w:r w:rsidR="00217E53" w:rsidRPr="001E602B">
        <w:rPr>
          <w:b/>
          <w:sz w:val="23"/>
          <w:szCs w:val="23"/>
          <w:lang w:eastAsia="en-US"/>
        </w:rPr>
        <w:t>:</w:t>
      </w:r>
      <w:r w:rsidRPr="001E602B">
        <w:rPr>
          <w:b/>
          <w:sz w:val="23"/>
          <w:szCs w:val="23"/>
          <w:lang w:eastAsia="en-US"/>
        </w:rPr>
        <w:t xml:space="preserve"> </w:t>
      </w:r>
      <w:r w:rsidR="00BD6FFE" w:rsidRPr="001E602B">
        <w:rPr>
          <w:sz w:val="23"/>
          <w:szCs w:val="23"/>
          <w:lang w:eastAsia="en-US"/>
        </w:rPr>
        <w:t>Įs</w:t>
      </w:r>
      <w:r w:rsidR="00D819A1">
        <w:rPr>
          <w:sz w:val="23"/>
          <w:szCs w:val="23"/>
          <w:lang w:eastAsia="en-US"/>
        </w:rPr>
        <w:t>t</w:t>
      </w:r>
      <w:r w:rsidR="00BD6FFE" w:rsidRPr="001E602B">
        <w:rPr>
          <w:sz w:val="23"/>
          <w:szCs w:val="23"/>
          <w:lang w:eastAsia="en-US"/>
        </w:rPr>
        <w:t>atymų projektai be pastabų suderinti su Žemės ūkio ministerija, Švietimo ir mokslo ministerija, Lietuvos savivaldybių asociacija ir patikslinti įvertinus Teisingumo ministerijos, Aplinkos ministerijos, Finansų ministerijos, Sveikatos apsaugos ministerijos, Generalinės prokuratūros pastabas.</w:t>
      </w:r>
      <w:r w:rsidR="009267F3" w:rsidRPr="001E602B">
        <w:rPr>
          <w:sz w:val="23"/>
          <w:szCs w:val="23"/>
          <w:lang w:eastAsia="en-US"/>
        </w:rPr>
        <w:t xml:space="preserve"> Kultūros ministerija atsisako</w:t>
      </w:r>
      <w:r w:rsidR="00BC5491" w:rsidRPr="001E602B">
        <w:rPr>
          <w:sz w:val="23"/>
          <w:szCs w:val="23"/>
          <w:lang w:eastAsia="en-US"/>
        </w:rPr>
        <w:t xml:space="preserve"> k</w:t>
      </w:r>
      <w:r w:rsidR="009267F3" w:rsidRPr="001E602B">
        <w:rPr>
          <w:sz w:val="23"/>
          <w:szCs w:val="23"/>
          <w:lang w:eastAsia="en-US"/>
        </w:rPr>
        <w:t>eisti specialiuosius įstatymus, kuriuose turėtų būti numatyta, kad komisijų narių darbas komisijose apmokamas Įstatymo nustatyta tvarka. Kultūros ministerijos nuomone</w:t>
      </w:r>
      <w:r w:rsidR="00BC5491" w:rsidRPr="001E602B">
        <w:rPr>
          <w:sz w:val="23"/>
          <w:szCs w:val="23"/>
          <w:lang w:eastAsia="en-US"/>
        </w:rPr>
        <w:t xml:space="preserve"> tokiais atvejais yra taikomos bendrosios </w:t>
      </w:r>
      <w:r w:rsidR="009267F3" w:rsidRPr="001E602B">
        <w:rPr>
          <w:sz w:val="23"/>
          <w:szCs w:val="23"/>
          <w:lang w:eastAsia="en-US"/>
        </w:rPr>
        <w:t xml:space="preserve">Įstatymo </w:t>
      </w:r>
      <w:r w:rsidR="00BC5491" w:rsidRPr="001E602B">
        <w:rPr>
          <w:sz w:val="23"/>
          <w:szCs w:val="23"/>
          <w:lang w:eastAsia="en-US"/>
        </w:rPr>
        <w:t xml:space="preserve">nuostatos, taip pat pritardama tikslui nustatyti bendrą galimybę komisijų nariams gauti teisingą atlygį už darbą komisijose </w:t>
      </w:r>
      <w:r w:rsidR="009267F3" w:rsidRPr="001E602B">
        <w:rPr>
          <w:sz w:val="23"/>
          <w:szCs w:val="23"/>
          <w:lang w:eastAsia="en-US"/>
        </w:rPr>
        <w:t>abejoja</w:t>
      </w:r>
      <w:r w:rsidR="00BC5491" w:rsidRPr="001E602B">
        <w:rPr>
          <w:sz w:val="23"/>
          <w:szCs w:val="23"/>
          <w:lang w:eastAsia="en-US"/>
        </w:rPr>
        <w:t xml:space="preserve">, ar pasirinkta priemonė padės </w:t>
      </w:r>
      <w:r w:rsidR="009267F3" w:rsidRPr="001E602B">
        <w:rPr>
          <w:sz w:val="23"/>
          <w:szCs w:val="23"/>
          <w:lang w:eastAsia="en-US"/>
        </w:rPr>
        <w:t>pasiekti  keliamus tikslus. Socialinės apsaugos ir darbo ministerijos</w:t>
      </w:r>
      <w:r w:rsidR="00BC5491" w:rsidRPr="001E602B">
        <w:rPr>
          <w:sz w:val="23"/>
          <w:szCs w:val="23"/>
          <w:lang w:eastAsia="en-US"/>
        </w:rPr>
        <w:t xml:space="preserve"> nuomone, jei specialiuosiuose įstatymuose nėra reglamentuotas komisijų narių darbo apmokėjimas, jame privalo būti teikiama nuoroda į </w:t>
      </w:r>
      <w:r w:rsidR="009267F3" w:rsidRPr="001E602B">
        <w:rPr>
          <w:sz w:val="23"/>
          <w:szCs w:val="23"/>
          <w:lang w:eastAsia="en-US"/>
        </w:rPr>
        <w:t>Įstatymą, o n</w:t>
      </w:r>
      <w:r w:rsidR="00BC5491" w:rsidRPr="001E602B">
        <w:rPr>
          <w:sz w:val="23"/>
          <w:szCs w:val="23"/>
          <w:lang w:eastAsia="en-US"/>
        </w:rPr>
        <w:t>esant tokios nuorodos, nėra teisinio pagrindo komisijų nariams taikyti minėto įstatymo nuostatų</w:t>
      </w:r>
      <w:r w:rsidR="009267F3" w:rsidRPr="001E602B">
        <w:rPr>
          <w:sz w:val="23"/>
          <w:szCs w:val="23"/>
          <w:lang w:eastAsia="en-US"/>
        </w:rPr>
        <w:t>.</w:t>
      </w:r>
    </w:p>
    <w:p w14:paraId="37EDFB31" w14:textId="77777777" w:rsidR="00565EA9" w:rsidRPr="001E602B" w:rsidRDefault="00565EA9" w:rsidP="00731C47">
      <w:pPr>
        <w:rPr>
          <w:sz w:val="23"/>
          <w:szCs w:val="23"/>
          <w:lang w:eastAsia="en-US"/>
        </w:rPr>
      </w:pPr>
    </w:p>
    <w:p w14:paraId="21A6AF87" w14:textId="77777777" w:rsidR="000C4928" w:rsidRPr="001E602B" w:rsidRDefault="00300F83" w:rsidP="000C4928">
      <w:pPr>
        <w:rPr>
          <w:sz w:val="23"/>
          <w:szCs w:val="23"/>
        </w:rPr>
      </w:pPr>
      <w:r w:rsidRPr="001E602B">
        <w:rPr>
          <w:b/>
          <w:sz w:val="23"/>
          <w:szCs w:val="23"/>
        </w:rPr>
        <w:t xml:space="preserve">Atitiktis Vyriausybės programai: </w:t>
      </w:r>
      <w:r w:rsidR="000C4928" w:rsidRPr="001E602B">
        <w:rPr>
          <w:sz w:val="23"/>
          <w:szCs w:val="23"/>
        </w:rPr>
        <w:t xml:space="preserve">Projektas nesusijęs su Vyriausybės programos nuostatų įgyvendinimu.  </w:t>
      </w:r>
    </w:p>
    <w:p w14:paraId="7C96D896" w14:textId="5042807E" w:rsidR="00731C47" w:rsidRPr="001E602B" w:rsidRDefault="00731C47" w:rsidP="00731C47">
      <w:pPr>
        <w:rPr>
          <w:b/>
          <w:bCs/>
          <w:sz w:val="23"/>
          <w:szCs w:val="23"/>
        </w:rPr>
      </w:pPr>
    </w:p>
    <w:p w14:paraId="408FBF2F" w14:textId="77777777" w:rsidR="00F44320" w:rsidRPr="001E602B" w:rsidRDefault="007743EF" w:rsidP="00731C47">
      <w:pPr>
        <w:rPr>
          <w:b/>
          <w:bCs/>
          <w:sz w:val="23"/>
          <w:szCs w:val="23"/>
        </w:rPr>
      </w:pPr>
      <w:r w:rsidRPr="001E602B">
        <w:rPr>
          <w:b/>
          <w:bCs/>
          <w:sz w:val="23"/>
          <w:szCs w:val="23"/>
        </w:rPr>
        <w:t xml:space="preserve">Dalykinio vertinimo išvada: </w:t>
      </w:r>
    </w:p>
    <w:p w14:paraId="58FC29F4" w14:textId="146F13B1" w:rsidR="009A02CB" w:rsidRPr="001E602B" w:rsidRDefault="00F44320" w:rsidP="00731C47">
      <w:pPr>
        <w:rPr>
          <w:sz w:val="23"/>
          <w:szCs w:val="23"/>
          <w:lang w:eastAsia="en-US"/>
        </w:rPr>
      </w:pPr>
      <w:r w:rsidRPr="001E602B">
        <w:rPr>
          <w:b/>
          <w:bCs/>
          <w:sz w:val="23"/>
          <w:szCs w:val="23"/>
        </w:rPr>
        <w:t xml:space="preserve">- </w:t>
      </w:r>
      <w:r w:rsidR="000B05B7" w:rsidRPr="001E602B">
        <w:rPr>
          <w:bCs/>
          <w:sz w:val="23"/>
          <w:szCs w:val="23"/>
        </w:rPr>
        <w:t>Projektų l</w:t>
      </w:r>
      <w:r w:rsidR="00634C60" w:rsidRPr="001E602B">
        <w:rPr>
          <w:sz w:val="23"/>
          <w:szCs w:val="23"/>
          <w:lang w:eastAsia="en-US"/>
        </w:rPr>
        <w:t xml:space="preserve">ydraštyje teigiama, kad šiuo metu apmokėjimo tvarka ir atlygiai už darbą komisijose komisijų nariams numatyti labai skirtingi, tačiau nei lydraštyje, nei </w:t>
      </w:r>
      <w:r w:rsidR="000B05B7" w:rsidRPr="001E602B">
        <w:rPr>
          <w:sz w:val="23"/>
          <w:szCs w:val="23"/>
          <w:lang w:eastAsia="en-US"/>
        </w:rPr>
        <w:t>Įstatymų projektų aiškinamajame rašte ne</w:t>
      </w:r>
      <w:r w:rsidR="00634C60" w:rsidRPr="001E602B">
        <w:rPr>
          <w:sz w:val="23"/>
          <w:szCs w:val="23"/>
          <w:lang w:eastAsia="en-US"/>
        </w:rPr>
        <w:t xml:space="preserve">pateikiama tai detalizuojančios informacijos. </w:t>
      </w:r>
      <w:r w:rsidR="00BD6FFE" w:rsidRPr="001E602B">
        <w:rPr>
          <w:sz w:val="23"/>
          <w:szCs w:val="23"/>
          <w:lang w:eastAsia="en-US"/>
        </w:rPr>
        <w:t>Taip pat nep</w:t>
      </w:r>
      <w:r w:rsidR="000C3309">
        <w:rPr>
          <w:sz w:val="23"/>
          <w:szCs w:val="23"/>
          <w:lang w:eastAsia="en-US"/>
        </w:rPr>
        <w:t>a</w:t>
      </w:r>
      <w:r w:rsidR="00BD6FFE" w:rsidRPr="001E602B">
        <w:rPr>
          <w:sz w:val="23"/>
          <w:szCs w:val="23"/>
          <w:lang w:eastAsia="en-US"/>
        </w:rPr>
        <w:t>grindžiami ir siūlomi nust</w:t>
      </w:r>
      <w:r w:rsidR="000C3309">
        <w:rPr>
          <w:sz w:val="23"/>
          <w:szCs w:val="23"/>
          <w:lang w:eastAsia="en-US"/>
        </w:rPr>
        <w:t>at</w:t>
      </w:r>
      <w:r w:rsidR="00BD6FFE" w:rsidRPr="001E602B">
        <w:rPr>
          <w:sz w:val="23"/>
          <w:szCs w:val="23"/>
          <w:lang w:eastAsia="en-US"/>
        </w:rPr>
        <w:t>yti nauji a</w:t>
      </w:r>
      <w:r w:rsidR="001522C6" w:rsidRPr="001E602B">
        <w:rPr>
          <w:sz w:val="23"/>
          <w:szCs w:val="23"/>
          <w:lang w:eastAsia="en-US"/>
        </w:rPr>
        <w:t xml:space="preserve">tlygio intervalai (kodėl siūlomi nustatyti būtent tokie </w:t>
      </w:r>
      <w:r w:rsidR="000B05B7" w:rsidRPr="001E602B">
        <w:rPr>
          <w:sz w:val="23"/>
          <w:szCs w:val="23"/>
          <w:lang w:eastAsia="en-US"/>
        </w:rPr>
        <w:t xml:space="preserve">atlygių </w:t>
      </w:r>
      <w:r w:rsidR="001522C6" w:rsidRPr="001E602B">
        <w:rPr>
          <w:sz w:val="23"/>
          <w:szCs w:val="23"/>
          <w:lang w:eastAsia="en-US"/>
        </w:rPr>
        <w:t>dydžiai?</w:t>
      </w:r>
      <w:r w:rsidR="00BD6FFE" w:rsidRPr="001E602B">
        <w:rPr>
          <w:sz w:val="23"/>
          <w:szCs w:val="23"/>
          <w:lang w:eastAsia="en-US"/>
        </w:rPr>
        <w:t xml:space="preserve">). </w:t>
      </w:r>
      <w:r w:rsidR="00634C60" w:rsidRPr="001E602B">
        <w:rPr>
          <w:sz w:val="23"/>
          <w:szCs w:val="23"/>
          <w:lang w:eastAsia="en-US"/>
        </w:rPr>
        <w:t>Siekiant tinkamai įvertinti</w:t>
      </w:r>
      <w:r w:rsidR="00BD6FFE" w:rsidRPr="001E602B">
        <w:rPr>
          <w:sz w:val="23"/>
          <w:szCs w:val="23"/>
          <w:lang w:eastAsia="en-US"/>
        </w:rPr>
        <w:t xml:space="preserve"> bei palyginti</w:t>
      </w:r>
      <w:r w:rsidR="00634C60" w:rsidRPr="001E602B">
        <w:rPr>
          <w:sz w:val="23"/>
          <w:szCs w:val="23"/>
          <w:lang w:eastAsia="en-US"/>
        </w:rPr>
        <w:t xml:space="preserve"> ši</w:t>
      </w:r>
      <w:r w:rsidR="000B05B7" w:rsidRPr="001E602B">
        <w:rPr>
          <w:sz w:val="23"/>
          <w:szCs w:val="23"/>
          <w:lang w:eastAsia="en-US"/>
        </w:rPr>
        <w:t xml:space="preserve">uo metu komisijos nariams mokamą atlygį už darbą komisijose </w:t>
      </w:r>
      <w:r w:rsidR="00BD6FFE" w:rsidRPr="001E602B">
        <w:rPr>
          <w:sz w:val="23"/>
          <w:szCs w:val="23"/>
          <w:lang w:eastAsia="en-US"/>
        </w:rPr>
        <w:t xml:space="preserve">su </w:t>
      </w:r>
      <w:r w:rsidR="000B05B7" w:rsidRPr="001E602B">
        <w:rPr>
          <w:sz w:val="23"/>
          <w:szCs w:val="23"/>
          <w:lang w:eastAsia="en-US"/>
        </w:rPr>
        <w:t xml:space="preserve">siūlomais </w:t>
      </w:r>
      <w:r w:rsidR="00BD6FFE" w:rsidRPr="001E602B">
        <w:rPr>
          <w:sz w:val="23"/>
          <w:szCs w:val="23"/>
          <w:lang w:eastAsia="en-US"/>
        </w:rPr>
        <w:t xml:space="preserve">nustatyti </w:t>
      </w:r>
      <w:r w:rsidR="00634C60" w:rsidRPr="001E602B">
        <w:rPr>
          <w:sz w:val="23"/>
          <w:szCs w:val="23"/>
          <w:lang w:eastAsia="en-US"/>
        </w:rPr>
        <w:t xml:space="preserve">siūlome </w:t>
      </w:r>
      <w:r w:rsidR="00BD6FFE" w:rsidRPr="001E602B">
        <w:rPr>
          <w:sz w:val="23"/>
          <w:szCs w:val="23"/>
          <w:lang w:eastAsia="en-US"/>
        </w:rPr>
        <w:t>atitinkamai papildyti Įst</w:t>
      </w:r>
      <w:r w:rsidR="00634C60" w:rsidRPr="001E602B">
        <w:rPr>
          <w:sz w:val="23"/>
          <w:szCs w:val="23"/>
          <w:lang w:eastAsia="en-US"/>
        </w:rPr>
        <w:t>a</w:t>
      </w:r>
      <w:r w:rsidR="00BD6FFE" w:rsidRPr="001E602B">
        <w:rPr>
          <w:sz w:val="23"/>
          <w:szCs w:val="23"/>
          <w:lang w:eastAsia="en-US"/>
        </w:rPr>
        <w:t>t</w:t>
      </w:r>
      <w:r w:rsidR="006E3475" w:rsidRPr="001E602B">
        <w:rPr>
          <w:sz w:val="23"/>
          <w:szCs w:val="23"/>
          <w:lang w:eastAsia="en-US"/>
        </w:rPr>
        <w:t>ymų projektų</w:t>
      </w:r>
      <w:r w:rsidR="00634C60" w:rsidRPr="001E602B">
        <w:rPr>
          <w:sz w:val="23"/>
          <w:szCs w:val="23"/>
          <w:lang w:eastAsia="en-US"/>
        </w:rPr>
        <w:t xml:space="preserve"> </w:t>
      </w:r>
      <w:r w:rsidR="0091293F" w:rsidRPr="001E602B">
        <w:rPr>
          <w:sz w:val="23"/>
          <w:szCs w:val="23"/>
          <w:lang w:eastAsia="en-US"/>
        </w:rPr>
        <w:t>aiškinamą</w:t>
      </w:r>
      <w:r w:rsidR="00BD6FFE" w:rsidRPr="001E602B">
        <w:rPr>
          <w:sz w:val="23"/>
          <w:szCs w:val="23"/>
          <w:lang w:eastAsia="en-US"/>
        </w:rPr>
        <w:t>jį raštą.</w:t>
      </w:r>
    </w:p>
    <w:p w14:paraId="450A5A56" w14:textId="4198E113" w:rsidR="00BD6FFE" w:rsidRPr="001E602B" w:rsidRDefault="00F44320" w:rsidP="00731C47">
      <w:pPr>
        <w:rPr>
          <w:sz w:val="23"/>
          <w:szCs w:val="23"/>
          <w:lang w:eastAsia="en-US"/>
        </w:rPr>
      </w:pPr>
      <w:r w:rsidRPr="001E602B">
        <w:rPr>
          <w:sz w:val="23"/>
          <w:szCs w:val="23"/>
          <w:lang w:eastAsia="en-US"/>
        </w:rPr>
        <w:t xml:space="preserve">- </w:t>
      </w:r>
      <w:r w:rsidR="009A02CB" w:rsidRPr="001E602B">
        <w:rPr>
          <w:sz w:val="23"/>
          <w:szCs w:val="23"/>
          <w:lang w:eastAsia="en-US"/>
        </w:rPr>
        <w:t>Į</w:t>
      </w:r>
      <w:r w:rsidR="006E3475" w:rsidRPr="001E602B">
        <w:rPr>
          <w:sz w:val="23"/>
          <w:szCs w:val="23"/>
          <w:lang w:eastAsia="en-US"/>
        </w:rPr>
        <w:t>statymų projektų aiškinamojo</w:t>
      </w:r>
      <w:r w:rsidR="009A02CB" w:rsidRPr="001E602B">
        <w:rPr>
          <w:sz w:val="23"/>
          <w:szCs w:val="23"/>
          <w:lang w:eastAsia="en-US"/>
        </w:rPr>
        <w:t xml:space="preserve"> rašto 12 punkte, teigiama, kad </w:t>
      </w:r>
      <w:r w:rsidR="00BD6FFE" w:rsidRPr="001E602B">
        <w:rPr>
          <w:sz w:val="23"/>
          <w:szCs w:val="23"/>
          <w:lang w:eastAsia="en-US"/>
        </w:rPr>
        <w:t xml:space="preserve"> </w:t>
      </w:r>
      <w:r w:rsidR="009A02CB" w:rsidRPr="001E602B">
        <w:rPr>
          <w:sz w:val="23"/>
          <w:szCs w:val="23"/>
          <w:lang w:eastAsia="en-US"/>
        </w:rPr>
        <w:t>Įstatymo projektui įgyvendinti bū</w:t>
      </w:r>
      <w:r w:rsidR="006E3475" w:rsidRPr="001E602B">
        <w:rPr>
          <w:sz w:val="23"/>
          <w:szCs w:val="23"/>
          <w:lang w:eastAsia="en-US"/>
        </w:rPr>
        <w:t>tina turėti apie 450 tūkst. Eur</w:t>
      </w:r>
      <w:r w:rsidR="009A02CB" w:rsidRPr="001E602B">
        <w:rPr>
          <w:sz w:val="23"/>
          <w:szCs w:val="23"/>
          <w:lang w:eastAsia="en-US"/>
        </w:rPr>
        <w:t xml:space="preserve"> valstybės biudžeto lėšų per metus. Lieka neaišku, ar tai reikalingas papildomas val</w:t>
      </w:r>
      <w:r w:rsidR="009267F3" w:rsidRPr="001E602B">
        <w:rPr>
          <w:sz w:val="23"/>
          <w:szCs w:val="23"/>
          <w:lang w:eastAsia="en-US"/>
        </w:rPr>
        <w:t>s</w:t>
      </w:r>
      <w:r w:rsidR="009A02CB" w:rsidRPr="001E602B">
        <w:rPr>
          <w:sz w:val="23"/>
          <w:szCs w:val="23"/>
          <w:lang w:eastAsia="en-US"/>
        </w:rPr>
        <w:t>t</w:t>
      </w:r>
      <w:r w:rsidR="009267F3" w:rsidRPr="001E602B">
        <w:rPr>
          <w:sz w:val="23"/>
          <w:szCs w:val="23"/>
          <w:lang w:eastAsia="en-US"/>
        </w:rPr>
        <w:t>y</w:t>
      </w:r>
      <w:r w:rsidR="009A02CB" w:rsidRPr="001E602B">
        <w:rPr>
          <w:sz w:val="23"/>
          <w:szCs w:val="23"/>
          <w:lang w:eastAsia="en-US"/>
        </w:rPr>
        <w:t>bės biudžeto</w:t>
      </w:r>
      <w:r w:rsidR="00D819A1">
        <w:rPr>
          <w:sz w:val="23"/>
          <w:szCs w:val="23"/>
          <w:lang w:eastAsia="en-US"/>
        </w:rPr>
        <w:t xml:space="preserve"> lėšų </w:t>
      </w:r>
      <w:bookmarkStart w:id="6" w:name="_GoBack"/>
      <w:bookmarkEnd w:id="6"/>
      <w:r w:rsidR="009A02CB" w:rsidRPr="001E602B">
        <w:rPr>
          <w:sz w:val="23"/>
          <w:szCs w:val="23"/>
          <w:lang w:eastAsia="en-US"/>
        </w:rPr>
        <w:t xml:space="preserve"> poreikis</w:t>
      </w:r>
      <w:r w:rsidR="009267F3" w:rsidRPr="001E602B">
        <w:rPr>
          <w:sz w:val="23"/>
          <w:szCs w:val="23"/>
          <w:lang w:eastAsia="en-US"/>
        </w:rPr>
        <w:t>, jei taip</w:t>
      </w:r>
      <w:r w:rsidR="0091293F" w:rsidRPr="001E602B">
        <w:rPr>
          <w:sz w:val="23"/>
          <w:szCs w:val="23"/>
          <w:lang w:eastAsia="en-US"/>
        </w:rPr>
        <w:t>,</w:t>
      </w:r>
      <w:r w:rsidR="009A02CB" w:rsidRPr="001E602B">
        <w:rPr>
          <w:sz w:val="23"/>
          <w:szCs w:val="23"/>
          <w:lang w:eastAsia="en-US"/>
        </w:rPr>
        <w:t xml:space="preserve"> </w:t>
      </w:r>
      <w:r w:rsidR="009267F3" w:rsidRPr="001E602B">
        <w:rPr>
          <w:sz w:val="23"/>
          <w:szCs w:val="23"/>
          <w:lang w:eastAsia="en-US"/>
        </w:rPr>
        <w:t xml:space="preserve">tuomet nėra aišku </w:t>
      </w:r>
      <w:r w:rsidR="009A02CB" w:rsidRPr="001E602B">
        <w:rPr>
          <w:sz w:val="23"/>
          <w:szCs w:val="23"/>
          <w:lang w:eastAsia="en-US"/>
        </w:rPr>
        <w:t>ir iš ko jis</w:t>
      </w:r>
      <w:r w:rsidR="009267F3" w:rsidRPr="001E602B">
        <w:rPr>
          <w:sz w:val="23"/>
          <w:szCs w:val="23"/>
          <w:lang w:eastAsia="en-US"/>
        </w:rPr>
        <w:t xml:space="preserve"> kyla (ar numatome didesnius dydžius?</w:t>
      </w:r>
      <w:r w:rsidR="00DD53D4" w:rsidRPr="001E602B">
        <w:rPr>
          <w:sz w:val="23"/>
          <w:szCs w:val="23"/>
          <w:lang w:eastAsia="en-US"/>
        </w:rPr>
        <w:t>)</w:t>
      </w:r>
      <w:r w:rsidR="009A02CB" w:rsidRPr="001E602B">
        <w:rPr>
          <w:sz w:val="23"/>
          <w:szCs w:val="23"/>
          <w:lang w:eastAsia="en-US"/>
        </w:rPr>
        <w:t xml:space="preserve">. </w:t>
      </w:r>
      <w:r w:rsidR="009267F3" w:rsidRPr="001E602B">
        <w:rPr>
          <w:sz w:val="23"/>
          <w:szCs w:val="23"/>
          <w:lang w:eastAsia="en-US"/>
        </w:rPr>
        <w:t>Be to,</w:t>
      </w:r>
      <w:r w:rsidR="009A02CB" w:rsidRPr="001E602B">
        <w:rPr>
          <w:sz w:val="23"/>
          <w:szCs w:val="23"/>
          <w:lang w:eastAsia="en-US"/>
        </w:rPr>
        <w:t xml:space="preserve"> Finansų ministerijos rašte teigiama, kad Įstatymo pagrin</w:t>
      </w:r>
      <w:r w:rsidR="006E3475" w:rsidRPr="001E602B">
        <w:rPr>
          <w:sz w:val="23"/>
          <w:szCs w:val="23"/>
          <w:lang w:eastAsia="en-US"/>
        </w:rPr>
        <w:t>d</w:t>
      </w:r>
      <w:r w:rsidR="001E602B" w:rsidRPr="001E602B">
        <w:rPr>
          <w:sz w:val="23"/>
          <w:szCs w:val="23"/>
          <w:lang w:eastAsia="en-US"/>
        </w:rPr>
        <w:t>u sudarytų komisijų</w:t>
      </w:r>
      <w:r w:rsidR="009A02CB" w:rsidRPr="001E602B">
        <w:rPr>
          <w:sz w:val="23"/>
          <w:szCs w:val="23"/>
          <w:lang w:eastAsia="en-US"/>
        </w:rPr>
        <w:t xml:space="preserve"> narių darbas turės būti apmokamas iš institucijoms, suda</w:t>
      </w:r>
      <w:r w:rsidR="009267F3" w:rsidRPr="001E602B">
        <w:rPr>
          <w:sz w:val="23"/>
          <w:szCs w:val="23"/>
          <w:lang w:eastAsia="en-US"/>
        </w:rPr>
        <w:t xml:space="preserve">rančioms tokias komisijas, </w:t>
      </w:r>
      <w:r w:rsidR="001E602B" w:rsidRPr="001E602B">
        <w:rPr>
          <w:sz w:val="23"/>
          <w:szCs w:val="23"/>
          <w:lang w:eastAsia="en-US"/>
        </w:rPr>
        <w:t xml:space="preserve">atitinkamais metais patvirtintų asignavimų, </w:t>
      </w:r>
      <w:r w:rsidR="009267F3" w:rsidRPr="001E602B">
        <w:rPr>
          <w:sz w:val="23"/>
          <w:szCs w:val="23"/>
          <w:lang w:eastAsia="en-US"/>
        </w:rPr>
        <w:t xml:space="preserve">taigi </w:t>
      </w:r>
      <w:r w:rsidR="006E3475" w:rsidRPr="001E602B">
        <w:rPr>
          <w:sz w:val="23"/>
          <w:szCs w:val="23"/>
          <w:lang w:eastAsia="en-US"/>
        </w:rPr>
        <w:t xml:space="preserve">taip pat </w:t>
      </w:r>
      <w:r w:rsidR="009A02CB" w:rsidRPr="001E602B">
        <w:rPr>
          <w:sz w:val="23"/>
          <w:szCs w:val="23"/>
          <w:lang w:eastAsia="en-US"/>
        </w:rPr>
        <w:t>lieka neaišku</w:t>
      </w:r>
      <w:r w:rsidR="006E3475" w:rsidRPr="001E602B">
        <w:rPr>
          <w:sz w:val="23"/>
          <w:szCs w:val="23"/>
          <w:lang w:eastAsia="en-US"/>
        </w:rPr>
        <w:t>,</w:t>
      </w:r>
      <w:r w:rsidR="009A02CB" w:rsidRPr="001E602B">
        <w:rPr>
          <w:sz w:val="23"/>
          <w:szCs w:val="23"/>
          <w:lang w:eastAsia="en-US"/>
        </w:rPr>
        <w:t xml:space="preserve"> kaip bus užtikrin</w:t>
      </w:r>
      <w:r w:rsidR="009267F3" w:rsidRPr="001E602B">
        <w:rPr>
          <w:sz w:val="23"/>
          <w:szCs w:val="23"/>
          <w:lang w:eastAsia="en-US"/>
        </w:rPr>
        <w:t>amas Į</w:t>
      </w:r>
      <w:r w:rsidR="009A02CB" w:rsidRPr="001E602B">
        <w:rPr>
          <w:sz w:val="23"/>
          <w:szCs w:val="23"/>
          <w:lang w:eastAsia="en-US"/>
        </w:rPr>
        <w:t>statymais p</w:t>
      </w:r>
      <w:r w:rsidRPr="001E602B">
        <w:rPr>
          <w:sz w:val="23"/>
          <w:szCs w:val="23"/>
          <w:lang w:eastAsia="en-US"/>
        </w:rPr>
        <w:t>riimtų nuostatų įgyvendinimas.</w:t>
      </w:r>
    </w:p>
    <w:p w14:paraId="4BB45586" w14:textId="6411204B" w:rsidR="00565EA9" w:rsidRPr="001E602B" w:rsidRDefault="00F44320" w:rsidP="00731C47">
      <w:pPr>
        <w:rPr>
          <w:sz w:val="23"/>
          <w:szCs w:val="23"/>
          <w:lang w:eastAsia="en-US"/>
        </w:rPr>
      </w:pPr>
      <w:r w:rsidRPr="001E602B">
        <w:rPr>
          <w:sz w:val="23"/>
          <w:szCs w:val="23"/>
          <w:lang w:eastAsia="en-US"/>
        </w:rPr>
        <w:t xml:space="preserve">- </w:t>
      </w:r>
      <w:r w:rsidR="00803C1F" w:rsidRPr="001E602B">
        <w:rPr>
          <w:sz w:val="23"/>
          <w:szCs w:val="23"/>
          <w:lang w:eastAsia="en-US"/>
        </w:rPr>
        <w:t xml:space="preserve">Atkreiptinas dėmesys, kad atsižvelgiant </w:t>
      </w:r>
      <w:r w:rsidRPr="001E602B">
        <w:rPr>
          <w:sz w:val="23"/>
          <w:szCs w:val="23"/>
          <w:lang w:eastAsia="en-US"/>
        </w:rPr>
        <w:t>į Vyriausybės darbo reglamento 37 punktą</w:t>
      </w:r>
      <w:r w:rsidR="00803C1F" w:rsidRPr="001E602B">
        <w:rPr>
          <w:sz w:val="23"/>
          <w:szCs w:val="23"/>
          <w:lang w:eastAsia="en-US"/>
        </w:rPr>
        <w:t xml:space="preserve">, </w:t>
      </w:r>
      <w:r w:rsidRPr="001E602B">
        <w:rPr>
          <w:sz w:val="23"/>
          <w:szCs w:val="23"/>
          <w:lang w:eastAsia="en-US"/>
        </w:rPr>
        <w:t>dėl pastabų</w:t>
      </w:r>
      <w:r w:rsidR="00803C1F" w:rsidRPr="001E602B">
        <w:rPr>
          <w:sz w:val="23"/>
          <w:szCs w:val="23"/>
          <w:lang w:eastAsia="en-US"/>
        </w:rPr>
        <w:t xml:space="preserve"> į kurias neatsižvelgiama turi būti teikiama derinimo pažyma.</w:t>
      </w:r>
    </w:p>
    <w:p w14:paraId="62CB746C" w14:textId="77777777" w:rsidR="001E602B" w:rsidRDefault="001E602B" w:rsidP="000C4928">
      <w:pPr>
        <w:ind w:firstLine="720"/>
        <w:rPr>
          <w:bCs/>
          <w:sz w:val="23"/>
          <w:szCs w:val="23"/>
        </w:rPr>
      </w:pPr>
    </w:p>
    <w:p w14:paraId="7C96D897" w14:textId="515D4832" w:rsidR="005807FF" w:rsidRDefault="00565EA9" w:rsidP="000C4928">
      <w:pPr>
        <w:ind w:firstLine="720"/>
        <w:rPr>
          <w:sz w:val="23"/>
          <w:szCs w:val="23"/>
          <w:lang w:eastAsia="en-US"/>
        </w:rPr>
      </w:pPr>
      <w:r w:rsidRPr="001E602B">
        <w:rPr>
          <w:bCs/>
          <w:sz w:val="23"/>
          <w:szCs w:val="23"/>
        </w:rPr>
        <w:t xml:space="preserve">Atsižvelgiant į Vyriausybės kanceliarijos Teisės grupės ir Politikos įgyvendinimo grupės pastabas </w:t>
      </w:r>
      <w:r w:rsidR="00622A94">
        <w:rPr>
          <w:bCs/>
          <w:sz w:val="23"/>
          <w:szCs w:val="23"/>
        </w:rPr>
        <w:t xml:space="preserve">projektus </w:t>
      </w:r>
      <w:r w:rsidRPr="001E602B">
        <w:rPr>
          <w:bCs/>
          <w:sz w:val="23"/>
          <w:szCs w:val="23"/>
        </w:rPr>
        <w:t xml:space="preserve">siūlome svarstyti </w:t>
      </w:r>
      <w:r w:rsidR="000C4928" w:rsidRPr="001E602B">
        <w:rPr>
          <w:b/>
          <w:bCs/>
          <w:sz w:val="23"/>
          <w:szCs w:val="23"/>
        </w:rPr>
        <w:t>tarpi</w:t>
      </w:r>
      <w:r w:rsidRPr="001E602B">
        <w:rPr>
          <w:b/>
          <w:bCs/>
          <w:sz w:val="23"/>
          <w:szCs w:val="23"/>
        </w:rPr>
        <w:t>nstituciniame pasitarime.</w:t>
      </w:r>
      <w:r w:rsidRPr="001E602B">
        <w:rPr>
          <w:sz w:val="23"/>
          <w:szCs w:val="23"/>
          <w:lang w:eastAsia="en-US"/>
        </w:rPr>
        <w:t xml:space="preserve"> </w:t>
      </w:r>
    </w:p>
    <w:p w14:paraId="4BCC0A6D" w14:textId="47AC6A57" w:rsidR="001E602B" w:rsidRDefault="001E602B" w:rsidP="000C4928">
      <w:pPr>
        <w:ind w:firstLine="720"/>
        <w:rPr>
          <w:sz w:val="23"/>
          <w:szCs w:val="23"/>
          <w:lang w:eastAsia="en-US"/>
        </w:rPr>
      </w:pPr>
    </w:p>
    <w:p w14:paraId="7C96D898" w14:textId="014879E0" w:rsidR="00F43CE2" w:rsidRPr="001E602B" w:rsidRDefault="00F43CE2" w:rsidP="00731C47">
      <w:pPr>
        <w:rPr>
          <w:b/>
          <w:sz w:val="23"/>
          <w:szCs w:val="23"/>
        </w:rPr>
      </w:pPr>
    </w:p>
    <w:p w14:paraId="7C96D899" w14:textId="0564E1BE" w:rsidR="007717EB" w:rsidRDefault="007717EB" w:rsidP="00F43CE2">
      <w:pPr>
        <w:spacing w:after="120"/>
        <w:rPr>
          <w:sz w:val="23"/>
          <w:szCs w:val="23"/>
        </w:rPr>
      </w:pPr>
      <w:r w:rsidRPr="001E602B">
        <w:rPr>
          <w:sz w:val="23"/>
          <w:szCs w:val="23"/>
        </w:rPr>
        <w:t xml:space="preserve">Politikos įgyvendinimo grupės patarėja    </w:t>
      </w:r>
      <w:r w:rsidRPr="001E602B">
        <w:rPr>
          <w:sz w:val="23"/>
          <w:szCs w:val="23"/>
        </w:rPr>
        <w:tab/>
      </w:r>
      <w:r w:rsidRPr="001E602B">
        <w:rPr>
          <w:sz w:val="23"/>
          <w:szCs w:val="23"/>
        </w:rPr>
        <w:tab/>
        <w:t xml:space="preserve">      </w:t>
      </w:r>
      <w:r w:rsidR="00F140C6" w:rsidRPr="001E602B">
        <w:rPr>
          <w:sz w:val="23"/>
          <w:szCs w:val="23"/>
        </w:rPr>
        <w:t xml:space="preserve">                  </w:t>
      </w:r>
      <w:r w:rsidRPr="001E602B">
        <w:rPr>
          <w:sz w:val="23"/>
          <w:szCs w:val="23"/>
        </w:rPr>
        <w:t xml:space="preserve">  </w:t>
      </w:r>
      <w:r w:rsidR="002058ED" w:rsidRPr="00CC0670">
        <w:rPr>
          <w:sz w:val="23"/>
          <w:szCs w:val="23"/>
        </w:rPr>
        <w:t>Aistė Zedelytė-Kaminskė</w:t>
      </w:r>
    </w:p>
    <w:p w14:paraId="0A34E2D6" w14:textId="2E99E90E" w:rsidR="001E602B" w:rsidRDefault="001E602B" w:rsidP="00F43CE2">
      <w:pPr>
        <w:spacing w:after="120"/>
        <w:rPr>
          <w:sz w:val="23"/>
          <w:szCs w:val="23"/>
        </w:rPr>
      </w:pPr>
    </w:p>
    <w:p w14:paraId="618E905B" w14:textId="45AE41DD" w:rsidR="001E602B" w:rsidRPr="001E602B" w:rsidRDefault="001E602B" w:rsidP="00F43CE2">
      <w:pPr>
        <w:spacing w:after="120"/>
        <w:rPr>
          <w:sz w:val="23"/>
          <w:szCs w:val="23"/>
        </w:rPr>
      </w:pPr>
      <w:r w:rsidRPr="00CC0670">
        <w:rPr>
          <w:sz w:val="23"/>
          <w:szCs w:val="23"/>
        </w:rPr>
        <w:t xml:space="preserve">tel. 8 706 63741, el. p. </w:t>
      </w:r>
      <w:hyperlink r:id="rId8" w:history="1">
        <w:r w:rsidRPr="00CC0670">
          <w:rPr>
            <w:rStyle w:val="Hyperlink"/>
            <w:sz w:val="23"/>
            <w:szCs w:val="23"/>
          </w:rPr>
          <w:t>aiste.zedelyte@lrv.lt</w:t>
        </w:r>
      </w:hyperlink>
    </w:p>
    <w:sectPr w:rsidR="001E602B" w:rsidRPr="001E602B" w:rsidSect="00B1073D">
      <w:headerReference w:type="default" r:id="rId9"/>
      <w:footnotePr>
        <w:pos w:val="beneathText"/>
      </w:footnotePr>
      <w:pgSz w:w="11907" w:h="16840" w:code="9"/>
      <w:pgMar w:top="1440" w:right="1275" w:bottom="1440" w:left="1440"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5C44A" w14:textId="77777777" w:rsidR="008441B5" w:rsidRDefault="008441B5">
      <w:r>
        <w:separator/>
      </w:r>
    </w:p>
  </w:endnote>
  <w:endnote w:type="continuationSeparator" w:id="0">
    <w:p w14:paraId="16B87019" w14:textId="77777777" w:rsidR="008441B5" w:rsidRDefault="0084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E455D" w14:textId="77777777" w:rsidR="008441B5" w:rsidRDefault="008441B5">
      <w:r>
        <w:separator/>
      </w:r>
    </w:p>
  </w:footnote>
  <w:footnote w:type="continuationSeparator" w:id="0">
    <w:p w14:paraId="053C89A5" w14:textId="77777777" w:rsidR="008441B5" w:rsidRDefault="00844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6D89F" w14:textId="29EAE4CD" w:rsidR="001A54EF" w:rsidRPr="00913597" w:rsidRDefault="00B02D00" w:rsidP="00A45939">
    <w:pPr>
      <w:pStyle w:val="Header"/>
      <w:jc w:val="center"/>
      <w:rPr>
        <w:szCs w:val="24"/>
      </w:rPr>
    </w:pPr>
    <w:r w:rsidRPr="00913597">
      <w:rPr>
        <w:szCs w:val="24"/>
      </w:rPr>
      <w:fldChar w:fldCharType="begin"/>
    </w:r>
    <w:r w:rsidR="001A54EF" w:rsidRPr="00913597">
      <w:rPr>
        <w:szCs w:val="24"/>
      </w:rPr>
      <w:instrText xml:space="preserve"> PAGE   \* MERGEFORMAT </w:instrText>
    </w:r>
    <w:r w:rsidRPr="00913597">
      <w:rPr>
        <w:szCs w:val="24"/>
      </w:rPr>
      <w:fldChar w:fldCharType="separate"/>
    </w:r>
    <w:r w:rsidR="00D819A1">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416DD"/>
    <w:multiLevelType w:val="hybridMultilevel"/>
    <w:tmpl w:val="A6EC1D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B953B6"/>
    <w:multiLevelType w:val="hybridMultilevel"/>
    <w:tmpl w:val="81727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A630B6"/>
    <w:multiLevelType w:val="hybridMultilevel"/>
    <w:tmpl w:val="68F053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5072BB"/>
    <w:multiLevelType w:val="hybridMultilevel"/>
    <w:tmpl w:val="6A80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265BED"/>
    <w:multiLevelType w:val="hybridMultilevel"/>
    <w:tmpl w:val="7D02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929A1"/>
    <w:multiLevelType w:val="hybridMultilevel"/>
    <w:tmpl w:val="63E6F63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350" w:hanging="360"/>
      </w:pPr>
      <w:rPr>
        <w:rFonts w:ascii="Courier New" w:hAnsi="Courier New" w:cs="Courier New" w:hint="default"/>
      </w:rPr>
    </w:lvl>
    <w:lvl w:ilvl="2" w:tplc="04270005" w:tentative="1">
      <w:start w:val="1"/>
      <w:numFmt w:val="bullet"/>
      <w:lvlText w:val=""/>
      <w:lvlJc w:val="left"/>
      <w:pPr>
        <w:ind w:left="2070" w:hanging="360"/>
      </w:pPr>
      <w:rPr>
        <w:rFonts w:ascii="Wingdings" w:hAnsi="Wingdings" w:hint="default"/>
      </w:rPr>
    </w:lvl>
    <w:lvl w:ilvl="3" w:tplc="04270001" w:tentative="1">
      <w:start w:val="1"/>
      <w:numFmt w:val="bullet"/>
      <w:lvlText w:val=""/>
      <w:lvlJc w:val="left"/>
      <w:pPr>
        <w:ind w:left="2790" w:hanging="360"/>
      </w:pPr>
      <w:rPr>
        <w:rFonts w:ascii="Symbol" w:hAnsi="Symbol" w:hint="default"/>
      </w:rPr>
    </w:lvl>
    <w:lvl w:ilvl="4" w:tplc="04270003" w:tentative="1">
      <w:start w:val="1"/>
      <w:numFmt w:val="bullet"/>
      <w:lvlText w:val="o"/>
      <w:lvlJc w:val="left"/>
      <w:pPr>
        <w:ind w:left="3510" w:hanging="360"/>
      </w:pPr>
      <w:rPr>
        <w:rFonts w:ascii="Courier New" w:hAnsi="Courier New" w:cs="Courier New" w:hint="default"/>
      </w:rPr>
    </w:lvl>
    <w:lvl w:ilvl="5" w:tplc="04270005" w:tentative="1">
      <w:start w:val="1"/>
      <w:numFmt w:val="bullet"/>
      <w:lvlText w:val=""/>
      <w:lvlJc w:val="left"/>
      <w:pPr>
        <w:ind w:left="4230" w:hanging="360"/>
      </w:pPr>
      <w:rPr>
        <w:rFonts w:ascii="Wingdings" w:hAnsi="Wingdings" w:hint="default"/>
      </w:rPr>
    </w:lvl>
    <w:lvl w:ilvl="6" w:tplc="04270001" w:tentative="1">
      <w:start w:val="1"/>
      <w:numFmt w:val="bullet"/>
      <w:lvlText w:val=""/>
      <w:lvlJc w:val="left"/>
      <w:pPr>
        <w:ind w:left="4950" w:hanging="360"/>
      </w:pPr>
      <w:rPr>
        <w:rFonts w:ascii="Symbol" w:hAnsi="Symbol" w:hint="default"/>
      </w:rPr>
    </w:lvl>
    <w:lvl w:ilvl="7" w:tplc="04270003" w:tentative="1">
      <w:start w:val="1"/>
      <w:numFmt w:val="bullet"/>
      <w:lvlText w:val="o"/>
      <w:lvlJc w:val="left"/>
      <w:pPr>
        <w:ind w:left="5670" w:hanging="360"/>
      </w:pPr>
      <w:rPr>
        <w:rFonts w:ascii="Courier New" w:hAnsi="Courier New" w:cs="Courier New" w:hint="default"/>
      </w:rPr>
    </w:lvl>
    <w:lvl w:ilvl="8" w:tplc="04270005" w:tentative="1">
      <w:start w:val="1"/>
      <w:numFmt w:val="bullet"/>
      <w:lvlText w:val=""/>
      <w:lvlJc w:val="left"/>
      <w:pPr>
        <w:ind w:left="6390" w:hanging="360"/>
      </w:pPr>
      <w:rPr>
        <w:rFonts w:ascii="Wingdings" w:hAnsi="Wingdings" w:hint="default"/>
      </w:rPr>
    </w:lvl>
  </w:abstractNum>
  <w:abstractNum w:abstractNumId="6" w15:restartNumberingAfterBreak="0">
    <w:nsid w:val="59280A5A"/>
    <w:multiLevelType w:val="hybridMultilevel"/>
    <w:tmpl w:val="B044D4F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9281B3B"/>
    <w:multiLevelType w:val="hybridMultilevel"/>
    <w:tmpl w:val="9C722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003006"/>
    <w:multiLevelType w:val="hybridMultilevel"/>
    <w:tmpl w:val="30602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2223F9"/>
    <w:multiLevelType w:val="hybridMultilevel"/>
    <w:tmpl w:val="A14EB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1D7AE9"/>
    <w:multiLevelType w:val="multilevel"/>
    <w:tmpl w:val="35BA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C35CD9"/>
    <w:multiLevelType w:val="hybridMultilevel"/>
    <w:tmpl w:val="70B0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8"/>
  </w:num>
  <w:num w:numId="6">
    <w:abstractNumId w:val="9"/>
  </w:num>
  <w:num w:numId="7">
    <w:abstractNumId w:val="0"/>
  </w:num>
  <w:num w:numId="8">
    <w:abstractNumId w:val="10"/>
  </w:num>
  <w:num w:numId="9">
    <w:abstractNumId w:val="7"/>
  </w:num>
  <w:num w:numId="10">
    <w:abstractNumId w:val="1"/>
  </w:num>
  <w:num w:numId="11">
    <w:abstractNumId w:val="4"/>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2"/>
    <w:rsid w:val="000012FA"/>
    <w:rsid w:val="00001467"/>
    <w:rsid w:val="00001C02"/>
    <w:rsid w:val="00004B12"/>
    <w:rsid w:val="00007714"/>
    <w:rsid w:val="00007764"/>
    <w:rsid w:val="000078C5"/>
    <w:rsid w:val="00011004"/>
    <w:rsid w:val="00014B50"/>
    <w:rsid w:val="00021613"/>
    <w:rsid w:val="00023812"/>
    <w:rsid w:val="0002394E"/>
    <w:rsid w:val="00025C3A"/>
    <w:rsid w:val="00032555"/>
    <w:rsid w:val="00043507"/>
    <w:rsid w:val="000460BF"/>
    <w:rsid w:val="00047ED3"/>
    <w:rsid w:val="00050974"/>
    <w:rsid w:val="00051E20"/>
    <w:rsid w:val="00055ECF"/>
    <w:rsid w:val="00055F31"/>
    <w:rsid w:val="00056748"/>
    <w:rsid w:val="000569EB"/>
    <w:rsid w:val="000619B6"/>
    <w:rsid w:val="00061F0C"/>
    <w:rsid w:val="00062E9E"/>
    <w:rsid w:val="00066ED9"/>
    <w:rsid w:val="000712AD"/>
    <w:rsid w:val="00080C0C"/>
    <w:rsid w:val="000836B0"/>
    <w:rsid w:val="00084812"/>
    <w:rsid w:val="000860C9"/>
    <w:rsid w:val="00087B92"/>
    <w:rsid w:val="0009247D"/>
    <w:rsid w:val="00093F0C"/>
    <w:rsid w:val="000A28AB"/>
    <w:rsid w:val="000A3CF9"/>
    <w:rsid w:val="000A5414"/>
    <w:rsid w:val="000A5DEC"/>
    <w:rsid w:val="000A6B0B"/>
    <w:rsid w:val="000A7F81"/>
    <w:rsid w:val="000B05B7"/>
    <w:rsid w:val="000B3430"/>
    <w:rsid w:val="000B47EF"/>
    <w:rsid w:val="000B4BDD"/>
    <w:rsid w:val="000C06C0"/>
    <w:rsid w:val="000C0BAE"/>
    <w:rsid w:val="000C0D0C"/>
    <w:rsid w:val="000C1AF9"/>
    <w:rsid w:val="000C3309"/>
    <w:rsid w:val="000C4928"/>
    <w:rsid w:val="000C4D8D"/>
    <w:rsid w:val="000D368E"/>
    <w:rsid w:val="000D3C5D"/>
    <w:rsid w:val="000D5635"/>
    <w:rsid w:val="000D6AB6"/>
    <w:rsid w:val="000F06B9"/>
    <w:rsid w:val="000F17C2"/>
    <w:rsid w:val="0010497A"/>
    <w:rsid w:val="00107105"/>
    <w:rsid w:val="00107508"/>
    <w:rsid w:val="00114D04"/>
    <w:rsid w:val="00121647"/>
    <w:rsid w:val="00130835"/>
    <w:rsid w:val="00132F4E"/>
    <w:rsid w:val="00133EBC"/>
    <w:rsid w:val="00135334"/>
    <w:rsid w:val="00135E9D"/>
    <w:rsid w:val="00136274"/>
    <w:rsid w:val="001411AE"/>
    <w:rsid w:val="00147F6D"/>
    <w:rsid w:val="0015000E"/>
    <w:rsid w:val="00151A84"/>
    <w:rsid w:val="001522C6"/>
    <w:rsid w:val="001542AB"/>
    <w:rsid w:val="0015604A"/>
    <w:rsid w:val="00157C41"/>
    <w:rsid w:val="001601D0"/>
    <w:rsid w:val="00162362"/>
    <w:rsid w:val="0016577C"/>
    <w:rsid w:val="0017399C"/>
    <w:rsid w:val="00175936"/>
    <w:rsid w:val="00176D48"/>
    <w:rsid w:val="00181126"/>
    <w:rsid w:val="001835CF"/>
    <w:rsid w:val="0018523D"/>
    <w:rsid w:val="001934A6"/>
    <w:rsid w:val="001940BD"/>
    <w:rsid w:val="001A54EF"/>
    <w:rsid w:val="001A59FB"/>
    <w:rsid w:val="001A7943"/>
    <w:rsid w:val="001C15D1"/>
    <w:rsid w:val="001C198E"/>
    <w:rsid w:val="001C708E"/>
    <w:rsid w:val="001C79ED"/>
    <w:rsid w:val="001D1703"/>
    <w:rsid w:val="001D499A"/>
    <w:rsid w:val="001D5260"/>
    <w:rsid w:val="001E17A0"/>
    <w:rsid w:val="001E2591"/>
    <w:rsid w:val="001E602B"/>
    <w:rsid w:val="001E605C"/>
    <w:rsid w:val="001E7198"/>
    <w:rsid w:val="001F18D2"/>
    <w:rsid w:val="001F1BB1"/>
    <w:rsid w:val="001F3984"/>
    <w:rsid w:val="001F40C6"/>
    <w:rsid w:val="001F447E"/>
    <w:rsid w:val="001F5AA2"/>
    <w:rsid w:val="00202971"/>
    <w:rsid w:val="002058ED"/>
    <w:rsid w:val="00205B8B"/>
    <w:rsid w:val="0021050E"/>
    <w:rsid w:val="00210D3A"/>
    <w:rsid w:val="00217329"/>
    <w:rsid w:val="00217E53"/>
    <w:rsid w:val="00220951"/>
    <w:rsid w:val="002240D6"/>
    <w:rsid w:val="00224251"/>
    <w:rsid w:val="002258B6"/>
    <w:rsid w:val="00227DF3"/>
    <w:rsid w:val="00237858"/>
    <w:rsid w:val="00240594"/>
    <w:rsid w:val="0025028E"/>
    <w:rsid w:val="002564E3"/>
    <w:rsid w:val="0025672F"/>
    <w:rsid w:val="002574C7"/>
    <w:rsid w:val="00265426"/>
    <w:rsid w:val="00271A95"/>
    <w:rsid w:val="00276645"/>
    <w:rsid w:val="00277B60"/>
    <w:rsid w:val="00277C65"/>
    <w:rsid w:val="00280094"/>
    <w:rsid w:val="00281D4A"/>
    <w:rsid w:val="00283C5A"/>
    <w:rsid w:val="00287D5F"/>
    <w:rsid w:val="0029250A"/>
    <w:rsid w:val="00293812"/>
    <w:rsid w:val="002956CD"/>
    <w:rsid w:val="002963AF"/>
    <w:rsid w:val="002A1047"/>
    <w:rsid w:val="002A192A"/>
    <w:rsid w:val="002A21CD"/>
    <w:rsid w:val="002B084D"/>
    <w:rsid w:val="002C039B"/>
    <w:rsid w:val="002C0B4D"/>
    <w:rsid w:val="002C2D3D"/>
    <w:rsid w:val="002C7662"/>
    <w:rsid w:val="002D2622"/>
    <w:rsid w:val="002D2E16"/>
    <w:rsid w:val="002D31DD"/>
    <w:rsid w:val="002D5D8A"/>
    <w:rsid w:val="002D613C"/>
    <w:rsid w:val="002E2E3C"/>
    <w:rsid w:val="002E3DAE"/>
    <w:rsid w:val="002E6241"/>
    <w:rsid w:val="002F3A3D"/>
    <w:rsid w:val="002F703F"/>
    <w:rsid w:val="00300748"/>
    <w:rsid w:val="00300C7D"/>
    <w:rsid w:val="00300F83"/>
    <w:rsid w:val="00303A88"/>
    <w:rsid w:val="00304CDD"/>
    <w:rsid w:val="00310069"/>
    <w:rsid w:val="00313003"/>
    <w:rsid w:val="00317B6A"/>
    <w:rsid w:val="00320006"/>
    <w:rsid w:val="00331EC3"/>
    <w:rsid w:val="00335700"/>
    <w:rsid w:val="00342DDE"/>
    <w:rsid w:val="00343C06"/>
    <w:rsid w:val="00350779"/>
    <w:rsid w:val="00350AA1"/>
    <w:rsid w:val="0035251A"/>
    <w:rsid w:val="00354C8A"/>
    <w:rsid w:val="003577A7"/>
    <w:rsid w:val="00363096"/>
    <w:rsid w:val="0036567D"/>
    <w:rsid w:val="003670AB"/>
    <w:rsid w:val="00371BCC"/>
    <w:rsid w:val="00371DD6"/>
    <w:rsid w:val="0037283D"/>
    <w:rsid w:val="00373BEE"/>
    <w:rsid w:val="003749A9"/>
    <w:rsid w:val="00381BC4"/>
    <w:rsid w:val="0038265D"/>
    <w:rsid w:val="00382870"/>
    <w:rsid w:val="00382B85"/>
    <w:rsid w:val="00383B09"/>
    <w:rsid w:val="00384990"/>
    <w:rsid w:val="00384CE6"/>
    <w:rsid w:val="0038596D"/>
    <w:rsid w:val="00386B8D"/>
    <w:rsid w:val="0038749F"/>
    <w:rsid w:val="00390926"/>
    <w:rsid w:val="003915F4"/>
    <w:rsid w:val="00392815"/>
    <w:rsid w:val="00397222"/>
    <w:rsid w:val="00397B7C"/>
    <w:rsid w:val="003A0A60"/>
    <w:rsid w:val="003A40DE"/>
    <w:rsid w:val="003A7398"/>
    <w:rsid w:val="003C240E"/>
    <w:rsid w:val="003C35EB"/>
    <w:rsid w:val="003C6AE2"/>
    <w:rsid w:val="003C78A9"/>
    <w:rsid w:val="003C7A76"/>
    <w:rsid w:val="003C7CD5"/>
    <w:rsid w:val="003C7F13"/>
    <w:rsid w:val="003D035E"/>
    <w:rsid w:val="003D1872"/>
    <w:rsid w:val="003D5884"/>
    <w:rsid w:val="003D63A5"/>
    <w:rsid w:val="003E0452"/>
    <w:rsid w:val="003E1E01"/>
    <w:rsid w:val="003E5998"/>
    <w:rsid w:val="003E74AA"/>
    <w:rsid w:val="003F04BB"/>
    <w:rsid w:val="003F1578"/>
    <w:rsid w:val="003F3E6D"/>
    <w:rsid w:val="003F6FB1"/>
    <w:rsid w:val="0040033A"/>
    <w:rsid w:val="00402617"/>
    <w:rsid w:val="004039C2"/>
    <w:rsid w:val="0040619A"/>
    <w:rsid w:val="004111C2"/>
    <w:rsid w:val="0041156F"/>
    <w:rsid w:val="00411DC3"/>
    <w:rsid w:val="00412B79"/>
    <w:rsid w:val="004237C8"/>
    <w:rsid w:val="00427F02"/>
    <w:rsid w:val="00427FEB"/>
    <w:rsid w:val="0043054F"/>
    <w:rsid w:val="00431BE5"/>
    <w:rsid w:val="004330BB"/>
    <w:rsid w:val="00434303"/>
    <w:rsid w:val="00435548"/>
    <w:rsid w:val="00436D6A"/>
    <w:rsid w:val="00441663"/>
    <w:rsid w:val="00441C4F"/>
    <w:rsid w:val="00442E10"/>
    <w:rsid w:val="00447C5C"/>
    <w:rsid w:val="004568FA"/>
    <w:rsid w:val="0046072D"/>
    <w:rsid w:val="00462B0D"/>
    <w:rsid w:val="00473FF9"/>
    <w:rsid w:val="00480362"/>
    <w:rsid w:val="00483EB3"/>
    <w:rsid w:val="00486C8D"/>
    <w:rsid w:val="00490EB0"/>
    <w:rsid w:val="00491010"/>
    <w:rsid w:val="004A105E"/>
    <w:rsid w:val="004A1559"/>
    <w:rsid w:val="004A32F5"/>
    <w:rsid w:val="004A3FA9"/>
    <w:rsid w:val="004A4BEA"/>
    <w:rsid w:val="004A618E"/>
    <w:rsid w:val="004A7067"/>
    <w:rsid w:val="004A7483"/>
    <w:rsid w:val="004A7B6E"/>
    <w:rsid w:val="004B31B9"/>
    <w:rsid w:val="004C17CD"/>
    <w:rsid w:val="004C6139"/>
    <w:rsid w:val="004C65C8"/>
    <w:rsid w:val="004D1B4D"/>
    <w:rsid w:val="004D2F76"/>
    <w:rsid w:val="004D3079"/>
    <w:rsid w:val="004D65D4"/>
    <w:rsid w:val="004D794D"/>
    <w:rsid w:val="004E3470"/>
    <w:rsid w:val="004F3603"/>
    <w:rsid w:val="004F392A"/>
    <w:rsid w:val="004F3D92"/>
    <w:rsid w:val="004F4188"/>
    <w:rsid w:val="004F7924"/>
    <w:rsid w:val="005007AC"/>
    <w:rsid w:val="00502B4A"/>
    <w:rsid w:val="005075B9"/>
    <w:rsid w:val="00511F70"/>
    <w:rsid w:val="00512795"/>
    <w:rsid w:val="00514BD5"/>
    <w:rsid w:val="005153F8"/>
    <w:rsid w:val="005226F9"/>
    <w:rsid w:val="005273F0"/>
    <w:rsid w:val="00530AAB"/>
    <w:rsid w:val="00530E50"/>
    <w:rsid w:val="00532B2C"/>
    <w:rsid w:val="00535D8F"/>
    <w:rsid w:val="00536C22"/>
    <w:rsid w:val="005405C5"/>
    <w:rsid w:val="00541088"/>
    <w:rsid w:val="00545D79"/>
    <w:rsid w:val="00553DF3"/>
    <w:rsid w:val="00554E5C"/>
    <w:rsid w:val="00557BB0"/>
    <w:rsid w:val="00557DE8"/>
    <w:rsid w:val="00565EA9"/>
    <w:rsid w:val="00571221"/>
    <w:rsid w:val="0057173F"/>
    <w:rsid w:val="00573824"/>
    <w:rsid w:val="005754F0"/>
    <w:rsid w:val="005807FF"/>
    <w:rsid w:val="0058636A"/>
    <w:rsid w:val="0058740B"/>
    <w:rsid w:val="00587D6F"/>
    <w:rsid w:val="00591609"/>
    <w:rsid w:val="00591B64"/>
    <w:rsid w:val="00593A16"/>
    <w:rsid w:val="00593B3F"/>
    <w:rsid w:val="00594485"/>
    <w:rsid w:val="00594B45"/>
    <w:rsid w:val="00595E42"/>
    <w:rsid w:val="005A1961"/>
    <w:rsid w:val="005A53D6"/>
    <w:rsid w:val="005A7846"/>
    <w:rsid w:val="005B11C0"/>
    <w:rsid w:val="005B55D8"/>
    <w:rsid w:val="005B6CF0"/>
    <w:rsid w:val="005C09ED"/>
    <w:rsid w:val="005C3D78"/>
    <w:rsid w:val="005C47BB"/>
    <w:rsid w:val="005C714B"/>
    <w:rsid w:val="005C7FE3"/>
    <w:rsid w:val="005D5DE6"/>
    <w:rsid w:val="005D7F58"/>
    <w:rsid w:val="005E22D6"/>
    <w:rsid w:val="005E411A"/>
    <w:rsid w:val="005E6D79"/>
    <w:rsid w:val="005F2A5C"/>
    <w:rsid w:val="005F431B"/>
    <w:rsid w:val="005F492C"/>
    <w:rsid w:val="005F4F35"/>
    <w:rsid w:val="005F5AFF"/>
    <w:rsid w:val="00601661"/>
    <w:rsid w:val="00603760"/>
    <w:rsid w:val="00604975"/>
    <w:rsid w:val="00607465"/>
    <w:rsid w:val="00610566"/>
    <w:rsid w:val="00612B12"/>
    <w:rsid w:val="0061653F"/>
    <w:rsid w:val="00620713"/>
    <w:rsid w:val="006219B2"/>
    <w:rsid w:val="00621CBA"/>
    <w:rsid w:val="00622A94"/>
    <w:rsid w:val="00626F01"/>
    <w:rsid w:val="00631526"/>
    <w:rsid w:val="00633ED0"/>
    <w:rsid w:val="00634C60"/>
    <w:rsid w:val="00635E8B"/>
    <w:rsid w:val="00636CA5"/>
    <w:rsid w:val="00637075"/>
    <w:rsid w:val="00643F42"/>
    <w:rsid w:val="006440C8"/>
    <w:rsid w:val="006448BB"/>
    <w:rsid w:val="006538AE"/>
    <w:rsid w:val="00654359"/>
    <w:rsid w:val="0065787E"/>
    <w:rsid w:val="00661BCD"/>
    <w:rsid w:val="0066290D"/>
    <w:rsid w:val="006645F1"/>
    <w:rsid w:val="00665E03"/>
    <w:rsid w:val="00666773"/>
    <w:rsid w:val="00667C8E"/>
    <w:rsid w:val="00671630"/>
    <w:rsid w:val="006727DD"/>
    <w:rsid w:val="00673C02"/>
    <w:rsid w:val="00673E7A"/>
    <w:rsid w:val="0067610A"/>
    <w:rsid w:val="00677D77"/>
    <w:rsid w:val="006823F1"/>
    <w:rsid w:val="00684D46"/>
    <w:rsid w:val="00686B74"/>
    <w:rsid w:val="00687627"/>
    <w:rsid w:val="00690AEA"/>
    <w:rsid w:val="00692121"/>
    <w:rsid w:val="006936AD"/>
    <w:rsid w:val="00695660"/>
    <w:rsid w:val="006A3B1C"/>
    <w:rsid w:val="006A559B"/>
    <w:rsid w:val="006B026D"/>
    <w:rsid w:val="006B0BA4"/>
    <w:rsid w:val="006B2EDF"/>
    <w:rsid w:val="006B6D18"/>
    <w:rsid w:val="006C2A33"/>
    <w:rsid w:val="006C3F36"/>
    <w:rsid w:val="006C60BF"/>
    <w:rsid w:val="006C7BF0"/>
    <w:rsid w:val="006D134C"/>
    <w:rsid w:val="006D3E53"/>
    <w:rsid w:val="006D7C5E"/>
    <w:rsid w:val="006E0FF6"/>
    <w:rsid w:val="006E30A1"/>
    <w:rsid w:val="006E3475"/>
    <w:rsid w:val="006E79E8"/>
    <w:rsid w:val="006E7FA3"/>
    <w:rsid w:val="006F0E5C"/>
    <w:rsid w:val="006F1998"/>
    <w:rsid w:val="006F2590"/>
    <w:rsid w:val="006F5A0A"/>
    <w:rsid w:val="006F79C8"/>
    <w:rsid w:val="007074D5"/>
    <w:rsid w:val="00710777"/>
    <w:rsid w:val="00710F1B"/>
    <w:rsid w:val="00722859"/>
    <w:rsid w:val="00724FBC"/>
    <w:rsid w:val="007267E5"/>
    <w:rsid w:val="0073180D"/>
    <w:rsid w:val="00731C47"/>
    <w:rsid w:val="007321A7"/>
    <w:rsid w:val="007335AB"/>
    <w:rsid w:val="00742138"/>
    <w:rsid w:val="007428C6"/>
    <w:rsid w:val="0074405B"/>
    <w:rsid w:val="00745F09"/>
    <w:rsid w:val="00750D99"/>
    <w:rsid w:val="00754244"/>
    <w:rsid w:val="00760720"/>
    <w:rsid w:val="0076437F"/>
    <w:rsid w:val="00764594"/>
    <w:rsid w:val="007654E2"/>
    <w:rsid w:val="00767986"/>
    <w:rsid w:val="00770EBB"/>
    <w:rsid w:val="007717EB"/>
    <w:rsid w:val="007743EF"/>
    <w:rsid w:val="00774A8C"/>
    <w:rsid w:val="007769C1"/>
    <w:rsid w:val="00781E90"/>
    <w:rsid w:val="007837E1"/>
    <w:rsid w:val="00783D0C"/>
    <w:rsid w:val="00785DEB"/>
    <w:rsid w:val="00786A14"/>
    <w:rsid w:val="007910E2"/>
    <w:rsid w:val="00794F94"/>
    <w:rsid w:val="007A4DCB"/>
    <w:rsid w:val="007A5095"/>
    <w:rsid w:val="007A5DC4"/>
    <w:rsid w:val="007A7C22"/>
    <w:rsid w:val="007B6208"/>
    <w:rsid w:val="007C75E1"/>
    <w:rsid w:val="007C78E8"/>
    <w:rsid w:val="007C7D51"/>
    <w:rsid w:val="007D002B"/>
    <w:rsid w:val="007D73AC"/>
    <w:rsid w:val="007E13AD"/>
    <w:rsid w:val="007E177A"/>
    <w:rsid w:val="007E3129"/>
    <w:rsid w:val="007F39A5"/>
    <w:rsid w:val="007F4BB3"/>
    <w:rsid w:val="007F4E3C"/>
    <w:rsid w:val="007F7B2C"/>
    <w:rsid w:val="00801252"/>
    <w:rsid w:val="0080295B"/>
    <w:rsid w:val="0080365D"/>
    <w:rsid w:val="00803C1F"/>
    <w:rsid w:val="00803DDD"/>
    <w:rsid w:val="00805020"/>
    <w:rsid w:val="0080553A"/>
    <w:rsid w:val="00811916"/>
    <w:rsid w:val="008126A8"/>
    <w:rsid w:val="00812DEB"/>
    <w:rsid w:val="008152B6"/>
    <w:rsid w:val="008201E3"/>
    <w:rsid w:val="008230BF"/>
    <w:rsid w:val="008241FE"/>
    <w:rsid w:val="00826DB6"/>
    <w:rsid w:val="00832B3C"/>
    <w:rsid w:val="00834961"/>
    <w:rsid w:val="00840BA0"/>
    <w:rsid w:val="008441B5"/>
    <w:rsid w:val="00844A8F"/>
    <w:rsid w:val="00845254"/>
    <w:rsid w:val="008608C3"/>
    <w:rsid w:val="00861820"/>
    <w:rsid w:val="00861D3A"/>
    <w:rsid w:val="00862885"/>
    <w:rsid w:val="00862F67"/>
    <w:rsid w:val="00864C04"/>
    <w:rsid w:val="00866D05"/>
    <w:rsid w:val="0086703B"/>
    <w:rsid w:val="00867508"/>
    <w:rsid w:val="008701DD"/>
    <w:rsid w:val="00870EC1"/>
    <w:rsid w:val="0087721D"/>
    <w:rsid w:val="00880A1A"/>
    <w:rsid w:val="00881F34"/>
    <w:rsid w:val="0088250D"/>
    <w:rsid w:val="008833BA"/>
    <w:rsid w:val="008959F8"/>
    <w:rsid w:val="008A36C8"/>
    <w:rsid w:val="008A39E3"/>
    <w:rsid w:val="008A660D"/>
    <w:rsid w:val="008B26B6"/>
    <w:rsid w:val="008B3306"/>
    <w:rsid w:val="008B40DA"/>
    <w:rsid w:val="008B44D5"/>
    <w:rsid w:val="008B68F2"/>
    <w:rsid w:val="008B7D95"/>
    <w:rsid w:val="008C0400"/>
    <w:rsid w:val="008C18AE"/>
    <w:rsid w:val="008C28CC"/>
    <w:rsid w:val="008C33D6"/>
    <w:rsid w:val="008D0136"/>
    <w:rsid w:val="008D202E"/>
    <w:rsid w:val="008D6275"/>
    <w:rsid w:val="008D7B15"/>
    <w:rsid w:val="008E0C16"/>
    <w:rsid w:val="008E47EC"/>
    <w:rsid w:val="008F31A4"/>
    <w:rsid w:val="009005F2"/>
    <w:rsid w:val="00901725"/>
    <w:rsid w:val="00901A92"/>
    <w:rsid w:val="00902FE9"/>
    <w:rsid w:val="00902FF5"/>
    <w:rsid w:val="00903109"/>
    <w:rsid w:val="00903809"/>
    <w:rsid w:val="00906CA7"/>
    <w:rsid w:val="00910D20"/>
    <w:rsid w:val="00911A51"/>
    <w:rsid w:val="0091293F"/>
    <w:rsid w:val="00913E6D"/>
    <w:rsid w:val="00916C2B"/>
    <w:rsid w:val="00922861"/>
    <w:rsid w:val="00922B4F"/>
    <w:rsid w:val="00925C2B"/>
    <w:rsid w:val="009267F3"/>
    <w:rsid w:val="00931446"/>
    <w:rsid w:val="00931D4D"/>
    <w:rsid w:val="00932547"/>
    <w:rsid w:val="009345FB"/>
    <w:rsid w:val="009356DB"/>
    <w:rsid w:val="00942084"/>
    <w:rsid w:val="009471E3"/>
    <w:rsid w:val="00947EE5"/>
    <w:rsid w:val="00953E1A"/>
    <w:rsid w:val="00954FC7"/>
    <w:rsid w:val="009561EF"/>
    <w:rsid w:val="00956E7B"/>
    <w:rsid w:val="009600B9"/>
    <w:rsid w:val="0096048E"/>
    <w:rsid w:val="0096209E"/>
    <w:rsid w:val="00963C86"/>
    <w:rsid w:val="0096659C"/>
    <w:rsid w:val="00967ADF"/>
    <w:rsid w:val="00970065"/>
    <w:rsid w:val="009727CF"/>
    <w:rsid w:val="0097354E"/>
    <w:rsid w:val="0097370A"/>
    <w:rsid w:val="00982EC5"/>
    <w:rsid w:val="009846AA"/>
    <w:rsid w:val="00984F6E"/>
    <w:rsid w:val="009876CE"/>
    <w:rsid w:val="00990942"/>
    <w:rsid w:val="00993A33"/>
    <w:rsid w:val="00993B40"/>
    <w:rsid w:val="0099450C"/>
    <w:rsid w:val="00995A0F"/>
    <w:rsid w:val="00997BA8"/>
    <w:rsid w:val="00997F9F"/>
    <w:rsid w:val="00997FFD"/>
    <w:rsid w:val="009A02CB"/>
    <w:rsid w:val="009A09FB"/>
    <w:rsid w:val="009A2B5D"/>
    <w:rsid w:val="009A4806"/>
    <w:rsid w:val="009A79AC"/>
    <w:rsid w:val="009B1CA1"/>
    <w:rsid w:val="009B409C"/>
    <w:rsid w:val="009B6633"/>
    <w:rsid w:val="009C2DDA"/>
    <w:rsid w:val="009C4CB2"/>
    <w:rsid w:val="009C5255"/>
    <w:rsid w:val="009C692F"/>
    <w:rsid w:val="009C7034"/>
    <w:rsid w:val="009C7661"/>
    <w:rsid w:val="009D2C8D"/>
    <w:rsid w:val="009D31A1"/>
    <w:rsid w:val="009D48FA"/>
    <w:rsid w:val="009E61CA"/>
    <w:rsid w:val="009E61DE"/>
    <w:rsid w:val="009E7ADB"/>
    <w:rsid w:val="009F11C4"/>
    <w:rsid w:val="009F6FF2"/>
    <w:rsid w:val="00A009AC"/>
    <w:rsid w:val="00A01025"/>
    <w:rsid w:val="00A0515D"/>
    <w:rsid w:val="00A0531D"/>
    <w:rsid w:val="00A05904"/>
    <w:rsid w:val="00A05CAE"/>
    <w:rsid w:val="00A06CB0"/>
    <w:rsid w:val="00A07E6D"/>
    <w:rsid w:val="00A13D27"/>
    <w:rsid w:val="00A21578"/>
    <w:rsid w:val="00A240B4"/>
    <w:rsid w:val="00A32A60"/>
    <w:rsid w:val="00A34364"/>
    <w:rsid w:val="00A37B79"/>
    <w:rsid w:val="00A40A4B"/>
    <w:rsid w:val="00A43E48"/>
    <w:rsid w:val="00A44C77"/>
    <w:rsid w:val="00A44E3F"/>
    <w:rsid w:val="00A458AD"/>
    <w:rsid w:val="00A45939"/>
    <w:rsid w:val="00A45E39"/>
    <w:rsid w:val="00A46A37"/>
    <w:rsid w:val="00A47C16"/>
    <w:rsid w:val="00A504B1"/>
    <w:rsid w:val="00A537E5"/>
    <w:rsid w:val="00A57B67"/>
    <w:rsid w:val="00A61831"/>
    <w:rsid w:val="00A628E3"/>
    <w:rsid w:val="00A675BD"/>
    <w:rsid w:val="00A7050F"/>
    <w:rsid w:val="00A7075B"/>
    <w:rsid w:val="00A741F3"/>
    <w:rsid w:val="00A757BA"/>
    <w:rsid w:val="00A76E9E"/>
    <w:rsid w:val="00A77738"/>
    <w:rsid w:val="00A86EB7"/>
    <w:rsid w:val="00A878C1"/>
    <w:rsid w:val="00A91BA0"/>
    <w:rsid w:val="00A9276D"/>
    <w:rsid w:val="00A95A31"/>
    <w:rsid w:val="00AA7C7C"/>
    <w:rsid w:val="00AB16F9"/>
    <w:rsid w:val="00AB2A65"/>
    <w:rsid w:val="00AB486D"/>
    <w:rsid w:val="00AB5282"/>
    <w:rsid w:val="00AB54BC"/>
    <w:rsid w:val="00AB73B5"/>
    <w:rsid w:val="00AC34E0"/>
    <w:rsid w:val="00AC39D7"/>
    <w:rsid w:val="00AC7C3D"/>
    <w:rsid w:val="00AD0837"/>
    <w:rsid w:val="00AD487F"/>
    <w:rsid w:val="00AD5749"/>
    <w:rsid w:val="00AD5DE6"/>
    <w:rsid w:val="00AD68B0"/>
    <w:rsid w:val="00AF42B2"/>
    <w:rsid w:val="00AF7006"/>
    <w:rsid w:val="00B002E1"/>
    <w:rsid w:val="00B02BC9"/>
    <w:rsid w:val="00B02D00"/>
    <w:rsid w:val="00B1073D"/>
    <w:rsid w:val="00B13C3B"/>
    <w:rsid w:val="00B14AE9"/>
    <w:rsid w:val="00B15421"/>
    <w:rsid w:val="00B1589D"/>
    <w:rsid w:val="00B16250"/>
    <w:rsid w:val="00B16CAA"/>
    <w:rsid w:val="00B177FA"/>
    <w:rsid w:val="00B22CBE"/>
    <w:rsid w:val="00B24FC1"/>
    <w:rsid w:val="00B2713F"/>
    <w:rsid w:val="00B302EA"/>
    <w:rsid w:val="00B3095D"/>
    <w:rsid w:val="00B30D14"/>
    <w:rsid w:val="00B3149D"/>
    <w:rsid w:val="00B317F3"/>
    <w:rsid w:val="00B34611"/>
    <w:rsid w:val="00B35D36"/>
    <w:rsid w:val="00B36E98"/>
    <w:rsid w:val="00B400D1"/>
    <w:rsid w:val="00B40232"/>
    <w:rsid w:val="00B456DD"/>
    <w:rsid w:val="00B47BE5"/>
    <w:rsid w:val="00B50C7D"/>
    <w:rsid w:val="00B513DD"/>
    <w:rsid w:val="00B51734"/>
    <w:rsid w:val="00B568BE"/>
    <w:rsid w:val="00B574EE"/>
    <w:rsid w:val="00B6398E"/>
    <w:rsid w:val="00B66C8E"/>
    <w:rsid w:val="00B67E2F"/>
    <w:rsid w:val="00B72ACF"/>
    <w:rsid w:val="00B809B6"/>
    <w:rsid w:val="00B8171F"/>
    <w:rsid w:val="00B83BD5"/>
    <w:rsid w:val="00B858E9"/>
    <w:rsid w:val="00B86DE8"/>
    <w:rsid w:val="00B878D1"/>
    <w:rsid w:val="00B91219"/>
    <w:rsid w:val="00B938E9"/>
    <w:rsid w:val="00BA252F"/>
    <w:rsid w:val="00BA425B"/>
    <w:rsid w:val="00BA49AF"/>
    <w:rsid w:val="00BA519F"/>
    <w:rsid w:val="00BA5CB7"/>
    <w:rsid w:val="00BA5F10"/>
    <w:rsid w:val="00BA7FE7"/>
    <w:rsid w:val="00BB1703"/>
    <w:rsid w:val="00BB58F2"/>
    <w:rsid w:val="00BB5D53"/>
    <w:rsid w:val="00BC076F"/>
    <w:rsid w:val="00BC2595"/>
    <w:rsid w:val="00BC5491"/>
    <w:rsid w:val="00BC5747"/>
    <w:rsid w:val="00BD12BB"/>
    <w:rsid w:val="00BD424E"/>
    <w:rsid w:val="00BD54BE"/>
    <w:rsid w:val="00BD6245"/>
    <w:rsid w:val="00BD6FFE"/>
    <w:rsid w:val="00BE3EDC"/>
    <w:rsid w:val="00BE4226"/>
    <w:rsid w:val="00BE6CD5"/>
    <w:rsid w:val="00BF4ABF"/>
    <w:rsid w:val="00BF5394"/>
    <w:rsid w:val="00BF564F"/>
    <w:rsid w:val="00BF71AB"/>
    <w:rsid w:val="00C06270"/>
    <w:rsid w:val="00C102F3"/>
    <w:rsid w:val="00C10372"/>
    <w:rsid w:val="00C10B9F"/>
    <w:rsid w:val="00C10F2E"/>
    <w:rsid w:val="00C13337"/>
    <w:rsid w:val="00C1424E"/>
    <w:rsid w:val="00C156D9"/>
    <w:rsid w:val="00C15C49"/>
    <w:rsid w:val="00C170D6"/>
    <w:rsid w:val="00C17EB7"/>
    <w:rsid w:val="00C206E1"/>
    <w:rsid w:val="00C24DD3"/>
    <w:rsid w:val="00C2513B"/>
    <w:rsid w:val="00C26914"/>
    <w:rsid w:val="00C316FA"/>
    <w:rsid w:val="00C32362"/>
    <w:rsid w:val="00C32811"/>
    <w:rsid w:val="00C32926"/>
    <w:rsid w:val="00C337BB"/>
    <w:rsid w:val="00C33921"/>
    <w:rsid w:val="00C350E8"/>
    <w:rsid w:val="00C35210"/>
    <w:rsid w:val="00C461B9"/>
    <w:rsid w:val="00C52376"/>
    <w:rsid w:val="00C526C1"/>
    <w:rsid w:val="00C54860"/>
    <w:rsid w:val="00C54F68"/>
    <w:rsid w:val="00C55CBE"/>
    <w:rsid w:val="00C641B3"/>
    <w:rsid w:val="00C6481A"/>
    <w:rsid w:val="00C64F00"/>
    <w:rsid w:val="00C66B96"/>
    <w:rsid w:val="00C71859"/>
    <w:rsid w:val="00C71A69"/>
    <w:rsid w:val="00C731DA"/>
    <w:rsid w:val="00C7536F"/>
    <w:rsid w:val="00C758A7"/>
    <w:rsid w:val="00C7610F"/>
    <w:rsid w:val="00C81E4B"/>
    <w:rsid w:val="00C86CCF"/>
    <w:rsid w:val="00C9390D"/>
    <w:rsid w:val="00CA0E66"/>
    <w:rsid w:val="00CA1B01"/>
    <w:rsid w:val="00CA331E"/>
    <w:rsid w:val="00CB4D66"/>
    <w:rsid w:val="00CB75D6"/>
    <w:rsid w:val="00CC0670"/>
    <w:rsid w:val="00CC6AE4"/>
    <w:rsid w:val="00CC6CE2"/>
    <w:rsid w:val="00CD587F"/>
    <w:rsid w:val="00CD5AF6"/>
    <w:rsid w:val="00CE2481"/>
    <w:rsid w:val="00CE2C84"/>
    <w:rsid w:val="00CF001B"/>
    <w:rsid w:val="00CF00A3"/>
    <w:rsid w:val="00CF0B5F"/>
    <w:rsid w:val="00CF16CE"/>
    <w:rsid w:val="00CF20A4"/>
    <w:rsid w:val="00CF303E"/>
    <w:rsid w:val="00CF4AFA"/>
    <w:rsid w:val="00CF61AF"/>
    <w:rsid w:val="00D00B44"/>
    <w:rsid w:val="00D01081"/>
    <w:rsid w:val="00D02C27"/>
    <w:rsid w:val="00D15C69"/>
    <w:rsid w:val="00D160F0"/>
    <w:rsid w:val="00D16EBB"/>
    <w:rsid w:val="00D20AD1"/>
    <w:rsid w:val="00D21100"/>
    <w:rsid w:val="00D2671F"/>
    <w:rsid w:val="00D31F0C"/>
    <w:rsid w:val="00D32798"/>
    <w:rsid w:val="00D32E49"/>
    <w:rsid w:val="00D33E60"/>
    <w:rsid w:val="00D33EA1"/>
    <w:rsid w:val="00D34ACE"/>
    <w:rsid w:val="00D4415C"/>
    <w:rsid w:val="00D530B0"/>
    <w:rsid w:val="00D55F73"/>
    <w:rsid w:val="00D570D0"/>
    <w:rsid w:val="00D60E29"/>
    <w:rsid w:val="00D6564D"/>
    <w:rsid w:val="00D6683E"/>
    <w:rsid w:val="00D70EC2"/>
    <w:rsid w:val="00D72C8C"/>
    <w:rsid w:val="00D72E97"/>
    <w:rsid w:val="00D819A1"/>
    <w:rsid w:val="00D8530C"/>
    <w:rsid w:val="00D90EEF"/>
    <w:rsid w:val="00D912AA"/>
    <w:rsid w:val="00D948A8"/>
    <w:rsid w:val="00D95330"/>
    <w:rsid w:val="00D97583"/>
    <w:rsid w:val="00DA3234"/>
    <w:rsid w:val="00DA46B4"/>
    <w:rsid w:val="00DA624E"/>
    <w:rsid w:val="00DB0D08"/>
    <w:rsid w:val="00DB2E18"/>
    <w:rsid w:val="00DB418C"/>
    <w:rsid w:val="00DB5ADB"/>
    <w:rsid w:val="00DC12C9"/>
    <w:rsid w:val="00DC2515"/>
    <w:rsid w:val="00DC64BA"/>
    <w:rsid w:val="00DD04F1"/>
    <w:rsid w:val="00DD1EB4"/>
    <w:rsid w:val="00DD406C"/>
    <w:rsid w:val="00DD53D4"/>
    <w:rsid w:val="00DE0A82"/>
    <w:rsid w:val="00DE4560"/>
    <w:rsid w:val="00DE7ECB"/>
    <w:rsid w:val="00DF0288"/>
    <w:rsid w:val="00DF060B"/>
    <w:rsid w:val="00DF1152"/>
    <w:rsid w:val="00DF18BD"/>
    <w:rsid w:val="00DF7F01"/>
    <w:rsid w:val="00E01285"/>
    <w:rsid w:val="00E0177E"/>
    <w:rsid w:val="00E026B1"/>
    <w:rsid w:val="00E05D2D"/>
    <w:rsid w:val="00E143A9"/>
    <w:rsid w:val="00E1554B"/>
    <w:rsid w:val="00E15DEC"/>
    <w:rsid w:val="00E15F6D"/>
    <w:rsid w:val="00E177AB"/>
    <w:rsid w:val="00E258EA"/>
    <w:rsid w:val="00E25F7E"/>
    <w:rsid w:val="00E2703A"/>
    <w:rsid w:val="00E270A2"/>
    <w:rsid w:val="00E323B5"/>
    <w:rsid w:val="00E34804"/>
    <w:rsid w:val="00E41346"/>
    <w:rsid w:val="00E45E65"/>
    <w:rsid w:val="00E47EFF"/>
    <w:rsid w:val="00E500BC"/>
    <w:rsid w:val="00E51622"/>
    <w:rsid w:val="00E52349"/>
    <w:rsid w:val="00E540B0"/>
    <w:rsid w:val="00E57847"/>
    <w:rsid w:val="00E6033C"/>
    <w:rsid w:val="00E60F5B"/>
    <w:rsid w:val="00E66E8B"/>
    <w:rsid w:val="00E67EB6"/>
    <w:rsid w:val="00E71C03"/>
    <w:rsid w:val="00E7204D"/>
    <w:rsid w:val="00E7209A"/>
    <w:rsid w:val="00E75A45"/>
    <w:rsid w:val="00E807CD"/>
    <w:rsid w:val="00E83D52"/>
    <w:rsid w:val="00E8439D"/>
    <w:rsid w:val="00E9028D"/>
    <w:rsid w:val="00E92722"/>
    <w:rsid w:val="00E93205"/>
    <w:rsid w:val="00E946E5"/>
    <w:rsid w:val="00E9729E"/>
    <w:rsid w:val="00EA08A9"/>
    <w:rsid w:val="00EA0995"/>
    <w:rsid w:val="00EA1DA5"/>
    <w:rsid w:val="00EA2293"/>
    <w:rsid w:val="00EA3685"/>
    <w:rsid w:val="00EA4D89"/>
    <w:rsid w:val="00EA62F7"/>
    <w:rsid w:val="00EA63ED"/>
    <w:rsid w:val="00EA664F"/>
    <w:rsid w:val="00EA744C"/>
    <w:rsid w:val="00EA7524"/>
    <w:rsid w:val="00EA7E2A"/>
    <w:rsid w:val="00EB16FA"/>
    <w:rsid w:val="00EB1CFF"/>
    <w:rsid w:val="00EB2B0E"/>
    <w:rsid w:val="00EB386C"/>
    <w:rsid w:val="00EB69B8"/>
    <w:rsid w:val="00EC137D"/>
    <w:rsid w:val="00EC2C07"/>
    <w:rsid w:val="00EC5CB3"/>
    <w:rsid w:val="00EC7614"/>
    <w:rsid w:val="00ED485F"/>
    <w:rsid w:val="00ED4933"/>
    <w:rsid w:val="00ED5A49"/>
    <w:rsid w:val="00EE3DC0"/>
    <w:rsid w:val="00EE6C56"/>
    <w:rsid w:val="00EF0DF0"/>
    <w:rsid w:val="00EF1DF3"/>
    <w:rsid w:val="00EF3109"/>
    <w:rsid w:val="00EF4378"/>
    <w:rsid w:val="00EF439A"/>
    <w:rsid w:val="00F023AE"/>
    <w:rsid w:val="00F0252B"/>
    <w:rsid w:val="00F025E8"/>
    <w:rsid w:val="00F0391F"/>
    <w:rsid w:val="00F06253"/>
    <w:rsid w:val="00F06F55"/>
    <w:rsid w:val="00F07059"/>
    <w:rsid w:val="00F140C6"/>
    <w:rsid w:val="00F21698"/>
    <w:rsid w:val="00F33DE6"/>
    <w:rsid w:val="00F40558"/>
    <w:rsid w:val="00F410BC"/>
    <w:rsid w:val="00F43CE2"/>
    <w:rsid w:val="00F44320"/>
    <w:rsid w:val="00F65B65"/>
    <w:rsid w:val="00F6630B"/>
    <w:rsid w:val="00F707C9"/>
    <w:rsid w:val="00F720FB"/>
    <w:rsid w:val="00F7301E"/>
    <w:rsid w:val="00F7328D"/>
    <w:rsid w:val="00F7396D"/>
    <w:rsid w:val="00F76A69"/>
    <w:rsid w:val="00F821C0"/>
    <w:rsid w:val="00F846FD"/>
    <w:rsid w:val="00F94D25"/>
    <w:rsid w:val="00F96619"/>
    <w:rsid w:val="00F971CC"/>
    <w:rsid w:val="00F97E85"/>
    <w:rsid w:val="00FA01F0"/>
    <w:rsid w:val="00FA08B0"/>
    <w:rsid w:val="00FA15BE"/>
    <w:rsid w:val="00FA44EA"/>
    <w:rsid w:val="00FA6AAF"/>
    <w:rsid w:val="00FA6CB4"/>
    <w:rsid w:val="00FB2E40"/>
    <w:rsid w:val="00FB2F8E"/>
    <w:rsid w:val="00FB3337"/>
    <w:rsid w:val="00FB6A46"/>
    <w:rsid w:val="00FB6F4B"/>
    <w:rsid w:val="00FC192B"/>
    <w:rsid w:val="00FC24FF"/>
    <w:rsid w:val="00FC53D6"/>
    <w:rsid w:val="00FC6899"/>
    <w:rsid w:val="00FC6A00"/>
    <w:rsid w:val="00FE2BEB"/>
    <w:rsid w:val="00FE6844"/>
    <w:rsid w:val="00FF532E"/>
    <w:rsid w:val="00FF6A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D85F"/>
  <w15:docId w15:val="{AFA90D92-90AD-46D0-A771-745773D8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C54F68"/>
    <w:pPr>
      <w:ind w:left="720"/>
      <w:contextualSpacing/>
    </w:pPr>
  </w:style>
  <w:style w:type="paragraph" w:styleId="BodyTextIndent2">
    <w:name w:val="Body Text Indent 2"/>
    <w:basedOn w:val="Normal"/>
    <w:link w:val="BodyTextIndent2Char"/>
    <w:uiPriority w:val="99"/>
    <w:semiHidden/>
    <w:unhideWhenUsed/>
    <w:rsid w:val="00363096"/>
    <w:pPr>
      <w:spacing w:after="120" w:line="480" w:lineRule="auto"/>
      <w:ind w:left="283"/>
    </w:pPr>
  </w:style>
  <w:style w:type="character" w:customStyle="1" w:styleId="BodyTextIndent2Char">
    <w:name w:val="Body Text Indent 2 Char"/>
    <w:basedOn w:val="DefaultParagraphFont"/>
    <w:link w:val="BodyTextIndent2"/>
    <w:uiPriority w:val="99"/>
    <w:semiHidden/>
    <w:rsid w:val="00363096"/>
    <w:rPr>
      <w:rFonts w:ascii="Times New Roman" w:eastAsia="Times New Roman" w:hAnsi="Times New Roman"/>
      <w:sz w:val="24"/>
      <w:lang w:eastAsia="ru-RU"/>
    </w:rPr>
  </w:style>
  <w:style w:type="paragraph" w:styleId="HTMLPreformatted">
    <w:name w:val="HTML Preformatted"/>
    <w:basedOn w:val="Normal"/>
    <w:link w:val="HTMLPreformattedChar"/>
    <w:uiPriority w:val="99"/>
    <w:semiHidden/>
    <w:unhideWhenUsed/>
    <w:rsid w:val="00ED5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ED5A49"/>
    <w:rPr>
      <w:rFonts w:ascii="Courier New" w:eastAsia="Times New Roman" w:hAnsi="Courier New" w:cs="Courier New"/>
    </w:rPr>
  </w:style>
  <w:style w:type="character" w:styleId="Hyperlink">
    <w:name w:val="Hyperlink"/>
    <w:basedOn w:val="DefaultParagraphFont"/>
    <w:uiPriority w:val="99"/>
    <w:unhideWhenUsed/>
    <w:rsid w:val="00F06253"/>
    <w:rPr>
      <w:color w:val="0000FF"/>
      <w:u w:val="single"/>
    </w:rPr>
  </w:style>
  <w:style w:type="character" w:customStyle="1" w:styleId="CharStyle19">
    <w:name w:val="Char Style 19"/>
    <w:basedOn w:val="DefaultParagraphFont"/>
    <w:link w:val="Style2"/>
    <w:rsid w:val="006440C8"/>
    <w:rPr>
      <w:shd w:val="clear" w:color="auto" w:fill="FFFFFF"/>
    </w:rPr>
  </w:style>
  <w:style w:type="paragraph" w:customStyle="1" w:styleId="Style2">
    <w:name w:val="Style 2"/>
    <w:basedOn w:val="Normal"/>
    <w:link w:val="CharStyle19"/>
    <w:rsid w:val="006440C8"/>
    <w:pPr>
      <w:widowControl w:val="0"/>
      <w:shd w:val="clear" w:color="auto" w:fill="FFFFFF"/>
      <w:spacing w:line="266" w:lineRule="exact"/>
      <w:jc w:val="left"/>
    </w:pPr>
    <w:rPr>
      <w:rFonts w:ascii="Calibri" w:eastAsia="Calibri" w:hAnsi="Calibri"/>
      <w:sz w:val="20"/>
      <w:lang w:eastAsia="lt-LT"/>
    </w:rPr>
  </w:style>
  <w:style w:type="character" w:styleId="UnresolvedMention">
    <w:name w:val="Unresolved Mention"/>
    <w:basedOn w:val="DefaultParagraphFont"/>
    <w:uiPriority w:val="99"/>
    <w:semiHidden/>
    <w:unhideWhenUsed/>
    <w:rsid w:val="001E60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3888">
      <w:bodyDiv w:val="1"/>
      <w:marLeft w:val="225"/>
      <w:marRight w:val="225"/>
      <w:marTop w:val="0"/>
      <w:marBottom w:val="0"/>
      <w:divBdr>
        <w:top w:val="none" w:sz="0" w:space="0" w:color="auto"/>
        <w:left w:val="none" w:sz="0" w:space="0" w:color="auto"/>
        <w:bottom w:val="none" w:sz="0" w:space="0" w:color="auto"/>
        <w:right w:val="none" w:sz="0" w:space="0" w:color="auto"/>
      </w:divBdr>
      <w:divsChild>
        <w:div w:id="1181357321">
          <w:marLeft w:val="0"/>
          <w:marRight w:val="0"/>
          <w:marTop w:val="0"/>
          <w:marBottom w:val="0"/>
          <w:divBdr>
            <w:top w:val="none" w:sz="0" w:space="0" w:color="auto"/>
            <w:left w:val="none" w:sz="0" w:space="0" w:color="auto"/>
            <w:bottom w:val="none" w:sz="0" w:space="0" w:color="auto"/>
            <w:right w:val="none" w:sz="0" w:space="0" w:color="auto"/>
          </w:divBdr>
        </w:div>
      </w:divsChild>
    </w:div>
    <w:div w:id="201865431">
      <w:bodyDiv w:val="1"/>
      <w:marLeft w:val="0"/>
      <w:marRight w:val="0"/>
      <w:marTop w:val="0"/>
      <w:marBottom w:val="0"/>
      <w:divBdr>
        <w:top w:val="none" w:sz="0" w:space="0" w:color="auto"/>
        <w:left w:val="none" w:sz="0" w:space="0" w:color="auto"/>
        <w:bottom w:val="none" w:sz="0" w:space="0" w:color="auto"/>
        <w:right w:val="none" w:sz="0" w:space="0" w:color="auto"/>
      </w:divBdr>
    </w:div>
    <w:div w:id="285965363">
      <w:bodyDiv w:val="1"/>
      <w:marLeft w:val="225"/>
      <w:marRight w:val="225"/>
      <w:marTop w:val="0"/>
      <w:marBottom w:val="0"/>
      <w:divBdr>
        <w:top w:val="none" w:sz="0" w:space="0" w:color="auto"/>
        <w:left w:val="none" w:sz="0" w:space="0" w:color="auto"/>
        <w:bottom w:val="none" w:sz="0" w:space="0" w:color="auto"/>
        <w:right w:val="none" w:sz="0" w:space="0" w:color="auto"/>
      </w:divBdr>
      <w:divsChild>
        <w:div w:id="660082619">
          <w:marLeft w:val="0"/>
          <w:marRight w:val="0"/>
          <w:marTop w:val="0"/>
          <w:marBottom w:val="0"/>
          <w:divBdr>
            <w:top w:val="none" w:sz="0" w:space="0" w:color="auto"/>
            <w:left w:val="none" w:sz="0" w:space="0" w:color="auto"/>
            <w:bottom w:val="none" w:sz="0" w:space="0" w:color="auto"/>
            <w:right w:val="none" w:sz="0" w:space="0" w:color="auto"/>
          </w:divBdr>
        </w:div>
      </w:divsChild>
    </w:div>
    <w:div w:id="306203997">
      <w:bodyDiv w:val="1"/>
      <w:marLeft w:val="0"/>
      <w:marRight w:val="0"/>
      <w:marTop w:val="0"/>
      <w:marBottom w:val="0"/>
      <w:divBdr>
        <w:top w:val="none" w:sz="0" w:space="0" w:color="auto"/>
        <w:left w:val="none" w:sz="0" w:space="0" w:color="auto"/>
        <w:bottom w:val="none" w:sz="0" w:space="0" w:color="auto"/>
        <w:right w:val="none" w:sz="0" w:space="0" w:color="auto"/>
      </w:divBdr>
    </w:div>
    <w:div w:id="511409782">
      <w:bodyDiv w:val="1"/>
      <w:marLeft w:val="225"/>
      <w:marRight w:val="225"/>
      <w:marTop w:val="0"/>
      <w:marBottom w:val="0"/>
      <w:divBdr>
        <w:top w:val="none" w:sz="0" w:space="0" w:color="auto"/>
        <w:left w:val="none" w:sz="0" w:space="0" w:color="auto"/>
        <w:bottom w:val="none" w:sz="0" w:space="0" w:color="auto"/>
        <w:right w:val="none" w:sz="0" w:space="0" w:color="auto"/>
      </w:divBdr>
      <w:divsChild>
        <w:div w:id="1245796963">
          <w:marLeft w:val="0"/>
          <w:marRight w:val="0"/>
          <w:marTop w:val="0"/>
          <w:marBottom w:val="0"/>
          <w:divBdr>
            <w:top w:val="none" w:sz="0" w:space="0" w:color="auto"/>
            <w:left w:val="none" w:sz="0" w:space="0" w:color="auto"/>
            <w:bottom w:val="none" w:sz="0" w:space="0" w:color="auto"/>
            <w:right w:val="none" w:sz="0" w:space="0" w:color="auto"/>
          </w:divBdr>
        </w:div>
      </w:divsChild>
    </w:div>
    <w:div w:id="512961591">
      <w:bodyDiv w:val="1"/>
      <w:marLeft w:val="225"/>
      <w:marRight w:val="225"/>
      <w:marTop w:val="0"/>
      <w:marBottom w:val="0"/>
      <w:divBdr>
        <w:top w:val="none" w:sz="0" w:space="0" w:color="auto"/>
        <w:left w:val="none" w:sz="0" w:space="0" w:color="auto"/>
        <w:bottom w:val="none" w:sz="0" w:space="0" w:color="auto"/>
        <w:right w:val="none" w:sz="0" w:space="0" w:color="auto"/>
      </w:divBdr>
      <w:divsChild>
        <w:div w:id="353383081">
          <w:marLeft w:val="0"/>
          <w:marRight w:val="0"/>
          <w:marTop w:val="0"/>
          <w:marBottom w:val="0"/>
          <w:divBdr>
            <w:top w:val="none" w:sz="0" w:space="0" w:color="auto"/>
            <w:left w:val="none" w:sz="0" w:space="0" w:color="auto"/>
            <w:bottom w:val="none" w:sz="0" w:space="0" w:color="auto"/>
            <w:right w:val="none" w:sz="0" w:space="0" w:color="auto"/>
          </w:divBdr>
        </w:div>
      </w:divsChild>
    </w:div>
    <w:div w:id="529151269">
      <w:bodyDiv w:val="1"/>
      <w:marLeft w:val="0"/>
      <w:marRight w:val="0"/>
      <w:marTop w:val="0"/>
      <w:marBottom w:val="0"/>
      <w:divBdr>
        <w:top w:val="none" w:sz="0" w:space="0" w:color="auto"/>
        <w:left w:val="none" w:sz="0" w:space="0" w:color="auto"/>
        <w:bottom w:val="none" w:sz="0" w:space="0" w:color="auto"/>
        <w:right w:val="none" w:sz="0" w:space="0" w:color="auto"/>
      </w:divBdr>
      <w:divsChild>
        <w:div w:id="1567954836">
          <w:marLeft w:val="0"/>
          <w:marRight w:val="0"/>
          <w:marTop w:val="0"/>
          <w:marBottom w:val="0"/>
          <w:divBdr>
            <w:top w:val="none" w:sz="0" w:space="0" w:color="auto"/>
            <w:left w:val="none" w:sz="0" w:space="0" w:color="auto"/>
            <w:bottom w:val="none" w:sz="0" w:space="0" w:color="auto"/>
            <w:right w:val="none" w:sz="0" w:space="0" w:color="auto"/>
          </w:divBdr>
          <w:divsChild>
            <w:div w:id="444665075">
              <w:marLeft w:val="0"/>
              <w:marRight w:val="0"/>
              <w:marTop w:val="0"/>
              <w:marBottom w:val="0"/>
              <w:divBdr>
                <w:top w:val="none" w:sz="0" w:space="0" w:color="auto"/>
                <w:left w:val="none" w:sz="0" w:space="0" w:color="auto"/>
                <w:bottom w:val="none" w:sz="0" w:space="0" w:color="auto"/>
                <w:right w:val="none" w:sz="0" w:space="0" w:color="auto"/>
              </w:divBdr>
              <w:divsChild>
                <w:div w:id="1965765790">
                  <w:marLeft w:val="0"/>
                  <w:marRight w:val="0"/>
                  <w:marTop w:val="0"/>
                  <w:marBottom w:val="0"/>
                  <w:divBdr>
                    <w:top w:val="none" w:sz="0" w:space="0" w:color="auto"/>
                    <w:left w:val="none" w:sz="0" w:space="0" w:color="auto"/>
                    <w:bottom w:val="none" w:sz="0" w:space="0" w:color="auto"/>
                    <w:right w:val="none" w:sz="0" w:space="0" w:color="auto"/>
                  </w:divBdr>
                  <w:divsChild>
                    <w:div w:id="64036135">
                      <w:marLeft w:val="0"/>
                      <w:marRight w:val="0"/>
                      <w:marTop w:val="0"/>
                      <w:marBottom w:val="0"/>
                      <w:divBdr>
                        <w:top w:val="none" w:sz="0" w:space="0" w:color="auto"/>
                        <w:left w:val="none" w:sz="0" w:space="0" w:color="auto"/>
                        <w:bottom w:val="none" w:sz="0" w:space="0" w:color="auto"/>
                        <w:right w:val="none" w:sz="0" w:space="0" w:color="auto"/>
                      </w:divBdr>
                      <w:divsChild>
                        <w:div w:id="420637220">
                          <w:marLeft w:val="0"/>
                          <w:marRight w:val="0"/>
                          <w:marTop w:val="0"/>
                          <w:marBottom w:val="0"/>
                          <w:divBdr>
                            <w:top w:val="none" w:sz="0" w:space="0" w:color="auto"/>
                            <w:left w:val="none" w:sz="0" w:space="0" w:color="auto"/>
                            <w:bottom w:val="none" w:sz="0" w:space="0" w:color="auto"/>
                            <w:right w:val="none" w:sz="0" w:space="0" w:color="auto"/>
                          </w:divBdr>
                        </w:div>
                        <w:div w:id="1285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626652">
      <w:bodyDiv w:val="1"/>
      <w:marLeft w:val="225"/>
      <w:marRight w:val="225"/>
      <w:marTop w:val="0"/>
      <w:marBottom w:val="0"/>
      <w:divBdr>
        <w:top w:val="none" w:sz="0" w:space="0" w:color="auto"/>
        <w:left w:val="none" w:sz="0" w:space="0" w:color="auto"/>
        <w:bottom w:val="none" w:sz="0" w:space="0" w:color="auto"/>
        <w:right w:val="none" w:sz="0" w:space="0" w:color="auto"/>
      </w:divBdr>
      <w:divsChild>
        <w:div w:id="2107142596">
          <w:marLeft w:val="0"/>
          <w:marRight w:val="0"/>
          <w:marTop w:val="0"/>
          <w:marBottom w:val="0"/>
          <w:divBdr>
            <w:top w:val="none" w:sz="0" w:space="0" w:color="auto"/>
            <w:left w:val="none" w:sz="0" w:space="0" w:color="auto"/>
            <w:bottom w:val="none" w:sz="0" w:space="0" w:color="auto"/>
            <w:right w:val="none" w:sz="0" w:space="0" w:color="auto"/>
          </w:divBdr>
        </w:div>
      </w:divsChild>
    </w:div>
    <w:div w:id="610091369">
      <w:bodyDiv w:val="1"/>
      <w:marLeft w:val="0"/>
      <w:marRight w:val="0"/>
      <w:marTop w:val="0"/>
      <w:marBottom w:val="0"/>
      <w:divBdr>
        <w:top w:val="none" w:sz="0" w:space="0" w:color="auto"/>
        <w:left w:val="none" w:sz="0" w:space="0" w:color="auto"/>
        <w:bottom w:val="none" w:sz="0" w:space="0" w:color="auto"/>
        <w:right w:val="none" w:sz="0" w:space="0" w:color="auto"/>
      </w:divBdr>
    </w:div>
    <w:div w:id="739904960">
      <w:bodyDiv w:val="1"/>
      <w:marLeft w:val="0"/>
      <w:marRight w:val="0"/>
      <w:marTop w:val="0"/>
      <w:marBottom w:val="0"/>
      <w:divBdr>
        <w:top w:val="none" w:sz="0" w:space="0" w:color="auto"/>
        <w:left w:val="none" w:sz="0" w:space="0" w:color="auto"/>
        <w:bottom w:val="none" w:sz="0" w:space="0" w:color="auto"/>
        <w:right w:val="none" w:sz="0" w:space="0" w:color="auto"/>
      </w:divBdr>
      <w:divsChild>
        <w:div w:id="1164392800">
          <w:marLeft w:val="0"/>
          <w:marRight w:val="0"/>
          <w:marTop w:val="0"/>
          <w:marBottom w:val="0"/>
          <w:divBdr>
            <w:top w:val="none" w:sz="0" w:space="0" w:color="auto"/>
            <w:left w:val="none" w:sz="0" w:space="0" w:color="auto"/>
            <w:bottom w:val="none" w:sz="0" w:space="0" w:color="auto"/>
            <w:right w:val="none" w:sz="0" w:space="0" w:color="auto"/>
          </w:divBdr>
          <w:divsChild>
            <w:div w:id="1871995035">
              <w:marLeft w:val="0"/>
              <w:marRight w:val="0"/>
              <w:marTop w:val="0"/>
              <w:marBottom w:val="0"/>
              <w:divBdr>
                <w:top w:val="none" w:sz="0" w:space="0" w:color="auto"/>
                <w:left w:val="none" w:sz="0" w:space="0" w:color="auto"/>
                <w:bottom w:val="none" w:sz="0" w:space="0" w:color="auto"/>
                <w:right w:val="none" w:sz="0" w:space="0" w:color="auto"/>
              </w:divBdr>
            </w:div>
            <w:div w:id="941260136">
              <w:marLeft w:val="0"/>
              <w:marRight w:val="0"/>
              <w:marTop w:val="0"/>
              <w:marBottom w:val="0"/>
              <w:divBdr>
                <w:top w:val="none" w:sz="0" w:space="0" w:color="auto"/>
                <w:left w:val="none" w:sz="0" w:space="0" w:color="auto"/>
                <w:bottom w:val="none" w:sz="0" w:space="0" w:color="auto"/>
                <w:right w:val="none" w:sz="0" w:space="0" w:color="auto"/>
              </w:divBdr>
            </w:div>
            <w:div w:id="873928136">
              <w:marLeft w:val="0"/>
              <w:marRight w:val="0"/>
              <w:marTop w:val="0"/>
              <w:marBottom w:val="0"/>
              <w:divBdr>
                <w:top w:val="none" w:sz="0" w:space="0" w:color="auto"/>
                <w:left w:val="none" w:sz="0" w:space="0" w:color="auto"/>
                <w:bottom w:val="none" w:sz="0" w:space="0" w:color="auto"/>
                <w:right w:val="none" w:sz="0" w:space="0" w:color="auto"/>
              </w:divBdr>
              <w:divsChild>
                <w:div w:id="467823923">
                  <w:marLeft w:val="0"/>
                  <w:marRight w:val="0"/>
                  <w:marTop w:val="0"/>
                  <w:marBottom w:val="0"/>
                  <w:divBdr>
                    <w:top w:val="none" w:sz="0" w:space="0" w:color="auto"/>
                    <w:left w:val="none" w:sz="0" w:space="0" w:color="auto"/>
                    <w:bottom w:val="none" w:sz="0" w:space="0" w:color="auto"/>
                    <w:right w:val="none" w:sz="0" w:space="0" w:color="auto"/>
                  </w:divBdr>
                </w:div>
                <w:div w:id="1678314431">
                  <w:marLeft w:val="0"/>
                  <w:marRight w:val="0"/>
                  <w:marTop w:val="0"/>
                  <w:marBottom w:val="0"/>
                  <w:divBdr>
                    <w:top w:val="none" w:sz="0" w:space="0" w:color="auto"/>
                    <w:left w:val="none" w:sz="0" w:space="0" w:color="auto"/>
                    <w:bottom w:val="none" w:sz="0" w:space="0" w:color="auto"/>
                    <w:right w:val="none" w:sz="0" w:space="0" w:color="auto"/>
                  </w:divBdr>
                </w:div>
              </w:divsChild>
            </w:div>
            <w:div w:id="8771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29148">
      <w:bodyDiv w:val="1"/>
      <w:marLeft w:val="0"/>
      <w:marRight w:val="0"/>
      <w:marTop w:val="0"/>
      <w:marBottom w:val="0"/>
      <w:divBdr>
        <w:top w:val="none" w:sz="0" w:space="0" w:color="auto"/>
        <w:left w:val="none" w:sz="0" w:space="0" w:color="auto"/>
        <w:bottom w:val="none" w:sz="0" w:space="0" w:color="auto"/>
        <w:right w:val="none" w:sz="0" w:space="0" w:color="auto"/>
      </w:divBdr>
    </w:div>
    <w:div w:id="791289608">
      <w:bodyDiv w:val="1"/>
      <w:marLeft w:val="0"/>
      <w:marRight w:val="0"/>
      <w:marTop w:val="0"/>
      <w:marBottom w:val="0"/>
      <w:divBdr>
        <w:top w:val="none" w:sz="0" w:space="0" w:color="auto"/>
        <w:left w:val="none" w:sz="0" w:space="0" w:color="auto"/>
        <w:bottom w:val="none" w:sz="0" w:space="0" w:color="auto"/>
        <w:right w:val="none" w:sz="0" w:space="0" w:color="auto"/>
      </w:divBdr>
      <w:divsChild>
        <w:div w:id="1308631107">
          <w:marLeft w:val="0"/>
          <w:marRight w:val="0"/>
          <w:marTop w:val="0"/>
          <w:marBottom w:val="0"/>
          <w:divBdr>
            <w:top w:val="none" w:sz="0" w:space="0" w:color="auto"/>
            <w:left w:val="none" w:sz="0" w:space="0" w:color="auto"/>
            <w:bottom w:val="none" w:sz="0" w:space="0" w:color="auto"/>
            <w:right w:val="none" w:sz="0" w:space="0" w:color="auto"/>
          </w:divBdr>
          <w:divsChild>
            <w:div w:id="1146051858">
              <w:marLeft w:val="0"/>
              <w:marRight w:val="0"/>
              <w:marTop w:val="0"/>
              <w:marBottom w:val="0"/>
              <w:divBdr>
                <w:top w:val="none" w:sz="0" w:space="0" w:color="auto"/>
                <w:left w:val="none" w:sz="0" w:space="0" w:color="auto"/>
                <w:bottom w:val="none" w:sz="0" w:space="0" w:color="auto"/>
                <w:right w:val="none" w:sz="0" w:space="0" w:color="auto"/>
              </w:divBdr>
            </w:div>
            <w:div w:id="6507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297">
      <w:bodyDiv w:val="1"/>
      <w:marLeft w:val="225"/>
      <w:marRight w:val="225"/>
      <w:marTop w:val="0"/>
      <w:marBottom w:val="0"/>
      <w:divBdr>
        <w:top w:val="none" w:sz="0" w:space="0" w:color="auto"/>
        <w:left w:val="none" w:sz="0" w:space="0" w:color="auto"/>
        <w:bottom w:val="none" w:sz="0" w:space="0" w:color="auto"/>
        <w:right w:val="none" w:sz="0" w:space="0" w:color="auto"/>
      </w:divBdr>
      <w:divsChild>
        <w:div w:id="1562130781">
          <w:marLeft w:val="0"/>
          <w:marRight w:val="0"/>
          <w:marTop w:val="0"/>
          <w:marBottom w:val="0"/>
          <w:divBdr>
            <w:top w:val="none" w:sz="0" w:space="0" w:color="auto"/>
            <w:left w:val="none" w:sz="0" w:space="0" w:color="auto"/>
            <w:bottom w:val="none" w:sz="0" w:space="0" w:color="auto"/>
            <w:right w:val="none" w:sz="0" w:space="0" w:color="auto"/>
          </w:divBdr>
        </w:div>
      </w:divsChild>
    </w:div>
    <w:div w:id="797455213">
      <w:bodyDiv w:val="1"/>
      <w:marLeft w:val="0"/>
      <w:marRight w:val="0"/>
      <w:marTop w:val="0"/>
      <w:marBottom w:val="0"/>
      <w:divBdr>
        <w:top w:val="none" w:sz="0" w:space="0" w:color="auto"/>
        <w:left w:val="none" w:sz="0" w:space="0" w:color="auto"/>
        <w:bottom w:val="none" w:sz="0" w:space="0" w:color="auto"/>
        <w:right w:val="none" w:sz="0" w:space="0" w:color="auto"/>
      </w:divBdr>
    </w:div>
    <w:div w:id="925461681">
      <w:bodyDiv w:val="1"/>
      <w:marLeft w:val="0"/>
      <w:marRight w:val="0"/>
      <w:marTop w:val="0"/>
      <w:marBottom w:val="0"/>
      <w:divBdr>
        <w:top w:val="none" w:sz="0" w:space="0" w:color="auto"/>
        <w:left w:val="none" w:sz="0" w:space="0" w:color="auto"/>
        <w:bottom w:val="none" w:sz="0" w:space="0" w:color="auto"/>
        <w:right w:val="none" w:sz="0" w:space="0" w:color="auto"/>
      </w:divBdr>
    </w:div>
    <w:div w:id="1016348136">
      <w:bodyDiv w:val="1"/>
      <w:marLeft w:val="0"/>
      <w:marRight w:val="0"/>
      <w:marTop w:val="0"/>
      <w:marBottom w:val="0"/>
      <w:divBdr>
        <w:top w:val="none" w:sz="0" w:space="0" w:color="auto"/>
        <w:left w:val="none" w:sz="0" w:space="0" w:color="auto"/>
        <w:bottom w:val="none" w:sz="0" w:space="0" w:color="auto"/>
        <w:right w:val="none" w:sz="0" w:space="0" w:color="auto"/>
      </w:divBdr>
    </w:div>
    <w:div w:id="1091202484">
      <w:bodyDiv w:val="1"/>
      <w:marLeft w:val="0"/>
      <w:marRight w:val="0"/>
      <w:marTop w:val="0"/>
      <w:marBottom w:val="0"/>
      <w:divBdr>
        <w:top w:val="none" w:sz="0" w:space="0" w:color="auto"/>
        <w:left w:val="none" w:sz="0" w:space="0" w:color="auto"/>
        <w:bottom w:val="none" w:sz="0" w:space="0" w:color="auto"/>
        <w:right w:val="none" w:sz="0" w:space="0" w:color="auto"/>
      </w:divBdr>
    </w:div>
    <w:div w:id="1255474349">
      <w:bodyDiv w:val="1"/>
      <w:marLeft w:val="0"/>
      <w:marRight w:val="0"/>
      <w:marTop w:val="0"/>
      <w:marBottom w:val="0"/>
      <w:divBdr>
        <w:top w:val="none" w:sz="0" w:space="0" w:color="auto"/>
        <w:left w:val="none" w:sz="0" w:space="0" w:color="auto"/>
        <w:bottom w:val="none" w:sz="0" w:space="0" w:color="auto"/>
        <w:right w:val="none" w:sz="0" w:space="0" w:color="auto"/>
      </w:divBdr>
    </w:div>
    <w:div w:id="1322267748">
      <w:bodyDiv w:val="1"/>
      <w:marLeft w:val="0"/>
      <w:marRight w:val="0"/>
      <w:marTop w:val="0"/>
      <w:marBottom w:val="0"/>
      <w:divBdr>
        <w:top w:val="none" w:sz="0" w:space="0" w:color="auto"/>
        <w:left w:val="none" w:sz="0" w:space="0" w:color="auto"/>
        <w:bottom w:val="none" w:sz="0" w:space="0" w:color="auto"/>
        <w:right w:val="none" w:sz="0" w:space="0" w:color="auto"/>
      </w:divBdr>
    </w:div>
    <w:div w:id="1468552854">
      <w:bodyDiv w:val="1"/>
      <w:marLeft w:val="0"/>
      <w:marRight w:val="0"/>
      <w:marTop w:val="0"/>
      <w:marBottom w:val="0"/>
      <w:divBdr>
        <w:top w:val="none" w:sz="0" w:space="0" w:color="auto"/>
        <w:left w:val="none" w:sz="0" w:space="0" w:color="auto"/>
        <w:bottom w:val="none" w:sz="0" w:space="0" w:color="auto"/>
        <w:right w:val="none" w:sz="0" w:space="0" w:color="auto"/>
      </w:divBdr>
      <w:divsChild>
        <w:div w:id="1115709492">
          <w:marLeft w:val="0"/>
          <w:marRight w:val="0"/>
          <w:marTop w:val="0"/>
          <w:marBottom w:val="0"/>
          <w:divBdr>
            <w:top w:val="none" w:sz="0" w:space="0" w:color="auto"/>
            <w:left w:val="none" w:sz="0" w:space="0" w:color="auto"/>
            <w:bottom w:val="none" w:sz="0" w:space="0" w:color="auto"/>
            <w:right w:val="none" w:sz="0" w:space="0" w:color="auto"/>
          </w:divBdr>
          <w:divsChild>
            <w:div w:id="1878004183">
              <w:marLeft w:val="0"/>
              <w:marRight w:val="0"/>
              <w:marTop w:val="0"/>
              <w:marBottom w:val="0"/>
              <w:divBdr>
                <w:top w:val="none" w:sz="0" w:space="0" w:color="auto"/>
                <w:left w:val="none" w:sz="0" w:space="0" w:color="auto"/>
                <w:bottom w:val="none" w:sz="0" w:space="0" w:color="auto"/>
                <w:right w:val="none" w:sz="0" w:space="0" w:color="auto"/>
              </w:divBdr>
            </w:div>
            <w:div w:id="423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3566">
      <w:bodyDiv w:val="1"/>
      <w:marLeft w:val="0"/>
      <w:marRight w:val="0"/>
      <w:marTop w:val="0"/>
      <w:marBottom w:val="0"/>
      <w:divBdr>
        <w:top w:val="none" w:sz="0" w:space="0" w:color="auto"/>
        <w:left w:val="none" w:sz="0" w:space="0" w:color="auto"/>
        <w:bottom w:val="none" w:sz="0" w:space="0" w:color="auto"/>
        <w:right w:val="none" w:sz="0" w:space="0" w:color="auto"/>
      </w:divBdr>
    </w:div>
    <w:div w:id="1625884601">
      <w:bodyDiv w:val="1"/>
      <w:marLeft w:val="0"/>
      <w:marRight w:val="0"/>
      <w:marTop w:val="0"/>
      <w:marBottom w:val="0"/>
      <w:divBdr>
        <w:top w:val="none" w:sz="0" w:space="0" w:color="auto"/>
        <w:left w:val="none" w:sz="0" w:space="0" w:color="auto"/>
        <w:bottom w:val="none" w:sz="0" w:space="0" w:color="auto"/>
        <w:right w:val="none" w:sz="0" w:space="0" w:color="auto"/>
      </w:divBdr>
    </w:div>
    <w:div w:id="1653169788">
      <w:bodyDiv w:val="1"/>
      <w:marLeft w:val="0"/>
      <w:marRight w:val="0"/>
      <w:marTop w:val="0"/>
      <w:marBottom w:val="0"/>
      <w:divBdr>
        <w:top w:val="none" w:sz="0" w:space="0" w:color="auto"/>
        <w:left w:val="none" w:sz="0" w:space="0" w:color="auto"/>
        <w:bottom w:val="none" w:sz="0" w:space="0" w:color="auto"/>
        <w:right w:val="none" w:sz="0" w:space="0" w:color="auto"/>
      </w:divBdr>
    </w:div>
    <w:div w:id="167472617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36735130">
      <w:bodyDiv w:val="1"/>
      <w:marLeft w:val="225"/>
      <w:marRight w:val="225"/>
      <w:marTop w:val="0"/>
      <w:marBottom w:val="0"/>
      <w:divBdr>
        <w:top w:val="none" w:sz="0" w:space="0" w:color="auto"/>
        <w:left w:val="none" w:sz="0" w:space="0" w:color="auto"/>
        <w:bottom w:val="none" w:sz="0" w:space="0" w:color="auto"/>
        <w:right w:val="none" w:sz="0" w:space="0" w:color="auto"/>
      </w:divBdr>
      <w:divsChild>
        <w:div w:id="737673819">
          <w:marLeft w:val="0"/>
          <w:marRight w:val="0"/>
          <w:marTop w:val="0"/>
          <w:marBottom w:val="0"/>
          <w:divBdr>
            <w:top w:val="none" w:sz="0" w:space="0" w:color="auto"/>
            <w:left w:val="none" w:sz="0" w:space="0" w:color="auto"/>
            <w:bottom w:val="none" w:sz="0" w:space="0" w:color="auto"/>
            <w:right w:val="none" w:sz="0" w:space="0" w:color="auto"/>
          </w:divBdr>
        </w:div>
      </w:divsChild>
    </w:div>
    <w:div w:id="1739009496">
      <w:bodyDiv w:val="1"/>
      <w:marLeft w:val="0"/>
      <w:marRight w:val="0"/>
      <w:marTop w:val="0"/>
      <w:marBottom w:val="0"/>
      <w:divBdr>
        <w:top w:val="none" w:sz="0" w:space="0" w:color="auto"/>
        <w:left w:val="none" w:sz="0" w:space="0" w:color="auto"/>
        <w:bottom w:val="none" w:sz="0" w:space="0" w:color="auto"/>
        <w:right w:val="none" w:sz="0" w:space="0" w:color="auto"/>
      </w:divBdr>
      <w:divsChild>
        <w:div w:id="699748190">
          <w:marLeft w:val="0"/>
          <w:marRight w:val="0"/>
          <w:marTop w:val="0"/>
          <w:marBottom w:val="0"/>
          <w:divBdr>
            <w:top w:val="none" w:sz="0" w:space="0" w:color="auto"/>
            <w:left w:val="none" w:sz="0" w:space="0" w:color="auto"/>
            <w:bottom w:val="none" w:sz="0" w:space="0" w:color="auto"/>
            <w:right w:val="none" w:sz="0" w:space="0" w:color="auto"/>
          </w:divBdr>
          <w:divsChild>
            <w:div w:id="1713455897">
              <w:marLeft w:val="0"/>
              <w:marRight w:val="0"/>
              <w:marTop w:val="0"/>
              <w:marBottom w:val="0"/>
              <w:divBdr>
                <w:top w:val="none" w:sz="0" w:space="0" w:color="auto"/>
                <w:left w:val="none" w:sz="0" w:space="0" w:color="auto"/>
                <w:bottom w:val="none" w:sz="0" w:space="0" w:color="auto"/>
                <w:right w:val="none" w:sz="0" w:space="0" w:color="auto"/>
              </w:divBdr>
              <w:divsChild>
                <w:div w:id="1649818874">
                  <w:marLeft w:val="0"/>
                  <w:marRight w:val="0"/>
                  <w:marTop w:val="0"/>
                  <w:marBottom w:val="0"/>
                  <w:divBdr>
                    <w:top w:val="none" w:sz="0" w:space="0" w:color="auto"/>
                    <w:left w:val="none" w:sz="0" w:space="0" w:color="auto"/>
                    <w:bottom w:val="none" w:sz="0" w:space="0" w:color="auto"/>
                    <w:right w:val="none" w:sz="0" w:space="0" w:color="auto"/>
                  </w:divBdr>
                  <w:divsChild>
                    <w:div w:id="1958486801">
                      <w:marLeft w:val="0"/>
                      <w:marRight w:val="0"/>
                      <w:marTop w:val="0"/>
                      <w:marBottom w:val="0"/>
                      <w:divBdr>
                        <w:top w:val="none" w:sz="0" w:space="0" w:color="auto"/>
                        <w:left w:val="none" w:sz="0" w:space="0" w:color="auto"/>
                        <w:bottom w:val="none" w:sz="0" w:space="0" w:color="auto"/>
                        <w:right w:val="none" w:sz="0" w:space="0" w:color="auto"/>
                      </w:divBdr>
                      <w:divsChild>
                        <w:div w:id="467942524">
                          <w:marLeft w:val="0"/>
                          <w:marRight w:val="0"/>
                          <w:marTop w:val="0"/>
                          <w:marBottom w:val="0"/>
                          <w:divBdr>
                            <w:top w:val="none" w:sz="0" w:space="0" w:color="auto"/>
                            <w:left w:val="none" w:sz="0" w:space="0" w:color="auto"/>
                            <w:bottom w:val="none" w:sz="0" w:space="0" w:color="auto"/>
                            <w:right w:val="none" w:sz="0" w:space="0" w:color="auto"/>
                          </w:divBdr>
                          <w:divsChild>
                            <w:div w:id="128517494">
                              <w:marLeft w:val="0"/>
                              <w:marRight w:val="0"/>
                              <w:marTop w:val="0"/>
                              <w:marBottom w:val="0"/>
                              <w:divBdr>
                                <w:top w:val="none" w:sz="0" w:space="0" w:color="auto"/>
                                <w:left w:val="none" w:sz="0" w:space="0" w:color="auto"/>
                                <w:bottom w:val="none" w:sz="0" w:space="0" w:color="auto"/>
                                <w:right w:val="none" w:sz="0" w:space="0" w:color="auto"/>
                              </w:divBdr>
                              <w:divsChild>
                                <w:div w:id="1965117339">
                                  <w:marLeft w:val="0"/>
                                  <w:marRight w:val="0"/>
                                  <w:marTop w:val="0"/>
                                  <w:marBottom w:val="0"/>
                                  <w:divBdr>
                                    <w:top w:val="none" w:sz="0" w:space="0" w:color="auto"/>
                                    <w:left w:val="none" w:sz="0" w:space="0" w:color="auto"/>
                                    <w:bottom w:val="none" w:sz="0" w:space="0" w:color="auto"/>
                                    <w:right w:val="none" w:sz="0" w:space="0" w:color="auto"/>
                                  </w:divBdr>
                                  <w:divsChild>
                                    <w:div w:id="840393224">
                                      <w:marLeft w:val="0"/>
                                      <w:marRight w:val="0"/>
                                      <w:marTop w:val="0"/>
                                      <w:marBottom w:val="0"/>
                                      <w:divBdr>
                                        <w:top w:val="none" w:sz="0" w:space="0" w:color="auto"/>
                                        <w:left w:val="none" w:sz="0" w:space="0" w:color="auto"/>
                                        <w:bottom w:val="none" w:sz="0" w:space="0" w:color="auto"/>
                                        <w:right w:val="none" w:sz="0" w:space="0" w:color="auto"/>
                                      </w:divBdr>
                                      <w:divsChild>
                                        <w:div w:id="1717587217">
                                          <w:marLeft w:val="0"/>
                                          <w:marRight w:val="0"/>
                                          <w:marTop w:val="0"/>
                                          <w:marBottom w:val="0"/>
                                          <w:divBdr>
                                            <w:top w:val="none" w:sz="0" w:space="0" w:color="auto"/>
                                            <w:left w:val="none" w:sz="0" w:space="0" w:color="auto"/>
                                            <w:bottom w:val="none" w:sz="0" w:space="0" w:color="auto"/>
                                            <w:right w:val="none" w:sz="0" w:space="0" w:color="auto"/>
                                          </w:divBdr>
                                          <w:divsChild>
                                            <w:div w:id="2126147901">
                                              <w:marLeft w:val="0"/>
                                              <w:marRight w:val="0"/>
                                              <w:marTop w:val="0"/>
                                              <w:marBottom w:val="0"/>
                                              <w:divBdr>
                                                <w:top w:val="none" w:sz="0" w:space="0" w:color="auto"/>
                                                <w:left w:val="none" w:sz="0" w:space="0" w:color="auto"/>
                                                <w:bottom w:val="none" w:sz="0" w:space="0" w:color="auto"/>
                                                <w:right w:val="none" w:sz="0" w:space="0" w:color="auto"/>
                                              </w:divBdr>
                                              <w:divsChild>
                                                <w:div w:id="1753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589410">
      <w:bodyDiv w:val="1"/>
      <w:marLeft w:val="0"/>
      <w:marRight w:val="0"/>
      <w:marTop w:val="0"/>
      <w:marBottom w:val="0"/>
      <w:divBdr>
        <w:top w:val="none" w:sz="0" w:space="0" w:color="auto"/>
        <w:left w:val="none" w:sz="0" w:space="0" w:color="auto"/>
        <w:bottom w:val="none" w:sz="0" w:space="0" w:color="auto"/>
        <w:right w:val="none" w:sz="0" w:space="0" w:color="auto"/>
      </w:divBdr>
      <w:divsChild>
        <w:div w:id="152989363">
          <w:marLeft w:val="0"/>
          <w:marRight w:val="0"/>
          <w:marTop w:val="0"/>
          <w:marBottom w:val="0"/>
          <w:divBdr>
            <w:top w:val="none" w:sz="0" w:space="0" w:color="auto"/>
            <w:left w:val="none" w:sz="0" w:space="0" w:color="auto"/>
            <w:bottom w:val="none" w:sz="0" w:space="0" w:color="auto"/>
            <w:right w:val="none" w:sz="0" w:space="0" w:color="auto"/>
          </w:divBdr>
          <w:divsChild>
            <w:div w:id="180781008">
              <w:marLeft w:val="0"/>
              <w:marRight w:val="0"/>
              <w:marTop w:val="0"/>
              <w:marBottom w:val="0"/>
              <w:divBdr>
                <w:top w:val="none" w:sz="0" w:space="0" w:color="auto"/>
                <w:left w:val="none" w:sz="0" w:space="0" w:color="auto"/>
                <w:bottom w:val="none" w:sz="0" w:space="0" w:color="auto"/>
                <w:right w:val="none" w:sz="0" w:space="0" w:color="auto"/>
              </w:divBdr>
            </w:div>
            <w:div w:id="138614929">
              <w:marLeft w:val="0"/>
              <w:marRight w:val="0"/>
              <w:marTop w:val="0"/>
              <w:marBottom w:val="0"/>
              <w:divBdr>
                <w:top w:val="none" w:sz="0" w:space="0" w:color="auto"/>
                <w:left w:val="none" w:sz="0" w:space="0" w:color="auto"/>
                <w:bottom w:val="none" w:sz="0" w:space="0" w:color="auto"/>
                <w:right w:val="none" w:sz="0" w:space="0" w:color="auto"/>
              </w:divBdr>
            </w:div>
            <w:div w:id="279455680">
              <w:marLeft w:val="0"/>
              <w:marRight w:val="0"/>
              <w:marTop w:val="0"/>
              <w:marBottom w:val="0"/>
              <w:divBdr>
                <w:top w:val="none" w:sz="0" w:space="0" w:color="auto"/>
                <w:left w:val="none" w:sz="0" w:space="0" w:color="auto"/>
                <w:bottom w:val="none" w:sz="0" w:space="0" w:color="auto"/>
                <w:right w:val="none" w:sz="0" w:space="0" w:color="auto"/>
              </w:divBdr>
            </w:div>
            <w:div w:id="2214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28301">
      <w:bodyDiv w:val="1"/>
      <w:marLeft w:val="0"/>
      <w:marRight w:val="0"/>
      <w:marTop w:val="0"/>
      <w:marBottom w:val="0"/>
      <w:divBdr>
        <w:top w:val="none" w:sz="0" w:space="0" w:color="auto"/>
        <w:left w:val="none" w:sz="0" w:space="0" w:color="auto"/>
        <w:bottom w:val="none" w:sz="0" w:space="0" w:color="auto"/>
        <w:right w:val="none" w:sz="0" w:space="0" w:color="auto"/>
      </w:divBdr>
    </w:div>
    <w:div w:id="1861508536">
      <w:bodyDiv w:val="1"/>
      <w:marLeft w:val="225"/>
      <w:marRight w:val="225"/>
      <w:marTop w:val="0"/>
      <w:marBottom w:val="0"/>
      <w:divBdr>
        <w:top w:val="none" w:sz="0" w:space="0" w:color="auto"/>
        <w:left w:val="none" w:sz="0" w:space="0" w:color="auto"/>
        <w:bottom w:val="none" w:sz="0" w:space="0" w:color="auto"/>
        <w:right w:val="none" w:sz="0" w:space="0" w:color="auto"/>
      </w:divBdr>
      <w:divsChild>
        <w:div w:id="1372994003">
          <w:marLeft w:val="0"/>
          <w:marRight w:val="0"/>
          <w:marTop w:val="0"/>
          <w:marBottom w:val="0"/>
          <w:divBdr>
            <w:top w:val="none" w:sz="0" w:space="0" w:color="auto"/>
            <w:left w:val="none" w:sz="0" w:space="0" w:color="auto"/>
            <w:bottom w:val="none" w:sz="0" w:space="0" w:color="auto"/>
            <w:right w:val="none" w:sz="0" w:space="0" w:color="auto"/>
          </w:divBdr>
        </w:div>
      </w:divsChild>
    </w:div>
    <w:div w:id="1891727119">
      <w:bodyDiv w:val="1"/>
      <w:marLeft w:val="0"/>
      <w:marRight w:val="0"/>
      <w:marTop w:val="0"/>
      <w:marBottom w:val="0"/>
      <w:divBdr>
        <w:top w:val="none" w:sz="0" w:space="0" w:color="auto"/>
        <w:left w:val="none" w:sz="0" w:space="0" w:color="auto"/>
        <w:bottom w:val="none" w:sz="0" w:space="0" w:color="auto"/>
        <w:right w:val="none" w:sz="0" w:space="0" w:color="auto"/>
      </w:divBdr>
      <w:divsChild>
        <w:div w:id="361319787">
          <w:marLeft w:val="0"/>
          <w:marRight w:val="0"/>
          <w:marTop w:val="0"/>
          <w:marBottom w:val="0"/>
          <w:divBdr>
            <w:top w:val="none" w:sz="0" w:space="0" w:color="auto"/>
            <w:left w:val="none" w:sz="0" w:space="0" w:color="auto"/>
            <w:bottom w:val="none" w:sz="0" w:space="0" w:color="auto"/>
            <w:right w:val="none" w:sz="0" w:space="0" w:color="auto"/>
          </w:divBdr>
        </w:div>
        <w:div w:id="793326175">
          <w:marLeft w:val="0"/>
          <w:marRight w:val="0"/>
          <w:marTop w:val="0"/>
          <w:marBottom w:val="0"/>
          <w:divBdr>
            <w:top w:val="none" w:sz="0" w:space="0" w:color="auto"/>
            <w:left w:val="none" w:sz="0" w:space="0" w:color="auto"/>
            <w:bottom w:val="none" w:sz="0" w:space="0" w:color="auto"/>
            <w:right w:val="none" w:sz="0" w:space="0" w:color="auto"/>
          </w:divBdr>
        </w:div>
        <w:div w:id="2136949530">
          <w:marLeft w:val="0"/>
          <w:marRight w:val="0"/>
          <w:marTop w:val="0"/>
          <w:marBottom w:val="0"/>
          <w:divBdr>
            <w:top w:val="none" w:sz="0" w:space="0" w:color="auto"/>
            <w:left w:val="none" w:sz="0" w:space="0" w:color="auto"/>
            <w:bottom w:val="none" w:sz="0" w:space="0" w:color="auto"/>
            <w:right w:val="none" w:sz="0" w:space="0" w:color="auto"/>
          </w:divBdr>
        </w:div>
        <w:div w:id="1794590541">
          <w:marLeft w:val="0"/>
          <w:marRight w:val="0"/>
          <w:marTop w:val="0"/>
          <w:marBottom w:val="0"/>
          <w:divBdr>
            <w:top w:val="none" w:sz="0" w:space="0" w:color="auto"/>
            <w:left w:val="none" w:sz="0" w:space="0" w:color="auto"/>
            <w:bottom w:val="none" w:sz="0" w:space="0" w:color="auto"/>
            <w:right w:val="none" w:sz="0" w:space="0" w:color="auto"/>
          </w:divBdr>
        </w:div>
      </w:divsChild>
    </w:div>
    <w:div w:id="1900897736">
      <w:bodyDiv w:val="1"/>
      <w:marLeft w:val="0"/>
      <w:marRight w:val="0"/>
      <w:marTop w:val="0"/>
      <w:marBottom w:val="0"/>
      <w:divBdr>
        <w:top w:val="none" w:sz="0" w:space="0" w:color="auto"/>
        <w:left w:val="none" w:sz="0" w:space="0" w:color="auto"/>
        <w:bottom w:val="none" w:sz="0" w:space="0" w:color="auto"/>
        <w:right w:val="none" w:sz="0" w:space="0" w:color="auto"/>
      </w:divBdr>
      <w:divsChild>
        <w:div w:id="183903911">
          <w:marLeft w:val="0"/>
          <w:marRight w:val="0"/>
          <w:marTop w:val="0"/>
          <w:marBottom w:val="0"/>
          <w:divBdr>
            <w:top w:val="none" w:sz="0" w:space="0" w:color="auto"/>
            <w:left w:val="none" w:sz="0" w:space="0" w:color="auto"/>
            <w:bottom w:val="none" w:sz="0" w:space="0" w:color="auto"/>
            <w:right w:val="none" w:sz="0" w:space="0" w:color="auto"/>
          </w:divBdr>
          <w:divsChild>
            <w:div w:id="1371108251">
              <w:marLeft w:val="0"/>
              <w:marRight w:val="0"/>
              <w:marTop w:val="0"/>
              <w:marBottom w:val="0"/>
              <w:divBdr>
                <w:top w:val="none" w:sz="0" w:space="0" w:color="auto"/>
                <w:left w:val="none" w:sz="0" w:space="0" w:color="auto"/>
                <w:bottom w:val="none" w:sz="0" w:space="0" w:color="auto"/>
                <w:right w:val="none" w:sz="0" w:space="0" w:color="auto"/>
              </w:divBdr>
              <w:divsChild>
                <w:div w:id="34619720">
                  <w:marLeft w:val="0"/>
                  <w:marRight w:val="0"/>
                  <w:marTop w:val="0"/>
                  <w:marBottom w:val="0"/>
                  <w:divBdr>
                    <w:top w:val="none" w:sz="0" w:space="0" w:color="auto"/>
                    <w:left w:val="none" w:sz="0" w:space="0" w:color="auto"/>
                    <w:bottom w:val="none" w:sz="0" w:space="0" w:color="auto"/>
                    <w:right w:val="none" w:sz="0" w:space="0" w:color="auto"/>
                  </w:divBdr>
                </w:div>
                <w:div w:id="196048188">
                  <w:marLeft w:val="0"/>
                  <w:marRight w:val="0"/>
                  <w:marTop w:val="0"/>
                  <w:marBottom w:val="0"/>
                  <w:divBdr>
                    <w:top w:val="none" w:sz="0" w:space="0" w:color="auto"/>
                    <w:left w:val="none" w:sz="0" w:space="0" w:color="auto"/>
                    <w:bottom w:val="none" w:sz="0" w:space="0" w:color="auto"/>
                    <w:right w:val="none" w:sz="0" w:space="0" w:color="auto"/>
                  </w:divBdr>
                </w:div>
                <w:div w:id="466437744">
                  <w:marLeft w:val="0"/>
                  <w:marRight w:val="0"/>
                  <w:marTop w:val="0"/>
                  <w:marBottom w:val="0"/>
                  <w:divBdr>
                    <w:top w:val="none" w:sz="0" w:space="0" w:color="auto"/>
                    <w:left w:val="none" w:sz="0" w:space="0" w:color="auto"/>
                    <w:bottom w:val="none" w:sz="0" w:space="0" w:color="auto"/>
                    <w:right w:val="none" w:sz="0" w:space="0" w:color="auto"/>
                  </w:divBdr>
                </w:div>
              </w:divsChild>
            </w:div>
            <w:div w:id="632056857">
              <w:marLeft w:val="0"/>
              <w:marRight w:val="0"/>
              <w:marTop w:val="0"/>
              <w:marBottom w:val="0"/>
              <w:divBdr>
                <w:top w:val="none" w:sz="0" w:space="0" w:color="auto"/>
                <w:left w:val="none" w:sz="0" w:space="0" w:color="auto"/>
                <w:bottom w:val="none" w:sz="0" w:space="0" w:color="auto"/>
                <w:right w:val="none" w:sz="0" w:space="0" w:color="auto"/>
              </w:divBdr>
              <w:divsChild>
                <w:div w:id="718167257">
                  <w:marLeft w:val="0"/>
                  <w:marRight w:val="0"/>
                  <w:marTop w:val="0"/>
                  <w:marBottom w:val="0"/>
                  <w:divBdr>
                    <w:top w:val="none" w:sz="0" w:space="0" w:color="auto"/>
                    <w:left w:val="none" w:sz="0" w:space="0" w:color="auto"/>
                    <w:bottom w:val="none" w:sz="0" w:space="0" w:color="auto"/>
                    <w:right w:val="none" w:sz="0" w:space="0" w:color="auto"/>
                  </w:divBdr>
                </w:div>
                <w:div w:id="1704134395">
                  <w:marLeft w:val="0"/>
                  <w:marRight w:val="0"/>
                  <w:marTop w:val="0"/>
                  <w:marBottom w:val="0"/>
                  <w:divBdr>
                    <w:top w:val="none" w:sz="0" w:space="0" w:color="auto"/>
                    <w:left w:val="none" w:sz="0" w:space="0" w:color="auto"/>
                    <w:bottom w:val="none" w:sz="0" w:space="0" w:color="auto"/>
                    <w:right w:val="none" w:sz="0" w:space="0" w:color="auto"/>
                  </w:divBdr>
                  <w:divsChild>
                    <w:div w:id="375853005">
                      <w:marLeft w:val="0"/>
                      <w:marRight w:val="0"/>
                      <w:marTop w:val="0"/>
                      <w:marBottom w:val="0"/>
                      <w:divBdr>
                        <w:top w:val="none" w:sz="0" w:space="0" w:color="auto"/>
                        <w:left w:val="none" w:sz="0" w:space="0" w:color="auto"/>
                        <w:bottom w:val="none" w:sz="0" w:space="0" w:color="auto"/>
                        <w:right w:val="none" w:sz="0" w:space="0" w:color="auto"/>
                      </w:divBdr>
                    </w:div>
                    <w:div w:id="1056125462">
                      <w:marLeft w:val="0"/>
                      <w:marRight w:val="0"/>
                      <w:marTop w:val="0"/>
                      <w:marBottom w:val="0"/>
                      <w:divBdr>
                        <w:top w:val="none" w:sz="0" w:space="0" w:color="auto"/>
                        <w:left w:val="none" w:sz="0" w:space="0" w:color="auto"/>
                        <w:bottom w:val="none" w:sz="0" w:space="0" w:color="auto"/>
                        <w:right w:val="none" w:sz="0" w:space="0" w:color="auto"/>
                      </w:divBdr>
                    </w:div>
                    <w:div w:id="253131678">
                      <w:marLeft w:val="0"/>
                      <w:marRight w:val="0"/>
                      <w:marTop w:val="0"/>
                      <w:marBottom w:val="0"/>
                      <w:divBdr>
                        <w:top w:val="none" w:sz="0" w:space="0" w:color="auto"/>
                        <w:left w:val="none" w:sz="0" w:space="0" w:color="auto"/>
                        <w:bottom w:val="none" w:sz="0" w:space="0" w:color="auto"/>
                        <w:right w:val="none" w:sz="0" w:space="0" w:color="auto"/>
                      </w:divBdr>
                    </w:div>
                    <w:div w:id="468547929">
                      <w:marLeft w:val="0"/>
                      <w:marRight w:val="0"/>
                      <w:marTop w:val="0"/>
                      <w:marBottom w:val="0"/>
                      <w:divBdr>
                        <w:top w:val="none" w:sz="0" w:space="0" w:color="auto"/>
                        <w:left w:val="none" w:sz="0" w:space="0" w:color="auto"/>
                        <w:bottom w:val="none" w:sz="0" w:space="0" w:color="auto"/>
                        <w:right w:val="none" w:sz="0" w:space="0" w:color="auto"/>
                      </w:divBdr>
                    </w:div>
                    <w:div w:id="2129347037">
                      <w:marLeft w:val="0"/>
                      <w:marRight w:val="0"/>
                      <w:marTop w:val="0"/>
                      <w:marBottom w:val="0"/>
                      <w:divBdr>
                        <w:top w:val="none" w:sz="0" w:space="0" w:color="auto"/>
                        <w:left w:val="none" w:sz="0" w:space="0" w:color="auto"/>
                        <w:bottom w:val="none" w:sz="0" w:space="0" w:color="auto"/>
                        <w:right w:val="none" w:sz="0" w:space="0" w:color="auto"/>
                      </w:divBdr>
                    </w:div>
                  </w:divsChild>
                </w:div>
                <w:div w:id="1714965060">
                  <w:marLeft w:val="0"/>
                  <w:marRight w:val="0"/>
                  <w:marTop w:val="0"/>
                  <w:marBottom w:val="0"/>
                  <w:divBdr>
                    <w:top w:val="none" w:sz="0" w:space="0" w:color="auto"/>
                    <w:left w:val="none" w:sz="0" w:space="0" w:color="auto"/>
                    <w:bottom w:val="none" w:sz="0" w:space="0" w:color="auto"/>
                    <w:right w:val="none" w:sz="0" w:space="0" w:color="auto"/>
                  </w:divBdr>
                  <w:divsChild>
                    <w:div w:id="1191916499">
                      <w:marLeft w:val="0"/>
                      <w:marRight w:val="0"/>
                      <w:marTop w:val="0"/>
                      <w:marBottom w:val="0"/>
                      <w:divBdr>
                        <w:top w:val="none" w:sz="0" w:space="0" w:color="auto"/>
                        <w:left w:val="none" w:sz="0" w:space="0" w:color="auto"/>
                        <w:bottom w:val="none" w:sz="0" w:space="0" w:color="auto"/>
                        <w:right w:val="none" w:sz="0" w:space="0" w:color="auto"/>
                      </w:divBdr>
                    </w:div>
                    <w:div w:id="857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1333">
              <w:marLeft w:val="0"/>
              <w:marRight w:val="0"/>
              <w:marTop w:val="0"/>
              <w:marBottom w:val="0"/>
              <w:divBdr>
                <w:top w:val="none" w:sz="0" w:space="0" w:color="auto"/>
                <w:left w:val="none" w:sz="0" w:space="0" w:color="auto"/>
                <w:bottom w:val="none" w:sz="0" w:space="0" w:color="auto"/>
                <w:right w:val="none" w:sz="0" w:space="0" w:color="auto"/>
              </w:divBdr>
              <w:divsChild>
                <w:div w:id="723404683">
                  <w:marLeft w:val="0"/>
                  <w:marRight w:val="0"/>
                  <w:marTop w:val="0"/>
                  <w:marBottom w:val="0"/>
                  <w:divBdr>
                    <w:top w:val="none" w:sz="0" w:space="0" w:color="auto"/>
                    <w:left w:val="none" w:sz="0" w:space="0" w:color="auto"/>
                    <w:bottom w:val="none" w:sz="0" w:space="0" w:color="auto"/>
                    <w:right w:val="none" w:sz="0" w:space="0" w:color="auto"/>
                  </w:divBdr>
                </w:div>
                <w:div w:id="763232572">
                  <w:marLeft w:val="0"/>
                  <w:marRight w:val="0"/>
                  <w:marTop w:val="0"/>
                  <w:marBottom w:val="0"/>
                  <w:divBdr>
                    <w:top w:val="none" w:sz="0" w:space="0" w:color="auto"/>
                    <w:left w:val="none" w:sz="0" w:space="0" w:color="auto"/>
                    <w:bottom w:val="none" w:sz="0" w:space="0" w:color="auto"/>
                    <w:right w:val="none" w:sz="0" w:space="0" w:color="auto"/>
                  </w:divBdr>
                </w:div>
                <w:div w:id="1535266974">
                  <w:marLeft w:val="0"/>
                  <w:marRight w:val="0"/>
                  <w:marTop w:val="0"/>
                  <w:marBottom w:val="0"/>
                  <w:divBdr>
                    <w:top w:val="none" w:sz="0" w:space="0" w:color="auto"/>
                    <w:left w:val="none" w:sz="0" w:space="0" w:color="auto"/>
                    <w:bottom w:val="none" w:sz="0" w:space="0" w:color="auto"/>
                    <w:right w:val="none" w:sz="0" w:space="0" w:color="auto"/>
                  </w:divBdr>
                  <w:divsChild>
                    <w:div w:id="1855605132">
                      <w:marLeft w:val="0"/>
                      <w:marRight w:val="0"/>
                      <w:marTop w:val="0"/>
                      <w:marBottom w:val="0"/>
                      <w:divBdr>
                        <w:top w:val="none" w:sz="0" w:space="0" w:color="auto"/>
                        <w:left w:val="none" w:sz="0" w:space="0" w:color="auto"/>
                        <w:bottom w:val="none" w:sz="0" w:space="0" w:color="auto"/>
                        <w:right w:val="none" w:sz="0" w:space="0" w:color="auto"/>
                      </w:divBdr>
                    </w:div>
                    <w:div w:id="653992479">
                      <w:marLeft w:val="0"/>
                      <w:marRight w:val="0"/>
                      <w:marTop w:val="0"/>
                      <w:marBottom w:val="0"/>
                      <w:divBdr>
                        <w:top w:val="none" w:sz="0" w:space="0" w:color="auto"/>
                        <w:left w:val="none" w:sz="0" w:space="0" w:color="auto"/>
                        <w:bottom w:val="none" w:sz="0" w:space="0" w:color="auto"/>
                        <w:right w:val="none" w:sz="0" w:space="0" w:color="auto"/>
                      </w:divBdr>
                    </w:div>
                    <w:div w:id="462499909">
                      <w:marLeft w:val="0"/>
                      <w:marRight w:val="0"/>
                      <w:marTop w:val="0"/>
                      <w:marBottom w:val="0"/>
                      <w:divBdr>
                        <w:top w:val="none" w:sz="0" w:space="0" w:color="auto"/>
                        <w:left w:val="none" w:sz="0" w:space="0" w:color="auto"/>
                        <w:bottom w:val="none" w:sz="0" w:space="0" w:color="auto"/>
                        <w:right w:val="none" w:sz="0" w:space="0" w:color="auto"/>
                      </w:divBdr>
                    </w:div>
                    <w:div w:id="1516767720">
                      <w:marLeft w:val="0"/>
                      <w:marRight w:val="0"/>
                      <w:marTop w:val="0"/>
                      <w:marBottom w:val="0"/>
                      <w:divBdr>
                        <w:top w:val="none" w:sz="0" w:space="0" w:color="auto"/>
                        <w:left w:val="none" w:sz="0" w:space="0" w:color="auto"/>
                        <w:bottom w:val="none" w:sz="0" w:space="0" w:color="auto"/>
                        <w:right w:val="none" w:sz="0" w:space="0" w:color="auto"/>
                      </w:divBdr>
                    </w:div>
                    <w:div w:id="268241916">
                      <w:marLeft w:val="0"/>
                      <w:marRight w:val="0"/>
                      <w:marTop w:val="0"/>
                      <w:marBottom w:val="0"/>
                      <w:divBdr>
                        <w:top w:val="none" w:sz="0" w:space="0" w:color="auto"/>
                        <w:left w:val="none" w:sz="0" w:space="0" w:color="auto"/>
                        <w:bottom w:val="none" w:sz="0" w:space="0" w:color="auto"/>
                        <w:right w:val="none" w:sz="0" w:space="0" w:color="auto"/>
                      </w:divBdr>
                    </w:div>
                  </w:divsChild>
                </w:div>
                <w:div w:id="1529219539">
                  <w:marLeft w:val="0"/>
                  <w:marRight w:val="0"/>
                  <w:marTop w:val="0"/>
                  <w:marBottom w:val="0"/>
                  <w:divBdr>
                    <w:top w:val="none" w:sz="0" w:space="0" w:color="auto"/>
                    <w:left w:val="none" w:sz="0" w:space="0" w:color="auto"/>
                    <w:bottom w:val="none" w:sz="0" w:space="0" w:color="auto"/>
                    <w:right w:val="none" w:sz="0" w:space="0" w:color="auto"/>
                  </w:divBdr>
                </w:div>
                <w:div w:id="1888831941">
                  <w:marLeft w:val="0"/>
                  <w:marRight w:val="0"/>
                  <w:marTop w:val="0"/>
                  <w:marBottom w:val="0"/>
                  <w:divBdr>
                    <w:top w:val="none" w:sz="0" w:space="0" w:color="auto"/>
                    <w:left w:val="none" w:sz="0" w:space="0" w:color="auto"/>
                    <w:bottom w:val="none" w:sz="0" w:space="0" w:color="auto"/>
                    <w:right w:val="none" w:sz="0" w:space="0" w:color="auto"/>
                  </w:divBdr>
                </w:div>
                <w:div w:id="418601805">
                  <w:marLeft w:val="0"/>
                  <w:marRight w:val="0"/>
                  <w:marTop w:val="0"/>
                  <w:marBottom w:val="0"/>
                  <w:divBdr>
                    <w:top w:val="none" w:sz="0" w:space="0" w:color="auto"/>
                    <w:left w:val="none" w:sz="0" w:space="0" w:color="auto"/>
                    <w:bottom w:val="none" w:sz="0" w:space="0" w:color="auto"/>
                    <w:right w:val="none" w:sz="0" w:space="0" w:color="auto"/>
                  </w:divBdr>
                </w:div>
              </w:divsChild>
            </w:div>
            <w:div w:id="530845391">
              <w:marLeft w:val="0"/>
              <w:marRight w:val="0"/>
              <w:marTop w:val="0"/>
              <w:marBottom w:val="0"/>
              <w:divBdr>
                <w:top w:val="none" w:sz="0" w:space="0" w:color="auto"/>
                <w:left w:val="none" w:sz="0" w:space="0" w:color="auto"/>
                <w:bottom w:val="none" w:sz="0" w:space="0" w:color="auto"/>
                <w:right w:val="none" w:sz="0" w:space="0" w:color="auto"/>
              </w:divBdr>
              <w:divsChild>
                <w:div w:id="179199054">
                  <w:marLeft w:val="0"/>
                  <w:marRight w:val="0"/>
                  <w:marTop w:val="0"/>
                  <w:marBottom w:val="0"/>
                  <w:divBdr>
                    <w:top w:val="none" w:sz="0" w:space="0" w:color="auto"/>
                    <w:left w:val="none" w:sz="0" w:space="0" w:color="auto"/>
                    <w:bottom w:val="none" w:sz="0" w:space="0" w:color="auto"/>
                    <w:right w:val="none" w:sz="0" w:space="0" w:color="auto"/>
                  </w:divBdr>
                </w:div>
                <w:div w:id="817455800">
                  <w:marLeft w:val="0"/>
                  <w:marRight w:val="0"/>
                  <w:marTop w:val="0"/>
                  <w:marBottom w:val="0"/>
                  <w:divBdr>
                    <w:top w:val="none" w:sz="0" w:space="0" w:color="auto"/>
                    <w:left w:val="none" w:sz="0" w:space="0" w:color="auto"/>
                    <w:bottom w:val="none" w:sz="0" w:space="0" w:color="auto"/>
                    <w:right w:val="none" w:sz="0" w:space="0" w:color="auto"/>
                  </w:divBdr>
                </w:div>
                <w:div w:id="1232157070">
                  <w:marLeft w:val="0"/>
                  <w:marRight w:val="0"/>
                  <w:marTop w:val="0"/>
                  <w:marBottom w:val="0"/>
                  <w:divBdr>
                    <w:top w:val="none" w:sz="0" w:space="0" w:color="auto"/>
                    <w:left w:val="none" w:sz="0" w:space="0" w:color="auto"/>
                    <w:bottom w:val="none" w:sz="0" w:space="0" w:color="auto"/>
                    <w:right w:val="none" w:sz="0" w:space="0" w:color="auto"/>
                  </w:divBdr>
                </w:div>
              </w:divsChild>
            </w:div>
            <w:div w:id="1449272654">
              <w:marLeft w:val="0"/>
              <w:marRight w:val="0"/>
              <w:marTop w:val="0"/>
              <w:marBottom w:val="0"/>
              <w:divBdr>
                <w:top w:val="none" w:sz="0" w:space="0" w:color="auto"/>
                <w:left w:val="none" w:sz="0" w:space="0" w:color="auto"/>
                <w:bottom w:val="none" w:sz="0" w:space="0" w:color="auto"/>
                <w:right w:val="none" w:sz="0" w:space="0" w:color="auto"/>
              </w:divBdr>
              <w:divsChild>
                <w:div w:id="579173850">
                  <w:marLeft w:val="0"/>
                  <w:marRight w:val="0"/>
                  <w:marTop w:val="0"/>
                  <w:marBottom w:val="0"/>
                  <w:divBdr>
                    <w:top w:val="none" w:sz="0" w:space="0" w:color="auto"/>
                    <w:left w:val="none" w:sz="0" w:space="0" w:color="auto"/>
                    <w:bottom w:val="none" w:sz="0" w:space="0" w:color="auto"/>
                    <w:right w:val="none" w:sz="0" w:space="0" w:color="auto"/>
                  </w:divBdr>
                </w:div>
                <w:div w:id="1387023845">
                  <w:marLeft w:val="0"/>
                  <w:marRight w:val="0"/>
                  <w:marTop w:val="0"/>
                  <w:marBottom w:val="0"/>
                  <w:divBdr>
                    <w:top w:val="none" w:sz="0" w:space="0" w:color="auto"/>
                    <w:left w:val="none" w:sz="0" w:space="0" w:color="auto"/>
                    <w:bottom w:val="none" w:sz="0" w:space="0" w:color="auto"/>
                    <w:right w:val="none" w:sz="0" w:space="0" w:color="auto"/>
                  </w:divBdr>
                </w:div>
                <w:div w:id="1869559970">
                  <w:marLeft w:val="0"/>
                  <w:marRight w:val="0"/>
                  <w:marTop w:val="0"/>
                  <w:marBottom w:val="0"/>
                  <w:divBdr>
                    <w:top w:val="none" w:sz="0" w:space="0" w:color="auto"/>
                    <w:left w:val="none" w:sz="0" w:space="0" w:color="auto"/>
                    <w:bottom w:val="none" w:sz="0" w:space="0" w:color="auto"/>
                    <w:right w:val="none" w:sz="0" w:space="0" w:color="auto"/>
                  </w:divBdr>
                </w:div>
                <w:div w:id="1006710875">
                  <w:marLeft w:val="0"/>
                  <w:marRight w:val="0"/>
                  <w:marTop w:val="0"/>
                  <w:marBottom w:val="0"/>
                  <w:divBdr>
                    <w:top w:val="none" w:sz="0" w:space="0" w:color="auto"/>
                    <w:left w:val="none" w:sz="0" w:space="0" w:color="auto"/>
                    <w:bottom w:val="none" w:sz="0" w:space="0" w:color="auto"/>
                    <w:right w:val="none" w:sz="0" w:space="0" w:color="auto"/>
                  </w:divBdr>
                </w:div>
                <w:div w:id="423041571">
                  <w:marLeft w:val="0"/>
                  <w:marRight w:val="0"/>
                  <w:marTop w:val="0"/>
                  <w:marBottom w:val="0"/>
                  <w:divBdr>
                    <w:top w:val="none" w:sz="0" w:space="0" w:color="auto"/>
                    <w:left w:val="none" w:sz="0" w:space="0" w:color="auto"/>
                    <w:bottom w:val="none" w:sz="0" w:space="0" w:color="auto"/>
                    <w:right w:val="none" w:sz="0" w:space="0" w:color="auto"/>
                  </w:divBdr>
                </w:div>
                <w:div w:id="1095712387">
                  <w:marLeft w:val="0"/>
                  <w:marRight w:val="0"/>
                  <w:marTop w:val="0"/>
                  <w:marBottom w:val="0"/>
                  <w:divBdr>
                    <w:top w:val="none" w:sz="0" w:space="0" w:color="auto"/>
                    <w:left w:val="none" w:sz="0" w:space="0" w:color="auto"/>
                    <w:bottom w:val="none" w:sz="0" w:space="0" w:color="auto"/>
                    <w:right w:val="none" w:sz="0" w:space="0" w:color="auto"/>
                  </w:divBdr>
                </w:div>
                <w:div w:id="1409810534">
                  <w:marLeft w:val="0"/>
                  <w:marRight w:val="0"/>
                  <w:marTop w:val="0"/>
                  <w:marBottom w:val="0"/>
                  <w:divBdr>
                    <w:top w:val="none" w:sz="0" w:space="0" w:color="auto"/>
                    <w:left w:val="none" w:sz="0" w:space="0" w:color="auto"/>
                    <w:bottom w:val="none" w:sz="0" w:space="0" w:color="auto"/>
                    <w:right w:val="none" w:sz="0" w:space="0" w:color="auto"/>
                  </w:divBdr>
                </w:div>
              </w:divsChild>
            </w:div>
            <w:div w:id="479540284">
              <w:marLeft w:val="0"/>
              <w:marRight w:val="0"/>
              <w:marTop w:val="0"/>
              <w:marBottom w:val="0"/>
              <w:divBdr>
                <w:top w:val="none" w:sz="0" w:space="0" w:color="auto"/>
                <w:left w:val="none" w:sz="0" w:space="0" w:color="auto"/>
                <w:bottom w:val="none" w:sz="0" w:space="0" w:color="auto"/>
                <w:right w:val="none" w:sz="0" w:space="0" w:color="auto"/>
              </w:divBdr>
              <w:divsChild>
                <w:div w:id="1116019934">
                  <w:marLeft w:val="0"/>
                  <w:marRight w:val="0"/>
                  <w:marTop w:val="0"/>
                  <w:marBottom w:val="0"/>
                  <w:divBdr>
                    <w:top w:val="none" w:sz="0" w:space="0" w:color="auto"/>
                    <w:left w:val="none" w:sz="0" w:space="0" w:color="auto"/>
                    <w:bottom w:val="none" w:sz="0" w:space="0" w:color="auto"/>
                    <w:right w:val="none" w:sz="0" w:space="0" w:color="auto"/>
                  </w:divBdr>
                  <w:divsChild>
                    <w:div w:id="849217499">
                      <w:marLeft w:val="0"/>
                      <w:marRight w:val="0"/>
                      <w:marTop w:val="0"/>
                      <w:marBottom w:val="0"/>
                      <w:divBdr>
                        <w:top w:val="none" w:sz="0" w:space="0" w:color="auto"/>
                        <w:left w:val="none" w:sz="0" w:space="0" w:color="auto"/>
                        <w:bottom w:val="none" w:sz="0" w:space="0" w:color="auto"/>
                        <w:right w:val="none" w:sz="0" w:space="0" w:color="auto"/>
                      </w:divBdr>
                    </w:div>
                    <w:div w:id="1436557039">
                      <w:marLeft w:val="0"/>
                      <w:marRight w:val="0"/>
                      <w:marTop w:val="0"/>
                      <w:marBottom w:val="0"/>
                      <w:divBdr>
                        <w:top w:val="none" w:sz="0" w:space="0" w:color="auto"/>
                        <w:left w:val="none" w:sz="0" w:space="0" w:color="auto"/>
                        <w:bottom w:val="none" w:sz="0" w:space="0" w:color="auto"/>
                        <w:right w:val="none" w:sz="0" w:space="0" w:color="auto"/>
                      </w:divBdr>
                    </w:div>
                    <w:div w:id="1012219317">
                      <w:marLeft w:val="0"/>
                      <w:marRight w:val="0"/>
                      <w:marTop w:val="0"/>
                      <w:marBottom w:val="0"/>
                      <w:divBdr>
                        <w:top w:val="none" w:sz="0" w:space="0" w:color="auto"/>
                        <w:left w:val="none" w:sz="0" w:space="0" w:color="auto"/>
                        <w:bottom w:val="none" w:sz="0" w:space="0" w:color="auto"/>
                        <w:right w:val="none" w:sz="0" w:space="0" w:color="auto"/>
                      </w:divBdr>
                    </w:div>
                    <w:div w:id="1395933779">
                      <w:marLeft w:val="0"/>
                      <w:marRight w:val="0"/>
                      <w:marTop w:val="0"/>
                      <w:marBottom w:val="0"/>
                      <w:divBdr>
                        <w:top w:val="none" w:sz="0" w:space="0" w:color="auto"/>
                        <w:left w:val="none" w:sz="0" w:space="0" w:color="auto"/>
                        <w:bottom w:val="none" w:sz="0" w:space="0" w:color="auto"/>
                        <w:right w:val="none" w:sz="0" w:space="0" w:color="auto"/>
                      </w:divBdr>
                    </w:div>
                    <w:div w:id="2036032947">
                      <w:marLeft w:val="0"/>
                      <w:marRight w:val="0"/>
                      <w:marTop w:val="0"/>
                      <w:marBottom w:val="0"/>
                      <w:divBdr>
                        <w:top w:val="none" w:sz="0" w:space="0" w:color="auto"/>
                        <w:left w:val="none" w:sz="0" w:space="0" w:color="auto"/>
                        <w:bottom w:val="none" w:sz="0" w:space="0" w:color="auto"/>
                        <w:right w:val="none" w:sz="0" w:space="0" w:color="auto"/>
                      </w:divBdr>
                    </w:div>
                    <w:div w:id="541091880">
                      <w:marLeft w:val="0"/>
                      <w:marRight w:val="0"/>
                      <w:marTop w:val="0"/>
                      <w:marBottom w:val="0"/>
                      <w:divBdr>
                        <w:top w:val="none" w:sz="0" w:space="0" w:color="auto"/>
                        <w:left w:val="none" w:sz="0" w:space="0" w:color="auto"/>
                        <w:bottom w:val="none" w:sz="0" w:space="0" w:color="auto"/>
                        <w:right w:val="none" w:sz="0" w:space="0" w:color="auto"/>
                      </w:divBdr>
                    </w:div>
                    <w:div w:id="1850096997">
                      <w:marLeft w:val="0"/>
                      <w:marRight w:val="0"/>
                      <w:marTop w:val="0"/>
                      <w:marBottom w:val="0"/>
                      <w:divBdr>
                        <w:top w:val="none" w:sz="0" w:space="0" w:color="auto"/>
                        <w:left w:val="none" w:sz="0" w:space="0" w:color="auto"/>
                        <w:bottom w:val="none" w:sz="0" w:space="0" w:color="auto"/>
                        <w:right w:val="none" w:sz="0" w:space="0" w:color="auto"/>
                      </w:divBdr>
                    </w:div>
                    <w:div w:id="1719431116">
                      <w:marLeft w:val="0"/>
                      <w:marRight w:val="0"/>
                      <w:marTop w:val="0"/>
                      <w:marBottom w:val="0"/>
                      <w:divBdr>
                        <w:top w:val="none" w:sz="0" w:space="0" w:color="auto"/>
                        <w:left w:val="none" w:sz="0" w:space="0" w:color="auto"/>
                        <w:bottom w:val="none" w:sz="0" w:space="0" w:color="auto"/>
                        <w:right w:val="none" w:sz="0" w:space="0" w:color="auto"/>
                      </w:divBdr>
                    </w:div>
                    <w:div w:id="190924188">
                      <w:marLeft w:val="0"/>
                      <w:marRight w:val="0"/>
                      <w:marTop w:val="0"/>
                      <w:marBottom w:val="0"/>
                      <w:divBdr>
                        <w:top w:val="none" w:sz="0" w:space="0" w:color="auto"/>
                        <w:left w:val="none" w:sz="0" w:space="0" w:color="auto"/>
                        <w:bottom w:val="none" w:sz="0" w:space="0" w:color="auto"/>
                        <w:right w:val="none" w:sz="0" w:space="0" w:color="auto"/>
                      </w:divBdr>
                    </w:div>
                    <w:div w:id="59331573">
                      <w:marLeft w:val="0"/>
                      <w:marRight w:val="0"/>
                      <w:marTop w:val="0"/>
                      <w:marBottom w:val="0"/>
                      <w:divBdr>
                        <w:top w:val="none" w:sz="0" w:space="0" w:color="auto"/>
                        <w:left w:val="none" w:sz="0" w:space="0" w:color="auto"/>
                        <w:bottom w:val="none" w:sz="0" w:space="0" w:color="auto"/>
                        <w:right w:val="none" w:sz="0" w:space="0" w:color="auto"/>
                      </w:divBdr>
                    </w:div>
                    <w:div w:id="1936280949">
                      <w:marLeft w:val="0"/>
                      <w:marRight w:val="0"/>
                      <w:marTop w:val="0"/>
                      <w:marBottom w:val="0"/>
                      <w:divBdr>
                        <w:top w:val="none" w:sz="0" w:space="0" w:color="auto"/>
                        <w:left w:val="none" w:sz="0" w:space="0" w:color="auto"/>
                        <w:bottom w:val="none" w:sz="0" w:space="0" w:color="auto"/>
                        <w:right w:val="none" w:sz="0" w:space="0" w:color="auto"/>
                      </w:divBdr>
                    </w:div>
                    <w:div w:id="591478630">
                      <w:marLeft w:val="0"/>
                      <w:marRight w:val="0"/>
                      <w:marTop w:val="0"/>
                      <w:marBottom w:val="0"/>
                      <w:divBdr>
                        <w:top w:val="none" w:sz="0" w:space="0" w:color="auto"/>
                        <w:left w:val="none" w:sz="0" w:space="0" w:color="auto"/>
                        <w:bottom w:val="none" w:sz="0" w:space="0" w:color="auto"/>
                        <w:right w:val="none" w:sz="0" w:space="0" w:color="auto"/>
                      </w:divBdr>
                    </w:div>
                    <w:div w:id="956981568">
                      <w:marLeft w:val="0"/>
                      <w:marRight w:val="0"/>
                      <w:marTop w:val="0"/>
                      <w:marBottom w:val="0"/>
                      <w:divBdr>
                        <w:top w:val="none" w:sz="0" w:space="0" w:color="auto"/>
                        <w:left w:val="none" w:sz="0" w:space="0" w:color="auto"/>
                        <w:bottom w:val="none" w:sz="0" w:space="0" w:color="auto"/>
                        <w:right w:val="none" w:sz="0" w:space="0" w:color="auto"/>
                      </w:divBdr>
                    </w:div>
                    <w:div w:id="1952007114">
                      <w:marLeft w:val="0"/>
                      <w:marRight w:val="0"/>
                      <w:marTop w:val="0"/>
                      <w:marBottom w:val="0"/>
                      <w:divBdr>
                        <w:top w:val="none" w:sz="0" w:space="0" w:color="auto"/>
                        <w:left w:val="none" w:sz="0" w:space="0" w:color="auto"/>
                        <w:bottom w:val="none" w:sz="0" w:space="0" w:color="auto"/>
                        <w:right w:val="none" w:sz="0" w:space="0" w:color="auto"/>
                      </w:divBdr>
                    </w:div>
                  </w:divsChild>
                </w:div>
                <w:div w:id="1916547693">
                  <w:marLeft w:val="0"/>
                  <w:marRight w:val="0"/>
                  <w:marTop w:val="0"/>
                  <w:marBottom w:val="0"/>
                  <w:divBdr>
                    <w:top w:val="none" w:sz="0" w:space="0" w:color="auto"/>
                    <w:left w:val="none" w:sz="0" w:space="0" w:color="auto"/>
                    <w:bottom w:val="none" w:sz="0" w:space="0" w:color="auto"/>
                    <w:right w:val="none" w:sz="0" w:space="0" w:color="auto"/>
                  </w:divBdr>
                  <w:divsChild>
                    <w:div w:id="1192569395">
                      <w:marLeft w:val="0"/>
                      <w:marRight w:val="0"/>
                      <w:marTop w:val="0"/>
                      <w:marBottom w:val="0"/>
                      <w:divBdr>
                        <w:top w:val="none" w:sz="0" w:space="0" w:color="auto"/>
                        <w:left w:val="none" w:sz="0" w:space="0" w:color="auto"/>
                        <w:bottom w:val="none" w:sz="0" w:space="0" w:color="auto"/>
                        <w:right w:val="none" w:sz="0" w:space="0" w:color="auto"/>
                      </w:divBdr>
                      <w:divsChild>
                        <w:div w:id="2080471396">
                          <w:marLeft w:val="0"/>
                          <w:marRight w:val="0"/>
                          <w:marTop w:val="0"/>
                          <w:marBottom w:val="0"/>
                          <w:divBdr>
                            <w:top w:val="none" w:sz="0" w:space="0" w:color="auto"/>
                            <w:left w:val="none" w:sz="0" w:space="0" w:color="auto"/>
                            <w:bottom w:val="none" w:sz="0" w:space="0" w:color="auto"/>
                            <w:right w:val="none" w:sz="0" w:space="0" w:color="auto"/>
                          </w:divBdr>
                        </w:div>
                        <w:div w:id="808398329">
                          <w:marLeft w:val="0"/>
                          <w:marRight w:val="0"/>
                          <w:marTop w:val="0"/>
                          <w:marBottom w:val="0"/>
                          <w:divBdr>
                            <w:top w:val="none" w:sz="0" w:space="0" w:color="auto"/>
                            <w:left w:val="none" w:sz="0" w:space="0" w:color="auto"/>
                            <w:bottom w:val="none" w:sz="0" w:space="0" w:color="auto"/>
                            <w:right w:val="none" w:sz="0" w:space="0" w:color="auto"/>
                          </w:divBdr>
                        </w:div>
                      </w:divsChild>
                    </w:div>
                    <w:div w:id="2131319664">
                      <w:marLeft w:val="0"/>
                      <w:marRight w:val="0"/>
                      <w:marTop w:val="0"/>
                      <w:marBottom w:val="0"/>
                      <w:divBdr>
                        <w:top w:val="none" w:sz="0" w:space="0" w:color="auto"/>
                        <w:left w:val="none" w:sz="0" w:space="0" w:color="auto"/>
                        <w:bottom w:val="none" w:sz="0" w:space="0" w:color="auto"/>
                        <w:right w:val="none" w:sz="0" w:space="0" w:color="auto"/>
                      </w:divBdr>
                    </w:div>
                    <w:div w:id="936792349">
                      <w:marLeft w:val="0"/>
                      <w:marRight w:val="0"/>
                      <w:marTop w:val="0"/>
                      <w:marBottom w:val="0"/>
                      <w:divBdr>
                        <w:top w:val="none" w:sz="0" w:space="0" w:color="auto"/>
                        <w:left w:val="none" w:sz="0" w:space="0" w:color="auto"/>
                        <w:bottom w:val="none" w:sz="0" w:space="0" w:color="auto"/>
                        <w:right w:val="none" w:sz="0" w:space="0" w:color="auto"/>
                      </w:divBdr>
                      <w:divsChild>
                        <w:div w:id="1143737556">
                          <w:marLeft w:val="0"/>
                          <w:marRight w:val="0"/>
                          <w:marTop w:val="0"/>
                          <w:marBottom w:val="0"/>
                          <w:divBdr>
                            <w:top w:val="none" w:sz="0" w:space="0" w:color="auto"/>
                            <w:left w:val="none" w:sz="0" w:space="0" w:color="auto"/>
                            <w:bottom w:val="none" w:sz="0" w:space="0" w:color="auto"/>
                            <w:right w:val="none" w:sz="0" w:space="0" w:color="auto"/>
                          </w:divBdr>
                          <w:divsChild>
                            <w:div w:id="1954632278">
                              <w:marLeft w:val="0"/>
                              <w:marRight w:val="0"/>
                              <w:marTop w:val="0"/>
                              <w:marBottom w:val="0"/>
                              <w:divBdr>
                                <w:top w:val="none" w:sz="0" w:space="0" w:color="auto"/>
                                <w:left w:val="none" w:sz="0" w:space="0" w:color="auto"/>
                                <w:bottom w:val="none" w:sz="0" w:space="0" w:color="auto"/>
                                <w:right w:val="none" w:sz="0" w:space="0" w:color="auto"/>
                              </w:divBdr>
                            </w:div>
                            <w:div w:id="1312325199">
                              <w:marLeft w:val="0"/>
                              <w:marRight w:val="0"/>
                              <w:marTop w:val="0"/>
                              <w:marBottom w:val="0"/>
                              <w:divBdr>
                                <w:top w:val="none" w:sz="0" w:space="0" w:color="auto"/>
                                <w:left w:val="none" w:sz="0" w:space="0" w:color="auto"/>
                                <w:bottom w:val="none" w:sz="0" w:space="0" w:color="auto"/>
                                <w:right w:val="none" w:sz="0" w:space="0" w:color="auto"/>
                              </w:divBdr>
                            </w:div>
                            <w:div w:id="1216626953">
                              <w:marLeft w:val="0"/>
                              <w:marRight w:val="0"/>
                              <w:marTop w:val="0"/>
                              <w:marBottom w:val="0"/>
                              <w:divBdr>
                                <w:top w:val="none" w:sz="0" w:space="0" w:color="auto"/>
                                <w:left w:val="none" w:sz="0" w:space="0" w:color="auto"/>
                                <w:bottom w:val="none" w:sz="0" w:space="0" w:color="auto"/>
                                <w:right w:val="none" w:sz="0" w:space="0" w:color="auto"/>
                              </w:divBdr>
                            </w:div>
                            <w:div w:id="265045285">
                              <w:marLeft w:val="0"/>
                              <w:marRight w:val="0"/>
                              <w:marTop w:val="0"/>
                              <w:marBottom w:val="0"/>
                              <w:divBdr>
                                <w:top w:val="none" w:sz="0" w:space="0" w:color="auto"/>
                                <w:left w:val="none" w:sz="0" w:space="0" w:color="auto"/>
                                <w:bottom w:val="none" w:sz="0" w:space="0" w:color="auto"/>
                                <w:right w:val="none" w:sz="0" w:space="0" w:color="auto"/>
                              </w:divBdr>
                            </w:div>
                            <w:div w:id="906573553">
                              <w:marLeft w:val="0"/>
                              <w:marRight w:val="0"/>
                              <w:marTop w:val="0"/>
                              <w:marBottom w:val="0"/>
                              <w:divBdr>
                                <w:top w:val="none" w:sz="0" w:space="0" w:color="auto"/>
                                <w:left w:val="none" w:sz="0" w:space="0" w:color="auto"/>
                                <w:bottom w:val="none" w:sz="0" w:space="0" w:color="auto"/>
                                <w:right w:val="none" w:sz="0" w:space="0" w:color="auto"/>
                              </w:divBdr>
                            </w:div>
                            <w:div w:id="1701590128">
                              <w:marLeft w:val="0"/>
                              <w:marRight w:val="0"/>
                              <w:marTop w:val="0"/>
                              <w:marBottom w:val="0"/>
                              <w:divBdr>
                                <w:top w:val="none" w:sz="0" w:space="0" w:color="auto"/>
                                <w:left w:val="none" w:sz="0" w:space="0" w:color="auto"/>
                                <w:bottom w:val="none" w:sz="0" w:space="0" w:color="auto"/>
                                <w:right w:val="none" w:sz="0" w:space="0" w:color="auto"/>
                              </w:divBdr>
                            </w:div>
                            <w:div w:id="1197309883">
                              <w:marLeft w:val="0"/>
                              <w:marRight w:val="0"/>
                              <w:marTop w:val="0"/>
                              <w:marBottom w:val="0"/>
                              <w:divBdr>
                                <w:top w:val="none" w:sz="0" w:space="0" w:color="auto"/>
                                <w:left w:val="none" w:sz="0" w:space="0" w:color="auto"/>
                                <w:bottom w:val="none" w:sz="0" w:space="0" w:color="auto"/>
                                <w:right w:val="none" w:sz="0" w:space="0" w:color="auto"/>
                              </w:divBdr>
                            </w:div>
                            <w:div w:id="1493528033">
                              <w:marLeft w:val="0"/>
                              <w:marRight w:val="0"/>
                              <w:marTop w:val="0"/>
                              <w:marBottom w:val="0"/>
                              <w:divBdr>
                                <w:top w:val="none" w:sz="0" w:space="0" w:color="auto"/>
                                <w:left w:val="none" w:sz="0" w:space="0" w:color="auto"/>
                                <w:bottom w:val="none" w:sz="0" w:space="0" w:color="auto"/>
                                <w:right w:val="none" w:sz="0" w:space="0" w:color="auto"/>
                              </w:divBdr>
                            </w:div>
                            <w:div w:id="1945528433">
                              <w:marLeft w:val="0"/>
                              <w:marRight w:val="0"/>
                              <w:marTop w:val="0"/>
                              <w:marBottom w:val="0"/>
                              <w:divBdr>
                                <w:top w:val="none" w:sz="0" w:space="0" w:color="auto"/>
                                <w:left w:val="none" w:sz="0" w:space="0" w:color="auto"/>
                                <w:bottom w:val="none" w:sz="0" w:space="0" w:color="auto"/>
                                <w:right w:val="none" w:sz="0" w:space="0" w:color="auto"/>
                              </w:divBdr>
                            </w:div>
                            <w:div w:id="1770276751">
                              <w:marLeft w:val="0"/>
                              <w:marRight w:val="0"/>
                              <w:marTop w:val="0"/>
                              <w:marBottom w:val="0"/>
                              <w:divBdr>
                                <w:top w:val="none" w:sz="0" w:space="0" w:color="auto"/>
                                <w:left w:val="none" w:sz="0" w:space="0" w:color="auto"/>
                                <w:bottom w:val="none" w:sz="0" w:space="0" w:color="auto"/>
                                <w:right w:val="none" w:sz="0" w:space="0" w:color="auto"/>
                              </w:divBdr>
                            </w:div>
                            <w:div w:id="1497765381">
                              <w:marLeft w:val="0"/>
                              <w:marRight w:val="0"/>
                              <w:marTop w:val="0"/>
                              <w:marBottom w:val="0"/>
                              <w:divBdr>
                                <w:top w:val="none" w:sz="0" w:space="0" w:color="auto"/>
                                <w:left w:val="none" w:sz="0" w:space="0" w:color="auto"/>
                                <w:bottom w:val="none" w:sz="0" w:space="0" w:color="auto"/>
                                <w:right w:val="none" w:sz="0" w:space="0" w:color="auto"/>
                              </w:divBdr>
                            </w:div>
                            <w:div w:id="1133979804">
                              <w:marLeft w:val="0"/>
                              <w:marRight w:val="0"/>
                              <w:marTop w:val="0"/>
                              <w:marBottom w:val="0"/>
                              <w:divBdr>
                                <w:top w:val="none" w:sz="0" w:space="0" w:color="auto"/>
                                <w:left w:val="none" w:sz="0" w:space="0" w:color="auto"/>
                                <w:bottom w:val="none" w:sz="0" w:space="0" w:color="auto"/>
                                <w:right w:val="none" w:sz="0" w:space="0" w:color="auto"/>
                              </w:divBdr>
                            </w:div>
                            <w:div w:id="1973636114">
                              <w:marLeft w:val="0"/>
                              <w:marRight w:val="0"/>
                              <w:marTop w:val="0"/>
                              <w:marBottom w:val="0"/>
                              <w:divBdr>
                                <w:top w:val="none" w:sz="0" w:space="0" w:color="auto"/>
                                <w:left w:val="none" w:sz="0" w:space="0" w:color="auto"/>
                                <w:bottom w:val="none" w:sz="0" w:space="0" w:color="auto"/>
                                <w:right w:val="none" w:sz="0" w:space="0" w:color="auto"/>
                              </w:divBdr>
                            </w:div>
                            <w:div w:id="1640450974">
                              <w:marLeft w:val="0"/>
                              <w:marRight w:val="0"/>
                              <w:marTop w:val="0"/>
                              <w:marBottom w:val="0"/>
                              <w:divBdr>
                                <w:top w:val="none" w:sz="0" w:space="0" w:color="auto"/>
                                <w:left w:val="none" w:sz="0" w:space="0" w:color="auto"/>
                                <w:bottom w:val="none" w:sz="0" w:space="0" w:color="auto"/>
                                <w:right w:val="none" w:sz="0" w:space="0" w:color="auto"/>
                              </w:divBdr>
                            </w:div>
                            <w:div w:id="193471185">
                              <w:marLeft w:val="0"/>
                              <w:marRight w:val="0"/>
                              <w:marTop w:val="0"/>
                              <w:marBottom w:val="0"/>
                              <w:divBdr>
                                <w:top w:val="none" w:sz="0" w:space="0" w:color="auto"/>
                                <w:left w:val="none" w:sz="0" w:space="0" w:color="auto"/>
                                <w:bottom w:val="none" w:sz="0" w:space="0" w:color="auto"/>
                                <w:right w:val="none" w:sz="0" w:space="0" w:color="auto"/>
                              </w:divBdr>
                            </w:div>
                          </w:divsChild>
                        </w:div>
                        <w:div w:id="799961794">
                          <w:marLeft w:val="0"/>
                          <w:marRight w:val="0"/>
                          <w:marTop w:val="0"/>
                          <w:marBottom w:val="0"/>
                          <w:divBdr>
                            <w:top w:val="none" w:sz="0" w:space="0" w:color="auto"/>
                            <w:left w:val="none" w:sz="0" w:space="0" w:color="auto"/>
                            <w:bottom w:val="none" w:sz="0" w:space="0" w:color="auto"/>
                            <w:right w:val="none" w:sz="0" w:space="0" w:color="auto"/>
                          </w:divBdr>
                        </w:div>
                        <w:div w:id="888345257">
                          <w:marLeft w:val="0"/>
                          <w:marRight w:val="0"/>
                          <w:marTop w:val="0"/>
                          <w:marBottom w:val="0"/>
                          <w:divBdr>
                            <w:top w:val="none" w:sz="0" w:space="0" w:color="auto"/>
                            <w:left w:val="none" w:sz="0" w:space="0" w:color="auto"/>
                            <w:bottom w:val="none" w:sz="0" w:space="0" w:color="auto"/>
                            <w:right w:val="none" w:sz="0" w:space="0" w:color="auto"/>
                          </w:divBdr>
                        </w:div>
                        <w:div w:id="17355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200209">
      <w:bodyDiv w:val="1"/>
      <w:marLeft w:val="0"/>
      <w:marRight w:val="0"/>
      <w:marTop w:val="0"/>
      <w:marBottom w:val="0"/>
      <w:divBdr>
        <w:top w:val="none" w:sz="0" w:space="0" w:color="auto"/>
        <w:left w:val="none" w:sz="0" w:space="0" w:color="auto"/>
        <w:bottom w:val="none" w:sz="0" w:space="0" w:color="auto"/>
        <w:right w:val="none" w:sz="0" w:space="0" w:color="auto"/>
      </w:divBdr>
    </w:div>
    <w:div w:id="2134401010">
      <w:bodyDiv w:val="1"/>
      <w:marLeft w:val="0"/>
      <w:marRight w:val="0"/>
      <w:marTop w:val="0"/>
      <w:marBottom w:val="0"/>
      <w:divBdr>
        <w:top w:val="none" w:sz="0" w:space="0" w:color="auto"/>
        <w:left w:val="none" w:sz="0" w:space="0" w:color="auto"/>
        <w:bottom w:val="none" w:sz="0" w:space="0" w:color="auto"/>
        <w:right w:val="none" w:sz="0" w:space="0" w:color="auto"/>
      </w:divBdr>
      <w:divsChild>
        <w:div w:id="738865762">
          <w:marLeft w:val="0"/>
          <w:marRight w:val="0"/>
          <w:marTop w:val="0"/>
          <w:marBottom w:val="0"/>
          <w:divBdr>
            <w:top w:val="none" w:sz="0" w:space="0" w:color="auto"/>
            <w:left w:val="none" w:sz="0" w:space="0" w:color="auto"/>
            <w:bottom w:val="none" w:sz="0" w:space="0" w:color="auto"/>
            <w:right w:val="none" w:sz="0" w:space="0" w:color="auto"/>
          </w:divBdr>
          <w:divsChild>
            <w:div w:id="757410516">
              <w:marLeft w:val="0"/>
              <w:marRight w:val="0"/>
              <w:marTop w:val="0"/>
              <w:marBottom w:val="0"/>
              <w:divBdr>
                <w:top w:val="none" w:sz="0" w:space="0" w:color="auto"/>
                <w:left w:val="none" w:sz="0" w:space="0" w:color="auto"/>
                <w:bottom w:val="none" w:sz="0" w:space="0" w:color="auto"/>
                <w:right w:val="none" w:sz="0" w:space="0" w:color="auto"/>
              </w:divBdr>
              <w:divsChild>
                <w:div w:id="490408788">
                  <w:marLeft w:val="0"/>
                  <w:marRight w:val="0"/>
                  <w:marTop w:val="0"/>
                  <w:marBottom w:val="0"/>
                  <w:divBdr>
                    <w:top w:val="none" w:sz="0" w:space="0" w:color="auto"/>
                    <w:left w:val="none" w:sz="0" w:space="0" w:color="auto"/>
                    <w:bottom w:val="none" w:sz="0" w:space="0" w:color="auto"/>
                    <w:right w:val="none" w:sz="0" w:space="0" w:color="auto"/>
                  </w:divBdr>
                  <w:divsChild>
                    <w:div w:id="1530754450">
                      <w:marLeft w:val="0"/>
                      <w:marRight w:val="0"/>
                      <w:marTop w:val="0"/>
                      <w:marBottom w:val="0"/>
                      <w:divBdr>
                        <w:top w:val="none" w:sz="0" w:space="0" w:color="auto"/>
                        <w:left w:val="none" w:sz="0" w:space="0" w:color="auto"/>
                        <w:bottom w:val="none" w:sz="0" w:space="0" w:color="auto"/>
                        <w:right w:val="none" w:sz="0" w:space="0" w:color="auto"/>
                      </w:divBdr>
                      <w:divsChild>
                        <w:div w:id="1686325936">
                          <w:marLeft w:val="0"/>
                          <w:marRight w:val="0"/>
                          <w:marTop w:val="0"/>
                          <w:marBottom w:val="0"/>
                          <w:divBdr>
                            <w:top w:val="none" w:sz="0" w:space="0" w:color="auto"/>
                            <w:left w:val="none" w:sz="0" w:space="0" w:color="auto"/>
                            <w:bottom w:val="none" w:sz="0" w:space="0" w:color="auto"/>
                            <w:right w:val="none" w:sz="0" w:space="0" w:color="auto"/>
                          </w:divBdr>
                          <w:divsChild>
                            <w:div w:id="1987054275">
                              <w:marLeft w:val="0"/>
                              <w:marRight w:val="0"/>
                              <w:marTop w:val="0"/>
                              <w:marBottom w:val="0"/>
                              <w:divBdr>
                                <w:top w:val="none" w:sz="0" w:space="0" w:color="auto"/>
                                <w:left w:val="single" w:sz="6" w:space="15" w:color="DCDCDC"/>
                                <w:bottom w:val="single" w:sz="6" w:space="15" w:color="DCDCDC"/>
                                <w:right w:val="single" w:sz="6" w:space="15" w:color="DCDCDC"/>
                              </w:divBdr>
                              <w:divsChild>
                                <w:div w:id="2246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ausra.gratuleviciene@lrv.lt"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
  <w:rsids>
    <w:rsidRoot w:val="00FB2E78"/>
    <w:rsid w:val="00006A67"/>
    <w:rsid w:val="00020F37"/>
    <w:rsid w:val="000279C1"/>
    <w:rsid w:val="00033E94"/>
    <w:rsid w:val="00036528"/>
    <w:rsid w:val="000426A1"/>
    <w:rsid w:val="0004518E"/>
    <w:rsid w:val="000837A4"/>
    <w:rsid w:val="00090348"/>
    <w:rsid w:val="000E1449"/>
    <w:rsid w:val="000E7C92"/>
    <w:rsid w:val="001101B2"/>
    <w:rsid w:val="00126A5F"/>
    <w:rsid w:val="001377E8"/>
    <w:rsid w:val="00140374"/>
    <w:rsid w:val="0016321E"/>
    <w:rsid w:val="001727A7"/>
    <w:rsid w:val="001C6D44"/>
    <w:rsid w:val="001D2EF4"/>
    <w:rsid w:val="001D3828"/>
    <w:rsid w:val="001E0BF7"/>
    <w:rsid w:val="001F7310"/>
    <w:rsid w:val="00204452"/>
    <w:rsid w:val="0022564F"/>
    <w:rsid w:val="002339D7"/>
    <w:rsid w:val="00265455"/>
    <w:rsid w:val="00282F75"/>
    <w:rsid w:val="002B0E91"/>
    <w:rsid w:val="002C14A9"/>
    <w:rsid w:val="002D2B10"/>
    <w:rsid w:val="00314AEC"/>
    <w:rsid w:val="00335FBF"/>
    <w:rsid w:val="003449DD"/>
    <w:rsid w:val="00362352"/>
    <w:rsid w:val="00365050"/>
    <w:rsid w:val="003816BF"/>
    <w:rsid w:val="00383A07"/>
    <w:rsid w:val="00393187"/>
    <w:rsid w:val="003B5A75"/>
    <w:rsid w:val="003C6526"/>
    <w:rsid w:val="003D7A5A"/>
    <w:rsid w:val="003E362D"/>
    <w:rsid w:val="003F42DE"/>
    <w:rsid w:val="003F4EEE"/>
    <w:rsid w:val="00403912"/>
    <w:rsid w:val="00412EDD"/>
    <w:rsid w:val="00420D08"/>
    <w:rsid w:val="00434BCF"/>
    <w:rsid w:val="00437B0B"/>
    <w:rsid w:val="004457B0"/>
    <w:rsid w:val="00446F87"/>
    <w:rsid w:val="00466683"/>
    <w:rsid w:val="004814AD"/>
    <w:rsid w:val="004A6FAD"/>
    <w:rsid w:val="004D2B13"/>
    <w:rsid w:val="004D46DF"/>
    <w:rsid w:val="00516A6D"/>
    <w:rsid w:val="00517F09"/>
    <w:rsid w:val="0052015B"/>
    <w:rsid w:val="00537F2D"/>
    <w:rsid w:val="0054013E"/>
    <w:rsid w:val="00563210"/>
    <w:rsid w:val="005820AE"/>
    <w:rsid w:val="00587E49"/>
    <w:rsid w:val="0059710F"/>
    <w:rsid w:val="005B3156"/>
    <w:rsid w:val="005D1504"/>
    <w:rsid w:val="005D52D0"/>
    <w:rsid w:val="005E2AAD"/>
    <w:rsid w:val="00622752"/>
    <w:rsid w:val="00644FC2"/>
    <w:rsid w:val="00684342"/>
    <w:rsid w:val="006B3ADF"/>
    <w:rsid w:val="006D2FC6"/>
    <w:rsid w:val="006F7519"/>
    <w:rsid w:val="007078E6"/>
    <w:rsid w:val="007258CF"/>
    <w:rsid w:val="007302D4"/>
    <w:rsid w:val="00733CF2"/>
    <w:rsid w:val="00776866"/>
    <w:rsid w:val="007A2D65"/>
    <w:rsid w:val="007D28C8"/>
    <w:rsid w:val="007D345B"/>
    <w:rsid w:val="007D573A"/>
    <w:rsid w:val="007E1D96"/>
    <w:rsid w:val="007F1EF1"/>
    <w:rsid w:val="007F7497"/>
    <w:rsid w:val="007F795B"/>
    <w:rsid w:val="00802E58"/>
    <w:rsid w:val="0081126A"/>
    <w:rsid w:val="00835B75"/>
    <w:rsid w:val="00841A0D"/>
    <w:rsid w:val="0085591A"/>
    <w:rsid w:val="00862AE3"/>
    <w:rsid w:val="008910C4"/>
    <w:rsid w:val="00895299"/>
    <w:rsid w:val="008F2108"/>
    <w:rsid w:val="008F3E12"/>
    <w:rsid w:val="008F4020"/>
    <w:rsid w:val="0090767A"/>
    <w:rsid w:val="00926102"/>
    <w:rsid w:val="00936139"/>
    <w:rsid w:val="00946226"/>
    <w:rsid w:val="009468BF"/>
    <w:rsid w:val="009A5ABA"/>
    <w:rsid w:val="009C2EB1"/>
    <w:rsid w:val="009F1F0E"/>
    <w:rsid w:val="009F5037"/>
    <w:rsid w:val="00A0414D"/>
    <w:rsid w:val="00A044A8"/>
    <w:rsid w:val="00A1138D"/>
    <w:rsid w:val="00A22249"/>
    <w:rsid w:val="00A242C1"/>
    <w:rsid w:val="00A261D4"/>
    <w:rsid w:val="00A651ED"/>
    <w:rsid w:val="00A71633"/>
    <w:rsid w:val="00A84EC5"/>
    <w:rsid w:val="00A97C8A"/>
    <w:rsid w:val="00AA4CA8"/>
    <w:rsid w:val="00AC69B5"/>
    <w:rsid w:val="00AF6D8C"/>
    <w:rsid w:val="00B0751B"/>
    <w:rsid w:val="00B30BCF"/>
    <w:rsid w:val="00B64036"/>
    <w:rsid w:val="00B65C6B"/>
    <w:rsid w:val="00B70590"/>
    <w:rsid w:val="00B72ADA"/>
    <w:rsid w:val="00B774FD"/>
    <w:rsid w:val="00B82A12"/>
    <w:rsid w:val="00B85986"/>
    <w:rsid w:val="00B905C7"/>
    <w:rsid w:val="00BA4AA0"/>
    <w:rsid w:val="00BC2B1A"/>
    <w:rsid w:val="00C35324"/>
    <w:rsid w:val="00C35A5C"/>
    <w:rsid w:val="00C40104"/>
    <w:rsid w:val="00C557E6"/>
    <w:rsid w:val="00C576F8"/>
    <w:rsid w:val="00C64F30"/>
    <w:rsid w:val="00C66319"/>
    <w:rsid w:val="00C7327A"/>
    <w:rsid w:val="00C84BBA"/>
    <w:rsid w:val="00C86F9E"/>
    <w:rsid w:val="00CB1DB4"/>
    <w:rsid w:val="00CC4619"/>
    <w:rsid w:val="00CD174D"/>
    <w:rsid w:val="00CF132B"/>
    <w:rsid w:val="00CF1C8C"/>
    <w:rsid w:val="00D43005"/>
    <w:rsid w:val="00D963D7"/>
    <w:rsid w:val="00DB31A9"/>
    <w:rsid w:val="00DC0E28"/>
    <w:rsid w:val="00DD195E"/>
    <w:rsid w:val="00DE1B9E"/>
    <w:rsid w:val="00E03CE2"/>
    <w:rsid w:val="00E0475D"/>
    <w:rsid w:val="00E176A8"/>
    <w:rsid w:val="00E21C30"/>
    <w:rsid w:val="00E31BAE"/>
    <w:rsid w:val="00E57983"/>
    <w:rsid w:val="00E61297"/>
    <w:rsid w:val="00E71033"/>
    <w:rsid w:val="00E91C3F"/>
    <w:rsid w:val="00E94938"/>
    <w:rsid w:val="00EB0B4D"/>
    <w:rsid w:val="00EB12A0"/>
    <w:rsid w:val="00ED56BF"/>
    <w:rsid w:val="00EE3AB5"/>
    <w:rsid w:val="00EF5011"/>
    <w:rsid w:val="00F11D97"/>
    <w:rsid w:val="00F25E08"/>
    <w:rsid w:val="00F30D38"/>
    <w:rsid w:val="00F41437"/>
    <w:rsid w:val="00F603FF"/>
    <w:rsid w:val="00F6217A"/>
    <w:rsid w:val="00F64368"/>
    <w:rsid w:val="00F653BD"/>
    <w:rsid w:val="00F715E3"/>
    <w:rsid w:val="00F85BE5"/>
    <w:rsid w:val="00F87980"/>
    <w:rsid w:val="00FB101E"/>
    <w:rsid w:val="00FB2E78"/>
    <w:rsid w:val="00FB521E"/>
    <w:rsid w:val="00FC6F12"/>
    <w:rsid w:val="00FE2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9F8F2-E761-41DD-B0E0-E4D5361E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507</TotalTime>
  <Pages>2</Pages>
  <Words>4341</Words>
  <Characters>2475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2018-07-06T14:27:00Z</dcterms:created>
  <dc:creator>Evelina Grincevičiūtė</dc:creator>
  <cp:lastModifiedBy>Aistė Zedelytė-Kaminskė</cp:lastModifiedBy>
  <cp:lastPrinted>2018-07-09T13:16:00Z</cp:lastPrinted>
  <dcterms:modified xsi:type="dcterms:W3CDTF">2018-07-09T13:55:00Z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-2075236194</vt:i4>
  </property>
  <property fmtid="{D5CDD505-2E9C-101B-9397-08002B2CF9AE}" pid="3" name="_NewReviewCycle">
    <vt:lpwstr/>
  </property>
  <property fmtid="{D5CDD505-2E9C-101B-9397-08002B2CF9AE}" pid="4" name="_EmailSubject">
    <vt:lpwstr>Pažyma dėl įstatymų projektų</vt:lpwstr>
  </property>
  <property fmtid="{D5CDD505-2E9C-101B-9397-08002B2CF9AE}" pid="5" name="_AuthorEmail">
    <vt:lpwstr>Gintare.Buzinskaite@socmin.lt</vt:lpwstr>
  </property>
  <property fmtid="{D5CDD505-2E9C-101B-9397-08002B2CF9AE}" pid="6" name="_AuthorEmailDisplayName">
    <vt:lpwstr>Gintarė Bužinskaitė</vt:lpwstr>
  </property>
  <property fmtid="{D5CDD505-2E9C-101B-9397-08002B2CF9AE}" pid="7" name="_ReviewingToolsShownOnce">
    <vt:lpwstr/>
  </property>
</Properties>
</file>