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A7" w:rsidRDefault="007062A7">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062A7" w:rsidRDefault="007062A7">
      <w:pPr>
        <w:pStyle w:val="NormalWeb"/>
        <w:spacing w:before="120" w:beforeAutospacing="0" w:after="0" w:afterAutospacing="0" w:line="240" w:lineRule="atLeast"/>
        <w:jc w:val="center"/>
      </w:pPr>
      <w:r>
        <w:rPr>
          <w:rFonts w:ascii="Arial" w:hAnsi="Arial"/>
          <w:sz w:val="28"/>
          <w:szCs w:val="20"/>
        </w:rPr>
        <w:t>POSĖDŽIO</w:t>
      </w:r>
    </w:p>
    <w:p w:rsidR="007062A7" w:rsidRDefault="007062A7">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062A7" w:rsidRDefault="007062A7">
      <w:pPr>
        <w:spacing w:line="240" w:lineRule="atLeast"/>
        <w:jc w:val="center"/>
      </w:pPr>
      <w:r>
        <w:t>2016 m. kovo 18 d. Nr. 13</w:t>
      </w:r>
    </w:p>
    <w:p w:rsidR="007062A7" w:rsidRDefault="007062A7">
      <w:pPr>
        <w:pStyle w:val="NormalWeb"/>
        <w:spacing w:before="0" w:beforeAutospacing="0" w:after="0" w:afterAutospacing="0" w:line="120" w:lineRule="atLeast"/>
        <w:divId w:val="1893468919"/>
      </w:pPr>
      <w:r>
        <w:rPr>
          <w:sz w:val="12"/>
          <w:szCs w:val="12"/>
        </w:rPr>
        <w:t> </w:t>
      </w:r>
      <w:r>
        <w:t xml:space="preserve"> </w:t>
      </w:r>
    </w:p>
    <w:p w:rsidR="007062A7" w:rsidRDefault="007062A7">
      <w:pPr>
        <w:pStyle w:val="NormalWeb"/>
      </w:pPr>
      <w:r>
        <w:t>Pirmininkavo Ministras Pirmininkas A. Butkevičius</w:t>
      </w:r>
    </w:p>
    <w:p w:rsidR="007062A7" w:rsidRDefault="007062A7" w:rsidP="007C16E3">
      <w:pPr>
        <w:pStyle w:val="NormalWeb"/>
        <w:divId w:val="104406445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062A7" w:rsidTr="007062A7">
        <w:trPr>
          <w:divId w:val="1044064454"/>
          <w:cantSplit/>
          <w:tblCellSpacing w:w="0" w:type="dxa"/>
        </w:trPr>
        <w:tc>
          <w:tcPr>
            <w:tcW w:w="3208" w:type="dxa"/>
            <w:hideMark/>
          </w:tcPr>
          <w:p w:rsidR="007062A7" w:rsidRDefault="007062A7" w:rsidP="00B31169">
            <w:r>
              <w:t>ministrai</w:t>
            </w:r>
          </w:p>
        </w:tc>
        <w:tc>
          <w:tcPr>
            <w:tcW w:w="210" w:type="dxa"/>
            <w:hideMark/>
          </w:tcPr>
          <w:p w:rsidR="007062A7" w:rsidRDefault="007062A7" w:rsidP="00B31169">
            <w:r>
              <w:t>–</w:t>
            </w:r>
          </w:p>
        </w:tc>
        <w:tc>
          <w:tcPr>
            <w:tcW w:w="5687" w:type="dxa"/>
            <w:gridSpan w:val="3"/>
            <w:hideMark/>
          </w:tcPr>
          <w:p w:rsidR="007062A7" w:rsidRDefault="007062A7" w:rsidP="00B31169">
            <w:r>
              <w:rPr>
                <w:szCs w:val="20"/>
                <w:lang w:eastAsia="en-US"/>
              </w:rPr>
              <w:t>V. Baltraitienė, J. Bernatonis, E. Gustas, J. Olekas, J. Požela, S. Skvernelis, R. Šadžius, K. Trečiokas</w:t>
            </w:r>
          </w:p>
        </w:tc>
      </w:tr>
      <w:tr w:rsidR="007062A7" w:rsidTr="007062A7">
        <w:trPr>
          <w:divId w:val="1044064454"/>
          <w:cantSplit/>
          <w:tblCellSpacing w:w="0" w:type="dxa"/>
        </w:trPr>
        <w:tc>
          <w:tcPr>
            <w:tcW w:w="4393" w:type="dxa"/>
            <w:gridSpan w:val="3"/>
            <w:hideMark/>
          </w:tcPr>
          <w:p w:rsidR="007062A7" w:rsidRDefault="007062A7" w:rsidP="00B31169">
            <w:r>
              <w:t>viceministrai</w:t>
            </w:r>
          </w:p>
        </w:tc>
        <w:tc>
          <w:tcPr>
            <w:tcW w:w="210" w:type="dxa"/>
            <w:hideMark/>
          </w:tcPr>
          <w:p w:rsidR="007062A7" w:rsidRDefault="007062A7" w:rsidP="00B31169">
            <w:r>
              <w:t>–</w:t>
            </w:r>
          </w:p>
        </w:tc>
        <w:tc>
          <w:tcPr>
            <w:tcW w:w="4502" w:type="dxa"/>
            <w:hideMark/>
          </w:tcPr>
          <w:p w:rsidR="007062A7" w:rsidRDefault="007062A7" w:rsidP="00B31169">
            <w:r>
              <w:t>R. Baliukovas, A. Krivas, A. Neverauskas, A. Šešelgis, R. Zuoza, A. Žvaliauskas</w:t>
            </w:r>
          </w:p>
        </w:tc>
      </w:tr>
      <w:tr w:rsidR="007062A7" w:rsidTr="007062A7">
        <w:trPr>
          <w:divId w:val="1044064454"/>
          <w:cantSplit/>
          <w:tblCellSpacing w:w="0" w:type="dxa"/>
        </w:trPr>
        <w:tc>
          <w:tcPr>
            <w:tcW w:w="4603" w:type="dxa"/>
            <w:gridSpan w:val="4"/>
            <w:hideMark/>
          </w:tcPr>
          <w:p w:rsidR="007062A7" w:rsidRDefault="007062A7" w:rsidP="00B31169">
            <w:r>
              <w:t>Ministro Pirmininko politinio (asmeninio) pasitikėjimo valstybės tarnautojai:</w:t>
            </w:r>
          </w:p>
        </w:tc>
        <w:tc>
          <w:tcPr>
            <w:tcW w:w="4502" w:type="dxa"/>
            <w:hideMark/>
          </w:tcPr>
          <w:p w:rsidR="007062A7" w:rsidRDefault="007062A7" w:rsidP="00B31169">
            <w:r>
              <w:t> </w:t>
            </w:r>
          </w:p>
        </w:tc>
      </w:tr>
      <w:tr w:rsidR="007062A7" w:rsidTr="007062A7">
        <w:trPr>
          <w:divId w:val="1044064454"/>
          <w:cantSplit/>
          <w:tblCellSpacing w:w="0" w:type="dxa"/>
        </w:trPr>
        <w:tc>
          <w:tcPr>
            <w:tcW w:w="4603" w:type="dxa"/>
            <w:gridSpan w:val="4"/>
            <w:hideMark/>
          </w:tcPr>
          <w:p w:rsidR="007062A7" w:rsidRDefault="007062A7" w:rsidP="00B31169">
            <w:r>
              <w:t>Ministro Pirmininko:</w:t>
            </w:r>
          </w:p>
        </w:tc>
        <w:tc>
          <w:tcPr>
            <w:tcW w:w="4502" w:type="dxa"/>
            <w:hideMark/>
          </w:tcPr>
          <w:p w:rsidR="007062A7" w:rsidRDefault="007062A7" w:rsidP="00B31169">
            <w:r>
              <w:t> </w:t>
            </w:r>
          </w:p>
        </w:tc>
      </w:tr>
      <w:tr w:rsidR="007062A7" w:rsidTr="007062A7">
        <w:trPr>
          <w:divId w:val="1044064454"/>
          <w:cantSplit/>
          <w:tblCellSpacing w:w="0" w:type="dxa"/>
        </w:trPr>
        <w:tc>
          <w:tcPr>
            <w:tcW w:w="4603" w:type="dxa"/>
            <w:gridSpan w:val="4"/>
            <w:hideMark/>
          </w:tcPr>
          <w:p w:rsidR="007062A7" w:rsidRDefault="007062A7" w:rsidP="00B31169">
            <w:pPr>
              <w:tabs>
                <w:tab w:val="right" w:pos="4513"/>
              </w:tabs>
            </w:pPr>
            <w:r>
              <w:t>   sekretoriato vadovė</w:t>
            </w:r>
            <w:r>
              <w:tab/>
              <w:t>–</w:t>
            </w:r>
          </w:p>
        </w:tc>
        <w:tc>
          <w:tcPr>
            <w:tcW w:w="4502" w:type="dxa"/>
            <w:hideMark/>
          </w:tcPr>
          <w:p w:rsidR="007062A7" w:rsidRDefault="007062A7" w:rsidP="00B31169">
            <w:r>
              <w:t>A. Račkauskytė</w:t>
            </w:r>
          </w:p>
        </w:tc>
      </w:tr>
      <w:tr w:rsidR="007062A7" w:rsidTr="007062A7">
        <w:trPr>
          <w:divId w:val="1044064454"/>
          <w:cantSplit/>
          <w:tblCellSpacing w:w="0" w:type="dxa"/>
        </w:trPr>
        <w:tc>
          <w:tcPr>
            <w:tcW w:w="4393" w:type="dxa"/>
            <w:gridSpan w:val="3"/>
            <w:hideMark/>
          </w:tcPr>
          <w:p w:rsidR="007062A7" w:rsidRDefault="007062A7" w:rsidP="00B31169">
            <w:r>
              <w:t>   patarėjai</w:t>
            </w:r>
          </w:p>
        </w:tc>
        <w:tc>
          <w:tcPr>
            <w:tcW w:w="210" w:type="dxa"/>
            <w:hideMark/>
          </w:tcPr>
          <w:p w:rsidR="007062A7" w:rsidRDefault="007062A7" w:rsidP="00B31169">
            <w:r>
              <w:t>–</w:t>
            </w:r>
          </w:p>
        </w:tc>
        <w:tc>
          <w:tcPr>
            <w:tcW w:w="4502" w:type="dxa"/>
            <w:hideMark/>
          </w:tcPr>
          <w:p w:rsidR="007062A7" w:rsidRDefault="007062A7" w:rsidP="00B31169">
            <w:r>
              <w:rPr>
                <w:szCs w:val="20"/>
                <w:lang w:eastAsia="en-US"/>
              </w:rPr>
              <w:t>R. Bakšys, E. Butkutė-Lazdauskienė, A. Damanskis, T. Garasimavičius, R. Grumadaitė, V. Janušaitis, D. Jarmantavičius, J. Juozaitienė, A. Kontrimienė, F. Latėnas, A. Misevičius, J. Pankauskas, J. Paslauskas, I. Urbonavičiūtė, A. Vinkus</w:t>
            </w:r>
          </w:p>
        </w:tc>
      </w:tr>
      <w:tr w:rsidR="007062A7" w:rsidTr="007062A7">
        <w:trPr>
          <w:divId w:val="1044064454"/>
          <w:cantSplit/>
          <w:tblCellSpacing w:w="0" w:type="dxa"/>
        </w:trPr>
        <w:tc>
          <w:tcPr>
            <w:tcW w:w="4393" w:type="dxa"/>
            <w:gridSpan w:val="3"/>
          </w:tcPr>
          <w:p w:rsidR="007062A7" w:rsidRDefault="007062A7" w:rsidP="00B31169">
            <w:r>
              <w:t>   padėjėjai</w:t>
            </w:r>
          </w:p>
        </w:tc>
        <w:tc>
          <w:tcPr>
            <w:tcW w:w="210" w:type="dxa"/>
          </w:tcPr>
          <w:p w:rsidR="007062A7" w:rsidRDefault="007062A7" w:rsidP="00B31169">
            <w:r>
              <w:t>–</w:t>
            </w:r>
          </w:p>
        </w:tc>
        <w:tc>
          <w:tcPr>
            <w:tcW w:w="4502" w:type="dxa"/>
          </w:tcPr>
          <w:p w:rsidR="007062A7" w:rsidRDefault="007062A7" w:rsidP="00B31169">
            <w:pPr>
              <w:rPr>
                <w:szCs w:val="20"/>
                <w:lang w:eastAsia="en-US"/>
              </w:rPr>
            </w:pPr>
            <w:r>
              <w:rPr>
                <w:szCs w:val="20"/>
                <w:lang w:eastAsia="en-US"/>
              </w:rPr>
              <w:t>J. Brigmanas, V. Kavaliauskas, G. Paliušienė</w:t>
            </w:r>
          </w:p>
        </w:tc>
      </w:tr>
      <w:tr w:rsidR="007062A7" w:rsidTr="007062A7">
        <w:trPr>
          <w:divId w:val="1044064454"/>
          <w:cantSplit/>
          <w:tblCellSpacing w:w="0" w:type="dxa"/>
        </w:trPr>
        <w:tc>
          <w:tcPr>
            <w:tcW w:w="4393" w:type="dxa"/>
            <w:gridSpan w:val="3"/>
            <w:hideMark/>
          </w:tcPr>
          <w:p w:rsidR="007062A7" w:rsidRDefault="007062A7" w:rsidP="00B31169">
            <w:r>
              <w:t>iš Vyriausybės kanceliarijos: </w:t>
            </w:r>
          </w:p>
        </w:tc>
        <w:tc>
          <w:tcPr>
            <w:tcW w:w="210" w:type="dxa"/>
            <w:hideMark/>
          </w:tcPr>
          <w:p w:rsidR="007062A7" w:rsidRDefault="007062A7" w:rsidP="00B31169">
            <w:r>
              <w:t> </w:t>
            </w:r>
          </w:p>
        </w:tc>
        <w:tc>
          <w:tcPr>
            <w:tcW w:w="4502" w:type="dxa"/>
            <w:hideMark/>
          </w:tcPr>
          <w:p w:rsidR="007062A7" w:rsidRDefault="007062A7" w:rsidP="00B31169">
            <w:r>
              <w:t> </w:t>
            </w:r>
          </w:p>
        </w:tc>
      </w:tr>
      <w:tr w:rsidR="007062A7" w:rsidTr="007062A7">
        <w:trPr>
          <w:divId w:val="1044064454"/>
          <w:cantSplit/>
          <w:tblCellSpacing w:w="0" w:type="dxa"/>
        </w:trPr>
        <w:tc>
          <w:tcPr>
            <w:tcW w:w="4393" w:type="dxa"/>
            <w:gridSpan w:val="3"/>
          </w:tcPr>
          <w:p w:rsidR="007062A7" w:rsidRDefault="007062A7" w:rsidP="00B31169">
            <w:r>
              <w:t>Vyriausybės kancleris</w:t>
            </w:r>
          </w:p>
        </w:tc>
        <w:tc>
          <w:tcPr>
            <w:tcW w:w="210" w:type="dxa"/>
          </w:tcPr>
          <w:p w:rsidR="007062A7" w:rsidRDefault="007062A7" w:rsidP="00B31169">
            <w:r>
              <w:t>–</w:t>
            </w:r>
          </w:p>
        </w:tc>
        <w:tc>
          <w:tcPr>
            <w:tcW w:w="4502" w:type="dxa"/>
          </w:tcPr>
          <w:p w:rsidR="007062A7" w:rsidRDefault="007062A7" w:rsidP="00B31169">
            <w:r>
              <w:t>A. Mačiulis</w:t>
            </w:r>
          </w:p>
        </w:tc>
      </w:tr>
      <w:tr w:rsidR="007062A7" w:rsidTr="007062A7">
        <w:trPr>
          <w:divId w:val="1044064454"/>
          <w:cantSplit/>
          <w:tblCellSpacing w:w="0" w:type="dxa"/>
        </w:trPr>
        <w:tc>
          <w:tcPr>
            <w:tcW w:w="4393" w:type="dxa"/>
            <w:gridSpan w:val="3"/>
          </w:tcPr>
          <w:p w:rsidR="007062A7" w:rsidRDefault="007062A7" w:rsidP="00B31169">
            <w:r>
              <w:t>Vyriausybės kanclerio pirmasis pavaduotojas</w:t>
            </w:r>
          </w:p>
        </w:tc>
        <w:tc>
          <w:tcPr>
            <w:tcW w:w="210" w:type="dxa"/>
          </w:tcPr>
          <w:p w:rsidR="007062A7" w:rsidRDefault="007062A7" w:rsidP="00B31169">
            <w:r>
              <w:br/>
              <w:t>–</w:t>
            </w:r>
          </w:p>
        </w:tc>
        <w:tc>
          <w:tcPr>
            <w:tcW w:w="4502" w:type="dxa"/>
          </w:tcPr>
          <w:p w:rsidR="007062A7" w:rsidRDefault="007062A7" w:rsidP="00B31169">
            <w:r>
              <w:br/>
              <w:t>R. Vaitkus</w:t>
            </w:r>
          </w:p>
        </w:tc>
      </w:tr>
      <w:tr w:rsidR="007062A7" w:rsidTr="007062A7">
        <w:trPr>
          <w:divId w:val="1044064454"/>
          <w:cantSplit/>
          <w:tblCellSpacing w:w="0" w:type="dxa"/>
        </w:trPr>
        <w:tc>
          <w:tcPr>
            <w:tcW w:w="4393" w:type="dxa"/>
            <w:gridSpan w:val="3"/>
            <w:hideMark/>
          </w:tcPr>
          <w:p w:rsidR="007062A7" w:rsidRDefault="007062A7" w:rsidP="00B31169">
            <w:r>
              <w:t>Vyriausybės kanclerio pavaduotojas</w:t>
            </w:r>
          </w:p>
        </w:tc>
        <w:tc>
          <w:tcPr>
            <w:tcW w:w="210" w:type="dxa"/>
            <w:hideMark/>
          </w:tcPr>
          <w:p w:rsidR="007062A7" w:rsidRDefault="007062A7" w:rsidP="00B31169">
            <w:r>
              <w:t>–</w:t>
            </w:r>
          </w:p>
        </w:tc>
        <w:tc>
          <w:tcPr>
            <w:tcW w:w="4502" w:type="dxa"/>
            <w:hideMark/>
          </w:tcPr>
          <w:p w:rsidR="007062A7" w:rsidRDefault="007062A7" w:rsidP="00B31169">
            <w:r>
              <w:t>O. Romančikas</w:t>
            </w:r>
          </w:p>
        </w:tc>
      </w:tr>
      <w:tr w:rsidR="007062A7" w:rsidTr="007062A7">
        <w:trPr>
          <w:divId w:val="1044064454"/>
          <w:cantSplit/>
          <w:tblCellSpacing w:w="0" w:type="dxa"/>
        </w:trPr>
        <w:tc>
          <w:tcPr>
            <w:tcW w:w="4393" w:type="dxa"/>
            <w:gridSpan w:val="3"/>
            <w:hideMark/>
          </w:tcPr>
          <w:p w:rsidR="007062A7" w:rsidRDefault="007062A7" w:rsidP="00B31169">
            <w:r>
              <w:t>departamentų direktoriai</w:t>
            </w:r>
          </w:p>
        </w:tc>
        <w:tc>
          <w:tcPr>
            <w:tcW w:w="210" w:type="dxa"/>
            <w:hideMark/>
          </w:tcPr>
          <w:p w:rsidR="007062A7" w:rsidRDefault="007062A7" w:rsidP="00B31169">
            <w:r>
              <w:t>–</w:t>
            </w:r>
          </w:p>
        </w:tc>
        <w:tc>
          <w:tcPr>
            <w:tcW w:w="4502" w:type="dxa"/>
            <w:hideMark/>
          </w:tcPr>
          <w:p w:rsidR="007062A7" w:rsidRDefault="007062A7" w:rsidP="00B31169">
            <w:r>
              <w:rPr>
                <w:szCs w:val="20"/>
                <w:lang w:eastAsia="en-US"/>
              </w:rPr>
              <w:t>A. Nevas, R. Pilibaitis, V. Švoba</w:t>
            </w:r>
          </w:p>
        </w:tc>
      </w:tr>
      <w:tr w:rsidR="007062A7" w:rsidTr="007062A7">
        <w:trPr>
          <w:divId w:val="1044064454"/>
          <w:cantSplit/>
          <w:tblCellSpacing w:w="0" w:type="dxa"/>
        </w:trPr>
        <w:tc>
          <w:tcPr>
            <w:tcW w:w="4393" w:type="dxa"/>
            <w:gridSpan w:val="3"/>
            <w:hideMark/>
          </w:tcPr>
          <w:p w:rsidR="007062A7" w:rsidRDefault="007062A7" w:rsidP="00B31169">
            <w:r>
              <w:t>skyrių:</w:t>
            </w:r>
          </w:p>
        </w:tc>
        <w:tc>
          <w:tcPr>
            <w:tcW w:w="210" w:type="dxa"/>
            <w:hideMark/>
          </w:tcPr>
          <w:p w:rsidR="007062A7" w:rsidRDefault="007062A7" w:rsidP="00B31169">
            <w:r>
              <w:t> </w:t>
            </w:r>
          </w:p>
        </w:tc>
        <w:tc>
          <w:tcPr>
            <w:tcW w:w="4502" w:type="dxa"/>
            <w:hideMark/>
          </w:tcPr>
          <w:p w:rsidR="007062A7" w:rsidRDefault="007062A7" w:rsidP="00B31169">
            <w:r>
              <w:t> </w:t>
            </w:r>
          </w:p>
        </w:tc>
      </w:tr>
      <w:tr w:rsidR="007062A7" w:rsidTr="007062A7">
        <w:trPr>
          <w:divId w:val="1044064454"/>
          <w:cantSplit/>
          <w:tblCellSpacing w:w="0" w:type="dxa"/>
        </w:trPr>
        <w:tc>
          <w:tcPr>
            <w:tcW w:w="4393" w:type="dxa"/>
            <w:gridSpan w:val="3"/>
            <w:hideMark/>
          </w:tcPr>
          <w:p w:rsidR="007062A7" w:rsidRDefault="007062A7" w:rsidP="00B31169">
            <w:r>
              <w:t>   vedėjai</w:t>
            </w:r>
          </w:p>
        </w:tc>
        <w:tc>
          <w:tcPr>
            <w:tcW w:w="210" w:type="dxa"/>
            <w:hideMark/>
          </w:tcPr>
          <w:p w:rsidR="007062A7" w:rsidRDefault="007062A7" w:rsidP="00B31169">
            <w:r>
              <w:t>–</w:t>
            </w:r>
          </w:p>
        </w:tc>
        <w:tc>
          <w:tcPr>
            <w:tcW w:w="4502" w:type="dxa"/>
            <w:hideMark/>
          </w:tcPr>
          <w:p w:rsidR="007062A7" w:rsidRDefault="007062A7" w:rsidP="00B31169">
            <w:r>
              <w:rPr>
                <w:szCs w:val="20"/>
                <w:lang w:eastAsia="en-US"/>
              </w:rPr>
              <w:t>S. Gaigalas, A. Gratulevičienė, R. Kunčinienė, A. Martusevičius, D. Sabaliauskienė</w:t>
            </w:r>
          </w:p>
        </w:tc>
      </w:tr>
      <w:tr w:rsidR="007062A7" w:rsidTr="007062A7">
        <w:trPr>
          <w:divId w:val="1044064454"/>
          <w:cantSplit/>
          <w:tblCellSpacing w:w="0" w:type="dxa"/>
        </w:trPr>
        <w:tc>
          <w:tcPr>
            <w:tcW w:w="4393" w:type="dxa"/>
            <w:gridSpan w:val="3"/>
            <w:hideMark/>
          </w:tcPr>
          <w:p w:rsidR="007062A7" w:rsidRDefault="007062A7" w:rsidP="00B31169">
            <w:r>
              <w:t>   patarėjai</w:t>
            </w:r>
          </w:p>
        </w:tc>
        <w:tc>
          <w:tcPr>
            <w:tcW w:w="210" w:type="dxa"/>
            <w:hideMark/>
          </w:tcPr>
          <w:p w:rsidR="007062A7" w:rsidRDefault="007062A7" w:rsidP="00B31169">
            <w:r>
              <w:t>–</w:t>
            </w:r>
          </w:p>
        </w:tc>
        <w:tc>
          <w:tcPr>
            <w:tcW w:w="4502" w:type="dxa"/>
            <w:hideMark/>
          </w:tcPr>
          <w:p w:rsidR="007062A7" w:rsidRDefault="007062A7" w:rsidP="00B31169">
            <w:r>
              <w:t>A. Duksa, P. Gerasimovič, E. Karaliūtė, N. Makštelienė, E. Neciunskienė, G. Vinikienė, L. Žongolavičiūtė</w:t>
            </w:r>
          </w:p>
        </w:tc>
      </w:tr>
      <w:tr w:rsidR="007062A7" w:rsidTr="007062A7">
        <w:trPr>
          <w:divId w:val="1044064454"/>
          <w:cantSplit/>
          <w:tblCellSpacing w:w="0" w:type="dxa"/>
        </w:trPr>
        <w:tc>
          <w:tcPr>
            <w:tcW w:w="4393" w:type="dxa"/>
            <w:gridSpan w:val="3"/>
            <w:hideMark/>
          </w:tcPr>
          <w:p w:rsidR="007062A7" w:rsidRDefault="007062A7" w:rsidP="00B31169">
            <w:r>
              <w:rPr>
                <w:szCs w:val="20"/>
                <w:lang w:eastAsia="en-US"/>
              </w:rPr>
              <w:t>   vyriausiosios specialistės</w:t>
            </w:r>
          </w:p>
        </w:tc>
        <w:tc>
          <w:tcPr>
            <w:tcW w:w="210" w:type="dxa"/>
            <w:hideMark/>
          </w:tcPr>
          <w:p w:rsidR="007062A7" w:rsidRDefault="007062A7" w:rsidP="00B31169">
            <w:r>
              <w:t>–</w:t>
            </w:r>
          </w:p>
        </w:tc>
        <w:tc>
          <w:tcPr>
            <w:tcW w:w="4502" w:type="dxa"/>
            <w:hideMark/>
          </w:tcPr>
          <w:p w:rsidR="007062A7" w:rsidRDefault="007062A7" w:rsidP="00B31169">
            <w:r>
              <w:rPr>
                <w:szCs w:val="20"/>
                <w:lang w:eastAsia="en-US"/>
              </w:rPr>
              <w:t>E. Norkienė, Ž. Razumaitė, E. Skodminienė</w:t>
            </w:r>
          </w:p>
        </w:tc>
      </w:tr>
      <w:tr w:rsidR="007062A7" w:rsidTr="007062A7">
        <w:trPr>
          <w:divId w:val="1044064454"/>
          <w:cantSplit/>
          <w:tblCellSpacing w:w="0" w:type="dxa"/>
        </w:trPr>
        <w:tc>
          <w:tcPr>
            <w:tcW w:w="4393" w:type="dxa"/>
            <w:gridSpan w:val="3"/>
          </w:tcPr>
          <w:p w:rsidR="007062A7" w:rsidRDefault="007062A7" w:rsidP="00B31169">
            <w:pPr>
              <w:rPr>
                <w:szCs w:val="20"/>
                <w:lang w:eastAsia="en-US"/>
              </w:rPr>
            </w:pPr>
          </w:p>
        </w:tc>
        <w:tc>
          <w:tcPr>
            <w:tcW w:w="210" w:type="dxa"/>
          </w:tcPr>
          <w:p w:rsidR="007062A7" w:rsidRDefault="007062A7" w:rsidP="00B31169"/>
        </w:tc>
        <w:tc>
          <w:tcPr>
            <w:tcW w:w="4502" w:type="dxa"/>
          </w:tcPr>
          <w:p w:rsidR="007062A7" w:rsidRDefault="007062A7" w:rsidP="00B31169">
            <w:pPr>
              <w:rPr>
                <w:szCs w:val="20"/>
                <w:lang w:eastAsia="en-US"/>
              </w:rPr>
            </w:pPr>
          </w:p>
        </w:tc>
      </w:tr>
      <w:tr w:rsidR="007062A7" w:rsidTr="007062A7">
        <w:trPr>
          <w:divId w:val="1044064454"/>
          <w:cantSplit/>
          <w:tblCellSpacing w:w="0" w:type="dxa"/>
        </w:trPr>
        <w:tc>
          <w:tcPr>
            <w:tcW w:w="4393" w:type="dxa"/>
            <w:gridSpan w:val="3"/>
            <w:hideMark/>
          </w:tcPr>
          <w:p w:rsidR="007062A7" w:rsidRDefault="007062A7" w:rsidP="00B31169">
            <w:pPr>
              <w:rPr>
                <w:szCs w:val="20"/>
                <w:lang w:eastAsia="en-US"/>
              </w:rPr>
            </w:pPr>
            <w:r>
              <w:lastRenderedPageBreak/>
              <w:t>Europos teisės departamento prie Teisingumo ministerijos generalinio direktoriaus pavaduotojas</w:t>
            </w:r>
          </w:p>
        </w:tc>
        <w:tc>
          <w:tcPr>
            <w:tcW w:w="210" w:type="dxa"/>
            <w:hideMark/>
          </w:tcPr>
          <w:p w:rsidR="007062A7" w:rsidRDefault="007062A7" w:rsidP="00B31169">
            <w:r>
              <w:br/>
            </w:r>
            <w:r>
              <w:br/>
              <w:t>–</w:t>
            </w:r>
          </w:p>
        </w:tc>
        <w:tc>
          <w:tcPr>
            <w:tcW w:w="4502" w:type="dxa"/>
            <w:hideMark/>
          </w:tcPr>
          <w:p w:rsidR="007062A7" w:rsidRDefault="007062A7" w:rsidP="00B31169">
            <w:pPr>
              <w:rPr>
                <w:szCs w:val="20"/>
                <w:lang w:eastAsia="en-US"/>
              </w:rPr>
            </w:pPr>
            <w:r>
              <w:rPr>
                <w:szCs w:val="20"/>
                <w:lang w:eastAsia="en-US"/>
              </w:rPr>
              <w:br/>
            </w:r>
            <w:r>
              <w:rPr>
                <w:szCs w:val="20"/>
                <w:lang w:eastAsia="en-US"/>
              </w:rPr>
              <w:br/>
              <w:t>K. Dieninis</w:t>
            </w:r>
          </w:p>
        </w:tc>
      </w:tr>
      <w:tr w:rsidR="007C16E3" w:rsidTr="007062A7">
        <w:trPr>
          <w:divId w:val="1044064454"/>
          <w:cantSplit/>
          <w:tblCellSpacing w:w="0" w:type="dxa"/>
        </w:trPr>
        <w:tc>
          <w:tcPr>
            <w:tcW w:w="4393" w:type="dxa"/>
            <w:gridSpan w:val="3"/>
          </w:tcPr>
          <w:p w:rsidR="007C16E3" w:rsidRDefault="007C16E3" w:rsidP="00B31169">
            <w:r>
              <w:t>Socialinės apsaugos ir darbo ministerijos patarėjas</w:t>
            </w:r>
          </w:p>
        </w:tc>
        <w:tc>
          <w:tcPr>
            <w:tcW w:w="210" w:type="dxa"/>
          </w:tcPr>
          <w:p w:rsidR="007C16E3" w:rsidRDefault="007C16E3" w:rsidP="00B31169">
            <w:r>
              <w:br/>
              <w:t>–</w:t>
            </w:r>
          </w:p>
        </w:tc>
        <w:tc>
          <w:tcPr>
            <w:tcW w:w="4502" w:type="dxa"/>
          </w:tcPr>
          <w:p w:rsidR="007C16E3" w:rsidRDefault="007C16E3" w:rsidP="00B31169">
            <w:pPr>
              <w:rPr>
                <w:szCs w:val="20"/>
                <w:lang w:eastAsia="en-US"/>
              </w:rPr>
            </w:pPr>
            <w:r>
              <w:br/>
            </w:r>
            <w:r>
              <w:rPr>
                <w:szCs w:val="20"/>
                <w:lang w:eastAsia="en-US"/>
              </w:rPr>
              <w:t>R. Černiauskas</w:t>
            </w:r>
          </w:p>
        </w:tc>
      </w:tr>
      <w:tr w:rsidR="007062A7" w:rsidTr="007062A7">
        <w:trPr>
          <w:divId w:val="1044064454"/>
          <w:cantSplit/>
          <w:tblCellSpacing w:w="0" w:type="dxa"/>
        </w:trPr>
        <w:tc>
          <w:tcPr>
            <w:tcW w:w="4393" w:type="dxa"/>
            <w:gridSpan w:val="3"/>
          </w:tcPr>
          <w:p w:rsidR="007062A7" w:rsidRDefault="007062A7" w:rsidP="00B31169">
            <w:r>
              <w:t>Teisingumo ministerijos departamento direktoriaus pavaduotojas</w:t>
            </w:r>
          </w:p>
        </w:tc>
        <w:tc>
          <w:tcPr>
            <w:tcW w:w="210" w:type="dxa"/>
          </w:tcPr>
          <w:p w:rsidR="007062A7" w:rsidRDefault="007062A7" w:rsidP="00B31169">
            <w:r>
              <w:br/>
              <w:t>–</w:t>
            </w:r>
          </w:p>
        </w:tc>
        <w:tc>
          <w:tcPr>
            <w:tcW w:w="4502" w:type="dxa"/>
          </w:tcPr>
          <w:p w:rsidR="007062A7" w:rsidRDefault="007062A7" w:rsidP="00B31169">
            <w:pPr>
              <w:rPr>
                <w:szCs w:val="20"/>
                <w:lang w:eastAsia="en-US"/>
              </w:rPr>
            </w:pPr>
            <w:r>
              <w:br/>
            </w:r>
            <w:r>
              <w:rPr>
                <w:szCs w:val="20"/>
                <w:lang w:eastAsia="en-US"/>
              </w:rPr>
              <w:t>V. Kurpuvesas</w:t>
            </w:r>
          </w:p>
        </w:tc>
      </w:tr>
      <w:tr w:rsidR="007062A7" w:rsidTr="007062A7">
        <w:trPr>
          <w:divId w:val="1044064454"/>
          <w:cantSplit/>
          <w:tblCellSpacing w:w="0" w:type="dxa"/>
        </w:trPr>
        <w:tc>
          <w:tcPr>
            <w:tcW w:w="4393" w:type="dxa"/>
            <w:gridSpan w:val="3"/>
          </w:tcPr>
          <w:p w:rsidR="007062A7" w:rsidRDefault="007062A7" w:rsidP="00B31169">
            <w:r>
              <w:t>Žemės ūkio ministerijos:</w:t>
            </w:r>
          </w:p>
        </w:tc>
        <w:tc>
          <w:tcPr>
            <w:tcW w:w="210" w:type="dxa"/>
          </w:tcPr>
          <w:p w:rsidR="007062A7" w:rsidRDefault="007062A7" w:rsidP="00B31169"/>
        </w:tc>
        <w:tc>
          <w:tcPr>
            <w:tcW w:w="4502" w:type="dxa"/>
          </w:tcPr>
          <w:p w:rsidR="007062A7" w:rsidRDefault="007062A7" w:rsidP="00B31169">
            <w:pPr>
              <w:rPr>
                <w:szCs w:val="20"/>
                <w:lang w:eastAsia="en-US"/>
              </w:rPr>
            </w:pPr>
          </w:p>
        </w:tc>
      </w:tr>
      <w:tr w:rsidR="007062A7" w:rsidTr="007062A7">
        <w:trPr>
          <w:divId w:val="1044064454"/>
          <w:cantSplit/>
          <w:tblCellSpacing w:w="0" w:type="dxa"/>
        </w:trPr>
        <w:tc>
          <w:tcPr>
            <w:tcW w:w="4393" w:type="dxa"/>
            <w:gridSpan w:val="3"/>
          </w:tcPr>
          <w:p w:rsidR="007062A7" w:rsidRDefault="007062A7" w:rsidP="00B31169">
            <w:r>
              <w:t xml:space="preserve">   patarėjas</w:t>
            </w:r>
          </w:p>
        </w:tc>
        <w:tc>
          <w:tcPr>
            <w:tcW w:w="210" w:type="dxa"/>
          </w:tcPr>
          <w:p w:rsidR="007062A7" w:rsidRDefault="007062A7" w:rsidP="00B31169">
            <w:r>
              <w:t>–</w:t>
            </w:r>
          </w:p>
        </w:tc>
        <w:tc>
          <w:tcPr>
            <w:tcW w:w="4502" w:type="dxa"/>
          </w:tcPr>
          <w:p w:rsidR="007062A7" w:rsidRDefault="007062A7" w:rsidP="00B31169">
            <w:pPr>
              <w:rPr>
                <w:szCs w:val="20"/>
                <w:lang w:eastAsia="en-US"/>
              </w:rPr>
            </w:pPr>
            <w:r>
              <w:rPr>
                <w:szCs w:val="20"/>
                <w:lang w:eastAsia="en-US"/>
              </w:rPr>
              <w:t>Š. Celiešius</w:t>
            </w:r>
          </w:p>
        </w:tc>
      </w:tr>
      <w:tr w:rsidR="007062A7" w:rsidTr="007062A7">
        <w:trPr>
          <w:divId w:val="1044064454"/>
          <w:cantSplit/>
          <w:tblCellSpacing w:w="0" w:type="dxa"/>
        </w:trPr>
        <w:tc>
          <w:tcPr>
            <w:tcW w:w="4393" w:type="dxa"/>
            <w:gridSpan w:val="3"/>
          </w:tcPr>
          <w:p w:rsidR="007062A7" w:rsidRDefault="007062A7" w:rsidP="00B31169">
            <w:r>
              <w:t xml:space="preserve">   vyriausiasis specialistas</w:t>
            </w:r>
          </w:p>
        </w:tc>
        <w:tc>
          <w:tcPr>
            <w:tcW w:w="210" w:type="dxa"/>
          </w:tcPr>
          <w:p w:rsidR="007062A7" w:rsidRDefault="007062A7" w:rsidP="00B31169">
            <w:r>
              <w:t>–</w:t>
            </w:r>
          </w:p>
        </w:tc>
        <w:tc>
          <w:tcPr>
            <w:tcW w:w="4502" w:type="dxa"/>
          </w:tcPr>
          <w:p w:rsidR="007062A7" w:rsidRDefault="007062A7" w:rsidP="00B31169">
            <w:pPr>
              <w:rPr>
                <w:szCs w:val="20"/>
                <w:lang w:eastAsia="en-US"/>
              </w:rPr>
            </w:pPr>
            <w:r>
              <w:rPr>
                <w:szCs w:val="20"/>
                <w:lang w:eastAsia="en-US"/>
              </w:rPr>
              <w:t>A. Kučinskas</w:t>
            </w:r>
          </w:p>
        </w:tc>
      </w:tr>
      <w:tr w:rsidR="007062A7" w:rsidTr="007062A7">
        <w:trPr>
          <w:divId w:val="1044064454"/>
          <w:cantSplit/>
          <w:tblCellSpacing w:w="0" w:type="dxa"/>
        </w:trPr>
        <w:tc>
          <w:tcPr>
            <w:tcW w:w="4393" w:type="dxa"/>
            <w:gridSpan w:val="3"/>
          </w:tcPr>
          <w:p w:rsidR="007062A7" w:rsidRDefault="007062A7" w:rsidP="00B31169">
            <w:r>
              <w:t>Nacionalinės mokyklų vertinimo agentūros direktorius</w:t>
            </w:r>
          </w:p>
        </w:tc>
        <w:tc>
          <w:tcPr>
            <w:tcW w:w="210" w:type="dxa"/>
          </w:tcPr>
          <w:p w:rsidR="007062A7" w:rsidRDefault="007062A7" w:rsidP="00B31169">
            <w:r>
              <w:br/>
              <w:t>–</w:t>
            </w:r>
          </w:p>
        </w:tc>
        <w:tc>
          <w:tcPr>
            <w:tcW w:w="4502" w:type="dxa"/>
          </w:tcPr>
          <w:p w:rsidR="007062A7" w:rsidRDefault="007062A7" w:rsidP="00B31169">
            <w:pPr>
              <w:rPr>
                <w:szCs w:val="20"/>
                <w:lang w:eastAsia="en-US"/>
              </w:rPr>
            </w:pPr>
            <w:r>
              <w:br/>
            </w:r>
            <w:r>
              <w:rPr>
                <w:szCs w:val="20"/>
                <w:lang w:eastAsia="en-US"/>
              </w:rPr>
              <w:t>V. Milius</w:t>
            </w:r>
          </w:p>
        </w:tc>
      </w:tr>
      <w:tr w:rsidR="007062A7" w:rsidTr="007062A7">
        <w:trPr>
          <w:divId w:val="1044064454"/>
          <w:cantSplit/>
          <w:tblCellSpacing w:w="0" w:type="dxa"/>
        </w:trPr>
        <w:tc>
          <w:tcPr>
            <w:tcW w:w="4393" w:type="dxa"/>
            <w:gridSpan w:val="3"/>
          </w:tcPr>
          <w:p w:rsidR="007062A7" w:rsidRDefault="007062A7" w:rsidP="00B31169">
            <w:pPr>
              <w:keepNext/>
              <w:keepLines/>
            </w:pPr>
            <w:r>
              <w:t>Vilniaus apygardos teismo teisėja</w:t>
            </w:r>
          </w:p>
        </w:tc>
        <w:tc>
          <w:tcPr>
            <w:tcW w:w="210" w:type="dxa"/>
          </w:tcPr>
          <w:p w:rsidR="007062A7" w:rsidRDefault="007062A7" w:rsidP="00B31169">
            <w:pPr>
              <w:keepNext/>
              <w:keepLines/>
            </w:pPr>
            <w:r>
              <w:t>–</w:t>
            </w:r>
          </w:p>
        </w:tc>
        <w:tc>
          <w:tcPr>
            <w:tcW w:w="4502" w:type="dxa"/>
          </w:tcPr>
          <w:p w:rsidR="007062A7" w:rsidRDefault="007062A7" w:rsidP="00B31169">
            <w:pPr>
              <w:keepNext/>
              <w:keepLines/>
              <w:rPr>
                <w:szCs w:val="20"/>
                <w:lang w:eastAsia="en-US"/>
              </w:rPr>
            </w:pPr>
            <w:r>
              <w:rPr>
                <w:szCs w:val="20"/>
                <w:lang w:eastAsia="en-US"/>
              </w:rPr>
              <w:t>Z. Smirnovienė</w:t>
            </w:r>
          </w:p>
        </w:tc>
      </w:tr>
      <w:tr w:rsidR="007062A7" w:rsidTr="007062A7">
        <w:trPr>
          <w:divId w:val="1044064454"/>
          <w:cantSplit/>
          <w:tblCellSpacing w:w="0" w:type="dxa"/>
        </w:trPr>
        <w:tc>
          <w:tcPr>
            <w:tcW w:w="4393" w:type="dxa"/>
            <w:gridSpan w:val="3"/>
          </w:tcPr>
          <w:p w:rsidR="007062A7" w:rsidRDefault="007062A7" w:rsidP="00B31169">
            <w:r>
              <w:t>Vyriausiosios administracinių ginčų komisijos:</w:t>
            </w:r>
          </w:p>
        </w:tc>
        <w:tc>
          <w:tcPr>
            <w:tcW w:w="210" w:type="dxa"/>
          </w:tcPr>
          <w:p w:rsidR="007062A7" w:rsidRDefault="007062A7" w:rsidP="00B31169"/>
        </w:tc>
        <w:tc>
          <w:tcPr>
            <w:tcW w:w="4502" w:type="dxa"/>
          </w:tcPr>
          <w:p w:rsidR="007062A7" w:rsidRDefault="007062A7" w:rsidP="00B31169">
            <w:pPr>
              <w:rPr>
                <w:szCs w:val="20"/>
                <w:lang w:eastAsia="en-US"/>
              </w:rPr>
            </w:pPr>
          </w:p>
        </w:tc>
      </w:tr>
      <w:tr w:rsidR="007062A7" w:rsidTr="007062A7">
        <w:trPr>
          <w:divId w:val="1044064454"/>
          <w:cantSplit/>
          <w:tblCellSpacing w:w="0" w:type="dxa"/>
        </w:trPr>
        <w:tc>
          <w:tcPr>
            <w:tcW w:w="4393" w:type="dxa"/>
            <w:gridSpan w:val="3"/>
          </w:tcPr>
          <w:p w:rsidR="007062A7" w:rsidRDefault="007062A7" w:rsidP="00B31169">
            <w:r>
              <w:t xml:space="preserve">   pirmininkė</w:t>
            </w:r>
          </w:p>
        </w:tc>
        <w:tc>
          <w:tcPr>
            <w:tcW w:w="210" w:type="dxa"/>
          </w:tcPr>
          <w:p w:rsidR="007062A7" w:rsidRDefault="007062A7" w:rsidP="00B31169">
            <w:r>
              <w:t>–</w:t>
            </w:r>
          </w:p>
        </w:tc>
        <w:tc>
          <w:tcPr>
            <w:tcW w:w="4502" w:type="dxa"/>
          </w:tcPr>
          <w:p w:rsidR="007062A7" w:rsidRDefault="007062A7" w:rsidP="00B31169">
            <w:pPr>
              <w:rPr>
                <w:szCs w:val="20"/>
                <w:lang w:eastAsia="en-US"/>
              </w:rPr>
            </w:pPr>
            <w:r>
              <w:rPr>
                <w:szCs w:val="20"/>
                <w:lang w:eastAsia="en-US"/>
              </w:rPr>
              <w:t>J. Mikalčienė</w:t>
            </w:r>
          </w:p>
        </w:tc>
      </w:tr>
      <w:tr w:rsidR="007062A7" w:rsidTr="007062A7">
        <w:trPr>
          <w:divId w:val="1044064454"/>
          <w:cantSplit/>
          <w:tblCellSpacing w:w="0" w:type="dxa"/>
        </w:trPr>
        <w:tc>
          <w:tcPr>
            <w:tcW w:w="4393" w:type="dxa"/>
            <w:gridSpan w:val="3"/>
          </w:tcPr>
          <w:p w:rsidR="007062A7" w:rsidRDefault="007062A7" w:rsidP="00B31169">
            <w:r>
              <w:t xml:space="preserve">   narė</w:t>
            </w:r>
          </w:p>
        </w:tc>
        <w:tc>
          <w:tcPr>
            <w:tcW w:w="210" w:type="dxa"/>
          </w:tcPr>
          <w:p w:rsidR="007062A7" w:rsidRDefault="007062A7" w:rsidP="00B31169">
            <w:r>
              <w:t>–</w:t>
            </w:r>
          </w:p>
        </w:tc>
        <w:tc>
          <w:tcPr>
            <w:tcW w:w="4502" w:type="dxa"/>
          </w:tcPr>
          <w:p w:rsidR="007062A7" w:rsidRDefault="007062A7" w:rsidP="00B31169">
            <w:pPr>
              <w:rPr>
                <w:szCs w:val="20"/>
                <w:lang w:eastAsia="en-US"/>
              </w:rPr>
            </w:pPr>
            <w:r>
              <w:rPr>
                <w:szCs w:val="20"/>
                <w:lang w:eastAsia="en-US"/>
              </w:rPr>
              <w:t>R. S. Alimienė</w:t>
            </w:r>
          </w:p>
        </w:tc>
      </w:tr>
    </w:tbl>
    <w:p w:rsidR="007062A7" w:rsidRDefault="007062A7">
      <w:pPr>
        <w:jc w:val="center"/>
        <w:divId w:val="1044064454"/>
      </w:pPr>
    </w:p>
    <w:p w:rsidR="007062A7" w:rsidRDefault="007062A7">
      <w:pPr>
        <w:jc w:val="center"/>
        <w:divId w:val="1044064454"/>
      </w:pPr>
      <w:r>
        <w:t>Dėl darbotvarkės</w:t>
      </w:r>
    </w:p>
    <w:p w:rsidR="007062A7" w:rsidRDefault="007062A7">
      <w:pPr>
        <w:keepNext/>
        <w:spacing w:before="120" w:line="240" w:lineRule="atLeast"/>
        <w:jc w:val="center"/>
      </w:pPr>
      <w:r>
        <w:t>Kalbėjo J. Olekas, V. Baltraitienė, J. Bernatonis, A. Butkevičius.</w:t>
      </w:r>
    </w:p>
    <w:p w:rsidR="007062A7" w:rsidRDefault="007062A7">
      <w:pPr>
        <w:spacing w:line="360" w:lineRule="atLeast"/>
      </w:pPr>
      <w:r>
        <w:t> </w:t>
      </w:r>
    </w:p>
    <w:p w:rsidR="007062A7" w:rsidRDefault="007062A7">
      <w:pPr>
        <w:pStyle w:val="papildomi"/>
      </w:pPr>
      <w:r>
        <w:t>Papildyti darbotvarkę šiais klausimais:</w:t>
      </w:r>
    </w:p>
    <w:p w:rsidR="007062A7" w:rsidRDefault="007062A7">
      <w:pPr>
        <w:pStyle w:val="papildomi"/>
      </w:pPr>
      <w:r>
        <w:t>dėl Lietuvos Respublikos karo prievolės įstatymo Nr. I-1593 41</w:t>
      </w:r>
      <w:r>
        <w:rPr>
          <w:vertAlign w:val="superscript"/>
        </w:rPr>
        <w:t>1</w:t>
      </w:r>
      <w:r>
        <w:t xml:space="preserve"> straipsnio pakeitimo įstatymo projekto Nr. XIIP-3870 (TAP-16-437(2) (16-2987(2) (teikia Krašto apsaugos ministerija);</w:t>
      </w:r>
    </w:p>
    <w:p w:rsidR="007062A7" w:rsidRDefault="007062A7">
      <w:pPr>
        <w:pStyle w:val="papildomi"/>
      </w:pPr>
      <w:r>
        <w:t>dėl Lietuvos Respublikos Vyriausybės 2015 m. birželio 26 d. nutarimo Nr. 667 „Dėl Gazolių, skirtų naudoti žemės ūkio veiklos subjektams žemės ūkio produktų gamybai, įsigijimo taisyklių patvirtinimo ir Lietuvos Respublikos Vyriausybės 20</w:t>
      </w:r>
      <w:r w:rsidR="00B92204">
        <w:t>03 m. vasario 3 d. nutarimo Nr. </w:t>
      </w:r>
      <w:r>
        <w:t>145 „Dėl Atleistų nuo akcizų dyzelinių degalų, skirtų naudoti žemės ūkyje, taip pat tvenkinių ir kitų vidaus vandenų žuvininkystėje, įsigijimo taisyklių patvirtinimo“ pripažinimo netekusiu galios“ pakeitimo (TAP-16-347(2) (15-13158(3) (teikia Žemės ūkio ministerija);</w:t>
      </w:r>
    </w:p>
    <w:p w:rsidR="007062A7" w:rsidRDefault="007062A7">
      <w:pPr>
        <w:pStyle w:val="papildomi"/>
      </w:pPr>
      <w:r>
        <w:t>dėl Lietuvos Respublikos Vyriausybės 2015 m. balandžio 15 d. nutarimo Nr. 378 „Dėl 2015 metų pereinamojo laikotarpio nacionalinės paramos“ pakeitimo (TAP-16-418(2) (15-13958(3) (teikia Žemės ūkio ministerija);</w:t>
      </w:r>
    </w:p>
    <w:p w:rsidR="007062A7" w:rsidRDefault="007062A7">
      <w:pPr>
        <w:pStyle w:val="papildomi"/>
      </w:pPr>
      <w:r>
        <w:t>dėl Vyriausiosios administracinių ginčų komisijos sudarymo (TAP-16-421(2) (16-3085) (teikia Teisingumo ministerija).</w:t>
      </w:r>
    </w:p>
    <w:p w:rsidR="007062A7" w:rsidRDefault="007062A7">
      <w:pPr>
        <w:spacing w:line="360" w:lineRule="atLeast"/>
        <w:ind w:firstLine="680"/>
        <w:jc w:val="both"/>
      </w:pPr>
      <w:r>
        <w:t> </w:t>
      </w:r>
    </w:p>
    <w:p w:rsidR="007062A7" w:rsidRDefault="007062A7">
      <w:pPr>
        <w:spacing w:line="360" w:lineRule="atLeast"/>
        <w:ind w:firstLine="680"/>
        <w:jc w:val="both"/>
      </w:pPr>
      <w:r>
        <w:t> </w:t>
      </w:r>
    </w:p>
    <w:p w:rsidR="007062A7" w:rsidRDefault="007062A7" w:rsidP="007C16E3">
      <w:pPr>
        <w:keepNext/>
        <w:keepLines/>
        <w:jc w:val="center"/>
        <w:divId w:val="1495754237"/>
      </w:pPr>
      <w:r>
        <w:lastRenderedPageBreak/>
        <w:t xml:space="preserve">1.  Dėl R. Šadžiaus kandidatūros siūlymo į Europos Audito Rūmų narius </w:t>
      </w:r>
      <w:r w:rsidR="007C16E3">
        <w:br/>
      </w:r>
      <w:r>
        <w:t>(TAP-16-444) (16-3098) (teikia Ministras Pirmininkas)</w:t>
      </w:r>
    </w:p>
    <w:p w:rsidR="007062A7" w:rsidRDefault="007062A7" w:rsidP="007C16E3">
      <w:pPr>
        <w:keepNext/>
        <w:keepLines/>
        <w:spacing w:before="120"/>
        <w:jc w:val="center"/>
      </w:pPr>
      <w:r>
        <w:t xml:space="preserve">Pranešėjas – A. Butkevičius. </w:t>
      </w:r>
      <w:r>
        <w:br/>
        <w:t>Kalbėjo R. Šadžius.</w:t>
      </w:r>
    </w:p>
    <w:p w:rsidR="007062A7" w:rsidRDefault="007062A7" w:rsidP="007C16E3">
      <w:pPr>
        <w:pStyle w:val="papildomi"/>
        <w:keepNext/>
        <w:keepLines/>
      </w:pPr>
      <w:r>
        <w:t> </w:t>
      </w:r>
    </w:p>
    <w:p w:rsidR="007062A7" w:rsidRDefault="007062A7" w:rsidP="007C16E3">
      <w:pPr>
        <w:pStyle w:val="papildomi"/>
        <w:keepNext/>
        <w:keepLines/>
      </w:pPr>
      <w:r>
        <w:t>Priimti Vyriausybės nutarimą „Dėl R. Šadžiaus kandidatūros siūlymo į Europos Audito Rūmų narius“.</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pPr>
        <w:keepNext/>
        <w:jc w:val="center"/>
        <w:divId w:val="1086540592"/>
      </w:pPr>
      <w:r>
        <w:t>2.  Dėl Lietuvos Respublikos baudžiamojo proceso kodekso 102, 127, 130, 257, 276, 313, 317, 319, 321, 323, 324, 333, 368, 374, 374</w:t>
      </w:r>
      <w:r>
        <w:rPr>
          <w:vertAlign w:val="superscript"/>
        </w:rPr>
        <w:t>1</w:t>
      </w:r>
      <w:r>
        <w:t>, 375, 377, 385, 448, 454 ir 460 straipsnių pakeitimo ir papildymo, Kodekso papildymo 325</w:t>
      </w:r>
      <w:r>
        <w:rPr>
          <w:vertAlign w:val="superscript"/>
        </w:rPr>
        <w:t>1</w:t>
      </w:r>
      <w:r>
        <w:t xml:space="preserve"> straipsniu ir 334 straipsnio pripažinimo netekusiu galios įstatymo projekto Nr. XIIP-3742 (TAP-16-312(2) (16-2515) (teikia Teisingumo ministerija)</w:t>
      </w:r>
    </w:p>
    <w:p w:rsidR="007062A7" w:rsidRDefault="007062A7">
      <w:pPr>
        <w:keepNext/>
        <w:spacing w:before="120"/>
        <w:jc w:val="center"/>
      </w:pPr>
      <w:r>
        <w:t xml:space="preserve">Pranešėjas – J. Bernatonis. </w:t>
      </w:r>
      <w:r>
        <w:br/>
        <w:t>Kalbėjo A. Butkevičius.</w:t>
      </w:r>
    </w:p>
    <w:p w:rsidR="007062A7" w:rsidRDefault="007062A7">
      <w:pPr>
        <w:pStyle w:val="papildomi"/>
      </w:pPr>
      <w:r>
        <w:t> </w:t>
      </w:r>
    </w:p>
    <w:p w:rsidR="007062A7" w:rsidRDefault="007062A7">
      <w:pPr>
        <w:pStyle w:val="papildomi"/>
      </w:pPr>
      <w:r>
        <w:t>Priimti Vyriausybės nutarimą „Dėl Lietuvos Respublikos baudžiamojo proceso kodekso 102, 127, 130, 257, 276, 313, 317, 319, 321, 323, 324, 333, 368, 374, 374</w:t>
      </w:r>
      <w:r>
        <w:rPr>
          <w:vertAlign w:val="superscript"/>
        </w:rPr>
        <w:t>1</w:t>
      </w:r>
      <w:r>
        <w:t>, 375, 377, 385, 448, 454 ir 460 straipsnių pakeitimo ir papildymo, Kodekso papildymo 325</w:t>
      </w:r>
      <w:r>
        <w:rPr>
          <w:vertAlign w:val="superscript"/>
        </w:rPr>
        <w:t>1</w:t>
      </w:r>
      <w:r w:rsidR="00B92204">
        <w:t> straipsniu ir 334 </w:t>
      </w:r>
      <w:r>
        <w:t>straipsnio pripažinimo netekusiu galios įstatymo projekto Nr. XIIP-3742“.</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pPr>
        <w:keepNext/>
        <w:jc w:val="center"/>
        <w:divId w:val="191455684"/>
      </w:pPr>
      <w:r>
        <w:t xml:space="preserve">3.  Dėl Lietuvos Respublikos vaiko teisių apsaugos pagrindų įstatymo Nr. I-1234 50 straipsnio pakeitimo įstatymo projekto pateikimo Lietuvos Respublikos Seimui, Lietuvos Respublikos Vyriausybės 2002 m. kovo 27 d. nutarimo Nr. 405 „Dėl Vaiko globos organizavimo nuostatų patvirtinimo“, 2002 m. gruodžio 17 d. nutarimo Nr. 1983 „Dėl Bendrųjų vaiko teisių apsaugos skyrių nuostatų patvirtinimo“, 2002 m. rugsėjo 10 d. nutarimo Nr. 1422 „Dėl Įvaikinimo apskaitos Lietuvos Respublikoje tvarkos aprašo patvirtinimo“ ir 2003 m. vasario 6 d. nutarimo Nr. 194 „Dėl vaiko teisių apsaugos valdymo srities priskyrimo Socialinės apsaugos ir darbo ministerijai ir kitų ministerijų kompetencijos nustatymo“ pakeitimo (TAP-16-295(2) (16-2734) (TAP-16-297(2) (16-2741) (TAP-16-298(2) (16-2745) (TAP-16-299(2) (16-2736) </w:t>
      </w:r>
      <w:r w:rsidR="00B92204">
        <w:br/>
      </w:r>
      <w:r>
        <w:t>(TAP-16-300(2) (16-2739) (teikia Socialinės apsaugos ir darbo ministerija)</w:t>
      </w:r>
    </w:p>
    <w:p w:rsidR="007062A7" w:rsidRDefault="007062A7">
      <w:pPr>
        <w:keepNext/>
        <w:spacing w:before="120"/>
        <w:jc w:val="center"/>
      </w:pPr>
      <w:r>
        <w:t xml:space="preserve">Pranešėjas – A. Šešelgis. </w:t>
      </w:r>
      <w:r>
        <w:br/>
        <w:t>Kalbėjo R. Pilibaitis, A. Butkevičius.</w:t>
      </w:r>
    </w:p>
    <w:p w:rsidR="007062A7" w:rsidRDefault="007062A7">
      <w:pPr>
        <w:pStyle w:val="papildomi"/>
      </w:pPr>
      <w:r>
        <w:t> </w:t>
      </w:r>
    </w:p>
    <w:p w:rsidR="007062A7" w:rsidRDefault="007062A7">
      <w:pPr>
        <w:pStyle w:val="papildomi"/>
      </w:pPr>
      <w:r>
        <w:t xml:space="preserve">1. Priimti Vyriausybės nutarimus: </w:t>
      </w:r>
    </w:p>
    <w:p w:rsidR="007062A7" w:rsidRDefault="007062A7">
      <w:pPr>
        <w:pStyle w:val="papildomi"/>
      </w:pPr>
      <w:r>
        <w:t xml:space="preserve">1.1. „Dėl Lietuvos Respublikos vaiko teisių apsaugos pagrindų įstatymo Nr. I-1234 50 straipsnio pakeitimo įstatymo projekto pateikimo Lietuvos Respublikos Seimui“; </w:t>
      </w:r>
    </w:p>
    <w:p w:rsidR="007062A7" w:rsidRDefault="007062A7">
      <w:pPr>
        <w:pStyle w:val="papildomi"/>
      </w:pPr>
      <w:r>
        <w:t xml:space="preserve">1.2. „Dėl Lietuvos Respublikos Vyriausybės 2002 m. kovo 27 d. nutarimo Nr. 405 „Dėl Vaiko globos organizavimo nuostatų patvirtinimo“ pakeitimo“; </w:t>
      </w:r>
    </w:p>
    <w:p w:rsidR="007062A7" w:rsidRDefault="007062A7">
      <w:pPr>
        <w:pStyle w:val="papildomi"/>
      </w:pPr>
      <w:r>
        <w:t>1.3. „Dėl Lietuvos Respublikos Vyriausybės 2002</w:t>
      </w:r>
      <w:r w:rsidR="007C16E3">
        <w:t xml:space="preserve"> m. gruodžio 17 d. nutarimo Nr. </w:t>
      </w:r>
      <w:r>
        <w:t xml:space="preserve">1983 „Dėl Bendrųjų vaiko teisių apsaugos skyrių nuostatų patvirtinimo“ pakeitimo“; </w:t>
      </w:r>
    </w:p>
    <w:p w:rsidR="007062A7" w:rsidRDefault="007062A7">
      <w:pPr>
        <w:pStyle w:val="papildomi"/>
      </w:pPr>
      <w:r>
        <w:t xml:space="preserve">1.4. „Dėl Lietuvos Respublikos Vyriausybės 2002 m. rugsėjo 10 d. nutarimo Nr. 1422 „Dėl Įvaikinimo apskaitos Lietuvos Respublikoje tvarkos aprašo patvirtinimo“ pakeitimo“; </w:t>
      </w:r>
    </w:p>
    <w:p w:rsidR="007062A7" w:rsidRDefault="007062A7">
      <w:pPr>
        <w:pStyle w:val="papildomi"/>
      </w:pPr>
      <w:r>
        <w:t xml:space="preserve">1.5. „Dėl Lietuvos Respublikos Vyriausybės 2003 m. vasario 6 d. nutarimo Nr. 194 „Dėl vaiko teisių apsaugos valdymo srities priskyrimo Socialinės apsaugos ir darbo ministerijai ir kitų ministerijų kompetencijos nustatymo“ pakeitimo“. </w:t>
      </w:r>
    </w:p>
    <w:p w:rsidR="007062A7" w:rsidRDefault="007062A7">
      <w:pPr>
        <w:pStyle w:val="papildomi"/>
      </w:pPr>
      <w:r>
        <w:t xml:space="preserve">2. Teikti Ministrui Pirmininkui šiuos nutarimus pasirašyti, patikslinus </w:t>
      </w:r>
      <w:r w:rsidR="00407490">
        <w:t>1.2–1.5 papunkčiuose minimų nutarimų įsigaliojimo datą pagal Vyriausybės kanceliarijos Teisės departamento pastabą.</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pPr>
        <w:keepNext/>
        <w:jc w:val="center"/>
        <w:divId w:val="1320958821"/>
      </w:pPr>
      <w:r>
        <w:t xml:space="preserve">4.  Dėl 2016 metų Kelių priežiūros ir plėtros programos finansavimo lėšų rezervo valstybės reikmėms, susijusioms su keliais, finansuoti paskirstymo (TAP-16-431) (16-2962) </w:t>
      </w:r>
      <w:r w:rsidR="007C16E3">
        <w:br/>
      </w:r>
      <w:r>
        <w:t>(teikia Susisiekimo ministerija)</w:t>
      </w:r>
    </w:p>
    <w:p w:rsidR="007062A7" w:rsidRDefault="007062A7">
      <w:pPr>
        <w:keepNext/>
        <w:spacing w:before="120"/>
        <w:jc w:val="center"/>
      </w:pPr>
      <w:r>
        <w:t xml:space="preserve">Pranešėjas – A. Žvaliauskas. </w:t>
      </w:r>
      <w:r>
        <w:br/>
        <w:t>Kalbėjo A. Butkevičius.</w:t>
      </w:r>
    </w:p>
    <w:p w:rsidR="007062A7" w:rsidRDefault="007062A7">
      <w:pPr>
        <w:pStyle w:val="papildomi"/>
      </w:pPr>
      <w:r>
        <w:t> </w:t>
      </w:r>
    </w:p>
    <w:p w:rsidR="007062A7" w:rsidRDefault="007062A7">
      <w:pPr>
        <w:pStyle w:val="papildomi"/>
      </w:pPr>
      <w:r>
        <w:t>Priimti Vyriausybės nutarimą „Dėl 2016 metų Kelių priežiūros ir plėtros programos finansavimo lėšų rezervo valstybės reikmėms, susijusioms su keliais, finansuoti paskirstymo“.</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pPr>
        <w:keepNext/>
        <w:jc w:val="center"/>
        <w:divId w:val="784883309"/>
      </w:pPr>
      <w:r>
        <w:t>5.  Dėl Lietuvos Respublikos karo prievolės įstatymo Nr. I-1593 41</w:t>
      </w:r>
      <w:r>
        <w:rPr>
          <w:vertAlign w:val="superscript"/>
        </w:rPr>
        <w:t>1</w:t>
      </w:r>
      <w:r>
        <w:t xml:space="preserve"> straipsnio pakeitimo įstatymo projekto Nr. XIIP-3870 (TAP-16-437(2) (16-2987(2) </w:t>
      </w:r>
      <w:r w:rsidR="007C16E3">
        <w:br/>
      </w:r>
      <w:r>
        <w:t>(teikia Krašto apsaugos ministerija)</w:t>
      </w:r>
    </w:p>
    <w:p w:rsidR="007062A7" w:rsidRDefault="007062A7">
      <w:pPr>
        <w:keepNext/>
        <w:spacing w:before="120"/>
        <w:jc w:val="center"/>
      </w:pPr>
      <w:r>
        <w:t xml:space="preserve">Pranešėjas – J. Olekas. </w:t>
      </w:r>
      <w:r>
        <w:br/>
        <w:t>Kalbėjo A. Butkevičius.</w:t>
      </w:r>
    </w:p>
    <w:p w:rsidR="007062A7" w:rsidRDefault="007062A7">
      <w:pPr>
        <w:pStyle w:val="papildomi"/>
      </w:pPr>
      <w:r>
        <w:t> </w:t>
      </w:r>
    </w:p>
    <w:p w:rsidR="007062A7" w:rsidRDefault="007062A7">
      <w:pPr>
        <w:pStyle w:val="papildomi"/>
      </w:pPr>
      <w:r>
        <w:t>Priimti Vyriausybės nutarimą „Dėl Lietuvos Respublikos karo prievolės įstatymo Nr. I-1593 41</w:t>
      </w:r>
      <w:r>
        <w:rPr>
          <w:vertAlign w:val="superscript"/>
        </w:rPr>
        <w:t>1</w:t>
      </w:r>
      <w:r>
        <w:t xml:space="preserve"> straipsnio pakeitimo įstatymo projekto Nr. XIIP-3870“.</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rsidP="00B92204">
      <w:pPr>
        <w:keepNext/>
        <w:keepLines/>
        <w:jc w:val="center"/>
        <w:divId w:val="515848979"/>
      </w:pPr>
      <w:r>
        <w:t xml:space="preserve">6.  Dėl Lietuvos Respublikos Vyriausybės 2015 m. birželio 26 d. nutarimo Nr. 667 </w:t>
      </w:r>
      <w:r w:rsidR="007C16E3">
        <w:br/>
      </w:r>
      <w:r>
        <w:t xml:space="preserve">„Dėl Gazolių, skirtų naudoti žemės ūkio veiklos subjektams žemės ūkio produktų gamybai, įsigijimo taisyklių patvirtinimo ir Lietuvos Respublikos Vyriausybės 2003 m. vasario 3 d. nutarimo Nr. 145 „Dėl Atleistų nuo akcizų dyzelinių degalų, skirtų naudoti žemės ūkyje, taip pat tvenkinių ir kitų vidaus vandenų žuvininkystėje, įsigijimo taisyklių patvirtinimo“ pripažinimo netekusiu galios“ pakeitimo (TAP-16-347(2) (15-13158(3) (teikia Žemės ūkio ministerija) </w:t>
      </w:r>
    </w:p>
    <w:p w:rsidR="007062A7" w:rsidRDefault="007062A7" w:rsidP="00B92204">
      <w:pPr>
        <w:keepNext/>
        <w:keepLines/>
        <w:spacing w:before="120"/>
        <w:jc w:val="center"/>
      </w:pPr>
      <w:r>
        <w:t xml:space="preserve">Pranešėja – V. Baltraitienė. </w:t>
      </w:r>
      <w:r>
        <w:br/>
        <w:t>Kalbėjo R. Šadžius, A. Butkevičius.</w:t>
      </w:r>
    </w:p>
    <w:p w:rsidR="007062A7" w:rsidRDefault="007062A7" w:rsidP="00B92204">
      <w:pPr>
        <w:pStyle w:val="papildomi"/>
        <w:keepNext/>
        <w:keepLines/>
      </w:pPr>
      <w:r>
        <w:t> </w:t>
      </w:r>
    </w:p>
    <w:p w:rsidR="007062A7" w:rsidRPr="00B92204" w:rsidRDefault="007062A7" w:rsidP="00B92204">
      <w:pPr>
        <w:pStyle w:val="papildomi"/>
        <w:keepNext/>
        <w:keepLines/>
      </w:pPr>
      <w:r w:rsidRPr="00B92204">
        <w:t>Priimti Vyriausybės nutarimą „Dėl Lietuvos Respublikos Vyriausybės 2015 m. birželio 26 d. nutarimo Nr. 667 „Dėl Gazolių, skirtų naudoti žemės ūkio veiklos subjektams žemės ūkio produktų gamybai, įsigijimo taisyklių patvirtinimo ir Lietuvos Respublikos Vyriausybės 2003 m. vasario 3 d. nutarimo Nr. 145 „Dėl Atleistų nuo akcizų dyzelinių degalų, skirtų naudoti žemės ūkyje, taip pat tvenkinių ir kitų vidaus vandenų žuvininkystėje, įsigijimo taisyklių patvirtinimo“ pripažinimo netekusiu galios“ pakeitimo“ ir patikslin</w:t>
      </w:r>
      <w:r w:rsidR="00126770">
        <w:t>ti</w:t>
      </w:r>
      <w:r w:rsidRPr="00B92204">
        <w:t xml:space="preserve"> pagal Finansų ministerijos pastabą lyginamąjį nutari</w:t>
      </w:r>
      <w:r w:rsidR="00CE55B2">
        <w:t>mo projekto variantą – vietoj „</w:t>
      </w:r>
      <w:r w:rsidRPr="00B92204">
        <w:t>ūkio ministro“ įrašyti „energetikos ministro“.</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pPr>
        <w:keepNext/>
        <w:jc w:val="center"/>
        <w:divId w:val="1451707660"/>
      </w:pPr>
      <w:r>
        <w:t xml:space="preserve">7.  Dėl Lietuvos Respublikos Vyriausybės 2015 m. balandžio 15 d. nutarimo Nr. 378 </w:t>
      </w:r>
      <w:r w:rsidR="007C16E3">
        <w:br/>
      </w:r>
      <w:r>
        <w:t xml:space="preserve">„Dėl 2015 metų pereinamojo laikotarpio nacionalinės paramos“ pakeitimo </w:t>
      </w:r>
      <w:r w:rsidR="00B92204">
        <w:br/>
      </w:r>
      <w:r>
        <w:t>(TAP-16-418(2) (15-13958(3) (teikia Žemės ūkio ministerija)</w:t>
      </w:r>
    </w:p>
    <w:p w:rsidR="007062A7" w:rsidRDefault="007062A7">
      <w:pPr>
        <w:keepNext/>
        <w:spacing w:before="120"/>
        <w:jc w:val="center"/>
      </w:pPr>
      <w:r>
        <w:t xml:space="preserve">Pranešėja – V. Baltraitienė. </w:t>
      </w:r>
      <w:r>
        <w:br/>
        <w:t>Kalbėjo A. Butkevičius.</w:t>
      </w:r>
    </w:p>
    <w:p w:rsidR="007062A7" w:rsidRDefault="007062A7">
      <w:pPr>
        <w:pStyle w:val="papildomi"/>
      </w:pPr>
      <w:r>
        <w:t> </w:t>
      </w:r>
    </w:p>
    <w:p w:rsidR="007062A7" w:rsidRPr="007C16E3" w:rsidRDefault="007062A7">
      <w:pPr>
        <w:pStyle w:val="papildomi"/>
        <w:rPr>
          <w:spacing w:val="-4"/>
        </w:rPr>
      </w:pPr>
      <w:r w:rsidRPr="007C16E3">
        <w:rPr>
          <w:spacing w:val="-4"/>
        </w:rPr>
        <w:t>Priimti Vyriausybės nutarimą „Dėl Lietuvos Respublikos V</w:t>
      </w:r>
      <w:r w:rsidR="007C16E3">
        <w:rPr>
          <w:spacing w:val="-4"/>
        </w:rPr>
        <w:t>yriausybės 2015 m. balandžio 15 </w:t>
      </w:r>
      <w:r w:rsidRPr="007C16E3">
        <w:rPr>
          <w:spacing w:val="-4"/>
        </w:rPr>
        <w:t>d. nutarimo Nr. 378 „Dėl 2015 metų pereinamojo laikotarpio nacionalinės paramos“ pakeitimo“.</w:t>
      </w:r>
    </w:p>
    <w:p w:rsidR="007062A7" w:rsidRDefault="007062A7">
      <w:pPr>
        <w:pStyle w:val="papildomi"/>
      </w:pPr>
      <w:r>
        <w:t>(Šis sprendimas priimtas visais posėdyje dalyvavusių Vyriausybės narių balsais.)</w:t>
      </w:r>
    </w:p>
    <w:p w:rsidR="007062A7" w:rsidRDefault="007062A7">
      <w:pPr>
        <w:pStyle w:val="papildomi"/>
      </w:pPr>
      <w:r>
        <w:t> </w:t>
      </w:r>
    </w:p>
    <w:p w:rsidR="007062A7" w:rsidRDefault="007062A7">
      <w:pPr>
        <w:pStyle w:val="papildomi"/>
      </w:pPr>
      <w:r>
        <w:t> </w:t>
      </w:r>
    </w:p>
    <w:p w:rsidR="007062A7" w:rsidRDefault="007062A7" w:rsidP="0018719B">
      <w:pPr>
        <w:keepNext/>
        <w:keepLines/>
        <w:jc w:val="center"/>
        <w:divId w:val="1901596720"/>
      </w:pPr>
      <w:r>
        <w:t xml:space="preserve">8.  Dėl Vyriausiosios administracinių ginčų komisijos sudarymo (TAP-16-421(2) (16-3085) (teikia Teisingumo ministerija) </w:t>
      </w:r>
    </w:p>
    <w:p w:rsidR="007062A7" w:rsidRDefault="007062A7" w:rsidP="0018719B">
      <w:pPr>
        <w:keepNext/>
        <w:keepLines/>
        <w:spacing w:before="120"/>
        <w:jc w:val="center"/>
      </w:pPr>
      <w:r>
        <w:t xml:space="preserve">Pranešėjas – J. Bernatonis. </w:t>
      </w:r>
      <w:r>
        <w:br/>
        <w:t>Kalbėjo R. Pilibaitis, A. Butkevičius.</w:t>
      </w:r>
    </w:p>
    <w:p w:rsidR="007062A7" w:rsidRDefault="007062A7" w:rsidP="0018719B">
      <w:pPr>
        <w:pStyle w:val="papildomi"/>
        <w:keepNext/>
        <w:keepLines/>
      </w:pPr>
      <w:r>
        <w:t> </w:t>
      </w:r>
    </w:p>
    <w:p w:rsidR="007062A7" w:rsidRDefault="007062A7" w:rsidP="0018719B">
      <w:pPr>
        <w:pStyle w:val="papildomi"/>
        <w:keepNext/>
        <w:keepLines/>
      </w:pPr>
      <w:r>
        <w:t xml:space="preserve">Priimti Vyriausybės nutarimą „Dėl Vyriausiosios administracinių ginčų komisijos sudarymo“ ir teikti jį Ministrui Pirmininkui pasirašyti, patikslinus nutarimo 2 punktą </w:t>
      </w:r>
      <w:r w:rsidR="0018719B">
        <w:t>– po žodžių „netekusiu galios“ įrašyti žodį ir datą „nuo 2016 m. kovo 29 d.“</w:t>
      </w:r>
    </w:p>
    <w:p w:rsidR="007062A7" w:rsidRDefault="007062A7" w:rsidP="0018719B">
      <w:pPr>
        <w:pStyle w:val="papildomi"/>
        <w:keepNext/>
        <w:keepLines/>
      </w:pPr>
      <w:r>
        <w:t>(Šis sprendimas priimtas visais posėdyje dalyvavusių Vyriausybės narių balsais.)</w:t>
      </w:r>
    </w:p>
    <w:p w:rsidR="007062A7" w:rsidRDefault="007062A7" w:rsidP="0018719B">
      <w:pPr>
        <w:pStyle w:val="papildomi"/>
        <w:keepNext/>
        <w:keepLines/>
      </w:pPr>
      <w:r>
        <w:t> </w:t>
      </w:r>
    </w:p>
    <w:p w:rsidR="0018719B" w:rsidRDefault="0018719B" w:rsidP="0018719B">
      <w:pPr>
        <w:pStyle w:val="papildomi"/>
        <w:keepNext/>
        <w:keepLines/>
      </w:pPr>
    </w:p>
    <w:p w:rsidR="007062A7" w:rsidRDefault="007062A7" w:rsidP="0018719B">
      <w:pPr>
        <w:pStyle w:val="papildomi"/>
        <w:keepNext/>
        <w:keepLines/>
      </w:pPr>
      <w:r>
        <w:t> </w:t>
      </w:r>
    </w:p>
    <w:p w:rsidR="0018719B" w:rsidRDefault="0018719B" w:rsidP="0018719B">
      <w:pPr>
        <w:keepNext/>
        <w:keepLines/>
        <w:tabs>
          <w:tab w:val="right" w:pos="9354"/>
        </w:tabs>
      </w:pPr>
      <w:r>
        <w:t>Finansų ministras,</w:t>
      </w:r>
    </w:p>
    <w:p w:rsidR="0039178F" w:rsidRDefault="0018719B" w:rsidP="0018719B">
      <w:pPr>
        <w:keepNext/>
        <w:keepLines/>
        <w:tabs>
          <w:tab w:val="right" w:pos="9354"/>
        </w:tabs>
      </w:pPr>
      <w:r>
        <w:t xml:space="preserve">pavaduojantis </w:t>
      </w:r>
      <w:r w:rsidR="00B92204">
        <w:t>Ministr</w:t>
      </w:r>
      <w:r>
        <w:t>ą</w:t>
      </w:r>
      <w:r w:rsidR="00B92204">
        <w:t xml:space="preserve"> Pirminink</w:t>
      </w:r>
      <w:r>
        <w:t>ą</w:t>
      </w:r>
      <w:r w:rsidR="00B92204">
        <w:tab/>
      </w:r>
      <w:r>
        <w:t>Rimantas Šadžius</w:t>
      </w:r>
    </w:p>
    <w:sectPr w:rsidR="0039178F" w:rsidSect="00B92204">
      <w:headerReference w:type="even" r:id="rId7"/>
      <w:headerReference w:type="default" r:id="rId8"/>
      <w:headerReference w:type="first" r:id="rId9"/>
      <w:pgSz w:w="11906" w:h="16838" w:code="9"/>
      <w:pgMar w:top="1134" w:right="851"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A7" w:rsidRDefault="007062A7">
      <w:r>
        <w:separator/>
      </w:r>
    </w:p>
  </w:endnote>
  <w:endnote w:type="continuationSeparator" w:id="0">
    <w:p w:rsidR="007062A7" w:rsidRDefault="0070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A7" w:rsidRDefault="007062A7">
      <w:r>
        <w:separator/>
      </w:r>
    </w:p>
  </w:footnote>
  <w:footnote w:type="continuationSeparator" w:id="0">
    <w:p w:rsidR="007062A7" w:rsidRDefault="0070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1261">
      <w:rPr>
        <w:rStyle w:val="PageNumber"/>
        <w:noProof/>
      </w:rPr>
      <w:t>6</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7062A7" w:rsidP="000C42DA">
    <w:pPr>
      <w:pStyle w:val="Header"/>
      <w:spacing w:line="240" w:lineRule="atLeast"/>
      <w:jc w:val="center"/>
    </w:pPr>
    <w:r>
      <w:rPr>
        <w:noProof/>
      </w:rPr>
      <w:drawing>
        <wp:inline distT="0" distB="0" distL="0" distR="0" wp14:anchorId="72688DE6" wp14:editId="3018A2E6">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26770"/>
    <w:rsid w:val="0018719B"/>
    <w:rsid w:val="001B113E"/>
    <w:rsid w:val="0035525C"/>
    <w:rsid w:val="0039178F"/>
    <w:rsid w:val="003F4230"/>
    <w:rsid w:val="00407490"/>
    <w:rsid w:val="00491261"/>
    <w:rsid w:val="00516B26"/>
    <w:rsid w:val="007062A7"/>
    <w:rsid w:val="007C16E3"/>
    <w:rsid w:val="00B92204"/>
    <w:rsid w:val="00BF158F"/>
    <w:rsid w:val="00C14FD1"/>
    <w:rsid w:val="00CE5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7062A7"/>
    <w:pPr>
      <w:spacing w:before="100" w:beforeAutospacing="1" w:after="100" w:afterAutospacing="1" w:line="360" w:lineRule="atLeast"/>
    </w:pPr>
  </w:style>
  <w:style w:type="paragraph" w:customStyle="1" w:styleId="papildomi">
    <w:name w:val="papildomi"/>
    <w:basedOn w:val="Normal"/>
    <w:rsid w:val="007062A7"/>
    <w:pPr>
      <w:spacing w:line="360" w:lineRule="atLeast"/>
      <w:ind w:firstLine="680"/>
      <w:jc w:val="both"/>
    </w:pPr>
  </w:style>
  <w:style w:type="paragraph" w:styleId="BalloonText">
    <w:name w:val="Balloon Text"/>
    <w:basedOn w:val="Normal"/>
    <w:link w:val="BalloonTextChar"/>
    <w:rsid w:val="007062A7"/>
    <w:rPr>
      <w:rFonts w:ascii="Tahoma" w:hAnsi="Tahoma" w:cs="Tahoma"/>
      <w:sz w:val="16"/>
      <w:szCs w:val="16"/>
    </w:rPr>
  </w:style>
  <w:style w:type="character" w:customStyle="1" w:styleId="BalloonTextChar">
    <w:name w:val="Balloon Text Char"/>
    <w:basedOn w:val="DefaultParagraphFont"/>
    <w:link w:val="BalloonText"/>
    <w:rsid w:val="00706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7062A7"/>
    <w:pPr>
      <w:spacing w:before="100" w:beforeAutospacing="1" w:after="100" w:afterAutospacing="1" w:line="360" w:lineRule="atLeast"/>
    </w:pPr>
  </w:style>
  <w:style w:type="paragraph" w:customStyle="1" w:styleId="papildomi">
    <w:name w:val="papildomi"/>
    <w:basedOn w:val="Normal"/>
    <w:rsid w:val="007062A7"/>
    <w:pPr>
      <w:spacing w:line="360" w:lineRule="atLeast"/>
      <w:ind w:firstLine="680"/>
      <w:jc w:val="both"/>
    </w:pPr>
  </w:style>
  <w:style w:type="paragraph" w:styleId="BalloonText">
    <w:name w:val="Balloon Text"/>
    <w:basedOn w:val="Normal"/>
    <w:link w:val="BalloonTextChar"/>
    <w:rsid w:val="007062A7"/>
    <w:rPr>
      <w:rFonts w:ascii="Tahoma" w:hAnsi="Tahoma" w:cs="Tahoma"/>
      <w:sz w:val="16"/>
      <w:szCs w:val="16"/>
    </w:rPr>
  </w:style>
  <w:style w:type="character" w:customStyle="1" w:styleId="BalloonTextChar">
    <w:name w:val="Balloon Text Char"/>
    <w:basedOn w:val="DefaultParagraphFont"/>
    <w:link w:val="BalloonText"/>
    <w:rsid w:val="00706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5684">
      <w:marLeft w:val="0"/>
      <w:marRight w:val="0"/>
      <w:marTop w:val="0"/>
      <w:marBottom w:val="0"/>
      <w:divBdr>
        <w:top w:val="none" w:sz="0" w:space="0" w:color="auto"/>
        <w:left w:val="none" w:sz="0" w:space="0" w:color="auto"/>
        <w:bottom w:val="single" w:sz="8" w:space="5" w:color="auto"/>
        <w:right w:val="none" w:sz="0" w:space="0" w:color="auto"/>
      </w:divBdr>
    </w:div>
    <w:div w:id="515848979">
      <w:marLeft w:val="0"/>
      <w:marRight w:val="0"/>
      <w:marTop w:val="0"/>
      <w:marBottom w:val="0"/>
      <w:divBdr>
        <w:top w:val="none" w:sz="0" w:space="0" w:color="auto"/>
        <w:left w:val="none" w:sz="0" w:space="0" w:color="auto"/>
        <w:bottom w:val="single" w:sz="8" w:space="5" w:color="auto"/>
        <w:right w:val="none" w:sz="0" w:space="0" w:color="auto"/>
      </w:divBdr>
    </w:div>
    <w:div w:id="784883309">
      <w:marLeft w:val="0"/>
      <w:marRight w:val="0"/>
      <w:marTop w:val="0"/>
      <w:marBottom w:val="0"/>
      <w:divBdr>
        <w:top w:val="none" w:sz="0" w:space="0" w:color="auto"/>
        <w:left w:val="none" w:sz="0" w:space="0" w:color="auto"/>
        <w:bottom w:val="single" w:sz="8" w:space="5" w:color="auto"/>
        <w:right w:val="none" w:sz="0" w:space="0" w:color="auto"/>
      </w:divBdr>
    </w:div>
    <w:div w:id="1044064454">
      <w:marLeft w:val="0"/>
      <w:marRight w:val="0"/>
      <w:marTop w:val="0"/>
      <w:marBottom w:val="0"/>
      <w:divBdr>
        <w:top w:val="none" w:sz="0" w:space="0" w:color="auto"/>
        <w:left w:val="none" w:sz="0" w:space="0" w:color="auto"/>
        <w:bottom w:val="single" w:sz="8" w:space="1" w:color="auto"/>
        <w:right w:val="none" w:sz="0" w:space="0" w:color="auto"/>
      </w:divBdr>
    </w:div>
    <w:div w:id="1086540592">
      <w:marLeft w:val="0"/>
      <w:marRight w:val="0"/>
      <w:marTop w:val="0"/>
      <w:marBottom w:val="0"/>
      <w:divBdr>
        <w:top w:val="none" w:sz="0" w:space="0" w:color="auto"/>
        <w:left w:val="none" w:sz="0" w:space="0" w:color="auto"/>
        <w:bottom w:val="single" w:sz="8" w:space="5" w:color="auto"/>
        <w:right w:val="none" w:sz="0" w:space="0" w:color="auto"/>
      </w:divBdr>
    </w:div>
    <w:div w:id="1320958821">
      <w:marLeft w:val="0"/>
      <w:marRight w:val="0"/>
      <w:marTop w:val="0"/>
      <w:marBottom w:val="0"/>
      <w:divBdr>
        <w:top w:val="none" w:sz="0" w:space="0" w:color="auto"/>
        <w:left w:val="none" w:sz="0" w:space="0" w:color="auto"/>
        <w:bottom w:val="single" w:sz="8" w:space="5" w:color="auto"/>
        <w:right w:val="none" w:sz="0" w:space="0" w:color="auto"/>
      </w:divBdr>
    </w:div>
    <w:div w:id="1451707660">
      <w:marLeft w:val="0"/>
      <w:marRight w:val="0"/>
      <w:marTop w:val="0"/>
      <w:marBottom w:val="0"/>
      <w:divBdr>
        <w:top w:val="none" w:sz="0" w:space="0" w:color="auto"/>
        <w:left w:val="none" w:sz="0" w:space="0" w:color="auto"/>
        <w:bottom w:val="single" w:sz="8" w:space="5" w:color="auto"/>
        <w:right w:val="none" w:sz="0" w:space="0" w:color="auto"/>
      </w:divBdr>
    </w:div>
    <w:div w:id="1495754237">
      <w:marLeft w:val="0"/>
      <w:marRight w:val="0"/>
      <w:marTop w:val="0"/>
      <w:marBottom w:val="0"/>
      <w:divBdr>
        <w:top w:val="none" w:sz="0" w:space="0" w:color="auto"/>
        <w:left w:val="none" w:sz="0" w:space="0" w:color="auto"/>
        <w:bottom w:val="single" w:sz="8" w:space="5" w:color="auto"/>
        <w:right w:val="none" w:sz="0" w:space="0" w:color="auto"/>
      </w:divBdr>
    </w:div>
    <w:div w:id="1893468919">
      <w:marLeft w:val="0"/>
      <w:marRight w:val="0"/>
      <w:marTop w:val="0"/>
      <w:marBottom w:val="0"/>
      <w:divBdr>
        <w:top w:val="none" w:sz="0" w:space="0" w:color="auto"/>
        <w:left w:val="none" w:sz="0" w:space="0" w:color="auto"/>
        <w:bottom w:val="double" w:sz="6" w:space="1" w:color="auto"/>
        <w:right w:val="none" w:sz="0" w:space="0" w:color="auto"/>
      </w:divBdr>
    </w:div>
    <w:div w:id="190159672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1212</Words>
  <Characters>8745</Characters>
  <Application>Microsoft Office Word</Application>
  <DocSecurity>0</DocSecurity>
  <Lines>72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VP20160318</vt:lpstr>
      <vt:lpstr>VP20160318</vt:lpstr>
    </vt:vector>
  </TitlesOfParts>
  <Company>LRVK</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VP20160318</dc:title>
  <dc:subject>20160318</dc:subject>
  <dc:creator>Neringa Adomavičiūtė</dc:creator>
  <cp:lastModifiedBy>Rasa Kunčinienė</cp:lastModifiedBy>
  <cp:revision>2</cp:revision>
  <cp:lastPrinted>2016-03-22T09:12:00Z</cp:lastPrinted>
  <dcterms:created xsi:type="dcterms:W3CDTF">2016-03-23T11:11:00Z</dcterms:created>
  <dcterms:modified xsi:type="dcterms:W3CDTF">2016-03-23T11:11:00Z</dcterms:modified>
</cp:coreProperties>
</file>