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FDC3" w14:textId="77777777" w:rsidR="008953E3" w:rsidRDefault="00F87ABB" w:rsidP="00A23BEF">
      <w:pPr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ABB">
        <w:rPr>
          <w:rFonts w:ascii="Times New Roman" w:hAnsi="Times New Roman" w:cs="Times New Roman"/>
          <w:b/>
          <w:sz w:val="24"/>
          <w:szCs w:val="24"/>
        </w:rPr>
        <w:t xml:space="preserve">Projektas </w:t>
      </w:r>
    </w:p>
    <w:p w14:paraId="0E31E4E7" w14:textId="77777777" w:rsidR="00F87ABB" w:rsidRDefault="00F87ABB" w:rsidP="00F87AB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273B33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VYRIAUSYBĖS </w:t>
      </w:r>
    </w:p>
    <w:p w14:paraId="1B16DFBB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POSĖDŽIO </w:t>
      </w:r>
    </w:p>
    <w:p w14:paraId="5791D85B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11260995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A4987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7A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m.             d. Nr.  </w:t>
      </w:r>
    </w:p>
    <w:p w14:paraId="6BF3CD48" w14:textId="77777777" w:rsidR="00F87ABB" w:rsidRDefault="00630316" w:rsidP="00F87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D825D" wp14:editId="6A3F1DB2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6153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933D2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45pt" to="484.5pt,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JHuM1QEAAJIDAAAOAAAAZHJzL2Uyb0RvYy54bWysU8Fu2zAMvQ/YPwi6L05aNCiMOD0k6C7D FqDd7qws2QIkURC1OPn7UXIaZNttmA+CKIqPfE/Pm6eTd+KoE1kMnVwtllLooLC3Yejk99fnT49S UIbQg8OgO3nWJJ+2Hz9sptjqOxzR9ToJBgnUTrGTY86xbRpSo/ZAC4w6cNJg8pA5TEPTJ5gY3bvm brlcNxOmPiZUmohP93NSbiu+MVrlb8aQzsJ1kmfLdU11fStrs91AOySIo1WXMeAfpvBgAze9Qu0h g/iZ7F9Q3qqEhCYvFPoGjbFKVw7MZrX8g83LCFFXLiwOxatM9P9g1dfjIQnbd3ItRQDPT/SSE9hh zGKHIbCAmMS66DRFavn6LhzSJaJ4SIX0ySQvjLPxB1ugysDExKmqfL6qrE9ZKD5crx7uVw/8GOo9 18wQBSomyp81elE2nXQ2FAGgheMXytyWr75fKccBn61z9RFdEBOD31dkYCsZB5mb+MjkKAxSgBvY oyqnikjobF+qCw6daeeSOALbhN3V4/TK40rhgDInmEP9igw8wW+lZZw90DgX19TsKm8zW9tZ38nH 22oXSkddzXkhVaSdxSy7N+zPVeOmRPzwtenFpMVZtzHvb3+l7S8AAAD//wMAUEsDBBQABgAIAAAA IQAG4os12gAAAAYBAAAPAAAAZHJzL2Rvd25yZXYueG1sTI/BTsMwDIbvSLxDZCRuLB2HipamEwKh 3UCUDbFb1pimInGqJt06nh4jDnD091u/P1er2TtxwDH2gRQsFxkIpDaYnjoFm9fHqxsQMWky2gVC BSeMsKrPzypdmnCkFzw0qRNcQrHUCmxKQyllbC16HRdhQOLsI4xeJx7HTppRH7ncO3mdZbn0uie+ YPWA9xbbz2byCnZPdr3Wu2k7P7+dll/v0jX9w1apy4v57hZEwjn9LcOPPqtDzU77MJGJwingRxLT vADBaZEXDPa/QNaV/K9ffwMAAP//AwBQSwECLQAUAAYACAAAACEAtoM4kv4AAADhAQAAEwAAAAAA AAAAAAAAAAAAAAAAW0NvbnRlbnRfVHlwZXNdLnhtbFBLAQItABQABgAIAAAAIQA4/SH/1gAAAJQB AAALAAAAAAAAAAAAAAAAAC8BAABfcmVscy8ucmVsc1BLAQItABQABgAIAAAAIQClJHuM1QEAAJID AAAOAAAAAAAAAAAAAAAAAC4CAABkcnMvZTJvRG9jLnhtbFBLAQItABQABgAIAAAAIQAG4os12gAA AAYBAAAPAAAAAAAAAAAAAAAAAC8EAABkcnMvZG93bnJldi54bWxQSwUGAAAAAAQABADzAAAANgUA AAAA 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3172C23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Vyriausybės 2019 m. liepos 10 d. posėdžio protokolo Nr. 28 pakeitimo</w:t>
      </w:r>
      <w:r w:rsidR="006E5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4DA43" w14:textId="77777777" w:rsidR="00F87ABB" w:rsidRDefault="00F87ABB" w:rsidP="00F87A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3601DF" w14:textId="77777777" w:rsidR="00F87ABB" w:rsidRDefault="00630316" w:rsidP="00F87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C26CB" wp14:editId="65891AE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1531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5FB67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84.5pt,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XKPJ1QEAAJIDAAAOAAAAZHJzL2Uyb0RvYy54bWysU02P2yAQvVfqf0DcGye72g9ZcfaQaHup 2ki77X0Wg40EDGJonPz7Djgbpe2tqg+IYZg38x7P66ejd+KgE1kMnVwtllLooLC3Yejk99fnT49S UIbQg8OgO3nSJJ82Hz+sp9jqGxzR9ToJBgnUTrGTY86xbRpSo/ZAC4w6cNJg8pA5TEPTJ5gY3bvm Zrm8byZMfUyoNBGf7uak3FR8Y7TK34whnYXrJM+W65rq+lbWZrOGdkgQR6vOY8A/TOHBBm56gdpB BvEz2b+gvFUJCU1eKPQNGmOVrhyYzWr5B5uXEaKuXFgciheZ6P/Bqq+HfRK27+SDFAE8P9FLTmCH MYsthsACYhIPRacpUsvXt2GfzhHFfSqkjyZ5YZyNP9gCVQYmJo5V5dNFZX3MQvHh/erudnXHj6He c80MUaBiovxZoxdl00lnQxEAWjh8ocxt+er7lXIc8Nk6Vx/RBTEx+G1FBraScZC5iY9MjsIgBbiB PapyqoiEzvaluuDQibYuiQOwTdhdPU6vPK4UDihzgjnUr8jAE/xWWsbZAY1zcU3NrvI2s7Wd9Z18 vK52oXTU1ZxnUkXaWcyye8P+VDVuSsQPX5ueTVqcdR3z/vpX2vwCAAD//wMAUEsDBBQABgAIAAAA IQC6PC3k2AAAAAIBAAAPAAAAZHJzL2Rvd25yZXYueG1sTI/BTsMwEETvSPyDtUjcqFMOFQ1xKgRC vYEIFNHbNl7iiHgdxU6b8vVsT/T4NKuZt8Vq8p3a0xDbwAbmswwUcR1sy42Bj/fnmztQMSFb7AKT gSNFWJWXFwXmNhz4jfZVapSUcMzRgEupz7WOtSOPcRZ6Ysm+w+AxCQ6NtgMepNx3+jbLFtpjy7Lg sKdHR/VPNXoD2xe3XuN23Eyvn8f575fuqvZpY8z11fRwDyrRlP6P4aQv6lCK0y6MbKPqDMgjyYDY S7ZcLAV3J9Rloc/Vyz8AAAD//wMAUEsBAi0AFAAGAAgAAAAhALaDOJL+AAAA4QEAABMAAAAAAAAA AAAAAAAAAAAAAFtDb250ZW50X1R5cGVzXS54bWxQSwECLQAUAAYACAAAACEAOP0h/9YAAACUAQAA CwAAAAAAAAAAAAAAAAAvAQAAX3JlbHMvLnJlbHNQSwECLQAUAAYACAAAACEAGlyjydUBAACSAwAA DgAAAAAAAAAAAAAAAAAuAgAAZHJzL2Uyb0RvYy54bWxQSwECLQAUAAYACAAAACEAujwt5NgAAAAC AQAADwAAAAAAAAAAAAAAAAAvBAAAZHJzL2Rvd25yZXYueG1sUEsFBgAAAAAEAAQA8wAAADQFAAAA AA== 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6F2CE6F" w14:textId="77777777" w:rsidR="004A0CF2" w:rsidRDefault="001B5767" w:rsidP="00A23BEF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="00282AB3">
        <w:rPr>
          <w:rFonts w:ascii="Times New Roman" w:hAnsi="Times New Roman" w:cs="Times New Roman"/>
          <w:sz w:val="24"/>
          <w:szCs w:val="24"/>
        </w:rPr>
        <w:t xml:space="preserve"> </w:t>
      </w:r>
      <w:r w:rsidRPr="001B5767">
        <w:rPr>
          <w:rFonts w:ascii="Times New Roman" w:hAnsi="Times New Roman" w:cs="Times New Roman"/>
          <w:sz w:val="24"/>
          <w:szCs w:val="24"/>
        </w:rPr>
        <w:t>Vyriausybės 2019 m.</w:t>
      </w:r>
      <w:r w:rsidR="00282AB3">
        <w:rPr>
          <w:rFonts w:ascii="Times New Roman" w:hAnsi="Times New Roman" w:cs="Times New Roman"/>
          <w:sz w:val="24"/>
          <w:szCs w:val="24"/>
        </w:rPr>
        <w:t xml:space="preserve"> liepos 10 d. posėdžio protokole</w:t>
      </w:r>
      <w:r w:rsidRPr="001B5767">
        <w:rPr>
          <w:rFonts w:ascii="Times New Roman" w:hAnsi="Times New Roman" w:cs="Times New Roman"/>
          <w:sz w:val="24"/>
          <w:szCs w:val="24"/>
        </w:rPr>
        <w:t xml:space="preserve"> Nr. 28</w:t>
      </w:r>
      <w:r w:rsidR="00F87ABB" w:rsidRPr="00F87ABB">
        <w:rPr>
          <w:rFonts w:ascii="Times New Roman" w:hAnsi="Times New Roman" w:cs="Times New Roman"/>
          <w:sz w:val="24"/>
          <w:szCs w:val="24"/>
        </w:rPr>
        <w:t xml:space="preserve"> </w:t>
      </w:r>
      <w:r w:rsidR="00282AB3">
        <w:rPr>
          <w:rFonts w:ascii="Times New Roman" w:hAnsi="Times New Roman" w:cs="Times New Roman"/>
          <w:sz w:val="24"/>
          <w:szCs w:val="24"/>
        </w:rPr>
        <w:t xml:space="preserve">(klausimas Nr. 28) nurodytą </w:t>
      </w:r>
      <w:r w:rsidR="00505D7C">
        <w:rPr>
          <w:rFonts w:ascii="Times New Roman" w:hAnsi="Times New Roman" w:cs="Times New Roman"/>
          <w:sz w:val="24"/>
          <w:szCs w:val="24"/>
        </w:rPr>
        <w:t>sprendimą pavesti Ekonomikos ir inovacijų ministerijai parengti ir iki 2019-10-01 pateikti Vyriausybei įstatymo, kuriuo būtų reguliuojama neteisminio skol</w:t>
      </w:r>
      <w:r w:rsidR="004A0CF2">
        <w:rPr>
          <w:rFonts w:ascii="Times New Roman" w:hAnsi="Times New Roman" w:cs="Times New Roman"/>
          <w:sz w:val="24"/>
          <w:szCs w:val="24"/>
        </w:rPr>
        <w:t>ų išieškojimo veikla, projektą:</w:t>
      </w:r>
    </w:p>
    <w:p w14:paraId="3BE64D12" w14:textId="0115C92B" w:rsidR="00BA2289" w:rsidRPr="00527CCC" w:rsidRDefault="004A0CF2" w:rsidP="00527CCC">
      <w:pPr>
        <w:pStyle w:val="ListParagraph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CCC">
        <w:rPr>
          <w:rFonts w:ascii="Times New Roman" w:hAnsi="Times New Roman" w:cs="Times New Roman"/>
          <w:sz w:val="24"/>
          <w:szCs w:val="24"/>
        </w:rPr>
        <w:t xml:space="preserve">Pavesti Ekonomikos ir inovacijų ministerijai kartu su Teisingumo ministerija, Finansų ministerija ir Valstybine vartotojų teisių apsaugos tarnyba </w:t>
      </w:r>
      <w:r w:rsidR="00BA2289" w:rsidRPr="00527CCC">
        <w:rPr>
          <w:rFonts w:ascii="Times New Roman" w:hAnsi="Times New Roman" w:cs="Times New Roman"/>
          <w:sz w:val="24"/>
          <w:szCs w:val="24"/>
        </w:rPr>
        <w:t>parengti</w:t>
      </w:r>
      <w:r w:rsidR="000B240F" w:rsidRPr="00527CCC">
        <w:rPr>
          <w:rFonts w:ascii="Times New Roman" w:hAnsi="Times New Roman" w:cs="Times New Roman"/>
          <w:sz w:val="24"/>
          <w:szCs w:val="24"/>
        </w:rPr>
        <w:t xml:space="preserve"> </w:t>
      </w:r>
      <w:r w:rsidR="006E582A" w:rsidRPr="00527CCC">
        <w:rPr>
          <w:rFonts w:ascii="Times New Roman" w:hAnsi="Times New Roman" w:cs="Times New Roman"/>
          <w:sz w:val="24"/>
          <w:szCs w:val="24"/>
        </w:rPr>
        <w:t>ir</w:t>
      </w:r>
      <w:r w:rsidR="00F23D4E">
        <w:rPr>
          <w:rFonts w:ascii="Times New Roman" w:hAnsi="Times New Roman" w:cs="Times New Roman"/>
          <w:sz w:val="24"/>
          <w:szCs w:val="24"/>
        </w:rPr>
        <w:t xml:space="preserve"> iki 2020-10-01</w:t>
      </w:r>
      <w:r w:rsidR="006E582A" w:rsidRPr="00527CCC">
        <w:rPr>
          <w:rFonts w:ascii="Times New Roman" w:hAnsi="Times New Roman" w:cs="Times New Roman"/>
          <w:sz w:val="24"/>
          <w:szCs w:val="24"/>
        </w:rPr>
        <w:t xml:space="preserve"> pateikti </w:t>
      </w:r>
      <w:r w:rsidR="000B240F" w:rsidRPr="00527CCC">
        <w:rPr>
          <w:rFonts w:ascii="Times New Roman" w:hAnsi="Times New Roman" w:cs="Times New Roman"/>
          <w:sz w:val="24"/>
          <w:szCs w:val="24"/>
        </w:rPr>
        <w:t>Vyriausybei įstatymo, kuriuo būtų reguliuojama neteisminio skolų išieškojimo veikla, projektą</w:t>
      </w:r>
      <w:r w:rsidR="006E582A" w:rsidRPr="00527CCC">
        <w:rPr>
          <w:rFonts w:ascii="Times New Roman" w:hAnsi="Times New Roman" w:cs="Times New Roman"/>
          <w:sz w:val="24"/>
          <w:szCs w:val="24"/>
        </w:rPr>
        <w:t>.</w:t>
      </w:r>
    </w:p>
    <w:p w14:paraId="0D276FBA" w14:textId="77777777" w:rsidR="006E582A" w:rsidRDefault="006E582A" w:rsidP="006E5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5F149" w14:textId="77777777" w:rsidR="006E582A" w:rsidRDefault="006E582A" w:rsidP="006E5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3658A2" w14:textId="77777777" w:rsidR="006E582A" w:rsidRPr="006E582A" w:rsidRDefault="006E582A" w:rsidP="006E5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  <w:bookmarkStart w:id="0" w:name="_GoBack"/>
      <w:bookmarkEnd w:id="0"/>
    </w:p>
    <w:sectPr w:rsidR="006E582A" w:rsidRPr="006E58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1DBF"/>
    <w:multiLevelType w:val="multilevel"/>
    <w:tmpl w:val="84263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BB"/>
    <w:rsid w:val="00065ACD"/>
    <w:rsid w:val="000B240F"/>
    <w:rsid w:val="001B5767"/>
    <w:rsid w:val="00282AB3"/>
    <w:rsid w:val="004A0CF2"/>
    <w:rsid w:val="00505D7C"/>
    <w:rsid w:val="00527CCC"/>
    <w:rsid w:val="00630316"/>
    <w:rsid w:val="006A0C4D"/>
    <w:rsid w:val="006E582A"/>
    <w:rsid w:val="006F0B11"/>
    <w:rsid w:val="008953E3"/>
    <w:rsid w:val="00A23BEF"/>
    <w:rsid w:val="00BA2289"/>
    <w:rsid w:val="00F233A5"/>
    <w:rsid w:val="00F23D4E"/>
    <w:rsid w:val="00F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70B7"/>
  <w15:chartTrackingRefBased/>
  <w15:docId w15:val="{9B64A9E0-2B7F-4763-8E4B-0393DB05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2019-07-25T07:18:00Z</dcterms:created>
  <dc:creator>Zilinskaite-Vezeliene Monika</dc:creator>
  <cp:lastModifiedBy>Zilinskaite-Vezeliene Monika</cp:lastModifiedBy>
  <cp:lastPrinted>2019-07-25T07:58:00Z</cp:lastPrinted>
  <dcterms:modified xsi:type="dcterms:W3CDTF">2019-07-25T08:50:00Z</dcterms:modified>
  <cp:revision>3</cp:revision>
</cp:coreProperties>
</file>