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90F9CA" w14:textId="77777777" w:rsidR="008D3ADE" w:rsidRDefault="008D3ADE" w:rsidP="001D17A6">
      <w:pPr>
        <w:pStyle w:val="Antrats"/>
        <w:jc w:val="center"/>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0A2021">
        <w:rPr>
          <w:rFonts w:ascii="Times New Roman" w:hAnsi="Times New Roman" w:cs="Times New Roman"/>
          <w:b/>
          <w:sz w:val="24"/>
          <w:szCs w:val="24"/>
          <w:lang w:val="lt-LT"/>
        </w:rPr>
        <w:t>Projekto</w:t>
      </w:r>
    </w:p>
    <w:p w14:paraId="61CBA78D" w14:textId="77777777" w:rsidR="008D3ADE" w:rsidRPr="000A2021" w:rsidRDefault="008D3ADE" w:rsidP="008D3ADE">
      <w:pPr>
        <w:pStyle w:val="Antrats"/>
        <w:jc w:val="right"/>
        <w:rPr>
          <w:rFonts w:ascii="Times New Roman" w:hAnsi="Times New Roman" w:cs="Times New Roman"/>
          <w:b/>
          <w:sz w:val="24"/>
          <w:szCs w:val="24"/>
          <w:lang w:val="lt-LT"/>
        </w:rPr>
      </w:pPr>
      <w:r w:rsidRPr="000A2021">
        <w:rPr>
          <w:rFonts w:ascii="Times New Roman" w:hAnsi="Times New Roman" w:cs="Times New Roman"/>
          <w:b/>
          <w:sz w:val="24"/>
          <w:szCs w:val="24"/>
          <w:lang w:val="lt-LT"/>
        </w:rPr>
        <w:t>lyginamasis variantas</w:t>
      </w:r>
    </w:p>
    <w:p w14:paraId="5CE7BF16" w14:textId="77777777" w:rsidR="008D3ADE" w:rsidRPr="001D17A6" w:rsidRDefault="008D3ADE" w:rsidP="00A35D96">
      <w:pPr>
        <w:keepNext/>
        <w:spacing w:after="0" w:line="240" w:lineRule="auto"/>
        <w:jc w:val="center"/>
        <w:rPr>
          <w:rFonts w:ascii="Times New Roman" w:eastAsia="Times New Roman" w:hAnsi="Times New Roman" w:cs="Times New Roman"/>
          <w:b/>
          <w:caps/>
          <w:sz w:val="24"/>
          <w:szCs w:val="24"/>
          <w:lang w:val="lt-LT" w:eastAsia="lt-LT"/>
        </w:rPr>
      </w:pPr>
    </w:p>
    <w:p w14:paraId="419A9A4A" w14:textId="77777777" w:rsidR="00A35D96" w:rsidRPr="001D17A6" w:rsidRDefault="00A35D96" w:rsidP="00A35D96">
      <w:pPr>
        <w:keepNext/>
        <w:spacing w:after="0" w:line="240" w:lineRule="auto"/>
        <w:jc w:val="center"/>
        <w:rPr>
          <w:rFonts w:ascii="Times New Roman" w:eastAsia="Times New Roman" w:hAnsi="Times New Roman" w:cs="Times New Roman"/>
          <w:b/>
          <w:sz w:val="24"/>
          <w:szCs w:val="24"/>
          <w:lang w:val="lt-LT" w:eastAsia="lt-LT"/>
        </w:rPr>
      </w:pPr>
      <w:r w:rsidRPr="001D17A6">
        <w:rPr>
          <w:rFonts w:ascii="Times New Roman" w:eastAsia="Times New Roman" w:hAnsi="Times New Roman" w:cs="Times New Roman"/>
          <w:b/>
          <w:caps/>
          <w:sz w:val="24"/>
          <w:szCs w:val="24"/>
          <w:lang w:val="lt-LT" w:eastAsia="lt-LT"/>
        </w:rPr>
        <w:t>Lietuvos Respublikos Vyriausybė</w:t>
      </w:r>
    </w:p>
    <w:p w14:paraId="631DE6EA" w14:textId="77777777" w:rsidR="00A35D96" w:rsidRPr="001D17A6" w:rsidRDefault="00A35D96" w:rsidP="00A35D96">
      <w:pPr>
        <w:spacing w:after="0" w:line="240" w:lineRule="auto"/>
        <w:jc w:val="center"/>
        <w:rPr>
          <w:rFonts w:ascii="Times New Roman" w:eastAsia="Times New Roman" w:hAnsi="Times New Roman" w:cs="Times New Roman"/>
          <w:sz w:val="24"/>
          <w:szCs w:val="24"/>
          <w:lang w:val="lt-LT" w:eastAsia="lt-LT"/>
        </w:rPr>
      </w:pPr>
      <w:r w:rsidRPr="001D17A6">
        <w:rPr>
          <w:rFonts w:ascii="Times New Roman" w:eastAsia="Times New Roman" w:hAnsi="Times New Roman" w:cs="Times New Roman"/>
          <w:caps/>
          <w:sz w:val="24"/>
          <w:szCs w:val="24"/>
          <w:lang w:val="lt-LT" w:eastAsia="lt-LT"/>
        </w:rPr>
        <w:t> </w:t>
      </w:r>
    </w:p>
    <w:p w14:paraId="0D309DA4" w14:textId="77777777" w:rsidR="00A35D96" w:rsidRPr="001D17A6" w:rsidRDefault="00A35D96" w:rsidP="00A35D96">
      <w:pPr>
        <w:spacing w:after="0" w:line="240" w:lineRule="auto"/>
        <w:jc w:val="center"/>
        <w:rPr>
          <w:rFonts w:ascii="Times New Roman" w:eastAsia="Times New Roman" w:hAnsi="Times New Roman" w:cs="Times New Roman"/>
          <w:sz w:val="24"/>
          <w:szCs w:val="24"/>
          <w:lang w:val="lt-LT" w:eastAsia="lt-LT"/>
        </w:rPr>
      </w:pPr>
      <w:r w:rsidRPr="001D17A6">
        <w:rPr>
          <w:rFonts w:ascii="Times New Roman" w:eastAsia="Times New Roman" w:hAnsi="Times New Roman" w:cs="Times New Roman"/>
          <w:b/>
          <w:bCs/>
          <w:caps/>
          <w:sz w:val="24"/>
          <w:szCs w:val="24"/>
          <w:lang w:val="lt-LT" w:eastAsia="lt-LT"/>
        </w:rPr>
        <w:t>nutarimas</w:t>
      </w:r>
    </w:p>
    <w:p w14:paraId="1D1C4F02" w14:textId="54A38DD0" w:rsidR="00A35D96" w:rsidRPr="00A35D96" w:rsidRDefault="00A35D96" w:rsidP="00A35D96">
      <w:pPr>
        <w:spacing w:after="0" w:line="240" w:lineRule="auto"/>
        <w:jc w:val="center"/>
        <w:rPr>
          <w:rFonts w:ascii="Times New Roman" w:eastAsia="Times New Roman" w:hAnsi="Times New Roman" w:cs="Times New Roman"/>
          <w:sz w:val="24"/>
          <w:szCs w:val="24"/>
          <w:lang w:val="lt-LT" w:eastAsia="lt-LT"/>
        </w:rPr>
      </w:pPr>
      <w:r w:rsidRPr="001D17A6">
        <w:rPr>
          <w:rFonts w:ascii="Times New Roman" w:eastAsia="Times New Roman" w:hAnsi="Times New Roman" w:cs="Times New Roman"/>
          <w:b/>
          <w:bCs/>
          <w:caps/>
          <w:sz w:val="24"/>
          <w:szCs w:val="24"/>
          <w:lang w:val="lt-LT" w:eastAsia="lt-LT"/>
        </w:rPr>
        <w:t>DĖL LIETUVOS RESPUBLIKOS VYRIAUSYBĖS 20</w:t>
      </w:r>
      <w:r w:rsidR="009E1EA7" w:rsidRPr="001D17A6">
        <w:rPr>
          <w:rFonts w:ascii="Times New Roman" w:eastAsia="Times New Roman" w:hAnsi="Times New Roman" w:cs="Times New Roman"/>
          <w:b/>
          <w:bCs/>
          <w:caps/>
          <w:sz w:val="24"/>
          <w:szCs w:val="24"/>
          <w:lang w:val="lt-LT" w:eastAsia="lt-LT"/>
        </w:rPr>
        <w:t>06</w:t>
      </w:r>
      <w:r w:rsidRPr="001D17A6">
        <w:rPr>
          <w:rFonts w:ascii="Times New Roman" w:eastAsia="Times New Roman" w:hAnsi="Times New Roman" w:cs="Times New Roman"/>
          <w:b/>
          <w:bCs/>
          <w:caps/>
          <w:sz w:val="24"/>
          <w:szCs w:val="24"/>
          <w:lang w:val="lt-LT" w:eastAsia="lt-LT"/>
        </w:rPr>
        <w:t xml:space="preserve"> M. </w:t>
      </w:r>
      <w:r w:rsidR="009E1EA7" w:rsidRPr="001D17A6">
        <w:rPr>
          <w:rFonts w:ascii="Times New Roman" w:eastAsia="Times New Roman" w:hAnsi="Times New Roman" w:cs="Times New Roman"/>
          <w:b/>
          <w:bCs/>
          <w:caps/>
          <w:sz w:val="24"/>
          <w:szCs w:val="24"/>
          <w:lang w:val="lt-LT" w:eastAsia="lt-LT"/>
        </w:rPr>
        <w:t>KOV</w:t>
      </w:r>
      <w:r w:rsidRPr="001D17A6">
        <w:rPr>
          <w:rFonts w:ascii="Times New Roman" w:eastAsia="Times New Roman" w:hAnsi="Times New Roman" w:cs="Times New Roman"/>
          <w:b/>
          <w:bCs/>
          <w:caps/>
          <w:sz w:val="24"/>
          <w:szCs w:val="24"/>
          <w:lang w:val="lt-LT" w:eastAsia="lt-LT"/>
        </w:rPr>
        <w:t>O 29 D. NUTARIMO NR.</w:t>
      </w:r>
      <w:r w:rsidR="00BD4352">
        <w:rPr>
          <w:rFonts w:ascii="Times New Roman" w:eastAsia="Times New Roman" w:hAnsi="Times New Roman" w:cs="Times New Roman"/>
          <w:b/>
          <w:bCs/>
          <w:caps/>
          <w:sz w:val="24"/>
          <w:szCs w:val="24"/>
          <w:lang w:val="lt-LT" w:eastAsia="lt-LT"/>
        </w:rPr>
        <w:t> </w:t>
      </w:r>
      <w:r w:rsidR="009E1EA7" w:rsidRPr="001D17A6">
        <w:rPr>
          <w:rFonts w:ascii="Times New Roman" w:eastAsia="Times New Roman" w:hAnsi="Times New Roman" w:cs="Times New Roman"/>
          <w:b/>
          <w:bCs/>
          <w:caps/>
          <w:sz w:val="24"/>
          <w:szCs w:val="24"/>
          <w:lang w:val="lt-LT" w:eastAsia="lt-LT"/>
        </w:rPr>
        <w:t>312</w:t>
      </w:r>
      <w:r w:rsidRPr="001D17A6">
        <w:rPr>
          <w:rFonts w:ascii="Times New Roman" w:eastAsia="Times New Roman" w:hAnsi="Times New Roman" w:cs="Times New Roman"/>
          <w:b/>
          <w:bCs/>
          <w:caps/>
          <w:sz w:val="24"/>
          <w:szCs w:val="24"/>
          <w:lang w:val="lt-LT" w:eastAsia="lt-LT"/>
        </w:rPr>
        <w:t xml:space="preserve"> „DĖL </w:t>
      </w:r>
      <w:r w:rsidR="009E1EA7" w:rsidRPr="001D17A6">
        <w:rPr>
          <w:rFonts w:ascii="Times New Roman" w:eastAsia="Times New Roman" w:hAnsi="Times New Roman" w:cs="Times New Roman"/>
          <w:b/>
          <w:bCs/>
          <w:caps/>
          <w:sz w:val="24"/>
          <w:szCs w:val="24"/>
          <w:lang w:val="lt-LT" w:eastAsia="lt-LT"/>
        </w:rPr>
        <w:t>PRIESAIKOS</w:t>
      </w:r>
      <w:r w:rsidRPr="001D17A6">
        <w:rPr>
          <w:rFonts w:ascii="Times New Roman" w:eastAsia="Times New Roman" w:hAnsi="Times New Roman" w:cs="Times New Roman"/>
          <w:b/>
          <w:bCs/>
          <w:caps/>
          <w:sz w:val="24"/>
          <w:szCs w:val="24"/>
          <w:lang w:val="lt-LT" w:eastAsia="lt-LT"/>
        </w:rPr>
        <w:t xml:space="preserve"> LIETUVOS RESPUBLIK</w:t>
      </w:r>
      <w:r w:rsidR="009E1EA7" w:rsidRPr="001D17A6">
        <w:rPr>
          <w:rFonts w:ascii="Times New Roman" w:eastAsia="Times New Roman" w:hAnsi="Times New Roman" w:cs="Times New Roman"/>
          <w:b/>
          <w:bCs/>
          <w:caps/>
          <w:sz w:val="24"/>
          <w:szCs w:val="24"/>
          <w:lang w:val="lt-LT" w:eastAsia="lt-LT"/>
        </w:rPr>
        <w:t xml:space="preserve">AI </w:t>
      </w:r>
      <w:r w:rsidRPr="001D17A6">
        <w:rPr>
          <w:rFonts w:ascii="Times New Roman" w:eastAsia="Times New Roman" w:hAnsi="Times New Roman" w:cs="Times New Roman"/>
          <w:b/>
          <w:bCs/>
          <w:caps/>
          <w:sz w:val="24"/>
          <w:szCs w:val="24"/>
          <w:lang w:val="lt-LT" w:eastAsia="lt-LT"/>
        </w:rPr>
        <w:t>TVARKOS APRAŠO PATVIRTINIMO</w:t>
      </w:r>
      <w:r w:rsidR="000A2021" w:rsidRPr="00A35D96">
        <w:rPr>
          <w:rFonts w:ascii="Times New Roman" w:eastAsia="Times New Roman" w:hAnsi="Times New Roman" w:cs="Times New Roman"/>
          <w:b/>
          <w:bCs/>
          <w:caps/>
          <w:sz w:val="24"/>
          <w:szCs w:val="24"/>
          <w:lang w:val="lt-LT" w:eastAsia="lt-LT"/>
        </w:rPr>
        <w:t>“</w:t>
      </w:r>
      <w:r w:rsidR="000A2021">
        <w:rPr>
          <w:rFonts w:ascii="Times New Roman" w:eastAsia="Times New Roman" w:hAnsi="Times New Roman" w:cs="Times New Roman"/>
          <w:b/>
          <w:bCs/>
          <w:caps/>
          <w:sz w:val="24"/>
          <w:szCs w:val="24"/>
          <w:lang w:val="lt-LT" w:eastAsia="lt-LT"/>
        </w:rPr>
        <w:t xml:space="preserve"> PAKEITIMO</w:t>
      </w:r>
    </w:p>
    <w:p w14:paraId="620FBC91" w14:textId="77777777" w:rsidR="00A35D96" w:rsidRPr="001D17A6" w:rsidRDefault="00A35D96" w:rsidP="00A35D96">
      <w:pPr>
        <w:spacing w:after="0" w:line="240" w:lineRule="auto"/>
        <w:jc w:val="center"/>
        <w:rPr>
          <w:rFonts w:ascii="Times New Roman" w:eastAsia="Times New Roman" w:hAnsi="Times New Roman" w:cs="Times New Roman"/>
          <w:sz w:val="24"/>
          <w:szCs w:val="24"/>
          <w:lang w:val="lt-LT" w:eastAsia="lt-LT"/>
        </w:rPr>
      </w:pPr>
      <w:r w:rsidRPr="001D17A6">
        <w:rPr>
          <w:rFonts w:ascii="Times New Roman" w:eastAsia="Times New Roman" w:hAnsi="Times New Roman" w:cs="Times New Roman"/>
          <w:sz w:val="24"/>
          <w:szCs w:val="24"/>
          <w:lang w:val="lt-LT" w:eastAsia="lt-LT"/>
        </w:rPr>
        <w:t> </w:t>
      </w:r>
    </w:p>
    <w:p w14:paraId="10C1F366" w14:textId="77777777" w:rsidR="00A35D96" w:rsidRPr="00A35D96" w:rsidRDefault="00A35D96" w:rsidP="00A35D96">
      <w:pPr>
        <w:spacing w:after="0" w:line="240" w:lineRule="auto"/>
        <w:ind w:firstLine="62"/>
        <w:jc w:val="center"/>
        <w:rPr>
          <w:rFonts w:ascii="Times New Roman" w:eastAsia="Times New Roman" w:hAnsi="Times New Roman" w:cs="Times New Roman"/>
          <w:sz w:val="24"/>
          <w:szCs w:val="24"/>
          <w:lang w:val="lt-LT" w:eastAsia="lt-LT"/>
        </w:rPr>
      </w:pPr>
      <w:r w:rsidRPr="00A35D96">
        <w:rPr>
          <w:rFonts w:ascii="Times New Roman" w:eastAsia="Times New Roman" w:hAnsi="Times New Roman" w:cs="Times New Roman"/>
          <w:sz w:val="24"/>
          <w:szCs w:val="24"/>
          <w:lang w:val="lt-LT" w:eastAsia="lt-LT"/>
        </w:rPr>
        <w:t xml:space="preserve">Nr. </w:t>
      </w:r>
    </w:p>
    <w:p w14:paraId="7BA35908" w14:textId="77777777" w:rsidR="00A35D96" w:rsidRPr="00A35D96" w:rsidRDefault="00A35D96" w:rsidP="00A35D96">
      <w:pPr>
        <w:spacing w:after="0" w:line="240" w:lineRule="auto"/>
        <w:jc w:val="center"/>
        <w:rPr>
          <w:rFonts w:ascii="Times New Roman" w:eastAsia="Times New Roman" w:hAnsi="Times New Roman" w:cs="Times New Roman"/>
          <w:sz w:val="24"/>
          <w:szCs w:val="24"/>
          <w:lang w:val="lt-LT" w:eastAsia="lt-LT"/>
        </w:rPr>
      </w:pPr>
      <w:r w:rsidRPr="00A35D96">
        <w:rPr>
          <w:rFonts w:ascii="Times New Roman" w:eastAsia="Times New Roman" w:hAnsi="Times New Roman" w:cs="Times New Roman"/>
          <w:sz w:val="24"/>
          <w:szCs w:val="24"/>
          <w:lang w:val="lt-LT" w:eastAsia="lt-LT"/>
        </w:rPr>
        <w:t>Vilnius</w:t>
      </w:r>
    </w:p>
    <w:p w14:paraId="449B84F6" w14:textId="77777777" w:rsidR="00A35D96" w:rsidRPr="00A35D96" w:rsidRDefault="00A35D96" w:rsidP="00A35D96">
      <w:pPr>
        <w:spacing w:after="0" w:line="240" w:lineRule="auto"/>
        <w:jc w:val="center"/>
        <w:rPr>
          <w:rFonts w:ascii="Times New Roman" w:eastAsia="Times New Roman" w:hAnsi="Times New Roman" w:cs="Times New Roman"/>
          <w:sz w:val="24"/>
          <w:szCs w:val="24"/>
          <w:lang w:val="lt-LT" w:eastAsia="lt-LT"/>
        </w:rPr>
      </w:pPr>
      <w:r w:rsidRPr="00A35D96">
        <w:rPr>
          <w:rFonts w:ascii="Times New Roman" w:eastAsia="Times New Roman" w:hAnsi="Times New Roman" w:cs="Times New Roman"/>
          <w:sz w:val="24"/>
          <w:szCs w:val="24"/>
          <w:lang w:val="lt-LT" w:eastAsia="lt-LT"/>
        </w:rPr>
        <w:t> </w:t>
      </w:r>
    </w:p>
    <w:p w14:paraId="1D48B15A" w14:textId="77777777" w:rsidR="00A35D96" w:rsidRPr="00A35D96" w:rsidRDefault="00A35D96" w:rsidP="00A35D96">
      <w:pPr>
        <w:spacing w:after="0" w:line="360" w:lineRule="atLeast"/>
        <w:ind w:firstLine="720"/>
        <w:jc w:val="both"/>
        <w:rPr>
          <w:rFonts w:ascii="Times New Roman" w:eastAsia="Times New Roman" w:hAnsi="Times New Roman" w:cs="Times New Roman"/>
          <w:sz w:val="24"/>
          <w:szCs w:val="24"/>
          <w:lang w:val="lt-LT" w:eastAsia="lt-LT"/>
        </w:rPr>
      </w:pPr>
    </w:p>
    <w:p w14:paraId="08C89753" w14:textId="77777777" w:rsidR="00A35D96" w:rsidRPr="00A35D96" w:rsidRDefault="00A35D96" w:rsidP="006229B8">
      <w:pPr>
        <w:spacing w:after="0" w:line="360" w:lineRule="auto"/>
        <w:ind w:firstLine="720"/>
        <w:jc w:val="both"/>
        <w:rPr>
          <w:rFonts w:ascii="Times New Roman" w:eastAsia="Times New Roman" w:hAnsi="Times New Roman" w:cs="Times New Roman"/>
          <w:sz w:val="24"/>
          <w:szCs w:val="24"/>
          <w:lang w:val="lt-LT" w:eastAsia="lt-LT"/>
        </w:rPr>
      </w:pPr>
      <w:r w:rsidRPr="00A35D96">
        <w:rPr>
          <w:rFonts w:ascii="Times New Roman" w:eastAsia="Times New Roman" w:hAnsi="Times New Roman" w:cs="Times New Roman"/>
          <w:sz w:val="24"/>
          <w:szCs w:val="24"/>
          <w:lang w:val="lt-LT" w:eastAsia="lt-LT"/>
        </w:rPr>
        <w:t>Lietuvos Respublikos Vyriausybė</w:t>
      </w:r>
      <w:r w:rsidRPr="00A35D96">
        <w:rPr>
          <w:rFonts w:ascii="Times New Roman" w:eastAsia="Times New Roman" w:hAnsi="Times New Roman" w:cs="Times New Roman"/>
          <w:spacing w:val="100"/>
          <w:sz w:val="24"/>
          <w:szCs w:val="24"/>
          <w:lang w:val="lt-LT" w:eastAsia="lt-LT"/>
        </w:rPr>
        <w:t xml:space="preserve"> nutari</w:t>
      </w:r>
      <w:r w:rsidRPr="00A35D96">
        <w:rPr>
          <w:rFonts w:ascii="Times New Roman" w:eastAsia="Times New Roman" w:hAnsi="Times New Roman" w:cs="Times New Roman"/>
          <w:sz w:val="24"/>
          <w:szCs w:val="24"/>
          <w:lang w:val="lt-LT" w:eastAsia="lt-LT"/>
        </w:rPr>
        <w:t>a:</w:t>
      </w:r>
    </w:p>
    <w:p w14:paraId="12620586" w14:textId="74D22637" w:rsidR="00A96D84" w:rsidRDefault="00A96D84" w:rsidP="006229B8">
      <w:pPr>
        <w:pStyle w:val="Sraopastraipa"/>
        <w:numPr>
          <w:ilvl w:val="0"/>
          <w:numId w:val="1"/>
        </w:numPr>
        <w:spacing w:after="0" w:line="360" w:lineRule="auto"/>
        <w:ind w:left="0" w:firstLine="709"/>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Pakeisti Lietuvos Respublikos Vyriausybės 2006 m. kovo 29 d. nutarimą Nr.</w:t>
      </w:r>
      <w:r w:rsidR="00DF7682">
        <w:rPr>
          <w:rFonts w:ascii="Times New Roman" w:eastAsia="Times New Roman" w:hAnsi="Times New Roman" w:cs="Times New Roman"/>
          <w:sz w:val="24"/>
          <w:szCs w:val="24"/>
          <w:lang w:val="lt-LT" w:eastAsia="lt-LT"/>
        </w:rPr>
        <w:t> </w:t>
      </w:r>
      <w:r>
        <w:rPr>
          <w:rFonts w:ascii="Times New Roman" w:eastAsia="Times New Roman" w:hAnsi="Times New Roman" w:cs="Times New Roman"/>
          <w:sz w:val="24"/>
          <w:szCs w:val="24"/>
          <w:lang w:val="lt-LT" w:eastAsia="lt-LT"/>
        </w:rPr>
        <w:t>312 „Dėl</w:t>
      </w:r>
      <w:r w:rsidR="002833CB">
        <w:rPr>
          <w:rFonts w:ascii="Times New Roman" w:eastAsia="Times New Roman" w:hAnsi="Times New Roman" w:cs="Times New Roman"/>
          <w:sz w:val="24"/>
          <w:szCs w:val="24"/>
          <w:lang w:val="lt-LT" w:eastAsia="lt-LT"/>
        </w:rPr>
        <w:t xml:space="preserve"> </w:t>
      </w:r>
      <w:r w:rsidR="00E00BC4">
        <w:rPr>
          <w:rFonts w:ascii="Times New Roman" w:eastAsia="Times New Roman" w:hAnsi="Times New Roman" w:cs="Times New Roman"/>
          <w:sz w:val="24"/>
          <w:szCs w:val="24"/>
          <w:lang w:val="lt-LT" w:eastAsia="lt-LT"/>
        </w:rPr>
        <w:t>P</w:t>
      </w:r>
      <w:r w:rsidR="002833CB" w:rsidRPr="000A2021">
        <w:rPr>
          <w:rFonts w:ascii="Times New Roman" w:eastAsia="Times New Roman" w:hAnsi="Times New Roman" w:cs="Times New Roman"/>
          <w:sz w:val="24"/>
          <w:szCs w:val="24"/>
          <w:lang w:val="lt-LT" w:eastAsia="lt-LT"/>
        </w:rPr>
        <w:t>riesaikos Lietuvos Respublikai tvarkos aprašo patvirtinimo</w:t>
      </w:r>
      <w:r w:rsidR="002833CB">
        <w:rPr>
          <w:rFonts w:ascii="Times New Roman" w:eastAsia="Times New Roman" w:hAnsi="Times New Roman" w:cs="Times New Roman"/>
          <w:sz w:val="24"/>
          <w:szCs w:val="24"/>
          <w:lang w:val="lt-LT" w:eastAsia="lt-LT"/>
        </w:rPr>
        <w:t xml:space="preserve">“ ir </w:t>
      </w:r>
      <w:r w:rsidR="001D17A6">
        <w:rPr>
          <w:rFonts w:ascii="Times New Roman" w:eastAsia="Times New Roman" w:hAnsi="Times New Roman" w:cs="Times New Roman"/>
          <w:sz w:val="24"/>
          <w:szCs w:val="24"/>
          <w:lang w:val="lt-LT" w:eastAsia="lt-LT"/>
        </w:rPr>
        <w:t xml:space="preserve">jį </w:t>
      </w:r>
      <w:r w:rsidR="002833CB">
        <w:rPr>
          <w:rFonts w:ascii="Times New Roman" w:eastAsia="Times New Roman" w:hAnsi="Times New Roman" w:cs="Times New Roman"/>
          <w:sz w:val="24"/>
          <w:szCs w:val="24"/>
          <w:lang w:val="lt-LT" w:eastAsia="lt-LT"/>
        </w:rPr>
        <w:t>išdėstyti nauja redakcija</w:t>
      </w:r>
      <w:r w:rsidR="00E00BC4">
        <w:rPr>
          <w:rFonts w:ascii="Times New Roman" w:eastAsia="Times New Roman" w:hAnsi="Times New Roman" w:cs="Times New Roman"/>
          <w:sz w:val="24"/>
          <w:szCs w:val="24"/>
          <w:lang w:val="lt-LT" w:eastAsia="lt-LT"/>
        </w:rPr>
        <w:t xml:space="preserve"> (Priesaikos Lietuvos Respublikai tvarkos aprašas nauja redakcija nedėstomas):</w:t>
      </w:r>
    </w:p>
    <w:p w14:paraId="6D72B42C" w14:textId="77777777" w:rsidR="00BD4352" w:rsidRDefault="00BD4352" w:rsidP="00EC496A">
      <w:pPr>
        <w:pStyle w:val="Sraopastraipa"/>
        <w:spacing w:after="0" w:line="360" w:lineRule="auto"/>
        <w:ind w:left="709"/>
        <w:jc w:val="both"/>
        <w:rPr>
          <w:rFonts w:ascii="Times New Roman" w:eastAsia="Times New Roman" w:hAnsi="Times New Roman" w:cs="Times New Roman"/>
          <w:sz w:val="24"/>
          <w:szCs w:val="24"/>
          <w:lang w:val="lt-LT" w:eastAsia="lt-LT"/>
        </w:rPr>
      </w:pPr>
    </w:p>
    <w:p w14:paraId="557AAC43" w14:textId="77777777" w:rsidR="002833CB" w:rsidRPr="008F7C59" w:rsidRDefault="002833CB" w:rsidP="006229B8">
      <w:pPr>
        <w:spacing w:after="0" w:line="360" w:lineRule="auto"/>
        <w:jc w:val="center"/>
        <w:rPr>
          <w:rFonts w:ascii="Times New Roman" w:eastAsia="Times New Roman" w:hAnsi="Times New Roman" w:cs="Times New Roman"/>
          <w:b/>
          <w:sz w:val="24"/>
          <w:szCs w:val="24"/>
          <w:lang w:val="lt-LT" w:eastAsia="lt-LT"/>
        </w:rPr>
      </w:pPr>
      <w:r w:rsidRPr="008F7C59">
        <w:rPr>
          <w:rFonts w:ascii="Times New Roman" w:eastAsia="Times New Roman" w:hAnsi="Times New Roman" w:cs="Times New Roman"/>
          <w:b/>
          <w:sz w:val="24"/>
          <w:szCs w:val="24"/>
          <w:lang w:val="lt-LT" w:eastAsia="lt-LT"/>
        </w:rPr>
        <w:t>„LIETUVOS RESPUBLIKOS VYRIAUSYBĖ</w:t>
      </w:r>
    </w:p>
    <w:p w14:paraId="5E2F6439" w14:textId="77777777" w:rsidR="002833CB" w:rsidRPr="008F7C59" w:rsidRDefault="002833CB" w:rsidP="006229B8">
      <w:pPr>
        <w:spacing w:after="0" w:line="360" w:lineRule="auto"/>
        <w:jc w:val="center"/>
        <w:rPr>
          <w:rFonts w:ascii="Times New Roman" w:eastAsia="Times New Roman" w:hAnsi="Times New Roman" w:cs="Times New Roman"/>
          <w:b/>
          <w:sz w:val="24"/>
          <w:szCs w:val="24"/>
          <w:lang w:val="lt-LT" w:eastAsia="lt-LT"/>
        </w:rPr>
      </w:pPr>
    </w:p>
    <w:p w14:paraId="5B24CF66" w14:textId="77777777" w:rsidR="002833CB" w:rsidRPr="008F7C59" w:rsidRDefault="002833CB" w:rsidP="006229B8">
      <w:pPr>
        <w:spacing w:after="0" w:line="360" w:lineRule="auto"/>
        <w:jc w:val="center"/>
        <w:rPr>
          <w:rFonts w:ascii="Times New Roman" w:eastAsia="Times New Roman" w:hAnsi="Times New Roman" w:cs="Times New Roman"/>
          <w:b/>
          <w:sz w:val="24"/>
          <w:szCs w:val="24"/>
          <w:lang w:val="lt-LT" w:eastAsia="lt-LT"/>
        </w:rPr>
      </w:pPr>
      <w:r w:rsidRPr="008F7C59">
        <w:rPr>
          <w:rFonts w:ascii="Times New Roman" w:eastAsia="Times New Roman" w:hAnsi="Times New Roman" w:cs="Times New Roman"/>
          <w:b/>
          <w:sz w:val="24"/>
          <w:szCs w:val="24"/>
          <w:lang w:val="lt-LT" w:eastAsia="lt-LT"/>
        </w:rPr>
        <w:t>NUTARIMAS</w:t>
      </w:r>
    </w:p>
    <w:p w14:paraId="2E355D17" w14:textId="77777777" w:rsidR="002833CB" w:rsidRPr="008F7C59" w:rsidRDefault="002833CB" w:rsidP="006229B8">
      <w:pPr>
        <w:spacing w:after="0" w:line="360" w:lineRule="auto"/>
        <w:jc w:val="center"/>
        <w:rPr>
          <w:rFonts w:ascii="Times New Roman" w:hAnsi="Times New Roman" w:cs="Times New Roman"/>
          <w:b/>
          <w:sz w:val="24"/>
          <w:szCs w:val="24"/>
          <w:lang w:val="lt-LT"/>
        </w:rPr>
      </w:pPr>
      <w:r w:rsidRPr="008F7C59">
        <w:rPr>
          <w:rFonts w:ascii="Times New Roman" w:hAnsi="Times New Roman" w:cs="Times New Roman"/>
          <w:b/>
          <w:bCs/>
          <w:sz w:val="24"/>
          <w:szCs w:val="24"/>
          <w:lang w:val="lt-LT"/>
        </w:rPr>
        <w:t>DĖL PRIESAIKOS LIETUVOS RESPUBLIKAI TVARKOS APRAŠO PATVIRTINIMO</w:t>
      </w:r>
    </w:p>
    <w:p w14:paraId="5040F773" w14:textId="77777777" w:rsidR="002833CB" w:rsidRPr="001D17A6" w:rsidRDefault="002833CB" w:rsidP="006229B8">
      <w:pPr>
        <w:pStyle w:val="Pagrindinistekstas"/>
        <w:spacing w:after="0" w:line="360" w:lineRule="auto"/>
        <w:ind w:firstLine="720"/>
        <w:jc w:val="both"/>
        <w:rPr>
          <w:rFonts w:ascii="Times New Roman" w:hAnsi="Times New Roman" w:cs="Times New Roman"/>
          <w:sz w:val="24"/>
          <w:szCs w:val="24"/>
          <w:lang w:val="lt-LT"/>
        </w:rPr>
      </w:pPr>
    </w:p>
    <w:p w14:paraId="6761C42D" w14:textId="4A820DD8" w:rsidR="002833CB" w:rsidRPr="00EC496A" w:rsidRDefault="002833CB" w:rsidP="0037137B">
      <w:pPr>
        <w:spacing w:after="0" w:line="360" w:lineRule="auto"/>
        <w:ind w:firstLine="720"/>
        <w:jc w:val="both"/>
        <w:rPr>
          <w:rFonts w:ascii="Times New Roman" w:hAnsi="Times New Roman" w:cs="Times New Roman"/>
          <w:sz w:val="24"/>
          <w:szCs w:val="24"/>
        </w:rPr>
      </w:pPr>
      <w:r w:rsidRPr="001D17A6">
        <w:rPr>
          <w:rFonts w:ascii="Times New Roman" w:hAnsi="Times New Roman" w:cs="Times New Roman"/>
          <w:sz w:val="24"/>
          <w:szCs w:val="24"/>
          <w:lang w:val="lt-LT"/>
        </w:rPr>
        <w:t xml:space="preserve">Vadovaudamasi Lietuvos Respublikos pilietybės įstatymo </w:t>
      </w:r>
      <w:r w:rsidRPr="001D17A6">
        <w:rPr>
          <w:rFonts w:ascii="Times New Roman" w:hAnsi="Times New Roman" w:cs="Times New Roman"/>
          <w:strike/>
          <w:sz w:val="24"/>
          <w:szCs w:val="24"/>
          <w:lang w:val="lt-LT"/>
        </w:rPr>
        <w:t>(Žin., 2010, Nr</w:t>
      </w:r>
      <w:r w:rsidRPr="006229B8">
        <w:rPr>
          <w:rFonts w:ascii="Times New Roman" w:hAnsi="Times New Roman" w:cs="Times New Roman"/>
          <w:strike/>
          <w:sz w:val="24"/>
          <w:szCs w:val="24"/>
          <w:lang w:val="lt-LT"/>
        </w:rPr>
        <w:t xml:space="preserve">. </w:t>
      </w:r>
      <w:hyperlink r:id="rId8" w:tgtFrame="_parent" w:history="1">
        <w:r w:rsidRPr="006229B8">
          <w:rPr>
            <w:rStyle w:val="Hipersaitas"/>
            <w:rFonts w:ascii="Times New Roman" w:hAnsi="Times New Roman" w:cs="Times New Roman"/>
            <w:strike/>
            <w:color w:val="auto"/>
            <w:sz w:val="24"/>
            <w:szCs w:val="24"/>
            <w:lang w:val="lt-LT"/>
          </w:rPr>
          <w:t>144-7361</w:t>
        </w:r>
      </w:hyperlink>
      <w:r w:rsidRPr="001D17A6">
        <w:rPr>
          <w:rFonts w:ascii="Times New Roman" w:hAnsi="Times New Roman" w:cs="Times New Roman"/>
          <w:strike/>
          <w:sz w:val="24"/>
          <w:szCs w:val="24"/>
          <w:lang w:val="lt-LT"/>
        </w:rPr>
        <w:t>)</w:t>
      </w:r>
      <w:r w:rsidRPr="001D17A6">
        <w:rPr>
          <w:rFonts w:ascii="Times New Roman" w:hAnsi="Times New Roman" w:cs="Times New Roman"/>
          <w:sz w:val="24"/>
          <w:szCs w:val="24"/>
          <w:lang w:val="lt-LT"/>
        </w:rPr>
        <w:t xml:space="preserve"> 23</w:t>
      </w:r>
      <w:r w:rsidR="0000791E">
        <w:rPr>
          <w:rFonts w:ascii="Times New Roman" w:hAnsi="Times New Roman" w:cs="Times New Roman"/>
          <w:sz w:val="24"/>
          <w:szCs w:val="24"/>
          <w:lang w:val="lt-LT"/>
        </w:rPr>
        <w:t> </w:t>
      </w:r>
      <w:r w:rsidRPr="001D17A6">
        <w:rPr>
          <w:rFonts w:ascii="Times New Roman" w:hAnsi="Times New Roman" w:cs="Times New Roman"/>
          <w:sz w:val="24"/>
          <w:szCs w:val="24"/>
          <w:lang w:val="lt-LT"/>
        </w:rPr>
        <w:t>straipsnio 10</w:t>
      </w:r>
      <w:r w:rsidR="00D4646D">
        <w:rPr>
          <w:rFonts w:ascii="Times New Roman" w:hAnsi="Times New Roman" w:cs="Times New Roman"/>
          <w:sz w:val="24"/>
          <w:szCs w:val="24"/>
          <w:lang w:val="lt-LT"/>
        </w:rPr>
        <w:t> </w:t>
      </w:r>
      <w:r w:rsidRPr="001D17A6">
        <w:rPr>
          <w:rFonts w:ascii="Times New Roman" w:hAnsi="Times New Roman" w:cs="Times New Roman"/>
          <w:sz w:val="24"/>
          <w:szCs w:val="24"/>
          <w:lang w:val="lt-LT"/>
        </w:rPr>
        <w:t>dalimi, Lietuvos Respublikos Vyriausybė</w:t>
      </w:r>
      <w:r w:rsidR="00CF7A63">
        <w:rPr>
          <w:rFonts w:ascii="Times New Roman" w:hAnsi="Times New Roman" w:cs="Times New Roman"/>
          <w:spacing w:val="80"/>
          <w:sz w:val="24"/>
          <w:szCs w:val="24"/>
          <w:lang w:val="lt-LT"/>
        </w:rPr>
        <w:t xml:space="preserve"> </w:t>
      </w:r>
      <w:r w:rsidR="0000791E">
        <w:rPr>
          <w:rFonts w:ascii="Times New Roman" w:hAnsi="Times New Roman" w:cs="Times New Roman"/>
          <w:spacing w:val="100"/>
          <w:sz w:val="24"/>
          <w:szCs w:val="24"/>
        </w:rPr>
        <w:t>nutaria:</w:t>
      </w:r>
    </w:p>
    <w:p w14:paraId="2CAFE48A" w14:textId="5771CB40" w:rsidR="006229B8" w:rsidRDefault="002833CB" w:rsidP="007676F2">
      <w:pPr>
        <w:pStyle w:val="Pagrindiniotekstotrauka"/>
        <w:spacing w:before="0" w:line="360" w:lineRule="auto"/>
        <w:ind w:left="0" w:firstLine="720"/>
        <w:jc w:val="both"/>
        <w:rPr>
          <w:szCs w:val="24"/>
        </w:rPr>
      </w:pPr>
      <w:r w:rsidRPr="00631BDF">
        <w:rPr>
          <w:szCs w:val="24"/>
        </w:rPr>
        <w:t>Patvirtinti</w:t>
      </w:r>
      <w:r w:rsidRPr="006229B8">
        <w:rPr>
          <w:szCs w:val="24"/>
        </w:rPr>
        <w:t xml:space="preserve"> Priesaikos Lietuvos Respublikai tvarkos aprašą (pridedama).“</w:t>
      </w:r>
    </w:p>
    <w:p w14:paraId="72DF5513" w14:textId="77777777" w:rsidR="00C43B99" w:rsidRPr="001D17A6" w:rsidRDefault="002833CB" w:rsidP="006229B8">
      <w:pPr>
        <w:pStyle w:val="Sraopastraipa"/>
        <w:numPr>
          <w:ilvl w:val="0"/>
          <w:numId w:val="1"/>
        </w:numPr>
        <w:spacing w:after="0" w:line="360" w:lineRule="auto"/>
        <w:ind w:left="0" w:firstLine="720"/>
        <w:jc w:val="both"/>
        <w:rPr>
          <w:rFonts w:ascii="Times New Roman" w:eastAsia="Times New Roman" w:hAnsi="Times New Roman" w:cs="Times New Roman"/>
          <w:sz w:val="24"/>
          <w:szCs w:val="24"/>
          <w:lang w:val="lt-LT" w:eastAsia="lt-LT"/>
        </w:rPr>
      </w:pPr>
      <w:r w:rsidRPr="001D17A6">
        <w:rPr>
          <w:rFonts w:ascii="Times New Roman" w:hAnsi="Times New Roman" w:cs="Times New Roman"/>
          <w:sz w:val="24"/>
          <w:szCs w:val="24"/>
          <w:lang w:val="lt-LT"/>
        </w:rPr>
        <w:t xml:space="preserve">Nurodytuoju nutarimu patvirtintame </w:t>
      </w:r>
      <w:r w:rsidR="00B508D3" w:rsidRPr="001D17A6">
        <w:rPr>
          <w:rFonts w:ascii="Times New Roman" w:eastAsia="Times New Roman" w:hAnsi="Times New Roman" w:cs="Times New Roman"/>
          <w:sz w:val="24"/>
          <w:szCs w:val="24"/>
          <w:lang w:val="lt-LT" w:eastAsia="lt-LT"/>
        </w:rPr>
        <w:t xml:space="preserve">Priesaikos Lietuvos Respublikai tvarkos </w:t>
      </w:r>
      <w:r w:rsidRPr="001D17A6">
        <w:rPr>
          <w:rFonts w:ascii="Times New Roman" w:eastAsia="Times New Roman" w:hAnsi="Times New Roman" w:cs="Times New Roman"/>
          <w:sz w:val="24"/>
          <w:szCs w:val="24"/>
          <w:lang w:val="lt-LT" w:eastAsia="lt-LT"/>
        </w:rPr>
        <w:t>apraše:</w:t>
      </w:r>
    </w:p>
    <w:p w14:paraId="7CCFBD06" w14:textId="77777777" w:rsidR="00DB2472" w:rsidRPr="00983A22" w:rsidRDefault="00983A22" w:rsidP="006229B8">
      <w:pPr>
        <w:pStyle w:val="Sraopastraipa"/>
        <w:numPr>
          <w:ilvl w:val="1"/>
          <w:numId w:val="1"/>
        </w:numPr>
        <w:spacing w:after="0" w:line="360" w:lineRule="auto"/>
        <w:ind w:left="0" w:firstLine="720"/>
        <w:rPr>
          <w:rFonts w:ascii="Times New Roman" w:hAnsi="Times New Roman" w:cs="Times New Roman"/>
          <w:sz w:val="24"/>
          <w:szCs w:val="24"/>
          <w:lang w:val="lt-LT"/>
        </w:rPr>
      </w:pPr>
      <w:r w:rsidRPr="00983A22">
        <w:rPr>
          <w:rFonts w:ascii="Times New Roman" w:hAnsi="Times New Roman" w:cs="Times New Roman"/>
          <w:sz w:val="24"/>
          <w:szCs w:val="24"/>
          <w:lang w:val="lt-LT"/>
        </w:rPr>
        <w:t>Pakeisti 2 punktą ir jį išdėstyti taip:</w:t>
      </w:r>
    </w:p>
    <w:p w14:paraId="48938A96" w14:textId="7A59FFB1" w:rsidR="00C43B99" w:rsidRDefault="00983A22" w:rsidP="006229B8">
      <w:pPr>
        <w:pStyle w:val="Pagrindiniotekstotrauka"/>
        <w:spacing w:before="0" w:line="360" w:lineRule="auto"/>
        <w:ind w:left="0" w:firstLine="720"/>
        <w:jc w:val="both"/>
        <w:rPr>
          <w:szCs w:val="24"/>
        </w:rPr>
      </w:pPr>
      <w:r w:rsidRPr="00983A22">
        <w:rPr>
          <w:szCs w:val="24"/>
        </w:rPr>
        <w:t xml:space="preserve">„2. Lietuvos Respublikai prisiekia asmenys, nurodyti Lietuvos Respublikos pilietybės įstatymo </w:t>
      </w:r>
      <w:r w:rsidRPr="00666F28">
        <w:rPr>
          <w:strike/>
          <w:szCs w:val="24"/>
        </w:rPr>
        <w:t xml:space="preserve">(Žin., </w:t>
      </w:r>
      <w:bookmarkStart w:id="0" w:name="html"/>
      <w:r w:rsidRPr="00666F28">
        <w:rPr>
          <w:strike/>
          <w:szCs w:val="24"/>
        </w:rPr>
        <w:t xml:space="preserve">2010, Nr. </w:t>
      </w:r>
      <w:hyperlink r:id="rId9" w:history="1">
        <w:r w:rsidRPr="00666F28">
          <w:rPr>
            <w:rStyle w:val="Hipersaitas"/>
            <w:strike/>
            <w:color w:val="auto"/>
            <w:szCs w:val="24"/>
          </w:rPr>
          <w:t>144-7361</w:t>
        </w:r>
      </w:hyperlink>
      <w:r w:rsidRPr="00666F28">
        <w:rPr>
          <w:strike/>
          <w:szCs w:val="24"/>
        </w:rPr>
        <w:t>)</w:t>
      </w:r>
      <w:r w:rsidRPr="00C1021F">
        <w:rPr>
          <w:strike/>
          <w:szCs w:val="24"/>
        </w:rPr>
        <w:t xml:space="preserve"> </w:t>
      </w:r>
      <w:bookmarkEnd w:id="0"/>
      <w:r w:rsidRPr="00C1021F">
        <w:rPr>
          <w:strike/>
          <w:szCs w:val="24"/>
        </w:rPr>
        <w:t>(toliau –Pilietybės įstatymas)</w:t>
      </w:r>
      <w:r w:rsidRPr="00C1021F">
        <w:rPr>
          <w:szCs w:val="24"/>
        </w:rPr>
        <w:t xml:space="preserve"> </w:t>
      </w:r>
      <w:r w:rsidRPr="00983A22">
        <w:rPr>
          <w:szCs w:val="24"/>
        </w:rPr>
        <w:t>23 straipsnio 1 dalyje.“</w:t>
      </w:r>
    </w:p>
    <w:p w14:paraId="5F387CA0" w14:textId="2BE6C4A7" w:rsidR="00983A22" w:rsidRPr="00B508D3" w:rsidRDefault="00983A22" w:rsidP="00A91E32">
      <w:pPr>
        <w:pStyle w:val="Pagrindiniotekstotrauka"/>
        <w:numPr>
          <w:ilvl w:val="1"/>
          <w:numId w:val="1"/>
        </w:numPr>
        <w:spacing w:before="0" w:line="360" w:lineRule="auto"/>
        <w:ind w:left="0" w:firstLine="720"/>
        <w:jc w:val="both"/>
        <w:rPr>
          <w:szCs w:val="24"/>
        </w:rPr>
      </w:pPr>
      <w:r w:rsidRPr="00983A22">
        <w:rPr>
          <w:szCs w:val="24"/>
        </w:rPr>
        <w:t xml:space="preserve">Pakeisti 3 </w:t>
      </w:r>
      <w:r w:rsidR="00233A88" w:rsidRPr="00983A22">
        <w:rPr>
          <w:szCs w:val="24"/>
        </w:rPr>
        <w:t>punkt</w:t>
      </w:r>
      <w:r w:rsidR="00AA6F4A">
        <w:rPr>
          <w:szCs w:val="24"/>
        </w:rPr>
        <w:t>ą</w:t>
      </w:r>
      <w:r w:rsidR="00233A88">
        <w:rPr>
          <w:szCs w:val="24"/>
        </w:rPr>
        <w:t xml:space="preserve"> </w:t>
      </w:r>
      <w:r w:rsidRPr="00983A22">
        <w:rPr>
          <w:szCs w:val="24"/>
        </w:rPr>
        <w:t xml:space="preserve">ir </w:t>
      </w:r>
      <w:r w:rsidR="00AA6F4A" w:rsidRPr="00983A22">
        <w:rPr>
          <w:szCs w:val="24"/>
        </w:rPr>
        <w:t>j</w:t>
      </w:r>
      <w:r w:rsidR="00AA6F4A">
        <w:rPr>
          <w:szCs w:val="24"/>
        </w:rPr>
        <w:t>į</w:t>
      </w:r>
      <w:r w:rsidR="00AA6F4A" w:rsidRPr="00983A22">
        <w:rPr>
          <w:szCs w:val="24"/>
        </w:rPr>
        <w:t xml:space="preserve"> </w:t>
      </w:r>
      <w:r w:rsidRPr="00983A22">
        <w:rPr>
          <w:szCs w:val="24"/>
        </w:rPr>
        <w:t>išdėstyti taip:</w:t>
      </w:r>
    </w:p>
    <w:p w14:paraId="4057B2CD" w14:textId="77777777" w:rsidR="00AA6F4A" w:rsidRDefault="00983A22" w:rsidP="00D0123D">
      <w:pPr>
        <w:pStyle w:val="Pagrindiniotekstotrauka"/>
        <w:spacing w:before="0" w:line="360" w:lineRule="auto"/>
        <w:ind w:left="0" w:firstLine="720"/>
        <w:jc w:val="both"/>
        <w:rPr>
          <w:szCs w:val="24"/>
        </w:rPr>
      </w:pPr>
      <w:r w:rsidRPr="00983A22">
        <w:rPr>
          <w:szCs w:val="24"/>
        </w:rPr>
        <w:t>„3. Asmuo dėl priesaikos Lietuvos Respublikai kreipiasi</w:t>
      </w:r>
      <w:r w:rsidR="000F23E2">
        <w:rPr>
          <w:szCs w:val="24"/>
        </w:rPr>
        <w:t xml:space="preserve"> </w:t>
      </w:r>
      <w:r w:rsidR="000F23E2" w:rsidRPr="001D17A6">
        <w:rPr>
          <w:b/>
          <w:szCs w:val="24"/>
        </w:rPr>
        <w:t>tiesiogiai atvykęs</w:t>
      </w:r>
      <w:r w:rsidRPr="00983A22">
        <w:rPr>
          <w:szCs w:val="24"/>
        </w:rPr>
        <w:t xml:space="preserve"> į </w:t>
      </w:r>
      <w:r w:rsidRPr="00666F28">
        <w:rPr>
          <w:strike/>
          <w:szCs w:val="24"/>
        </w:rPr>
        <w:t>teritorines policijos įstaigas,</w:t>
      </w:r>
      <w:r w:rsidRPr="00983A22">
        <w:rPr>
          <w:szCs w:val="24"/>
        </w:rPr>
        <w:t xml:space="preserve"> Migracijos</w:t>
      </w:r>
      <w:r w:rsidR="008575E8">
        <w:rPr>
          <w:szCs w:val="24"/>
        </w:rPr>
        <w:t xml:space="preserve"> </w:t>
      </w:r>
      <w:r w:rsidR="008575E8" w:rsidRPr="001D17A6">
        <w:rPr>
          <w:szCs w:val="24"/>
        </w:rPr>
        <w:t>departamentą</w:t>
      </w:r>
      <w:r w:rsidRPr="00983A22">
        <w:rPr>
          <w:szCs w:val="24"/>
        </w:rPr>
        <w:t xml:space="preserve"> prie </w:t>
      </w:r>
      <w:r w:rsidR="00A87928" w:rsidRPr="00C1021F">
        <w:rPr>
          <w:b/>
          <w:szCs w:val="24"/>
        </w:rPr>
        <w:t xml:space="preserve">Lietuvos Respublikos </w:t>
      </w:r>
      <w:r w:rsidR="00C1021F" w:rsidRPr="00C1021F">
        <w:rPr>
          <w:b/>
          <w:szCs w:val="24"/>
        </w:rPr>
        <w:t xml:space="preserve">vidaus </w:t>
      </w:r>
      <w:r w:rsidRPr="00C1021F">
        <w:rPr>
          <w:strike/>
          <w:szCs w:val="24"/>
        </w:rPr>
        <w:t>Vidaus</w:t>
      </w:r>
      <w:r w:rsidRPr="00983A22">
        <w:rPr>
          <w:szCs w:val="24"/>
        </w:rPr>
        <w:t xml:space="preserve"> reikalų ministerijos</w:t>
      </w:r>
      <w:r w:rsidR="00E10080">
        <w:rPr>
          <w:szCs w:val="24"/>
        </w:rPr>
        <w:t xml:space="preserve"> </w:t>
      </w:r>
      <w:r w:rsidRPr="00983A22">
        <w:rPr>
          <w:szCs w:val="24"/>
        </w:rPr>
        <w:t>(toliau – Migracijos departamentas)</w:t>
      </w:r>
      <w:r w:rsidR="00A91E32" w:rsidRPr="00A91E32">
        <w:rPr>
          <w:b/>
          <w:szCs w:val="24"/>
        </w:rPr>
        <w:t>,</w:t>
      </w:r>
      <w:r w:rsidRPr="00983A22">
        <w:rPr>
          <w:szCs w:val="24"/>
        </w:rPr>
        <w:t xml:space="preserve"> </w:t>
      </w:r>
      <w:r w:rsidRPr="00A91E32">
        <w:rPr>
          <w:strike/>
          <w:szCs w:val="24"/>
        </w:rPr>
        <w:t>arba</w:t>
      </w:r>
      <w:r w:rsidR="000F23E2">
        <w:rPr>
          <w:szCs w:val="24"/>
        </w:rPr>
        <w:t xml:space="preserve"> </w:t>
      </w:r>
      <w:r w:rsidR="000F23E2" w:rsidRPr="001D17A6">
        <w:rPr>
          <w:b/>
          <w:szCs w:val="24"/>
        </w:rPr>
        <w:t>per įgaliotą asmenį ar kitą atstovą</w:t>
      </w:r>
      <w:r w:rsidR="006C3DF9">
        <w:rPr>
          <w:b/>
          <w:szCs w:val="24"/>
        </w:rPr>
        <w:t xml:space="preserve"> (toliau – atstovas)</w:t>
      </w:r>
      <w:r w:rsidR="000F23E2">
        <w:rPr>
          <w:b/>
          <w:szCs w:val="24"/>
        </w:rPr>
        <w:t>,</w:t>
      </w:r>
      <w:r w:rsidR="00A91E32">
        <w:rPr>
          <w:b/>
          <w:szCs w:val="24"/>
        </w:rPr>
        <w:t xml:space="preserve"> taip pat elektroniniais ryšiais, o į</w:t>
      </w:r>
      <w:r w:rsidR="000F23E2">
        <w:rPr>
          <w:b/>
          <w:szCs w:val="24"/>
        </w:rPr>
        <w:t xml:space="preserve"> </w:t>
      </w:r>
      <w:r w:rsidRPr="00983A22">
        <w:rPr>
          <w:szCs w:val="24"/>
        </w:rPr>
        <w:t xml:space="preserve">Lietuvos Respublikos diplomatinę atstovybę ar konsulinę įstaigą (toliau – </w:t>
      </w:r>
      <w:r w:rsidRPr="00983A22">
        <w:rPr>
          <w:szCs w:val="24"/>
        </w:rPr>
        <w:lastRenderedPageBreak/>
        <w:t xml:space="preserve">konsulinė įstaiga) </w:t>
      </w:r>
      <w:r w:rsidRPr="00A91E32">
        <w:rPr>
          <w:szCs w:val="24"/>
        </w:rPr>
        <w:t>tiesiogiai</w:t>
      </w:r>
      <w:r w:rsidRPr="001D17A6">
        <w:rPr>
          <w:strike/>
          <w:szCs w:val="24"/>
        </w:rPr>
        <w:t>,</w:t>
      </w:r>
      <w:r w:rsidRPr="00A91E32">
        <w:rPr>
          <w:szCs w:val="24"/>
        </w:rPr>
        <w:t xml:space="preserve"> atvykęs </w:t>
      </w:r>
      <w:r w:rsidRPr="001D17A6">
        <w:rPr>
          <w:strike/>
          <w:szCs w:val="24"/>
        </w:rPr>
        <w:t>į atitinkamą įstaigą, registruotu paštu</w:t>
      </w:r>
      <w:r w:rsidRPr="00C1021F">
        <w:rPr>
          <w:szCs w:val="24"/>
        </w:rPr>
        <w:t xml:space="preserve"> </w:t>
      </w:r>
      <w:r w:rsidRPr="000F23E2">
        <w:rPr>
          <w:szCs w:val="24"/>
        </w:rPr>
        <w:t>arba</w:t>
      </w:r>
      <w:r w:rsidRPr="00C1021F">
        <w:rPr>
          <w:szCs w:val="24"/>
        </w:rPr>
        <w:t xml:space="preserve"> </w:t>
      </w:r>
      <w:r w:rsidR="00A91E32" w:rsidRPr="00A91E32">
        <w:rPr>
          <w:b/>
          <w:szCs w:val="24"/>
        </w:rPr>
        <w:t>elektroniniais ryšiais</w:t>
      </w:r>
      <w:r w:rsidR="00A91E32">
        <w:rPr>
          <w:szCs w:val="24"/>
        </w:rPr>
        <w:t xml:space="preserve"> </w:t>
      </w:r>
      <w:r w:rsidRPr="001D17A6">
        <w:rPr>
          <w:strike/>
          <w:szCs w:val="24"/>
        </w:rPr>
        <w:t>per pasiuntinį</w:t>
      </w:r>
      <w:r w:rsidR="000F23E2">
        <w:rPr>
          <w:strike/>
          <w:szCs w:val="24"/>
        </w:rPr>
        <w:t xml:space="preserve"> </w:t>
      </w:r>
      <w:r w:rsidRPr="000F23E2">
        <w:rPr>
          <w:szCs w:val="24"/>
        </w:rPr>
        <w:t xml:space="preserve"> </w:t>
      </w:r>
      <w:r w:rsidRPr="00983A22">
        <w:rPr>
          <w:szCs w:val="24"/>
        </w:rPr>
        <w:t>ir pateikia:</w:t>
      </w:r>
    </w:p>
    <w:p w14:paraId="1511E1B1" w14:textId="4F12F290" w:rsidR="00233A88" w:rsidRPr="00AA6F4A" w:rsidRDefault="00AA6F4A" w:rsidP="00D0123D">
      <w:pPr>
        <w:pStyle w:val="Pagrindiniotekstotrauka"/>
        <w:spacing w:before="0" w:line="360" w:lineRule="auto"/>
        <w:ind w:left="0" w:firstLine="720"/>
        <w:jc w:val="both"/>
        <w:rPr>
          <w:szCs w:val="24"/>
        </w:rPr>
      </w:pPr>
      <w:r w:rsidRPr="00AA6F4A">
        <w:rPr>
          <w:color w:val="000000"/>
          <w:szCs w:val="24"/>
        </w:rPr>
        <w:t>3.1. Laisvos formos prašymą leisti prisiekti Lietuvos Respublikai (toliau – prašymas). Prašyme turi būti nurodytas asmens vardas (-ai) ir pavardė (-ės), Respublikos Prezidento dekreto, kuriuo asmeniui suteikta ar grąžinta Lietuvos Respublikos pilietybė, data ir numeris, taip pat vieta (Vidaus reikalų ministerija ar atitinkama konsulinė įstaiga), kurioje asmuo pageidauja prisiekti Lietuvos Respublikai, adresas, kuriuo asmeniui bus pranešta apie priesaikos Lietuvos Respublikai datą, laiką ir vietą, </w:t>
      </w:r>
      <w:r w:rsidR="008F7C59" w:rsidRPr="008F7C59">
        <w:rPr>
          <w:b/>
          <w:color w:val="000000"/>
          <w:szCs w:val="24"/>
        </w:rPr>
        <w:t>asmens</w:t>
      </w:r>
      <w:r w:rsidR="008F7C59">
        <w:rPr>
          <w:color w:val="000000"/>
          <w:szCs w:val="24"/>
        </w:rPr>
        <w:t xml:space="preserve"> </w:t>
      </w:r>
      <w:r w:rsidRPr="008F7C59">
        <w:rPr>
          <w:color w:val="000000"/>
          <w:szCs w:val="24"/>
        </w:rPr>
        <w:t xml:space="preserve">telefono </w:t>
      </w:r>
      <w:r w:rsidRPr="008F7C59">
        <w:rPr>
          <w:strike/>
          <w:color w:val="000000"/>
          <w:szCs w:val="24"/>
        </w:rPr>
        <w:t>pasiteirauti</w:t>
      </w:r>
      <w:r w:rsidRPr="008F7C59">
        <w:rPr>
          <w:color w:val="000000"/>
          <w:szCs w:val="24"/>
        </w:rPr>
        <w:t xml:space="preserve"> numeris.</w:t>
      </w:r>
    </w:p>
    <w:p w14:paraId="67D3444A" w14:textId="22CB40AD" w:rsidR="00D0123D" w:rsidRDefault="00AA6F4A" w:rsidP="00D0123D">
      <w:pPr>
        <w:pStyle w:val="Pagrindiniotekstotrauka"/>
        <w:spacing w:before="0" w:line="360" w:lineRule="auto"/>
        <w:ind w:left="0" w:firstLine="720"/>
        <w:jc w:val="both"/>
        <w:rPr>
          <w:szCs w:val="24"/>
        </w:rPr>
      </w:pPr>
      <w:r w:rsidRPr="00D0123D" w:rsidDel="00AA6F4A">
        <w:rPr>
          <w:szCs w:val="24"/>
        </w:rPr>
        <w:t xml:space="preserve"> </w:t>
      </w:r>
      <w:r w:rsidR="00D0123D" w:rsidRPr="00D0123D">
        <w:rPr>
          <w:szCs w:val="24"/>
        </w:rPr>
        <w:t xml:space="preserve">3.2. Asmens tapatybę patvirtinantį dokumentą. </w:t>
      </w:r>
      <w:r w:rsidR="00D0123D" w:rsidRPr="006669FF">
        <w:rPr>
          <w:szCs w:val="24"/>
        </w:rPr>
        <w:t>Jeigu dokumentai</w:t>
      </w:r>
      <w:r w:rsidR="002157F6">
        <w:rPr>
          <w:szCs w:val="24"/>
        </w:rPr>
        <w:t xml:space="preserve"> </w:t>
      </w:r>
      <w:r w:rsidR="002157F6" w:rsidRPr="002157F6">
        <w:rPr>
          <w:b/>
          <w:szCs w:val="24"/>
        </w:rPr>
        <w:t>teikiami per atstovą ar elektroniniais ryšiais</w:t>
      </w:r>
      <w:r w:rsidR="00D30459">
        <w:rPr>
          <w:b/>
          <w:szCs w:val="24"/>
        </w:rPr>
        <w:t>,</w:t>
      </w:r>
      <w:r w:rsidR="00D0123D" w:rsidRPr="002157F6">
        <w:rPr>
          <w:szCs w:val="24"/>
        </w:rPr>
        <w:t xml:space="preserve"> </w:t>
      </w:r>
      <w:r w:rsidR="00D0123D" w:rsidRPr="00D0123D">
        <w:rPr>
          <w:strike/>
          <w:szCs w:val="24"/>
        </w:rPr>
        <w:t>siunčiami registruotu paštu arba perduodami per pasiuntinį</w:t>
      </w:r>
      <w:r w:rsidR="00D0123D" w:rsidRPr="00D30459">
        <w:rPr>
          <w:strike/>
          <w:szCs w:val="24"/>
        </w:rPr>
        <w:t>,</w:t>
      </w:r>
      <w:r w:rsidR="00D0123D" w:rsidRPr="00D30459">
        <w:rPr>
          <w:szCs w:val="24"/>
        </w:rPr>
        <w:t xml:space="preserve"> kartu turi būti pateikta asmens tapatybę patvirtinančio dokumento kopija</w:t>
      </w:r>
      <w:r w:rsidR="002D6EDD" w:rsidRPr="002D6EDD">
        <w:rPr>
          <w:b/>
          <w:szCs w:val="24"/>
        </w:rPr>
        <w:t xml:space="preserve">, </w:t>
      </w:r>
      <w:r w:rsidR="002D6EDD" w:rsidRPr="006D7447">
        <w:rPr>
          <w:b/>
          <w:szCs w:val="24"/>
        </w:rPr>
        <w:t>kurios tikrumas paliudytas dokumentų kopijų tikrumo paliudijimo teisę turinčio asmens ar institucijos</w:t>
      </w:r>
      <w:r w:rsidR="00D0123D" w:rsidRPr="00D30459">
        <w:rPr>
          <w:szCs w:val="24"/>
        </w:rPr>
        <w:t>.</w:t>
      </w:r>
    </w:p>
    <w:p w14:paraId="76A6B68C" w14:textId="56A4CFAF" w:rsidR="008313C8" w:rsidRDefault="00AA6F4A" w:rsidP="0037137B">
      <w:pPr>
        <w:pStyle w:val="Pagrindiniotekstotrauka"/>
        <w:spacing w:before="0" w:line="360" w:lineRule="auto"/>
        <w:ind w:left="0" w:firstLine="720"/>
        <w:jc w:val="both"/>
        <w:rPr>
          <w:szCs w:val="24"/>
        </w:rPr>
      </w:pPr>
      <w:r w:rsidDel="00AA6F4A">
        <w:rPr>
          <w:szCs w:val="24"/>
        </w:rPr>
        <w:t xml:space="preserve"> </w:t>
      </w:r>
      <w:r w:rsidR="00D0123D" w:rsidRPr="00D0123D">
        <w:rPr>
          <w:szCs w:val="24"/>
        </w:rPr>
        <w:t xml:space="preserve">3.3. Dokumentus, patvirtinančius, kad asmuo nėra kitos valstybės pilietis, jeigu įgydamas Lietuvos Respublikos pilietybę asmuo ją turėjo. </w:t>
      </w:r>
      <w:r w:rsidR="00DD5719" w:rsidRPr="00EC496A">
        <w:rPr>
          <w:strike/>
          <w:szCs w:val="24"/>
        </w:rPr>
        <w:t xml:space="preserve">Jeigu </w:t>
      </w:r>
      <w:r w:rsidR="00DD5719" w:rsidRPr="00EC496A">
        <w:rPr>
          <w:bCs/>
          <w:iCs/>
          <w:strike/>
          <w:szCs w:val="24"/>
        </w:rPr>
        <w:t>dokumentai siunčiami registruotu paštu arba perduodami per pasiuntinį,</w:t>
      </w:r>
      <w:r w:rsidR="00DD5719">
        <w:rPr>
          <w:bCs/>
          <w:iCs/>
          <w:sz w:val="22"/>
          <w:szCs w:val="22"/>
        </w:rPr>
        <w:t xml:space="preserve"> </w:t>
      </w:r>
      <w:r w:rsidR="0087720B" w:rsidRPr="00DD5719">
        <w:rPr>
          <w:b/>
          <w:szCs w:val="24"/>
        </w:rPr>
        <w:t>Dokumentus teikiant per atstovą ar elektroniniais ryšiais</w:t>
      </w:r>
      <w:r w:rsidR="0087720B">
        <w:rPr>
          <w:szCs w:val="24"/>
        </w:rPr>
        <w:t xml:space="preserve"> kartu turi būti </w:t>
      </w:r>
      <w:r w:rsidR="00DD5719" w:rsidRPr="00DD5719">
        <w:rPr>
          <w:strike/>
          <w:szCs w:val="24"/>
        </w:rPr>
        <w:t>pateikiamos</w:t>
      </w:r>
      <w:r w:rsidR="00DD5719">
        <w:rPr>
          <w:szCs w:val="24"/>
        </w:rPr>
        <w:t xml:space="preserve"> </w:t>
      </w:r>
      <w:r w:rsidR="0087720B" w:rsidRPr="00DD5719">
        <w:rPr>
          <w:b/>
          <w:szCs w:val="24"/>
        </w:rPr>
        <w:t>pateiktos</w:t>
      </w:r>
      <w:r w:rsidR="0087720B">
        <w:rPr>
          <w:szCs w:val="24"/>
        </w:rPr>
        <w:t xml:space="preserve"> </w:t>
      </w:r>
      <w:r w:rsidR="0087720B" w:rsidRPr="00ED7547">
        <w:rPr>
          <w:szCs w:val="24"/>
        </w:rPr>
        <w:t>dokumentų, patvirtinančių, kad asmuo nėra kitos valstybės pilietis, jeigu įgydamas Lietuvos Respublikos pilietybę asmuo ją turėjo, kopijos</w:t>
      </w:r>
      <w:r w:rsidR="00DD5719" w:rsidRPr="00DD5719">
        <w:rPr>
          <w:strike/>
          <w:szCs w:val="24"/>
        </w:rPr>
        <w:t>, o originalai</w:t>
      </w:r>
      <w:r w:rsidR="0087720B">
        <w:rPr>
          <w:szCs w:val="24"/>
        </w:rPr>
        <w:t xml:space="preserve"> </w:t>
      </w:r>
      <w:r w:rsidR="0087720B" w:rsidRPr="00DD5719">
        <w:rPr>
          <w:b/>
          <w:szCs w:val="24"/>
        </w:rPr>
        <w:t>arba</w:t>
      </w:r>
      <w:r w:rsidR="0087720B">
        <w:rPr>
          <w:szCs w:val="24"/>
        </w:rPr>
        <w:t xml:space="preserve"> </w:t>
      </w:r>
      <w:r w:rsidR="0087720B">
        <w:rPr>
          <w:b/>
          <w:szCs w:val="24"/>
        </w:rPr>
        <w:t>šių dokumentų</w:t>
      </w:r>
      <w:r w:rsidR="0087720B" w:rsidRPr="000E1EBD">
        <w:rPr>
          <w:b/>
          <w:szCs w:val="24"/>
        </w:rPr>
        <w:t xml:space="preserve"> kopijos,</w:t>
      </w:r>
      <w:r w:rsidR="0087720B">
        <w:rPr>
          <w:szCs w:val="24"/>
        </w:rPr>
        <w:t xml:space="preserve"> </w:t>
      </w:r>
      <w:r w:rsidR="0087720B" w:rsidRPr="00DD5719">
        <w:rPr>
          <w:b/>
          <w:szCs w:val="24"/>
        </w:rPr>
        <w:t>kurių tikrumas paliudytas dokumentų kopijų tikrumo paliudijimo teisę turinčio asmens ar institucijos.</w:t>
      </w:r>
      <w:r w:rsidR="0087720B" w:rsidRPr="00DD5719">
        <w:rPr>
          <w:szCs w:val="24"/>
        </w:rPr>
        <w:t xml:space="preserve"> </w:t>
      </w:r>
      <w:r w:rsidR="00D0123D" w:rsidRPr="00DD5719">
        <w:rPr>
          <w:b/>
          <w:szCs w:val="24"/>
        </w:rPr>
        <w:t>Jeigu dokument</w:t>
      </w:r>
      <w:r w:rsidR="0087720B" w:rsidRPr="00DD5719">
        <w:rPr>
          <w:b/>
          <w:szCs w:val="24"/>
        </w:rPr>
        <w:t>us</w:t>
      </w:r>
      <w:r w:rsidR="00ED7547" w:rsidRPr="00DD5719">
        <w:rPr>
          <w:b/>
          <w:szCs w:val="24"/>
        </w:rPr>
        <w:t xml:space="preserve"> teikia</w:t>
      </w:r>
      <w:r w:rsidR="0087720B" w:rsidRPr="00DD5719">
        <w:rPr>
          <w:b/>
          <w:szCs w:val="24"/>
        </w:rPr>
        <w:t>nt</w:t>
      </w:r>
      <w:r w:rsidR="001D73C3" w:rsidRPr="00DD5719">
        <w:rPr>
          <w:b/>
          <w:szCs w:val="24"/>
        </w:rPr>
        <w:t xml:space="preserve"> per atstovą ar</w:t>
      </w:r>
      <w:r w:rsidR="00ED7547" w:rsidRPr="00DD5719">
        <w:rPr>
          <w:b/>
          <w:szCs w:val="24"/>
        </w:rPr>
        <w:t xml:space="preserve"> elektroniniais ryšiais,</w:t>
      </w:r>
      <w:r w:rsidR="00D0123D" w:rsidRPr="00DD5719">
        <w:rPr>
          <w:b/>
          <w:szCs w:val="24"/>
        </w:rPr>
        <w:t xml:space="preserve"> </w:t>
      </w:r>
      <w:r w:rsidR="0087720B" w:rsidRPr="00DD5719">
        <w:rPr>
          <w:b/>
          <w:szCs w:val="24"/>
        </w:rPr>
        <w:t>buvo</w:t>
      </w:r>
      <w:r w:rsidR="00D0123D" w:rsidRPr="00DD5719">
        <w:rPr>
          <w:b/>
          <w:szCs w:val="24"/>
        </w:rPr>
        <w:t xml:space="preserve"> pateikiamos dokumentų, patvirtinančių, kad asmuo nėra kitos valstybės pilietis, jeigu įgydamas Lietuvos </w:t>
      </w:r>
      <w:r w:rsidR="00D0123D" w:rsidRPr="0037137B">
        <w:rPr>
          <w:b/>
          <w:szCs w:val="24"/>
        </w:rPr>
        <w:t>Respublikos pilietybę asmuo ją turėjo, kopijos,</w:t>
      </w:r>
      <w:r w:rsidR="00ED7547" w:rsidRPr="0037137B">
        <w:rPr>
          <w:b/>
          <w:szCs w:val="24"/>
        </w:rPr>
        <w:t xml:space="preserve"> </w:t>
      </w:r>
      <w:r w:rsidR="0087720B" w:rsidRPr="0037137B">
        <w:rPr>
          <w:b/>
          <w:szCs w:val="24"/>
        </w:rPr>
        <w:t>tai šių dokumentų</w:t>
      </w:r>
      <w:r w:rsidR="00D0123D" w:rsidRPr="0037137B">
        <w:rPr>
          <w:b/>
          <w:szCs w:val="24"/>
        </w:rPr>
        <w:t xml:space="preserve"> originalai</w:t>
      </w:r>
      <w:r w:rsidR="00D0123D" w:rsidRPr="0037137B">
        <w:rPr>
          <w:szCs w:val="24"/>
        </w:rPr>
        <w:t xml:space="preserve"> </w:t>
      </w:r>
      <w:r w:rsidR="000E1EBD" w:rsidRPr="0037137B">
        <w:rPr>
          <w:b/>
          <w:szCs w:val="24"/>
        </w:rPr>
        <w:t>arba</w:t>
      </w:r>
      <w:r w:rsidR="007553AE" w:rsidRPr="0037137B">
        <w:rPr>
          <w:b/>
          <w:szCs w:val="24"/>
        </w:rPr>
        <w:t xml:space="preserve"> šių dokumentų</w:t>
      </w:r>
      <w:r w:rsidR="000E1EBD" w:rsidRPr="0037137B">
        <w:rPr>
          <w:b/>
          <w:szCs w:val="24"/>
        </w:rPr>
        <w:t xml:space="preserve"> kopijos,</w:t>
      </w:r>
      <w:r w:rsidR="000E1EBD" w:rsidRPr="0037137B">
        <w:rPr>
          <w:szCs w:val="24"/>
        </w:rPr>
        <w:t xml:space="preserve"> </w:t>
      </w:r>
      <w:r w:rsidR="000E1EBD" w:rsidRPr="0037137B">
        <w:rPr>
          <w:b/>
          <w:szCs w:val="24"/>
        </w:rPr>
        <w:t>kurių tikrumas paliudytas dokumentų kopijų tikrumo paliudijimo teisę turinčio asmens ar inst</w:t>
      </w:r>
      <w:r w:rsidR="000E1EBD" w:rsidRPr="002C71C2">
        <w:rPr>
          <w:b/>
          <w:szCs w:val="24"/>
        </w:rPr>
        <w:t xml:space="preserve">itucijos, </w:t>
      </w:r>
      <w:r w:rsidR="00D0123D" w:rsidRPr="002C71C2">
        <w:rPr>
          <w:szCs w:val="24"/>
        </w:rPr>
        <w:t>pateikiami priesaiką priimančiam asmeniui priesaikos Lietuvos Respublikai dieną.</w:t>
      </w:r>
      <w:r w:rsidR="007676F2" w:rsidRPr="002C71C2">
        <w:rPr>
          <w:szCs w:val="24"/>
        </w:rPr>
        <w:t>“</w:t>
      </w:r>
    </w:p>
    <w:p w14:paraId="4B7050DE" w14:textId="77777777" w:rsidR="008313C8" w:rsidRPr="0037137B" w:rsidRDefault="002C71C2" w:rsidP="0037137B">
      <w:pPr>
        <w:pStyle w:val="Pagrindiniotekstotrauka"/>
        <w:spacing w:before="0" w:line="360" w:lineRule="auto"/>
        <w:ind w:left="0" w:firstLine="720"/>
        <w:jc w:val="both"/>
        <w:rPr>
          <w:strike/>
          <w:szCs w:val="24"/>
        </w:rPr>
      </w:pPr>
      <w:r w:rsidRPr="0037137B">
        <w:rPr>
          <w:strike/>
          <w:szCs w:val="24"/>
        </w:rPr>
        <w:t xml:space="preserve">Reikalavimas pateikti kitos valstybės pilietybės netekimo įrodymus netaikomas </w:t>
      </w:r>
      <w:bookmarkStart w:id="1" w:name="n1_13"/>
      <w:r w:rsidRPr="0037137B">
        <w:rPr>
          <w:strike/>
          <w:szCs w:val="24"/>
        </w:rPr>
        <w:fldChar w:fldCharType="begin"/>
      </w:r>
      <w:r w:rsidRPr="0037137B">
        <w:rPr>
          <w:strike/>
          <w:szCs w:val="24"/>
        </w:rPr>
        <w:instrText xml:space="preserve"> HYPERLINK "https://www.infolex.lt/ta/141063" \o "Lietuvos Respublikos pilietybės įstatymas" \t "_blank" </w:instrText>
      </w:r>
      <w:r w:rsidRPr="0037137B">
        <w:rPr>
          <w:strike/>
          <w:szCs w:val="24"/>
        </w:rPr>
        <w:fldChar w:fldCharType="separate"/>
      </w:r>
      <w:r w:rsidRPr="0037137B">
        <w:rPr>
          <w:rStyle w:val="Hipersaitas"/>
          <w:strike/>
          <w:color w:val="auto"/>
          <w:szCs w:val="24"/>
          <w:u w:val="none"/>
        </w:rPr>
        <w:t>Pilietybės įstatymo</w:t>
      </w:r>
      <w:r w:rsidRPr="0037137B">
        <w:rPr>
          <w:strike/>
          <w:szCs w:val="24"/>
        </w:rPr>
        <w:fldChar w:fldCharType="end"/>
      </w:r>
      <w:bookmarkStart w:id="2" w:name="pn1_13"/>
      <w:bookmarkEnd w:id="1"/>
      <w:bookmarkEnd w:id="2"/>
      <w:r w:rsidRPr="0037137B">
        <w:rPr>
          <w:strike/>
          <w:szCs w:val="24"/>
        </w:rPr>
        <w:t xml:space="preserve"> </w:t>
      </w:r>
      <w:bookmarkStart w:id="3" w:name="n1_14"/>
      <w:r w:rsidRPr="0037137B">
        <w:rPr>
          <w:strike/>
          <w:szCs w:val="24"/>
        </w:rPr>
        <w:fldChar w:fldCharType="begin"/>
      </w:r>
      <w:r w:rsidRPr="0037137B">
        <w:rPr>
          <w:strike/>
          <w:szCs w:val="24"/>
        </w:rPr>
        <w:instrText xml:space="preserve"> HYPERLINK "javascript:OL('141063','23')" \o "Priesaika Lietuvos Respublikai (str. 23)" </w:instrText>
      </w:r>
      <w:r w:rsidRPr="0037137B">
        <w:rPr>
          <w:strike/>
          <w:szCs w:val="24"/>
        </w:rPr>
        <w:fldChar w:fldCharType="separate"/>
      </w:r>
      <w:r w:rsidRPr="0037137B">
        <w:rPr>
          <w:rStyle w:val="Hipersaitas"/>
          <w:strike/>
          <w:color w:val="auto"/>
          <w:szCs w:val="24"/>
          <w:u w:val="none"/>
        </w:rPr>
        <w:t>23</w:t>
      </w:r>
      <w:r w:rsidRPr="0037137B">
        <w:rPr>
          <w:strike/>
          <w:szCs w:val="24"/>
        </w:rPr>
        <w:fldChar w:fldCharType="end"/>
      </w:r>
      <w:bookmarkStart w:id="4" w:name="pn1_14"/>
      <w:bookmarkEnd w:id="3"/>
      <w:bookmarkEnd w:id="4"/>
      <w:r w:rsidRPr="0037137B">
        <w:rPr>
          <w:strike/>
          <w:szCs w:val="24"/>
        </w:rPr>
        <w:t xml:space="preserve"> straipsnio 9 dalyje nustatytais atvejais. </w:t>
      </w:r>
    </w:p>
    <w:p w14:paraId="3A8A1153" w14:textId="77777777" w:rsidR="008313C8" w:rsidRPr="0037137B" w:rsidRDefault="002C71C2" w:rsidP="0037137B">
      <w:pPr>
        <w:pStyle w:val="Pagrindiniotekstotrauka"/>
        <w:spacing w:before="0" w:line="360" w:lineRule="auto"/>
        <w:ind w:left="0" w:firstLine="720"/>
        <w:jc w:val="both"/>
        <w:rPr>
          <w:strike/>
          <w:color w:val="000000"/>
          <w:szCs w:val="24"/>
        </w:rPr>
      </w:pPr>
      <w:r w:rsidRPr="0037137B">
        <w:rPr>
          <w:strike/>
          <w:szCs w:val="24"/>
        </w:rPr>
        <w:t xml:space="preserve">Jeigu kitos valstybės teisėje nenustatyta jos pilietybės atsisakymo arba netekimo įgijus kitos valstybės </w:t>
      </w:r>
      <w:r w:rsidRPr="0037137B">
        <w:rPr>
          <w:strike/>
          <w:color w:val="000000"/>
          <w:szCs w:val="24"/>
        </w:rPr>
        <w:t xml:space="preserve">pilietybę procedūrų arba šios procedūros, asmens manymu, neatitinka protingumo kriterijų, asmuo pateikia notaro patvirtintą pareiškimą, kad atsisako turimos kitos valstybės pilietybės (toliau – pareiškimas). Asmuo taip pat pateikia pareiškimo oficialų vertimą į valstybės, kurios pilietis jis yra, valstybinę kalbą, jeigu toks pareiškimas surašytas lietuvių ar kitos valstybės kalba. </w:t>
      </w:r>
    </w:p>
    <w:p w14:paraId="66AE7BBA" w14:textId="77777777" w:rsidR="008313C8" w:rsidRPr="0037137B" w:rsidRDefault="002C71C2" w:rsidP="0037137B">
      <w:pPr>
        <w:pStyle w:val="Pagrindiniotekstotrauka"/>
        <w:spacing w:before="0" w:line="360" w:lineRule="auto"/>
        <w:ind w:left="0" w:firstLine="720"/>
        <w:jc w:val="both"/>
        <w:rPr>
          <w:strike/>
          <w:color w:val="000000"/>
          <w:szCs w:val="24"/>
        </w:rPr>
      </w:pPr>
      <w:r w:rsidRPr="0037137B">
        <w:rPr>
          <w:strike/>
          <w:color w:val="000000"/>
          <w:szCs w:val="24"/>
        </w:rPr>
        <w:lastRenderedPageBreak/>
        <w:t>Reikalavimas pateikti pareiškimą netaikomas tais atvejais, kai asmuo šį pareiškimą buvo pateikęs kartu su prašymu suteikti Lietuvos Respublikos pilietybę supaprastinta tvarka.</w:t>
      </w:r>
    </w:p>
    <w:p w14:paraId="19E89C55" w14:textId="4ECD7CDD" w:rsidR="002C71C2" w:rsidRPr="0037137B" w:rsidRDefault="002C71C2" w:rsidP="0037137B">
      <w:pPr>
        <w:pStyle w:val="Pagrindiniotekstotrauka"/>
        <w:spacing w:before="0" w:line="360" w:lineRule="auto"/>
        <w:ind w:left="0" w:firstLine="720"/>
        <w:jc w:val="both"/>
        <w:rPr>
          <w:strike/>
          <w:color w:val="000000"/>
          <w:szCs w:val="24"/>
        </w:rPr>
      </w:pPr>
      <w:r w:rsidRPr="0037137B">
        <w:rPr>
          <w:strike/>
          <w:color w:val="000000"/>
          <w:szCs w:val="24"/>
        </w:rPr>
        <w:t>Užsienio valstybių išduoti dokumentai, asmens pareiškimas ir jo vertimas į valstybės, kurios pilietis jis yra, valstybinę kalbą turi būti teisės aktų nustatyta tvarka legalizuoti ar patvirtinti pažyma (Apostille), jeigu Lietuvos Respublikos tarptautinės sutartys ar Europos Sąjungos teisės aktai nenumato kitaip.</w:t>
      </w:r>
    </w:p>
    <w:p w14:paraId="39E79E85" w14:textId="16E682D7" w:rsidR="007676F2" w:rsidRDefault="007676F2" w:rsidP="007676F2">
      <w:pPr>
        <w:pStyle w:val="Pagrindiniotekstotrauka"/>
        <w:numPr>
          <w:ilvl w:val="1"/>
          <w:numId w:val="1"/>
        </w:numPr>
        <w:spacing w:before="0" w:line="360" w:lineRule="auto"/>
        <w:ind w:hanging="11"/>
        <w:jc w:val="both"/>
        <w:rPr>
          <w:szCs w:val="24"/>
        </w:rPr>
      </w:pPr>
      <w:r>
        <w:rPr>
          <w:szCs w:val="24"/>
        </w:rPr>
        <w:t>Papildyti 3</w:t>
      </w:r>
      <w:r>
        <w:rPr>
          <w:szCs w:val="24"/>
          <w:vertAlign w:val="superscript"/>
        </w:rPr>
        <w:t xml:space="preserve">1 </w:t>
      </w:r>
      <w:r>
        <w:rPr>
          <w:szCs w:val="24"/>
        </w:rPr>
        <w:t>punktu:</w:t>
      </w:r>
    </w:p>
    <w:p w14:paraId="25854B26" w14:textId="0BC0582D" w:rsidR="00AA6F4A" w:rsidRPr="0037137B" w:rsidRDefault="007676F2" w:rsidP="00535B70">
      <w:pPr>
        <w:pStyle w:val="Pagrindiniotekstotrauka"/>
        <w:spacing w:before="0" w:line="360" w:lineRule="auto"/>
        <w:ind w:left="0" w:firstLine="720"/>
        <w:jc w:val="both"/>
        <w:rPr>
          <w:b/>
          <w:color w:val="000000"/>
          <w:szCs w:val="24"/>
        </w:rPr>
      </w:pPr>
      <w:r>
        <w:rPr>
          <w:szCs w:val="24"/>
        </w:rPr>
        <w:t>„</w:t>
      </w:r>
      <w:r w:rsidRPr="0037137B">
        <w:rPr>
          <w:b/>
          <w:szCs w:val="24"/>
        </w:rPr>
        <w:t>3</w:t>
      </w:r>
      <w:r w:rsidRPr="0037137B">
        <w:rPr>
          <w:b/>
          <w:szCs w:val="24"/>
          <w:vertAlign w:val="superscript"/>
        </w:rPr>
        <w:t>1</w:t>
      </w:r>
      <w:r w:rsidRPr="0037137B">
        <w:rPr>
          <w:b/>
          <w:szCs w:val="24"/>
        </w:rPr>
        <w:t xml:space="preserve">. </w:t>
      </w:r>
      <w:r w:rsidR="00AA6F4A" w:rsidRPr="0037137B">
        <w:rPr>
          <w:b/>
          <w:color w:val="000000"/>
          <w:szCs w:val="24"/>
        </w:rPr>
        <w:t>Reikalavimas pateikti kitos valstybės pilietybės netekimo įrodymus netaikomas Pilietybės įstatymo 23 straipsnio 9 dalyje nustatytais atvejais.</w:t>
      </w:r>
    </w:p>
    <w:p w14:paraId="6E6574AA" w14:textId="6D036387" w:rsidR="008313C8" w:rsidRDefault="00AA6F4A" w:rsidP="0037137B">
      <w:pPr>
        <w:pStyle w:val="Pagrindiniotekstotrauka"/>
        <w:spacing w:before="0" w:line="360" w:lineRule="auto"/>
        <w:ind w:left="0" w:firstLine="720"/>
        <w:jc w:val="both"/>
        <w:rPr>
          <w:b/>
          <w:color w:val="000000"/>
          <w:szCs w:val="24"/>
        </w:rPr>
      </w:pPr>
      <w:r w:rsidRPr="008F7C59">
        <w:rPr>
          <w:b/>
          <w:color w:val="000000"/>
          <w:szCs w:val="24"/>
        </w:rPr>
        <w:t>Jeigu kitos valstybės teisėje nenustatyta jos pilietybės atsisakymo arba netekimo įgijus kitos valstybės pilietybę procedūrų arba šios procedūros</w:t>
      </w:r>
      <w:r w:rsidRPr="0037137B">
        <w:rPr>
          <w:b/>
          <w:color w:val="000000"/>
          <w:szCs w:val="24"/>
        </w:rPr>
        <w:t>, asmens manymu, neatitinka protingumo kriterijų, asmuo pateikia notaro patvirtintą pareiškimą, kad atsisako turimos kitos valstybės pilietybės (toliau – pareiškimas). Asmuo taip pat pateikia pareiškimo oficialų vertimą į valstybės, kurios pilietis jis yra, valstybinę kalbą, jeigu toks pareiškimas surašytas lietuvių ar kitos valstybės kalba.</w:t>
      </w:r>
    </w:p>
    <w:p w14:paraId="73A994D0" w14:textId="77777777" w:rsidR="00AA6F4A" w:rsidRPr="0037137B" w:rsidRDefault="00AA6F4A" w:rsidP="0037137B">
      <w:pPr>
        <w:pStyle w:val="Pagrindiniotekstotrauka"/>
        <w:spacing w:before="0" w:line="360" w:lineRule="auto"/>
        <w:ind w:left="0" w:firstLine="720"/>
        <w:jc w:val="both"/>
        <w:rPr>
          <w:b/>
          <w:color w:val="000000"/>
          <w:szCs w:val="24"/>
        </w:rPr>
      </w:pPr>
      <w:r w:rsidRPr="0037137B">
        <w:rPr>
          <w:b/>
          <w:color w:val="000000"/>
          <w:szCs w:val="24"/>
        </w:rPr>
        <w:t>Reikalavimas pateikti pareiškimą netaikomas tais atvejais, kai asmuo šį pareiškimą buvo pateikęs kartu su prašymu suteikti Lietuvos Respublikos pilietybę supaprastinta tvarka.</w:t>
      </w:r>
    </w:p>
    <w:p w14:paraId="54E6435B" w14:textId="2D83736B" w:rsidR="00FE725F" w:rsidRDefault="00AA6F4A" w:rsidP="0037137B">
      <w:pPr>
        <w:pStyle w:val="Pagrindiniotekstotrauka"/>
        <w:spacing w:before="0" w:line="360" w:lineRule="auto"/>
        <w:ind w:left="0" w:firstLine="720"/>
        <w:jc w:val="both"/>
        <w:rPr>
          <w:szCs w:val="24"/>
        </w:rPr>
      </w:pPr>
      <w:r w:rsidRPr="0037137B" w:rsidDel="00AA6F4A">
        <w:rPr>
          <w:b/>
          <w:szCs w:val="24"/>
        </w:rPr>
        <w:t xml:space="preserve"> </w:t>
      </w:r>
      <w:r w:rsidR="00FE725F" w:rsidRPr="0037137B">
        <w:rPr>
          <w:b/>
          <w:color w:val="000000"/>
          <w:szCs w:val="24"/>
        </w:rPr>
        <w:t>Kiekvienas atskiras užsienio valstybių išduotas dokumentas</w:t>
      </w:r>
      <w:r w:rsidR="00FE725F" w:rsidRPr="0037137B">
        <w:rPr>
          <w:b/>
          <w:szCs w:val="24"/>
        </w:rPr>
        <w:t>, asmens pareiškimas ir jo vertimas į valstybės, kurios pilietis jis yra, valstybinę kalbą</w:t>
      </w:r>
      <w:r w:rsidR="00663F08" w:rsidRPr="0037137B">
        <w:rPr>
          <w:b/>
          <w:szCs w:val="24"/>
        </w:rPr>
        <w:t xml:space="preserve"> arba vieno asmens prašymas ir prie jo pridėti užsienio valstybėje išduoti dokumentai (arba jų kopijos, paliudytos dokumentų kopijų tikrumo paliudijimo teisę turinčio asmens ar institucijos)</w:t>
      </w:r>
      <w:r w:rsidR="00FE725F" w:rsidRPr="0037137B">
        <w:rPr>
          <w:b/>
          <w:szCs w:val="24"/>
        </w:rPr>
        <w:t xml:space="preserve"> turi būti legalizuoti ar patvirtinti pažyma (</w:t>
      </w:r>
      <w:r w:rsidR="00FE725F" w:rsidRPr="0037137B">
        <w:rPr>
          <w:b/>
          <w:i/>
          <w:iCs/>
          <w:szCs w:val="24"/>
        </w:rPr>
        <w:t>Apostille</w:t>
      </w:r>
      <w:r w:rsidR="00FE725F" w:rsidRPr="0037137B">
        <w:rPr>
          <w:b/>
          <w:szCs w:val="24"/>
        </w:rPr>
        <w:t>), jeigu Lietuvos Respublikos tarptautinės sutartys ar Europos Sąjungos teisės aktai nenumato kitaip</w:t>
      </w:r>
      <w:r w:rsidR="00FE725F" w:rsidRPr="007E196F">
        <w:rPr>
          <w:szCs w:val="24"/>
        </w:rPr>
        <w:t>.“</w:t>
      </w:r>
    </w:p>
    <w:p w14:paraId="7173B385" w14:textId="31B5813A" w:rsidR="002833CB" w:rsidRDefault="00AA6F4A" w:rsidP="006229B8">
      <w:pPr>
        <w:pStyle w:val="Pagrindiniotekstotrauka"/>
        <w:numPr>
          <w:ilvl w:val="1"/>
          <w:numId w:val="1"/>
        </w:numPr>
        <w:spacing w:before="0" w:line="360" w:lineRule="auto"/>
        <w:ind w:hanging="11"/>
        <w:jc w:val="both"/>
        <w:rPr>
          <w:szCs w:val="24"/>
        </w:rPr>
      </w:pPr>
      <w:r>
        <w:rPr>
          <w:szCs w:val="24"/>
        </w:rPr>
        <w:t xml:space="preserve"> </w:t>
      </w:r>
      <w:r w:rsidR="002833CB">
        <w:rPr>
          <w:szCs w:val="24"/>
        </w:rPr>
        <w:t>Pakeisti 4 punktą ir jį išdėstyti taip:</w:t>
      </w:r>
    </w:p>
    <w:p w14:paraId="7EBADAEA" w14:textId="27B1FF32" w:rsidR="002833CB" w:rsidRDefault="002833CB" w:rsidP="006229B8">
      <w:pPr>
        <w:pStyle w:val="Pagrindiniotekstotrauka"/>
        <w:spacing w:before="0" w:line="360" w:lineRule="auto"/>
        <w:ind w:left="0" w:firstLine="720"/>
        <w:jc w:val="both"/>
        <w:rPr>
          <w:szCs w:val="24"/>
        </w:rPr>
      </w:pPr>
      <w:r w:rsidRPr="002833CB">
        <w:rPr>
          <w:szCs w:val="24"/>
        </w:rPr>
        <w:t>„</w:t>
      </w:r>
      <w:r w:rsidRPr="00F77109">
        <w:rPr>
          <w:szCs w:val="24"/>
        </w:rPr>
        <w:t xml:space="preserve">4. </w:t>
      </w:r>
      <w:r w:rsidRPr="001D17A6">
        <w:rPr>
          <w:szCs w:val="24"/>
        </w:rPr>
        <w:t xml:space="preserve">Pilietybės įstatymo 23 straipsnio 7 dalyje nurodytu atveju asmuo, be Aprašo </w:t>
      </w:r>
      <w:r w:rsidR="00A571B8">
        <w:rPr>
          <w:szCs w:val="24"/>
        </w:rPr>
        <w:br/>
      </w:r>
      <w:r w:rsidRPr="001D17A6">
        <w:rPr>
          <w:szCs w:val="24"/>
        </w:rPr>
        <w:t>3.1–3.3 </w:t>
      </w:r>
      <w:r w:rsidRPr="001D17A6">
        <w:rPr>
          <w:strike/>
          <w:szCs w:val="24"/>
        </w:rPr>
        <w:t>punktuose</w:t>
      </w:r>
      <w:r w:rsidR="001D17A6" w:rsidRPr="001D17A6">
        <w:rPr>
          <w:b/>
          <w:color w:val="000000"/>
          <w:szCs w:val="24"/>
        </w:rPr>
        <w:t xml:space="preserve"> </w:t>
      </w:r>
      <w:r w:rsidRPr="001D17A6">
        <w:rPr>
          <w:b/>
          <w:szCs w:val="24"/>
        </w:rPr>
        <w:t>papunkčiuose</w:t>
      </w:r>
      <w:r w:rsidRPr="001D17A6">
        <w:rPr>
          <w:szCs w:val="24"/>
        </w:rPr>
        <w:t xml:space="preserve"> nurodytų dokumentų, Aprašo 3 punkte nurodytai įstaigai turi pateikti ir jo neįgalumą patvirtinantį dokumentą arba šio dokumento kopiją, </w:t>
      </w:r>
      <w:r w:rsidRPr="00E4700A">
        <w:rPr>
          <w:strike/>
          <w:szCs w:val="24"/>
        </w:rPr>
        <w:t xml:space="preserve">patvirtintą </w:t>
      </w:r>
      <w:r w:rsidRPr="00CB08C1">
        <w:rPr>
          <w:strike/>
          <w:szCs w:val="24"/>
        </w:rPr>
        <w:t>t</w:t>
      </w:r>
      <w:r w:rsidRPr="001D17A6">
        <w:rPr>
          <w:strike/>
          <w:szCs w:val="24"/>
        </w:rPr>
        <w:t>eisės aktų nustatyta tvarka</w:t>
      </w:r>
      <w:r w:rsidR="00521106" w:rsidRPr="00521106">
        <w:rPr>
          <w:szCs w:val="24"/>
        </w:rPr>
        <w:t xml:space="preserve"> </w:t>
      </w:r>
      <w:r w:rsidR="00521106" w:rsidRPr="00F2270D">
        <w:rPr>
          <w:b/>
          <w:szCs w:val="24"/>
        </w:rPr>
        <w:t>kurios tikrumas paliudytas dokumentų kopijų tikrumo paliudijimo teisę turinčio asmens ar institucijos</w:t>
      </w:r>
      <w:r w:rsidRPr="001D17A6">
        <w:rPr>
          <w:szCs w:val="24"/>
        </w:rPr>
        <w:t>.“</w:t>
      </w:r>
    </w:p>
    <w:p w14:paraId="65729716" w14:textId="339ED0B2" w:rsidR="006C3DF9" w:rsidRDefault="006C3DF9" w:rsidP="006229B8">
      <w:pPr>
        <w:pStyle w:val="Pagrindiniotekstotrauka"/>
        <w:numPr>
          <w:ilvl w:val="1"/>
          <w:numId w:val="1"/>
        </w:numPr>
        <w:spacing w:before="0" w:line="360" w:lineRule="auto"/>
        <w:ind w:hanging="11"/>
        <w:jc w:val="both"/>
        <w:rPr>
          <w:szCs w:val="24"/>
        </w:rPr>
      </w:pPr>
      <w:r>
        <w:rPr>
          <w:szCs w:val="24"/>
        </w:rPr>
        <w:t>Papildyti 4</w:t>
      </w:r>
      <w:r>
        <w:rPr>
          <w:szCs w:val="24"/>
          <w:vertAlign w:val="superscript"/>
        </w:rPr>
        <w:t>1</w:t>
      </w:r>
      <w:r>
        <w:rPr>
          <w:szCs w:val="24"/>
        </w:rPr>
        <w:t xml:space="preserve"> </w:t>
      </w:r>
      <w:r w:rsidR="00654955">
        <w:rPr>
          <w:szCs w:val="24"/>
        </w:rPr>
        <w:t>punktu</w:t>
      </w:r>
      <w:r>
        <w:rPr>
          <w:szCs w:val="24"/>
        </w:rPr>
        <w:t>:</w:t>
      </w:r>
    </w:p>
    <w:p w14:paraId="781B052D" w14:textId="26EF8AB1" w:rsidR="006C3DF9" w:rsidRPr="001D17A6" w:rsidRDefault="006C3DF9" w:rsidP="006229B8">
      <w:pPr>
        <w:pStyle w:val="Pagrindiniotekstotrauka"/>
        <w:spacing w:before="0" w:line="360" w:lineRule="auto"/>
        <w:ind w:left="0" w:firstLine="709"/>
        <w:jc w:val="both"/>
        <w:rPr>
          <w:b/>
          <w:szCs w:val="24"/>
        </w:rPr>
      </w:pPr>
      <w:r w:rsidRPr="00125FCC">
        <w:rPr>
          <w:szCs w:val="24"/>
        </w:rPr>
        <w:lastRenderedPageBreak/>
        <w:t>„</w:t>
      </w:r>
      <w:r w:rsidRPr="00CB08C1">
        <w:rPr>
          <w:b/>
          <w:szCs w:val="24"/>
        </w:rPr>
        <w:t>4</w:t>
      </w:r>
      <w:r w:rsidRPr="00CB08C1">
        <w:rPr>
          <w:b/>
          <w:szCs w:val="24"/>
          <w:vertAlign w:val="superscript"/>
        </w:rPr>
        <w:t>1</w:t>
      </w:r>
      <w:r w:rsidRPr="00CB08C1">
        <w:rPr>
          <w:b/>
          <w:szCs w:val="24"/>
        </w:rPr>
        <w:t xml:space="preserve">. </w:t>
      </w:r>
      <w:r w:rsidRPr="00CB08C1">
        <w:rPr>
          <w:b/>
        </w:rPr>
        <w:t xml:space="preserve">Jeigu asmuo dėl priesaikos Lietuvos Respublikai kreipiasi </w:t>
      </w:r>
      <w:r w:rsidR="00EA48D5" w:rsidRPr="00CB08C1">
        <w:rPr>
          <w:b/>
        </w:rPr>
        <w:t xml:space="preserve">į Migracijos departamentą </w:t>
      </w:r>
      <w:r w:rsidRPr="00CB08C1">
        <w:rPr>
          <w:b/>
        </w:rPr>
        <w:t xml:space="preserve">per atstovą, asmens parašo </w:t>
      </w:r>
      <w:r w:rsidR="00651229">
        <w:rPr>
          <w:b/>
        </w:rPr>
        <w:t xml:space="preserve">prašyme </w:t>
      </w:r>
      <w:r w:rsidRPr="00CB08C1">
        <w:rPr>
          <w:b/>
        </w:rPr>
        <w:t>tikrumas turi būti paliudytas asmens parašo tikrumo paliudijimo teisę turinčio asmens ar institucijos</w:t>
      </w:r>
      <w:r w:rsidR="007A6BCD" w:rsidRPr="00CB08C1">
        <w:rPr>
          <w:b/>
        </w:rPr>
        <w:t xml:space="preserve">, o be Aprašo </w:t>
      </w:r>
      <w:r w:rsidR="00085DB2">
        <w:rPr>
          <w:b/>
        </w:rPr>
        <w:t>3</w:t>
      </w:r>
      <w:r w:rsidR="00AC2B18">
        <w:rPr>
          <w:b/>
        </w:rPr>
        <w:t xml:space="preserve">, </w:t>
      </w:r>
      <w:r w:rsidR="00AC2B18" w:rsidRPr="00D5799E">
        <w:rPr>
          <w:szCs w:val="24"/>
        </w:rPr>
        <w:t>3</w:t>
      </w:r>
      <w:r w:rsidR="00AC2B18" w:rsidRPr="00D5799E">
        <w:rPr>
          <w:szCs w:val="24"/>
          <w:vertAlign w:val="superscript"/>
        </w:rPr>
        <w:t>1</w:t>
      </w:r>
      <w:r w:rsidR="00AC2B18">
        <w:rPr>
          <w:szCs w:val="24"/>
        </w:rPr>
        <w:t xml:space="preserve"> ir 4</w:t>
      </w:r>
      <w:r w:rsidR="00AC2B18" w:rsidRPr="00304F7C">
        <w:rPr>
          <w:szCs w:val="24"/>
        </w:rPr>
        <w:t> </w:t>
      </w:r>
      <w:r w:rsidR="00CB08C1" w:rsidRPr="00CB08C1">
        <w:rPr>
          <w:b/>
          <w:szCs w:val="24"/>
        </w:rPr>
        <w:t> </w:t>
      </w:r>
      <w:r w:rsidR="007A6BCD" w:rsidRPr="00CB08C1">
        <w:rPr>
          <w:b/>
        </w:rPr>
        <w:t>punkt</w:t>
      </w:r>
      <w:r w:rsidR="00AC2B18">
        <w:rPr>
          <w:b/>
        </w:rPr>
        <w:t>uose</w:t>
      </w:r>
      <w:r w:rsidR="007A6BCD" w:rsidRPr="00CB08C1">
        <w:rPr>
          <w:b/>
        </w:rPr>
        <w:t xml:space="preserve"> nurodytų</w:t>
      </w:r>
      <w:r w:rsidR="007A6BCD">
        <w:rPr>
          <w:b/>
        </w:rPr>
        <w:t xml:space="preserve"> dokumentų turi būti pateiktas </w:t>
      </w:r>
      <w:r w:rsidR="007A6BCD" w:rsidRPr="007A6BCD">
        <w:rPr>
          <w:b/>
        </w:rPr>
        <w:t xml:space="preserve">ir </w:t>
      </w:r>
      <w:r w:rsidR="007A6BCD" w:rsidRPr="001D17A6">
        <w:rPr>
          <w:b/>
          <w:color w:val="000000"/>
        </w:rPr>
        <w:t>atstovo asmens tapatybę ir atstovavimą patvirtinantis dokumentas.</w:t>
      </w:r>
    </w:p>
    <w:p w14:paraId="3FA2758D" w14:textId="6431873A" w:rsidR="006C3DF9" w:rsidRDefault="006C3DF9" w:rsidP="006229B8">
      <w:pPr>
        <w:pStyle w:val="Pagrindiniotekstotrauka"/>
        <w:spacing w:before="0" w:line="360" w:lineRule="auto"/>
        <w:ind w:left="0" w:firstLine="720"/>
        <w:jc w:val="both"/>
      </w:pPr>
      <w:r>
        <w:rPr>
          <w:b/>
        </w:rPr>
        <w:t>Aprašo 3</w:t>
      </w:r>
      <w:r w:rsidR="00AC2B18">
        <w:rPr>
          <w:b/>
        </w:rPr>
        <w:t xml:space="preserve">, </w:t>
      </w:r>
      <w:r w:rsidR="00AC2B18" w:rsidRPr="00D5799E">
        <w:rPr>
          <w:szCs w:val="24"/>
        </w:rPr>
        <w:t>3</w:t>
      </w:r>
      <w:r w:rsidR="00AC2B18" w:rsidRPr="00D5799E">
        <w:rPr>
          <w:szCs w:val="24"/>
          <w:vertAlign w:val="superscript"/>
        </w:rPr>
        <w:t>1</w:t>
      </w:r>
      <w:r w:rsidR="00AC2B18">
        <w:rPr>
          <w:szCs w:val="24"/>
        </w:rPr>
        <w:t>, 4 ir šio punkto pirmojoje pastraipoje</w:t>
      </w:r>
      <w:r>
        <w:rPr>
          <w:b/>
        </w:rPr>
        <w:t xml:space="preserve"> nurodyti dokumentai</w:t>
      </w:r>
      <w:r w:rsidRPr="001D17A6">
        <w:rPr>
          <w:b/>
        </w:rPr>
        <w:t>, teikiami</w:t>
      </w:r>
      <w:r w:rsidRPr="001D17A6">
        <w:rPr>
          <w:b/>
          <w:color w:val="000000"/>
        </w:rPr>
        <w:t xml:space="preserve"> elektroniniais ryšiais, turi būti pasirašyti </w:t>
      </w:r>
      <w:r w:rsidR="002847BB">
        <w:rPr>
          <w:b/>
          <w:color w:val="000000"/>
        </w:rPr>
        <w:t>kvalifikuotu</w:t>
      </w:r>
      <w:r w:rsidR="002847BB" w:rsidRPr="001D17A6">
        <w:rPr>
          <w:b/>
          <w:color w:val="000000"/>
        </w:rPr>
        <w:t xml:space="preserve"> </w:t>
      </w:r>
      <w:r w:rsidRPr="001D17A6">
        <w:rPr>
          <w:b/>
          <w:color w:val="000000"/>
        </w:rPr>
        <w:t>elektroniniu parašu, arba</w:t>
      </w:r>
      <w:r w:rsidRPr="001D17A6">
        <w:rPr>
          <w:b/>
        </w:rPr>
        <w:t xml:space="preserve"> suformuoti elektroninėmis priemonėmis, kurios leidžia užtikrinti teksto vientisumą ir nepakeičiamumą.</w:t>
      </w:r>
      <w:r>
        <w:t>“</w:t>
      </w:r>
    </w:p>
    <w:p w14:paraId="568472C5" w14:textId="77777777" w:rsidR="004D0FC8" w:rsidRPr="004D0FC8" w:rsidRDefault="004D0FC8" w:rsidP="006229B8">
      <w:pPr>
        <w:pStyle w:val="Pagrindiniotekstotrauka"/>
        <w:numPr>
          <w:ilvl w:val="1"/>
          <w:numId w:val="1"/>
        </w:numPr>
        <w:spacing w:before="0" w:line="360" w:lineRule="auto"/>
        <w:ind w:hanging="11"/>
        <w:jc w:val="both"/>
        <w:rPr>
          <w:szCs w:val="24"/>
        </w:rPr>
      </w:pPr>
      <w:r>
        <w:t>Papildyti 4</w:t>
      </w:r>
      <w:r>
        <w:rPr>
          <w:vertAlign w:val="superscript"/>
        </w:rPr>
        <w:t>2</w:t>
      </w:r>
      <w:r>
        <w:t xml:space="preserve"> punktu:</w:t>
      </w:r>
    </w:p>
    <w:p w14:paraId="3233D386" w14:textId="4992F2F8" w:rsidR="004D0FC8" w:rsidRPr="00666F28" w:rsidRDefault="004D0FC8" w:rsidP="006229B8">
      <w:pPr>
        <w:widowControl w:val="0"/>
        <w:spacing w:after="0" w:line="360" w:lineRule="auto"/>
        <w:ind w:firstLine="709"/>
        <w:jc w:val="both"/>
        <w:rPr>
          <w:rFonts w:ascii="Times New Roman" w:hAnsi="Times New Roman" w:cs="Times New Roman"/>
          <w:b/>
          <w:color w:val="000000"/>
          <w:sz w:val="24"/>
          <w:szCs w:val="24"/>
          <w:lang w:val="lt-LT" w:eastAsia="lt-LT"/>
        </w:rPr>
      </w:pPr>
      <w:r w:rsidRPr="001D17A6">
        <w:rPr>
          <w:rFonts w:ascii="Times New Roman" w:hAnsi="Times New Roman" w:cs="Times New Roman"/>
          <w:sz w:val="24"/>
          <w:szCs w:val="24"/>
          <w:lang w:val="lt-LT"/>
        </w:rPr>
        <w:t>„</w:t>
      </w:r>
      <w:r w:rsidRPr="001D17A6">
        <w:rPr>
          <w:rFonts w:ascii="Times New Roman" w:hAnsi="Times New Roman" w:cs="Times New Roman"/>
          <w:b/>
          <w:sz w:val="24"/>
          <w:szCs w:val="24"/>
          <w:lang w:val="lt-LT"/>
        </w:rPr>
        <w:t>4</w:t>
      </w:r>
      <w:r w:rsidRPr="001D17A6">
        <w:rPr>
          <w:rFonts w:ascii="Times New Roman" w:hAnsi="Times New Roman" w:cs="Times New Roman"/>
          <w:b/>
          <w:sz w:val="24"/>
          <w:szCs w:val="24"/>
          <w:vertAlign w:val="superscript"/>
          <w:lang w:val="lt-LT"/>
        </w:rPr>
        <w:t>2</w:t>
      </w:r>
      <w:r w:rsidRPr="001D17A6">
        <w:rPr>
          <w:rFonts w:ascii="Times New Roman" w:hAnsi="Times New Roman" w:cs="Times New Roman"/>
          <w:b/>
          <w:sz w:val="24"/>
          <w:szCs w:val="24"/>
          <w:lang w:val="lt-LT"/>
        </w:rPr>
        <w:t>.</w:t>
      </w:r>
      <w:r w:rsidRPr="001D17A6">
        <w:rPr>
          <w:lang w:val="lt-LT"/>
        </w:rPr>
        <w:t xml:space="preserve"> </w:t>
      </w:r>
      <w:r w:rsidRPr="00666F28">
        <w:rPr>
          <w:rFonts w:ascii="Times New Roman" w:hAnsi="Times New Roman" w:cs="Times New Roman"/>
          <w:b/>
          <w:color w:val="000000"/>
          <w:sz w:val="24"/>
          <w:szCs w:val="24"/>
          <w:lang w:val="lt-LT" w:eastAsia="lt-LT"/>
        </w:rPr>
        <w:t>Migracijos departament</w:t>
      </w:r>
      <w:r w:rsidR="003901FA">
        <w:rPr>
          <w:rFonts w:ascii="Times New Roman" w:hAnsi="Times New Roman" w:cs="Times New Roman"/>
          <w:b/>
          <w:color w:val="000000"/>
          <w:sz w:val="24"/>
          <w:szCs w:val="24"/>
          <w:lang w:val="lt-LT" w:eastAsia="lt-LT"/>
        </w:rPr>
        <w:t>o direktoriaus įgaliotas valstybės tarnautojas arba darbuotojas, dirbantis pagal darbo sutartį,</w:t>
      </w:r>
      <w:r>
        <w:rPr>
          <w:rFonts w:ascii="Times New Roman" w:hAnsi="Times New Roman" w:cs="Times New Roman"/>
          <w:color w:val="000000"/>
          <w:sz w:val="24"/>
          <w:szCs w:val="24"/>
          <w:lang w:val="lt-LT" w:eastAsia="lt-LT"/>
        </w:rPr>
        <w:t xml:space="preserve"> </w:t>
      </w:r>
      <w:r w:rsidRPr="00666F28">
        <w:rPr>
          <w:rFonts w:ascii="Times New Roman" w:hAnsi="Times New Roman" w:cs="Times New Roman"/>
          <w:b/>
          <w:color w:val="000000"/>
          <w:sz w:val="24"/>
          <w:szCs w:val="24"/>
          <w:lang w:val="lt-LT" w:eastAsia="lt-LT"/>
        </w:rPr>
        <w:t>ar</w:t>
      </w:r>
      <w:r>
        <w:rPr>
          <w:rFonts w:ascii="Times New Roman" w:hAnsi="Times New Roman" w:cs="Times New Roman"/>
          <w:color w:val="000000"/>
          <w:sz w:val="24"/>
          <w:szCs w:val="24"/>
          <w:lang w:val="lt-LT" w:eastAsia="lt-LT"/>
        </w:rPr>
        <w:t xml:space="preserve"> </w:t>
      </w:r>
      <w:r>
        <w:rPr>
          <w:rFonts w:ascii="Times New Roman" w:hAnsi="Times New Roman" w:cs="Times New Roman"/>
          <w:b/>
          <w:color w:val="000000"/>
          <w:sz w:val="24"/>
          <w:szCs w:val="24"/>
          <w:lang w:val="lt-LT" w:eastAsia="lt-LT"/>
        </w:rPr>
        <w:t>konsulinė</w:t>
      </w:r>
      <w:r w:rsidR="003901FA">
        <w:rPr>
          <w:rFonts w:ascii="Times New Roman" w:hAnsi="Times New Roman" w:cs="Times New Roman"/>
          <w:b/>
          <w:color w:val="000000"/>
          <w:sz w:val="24"/>
          <w:szCs w:val="24"/>
          <w:lang w:val="lt-LT" w:eastAsia="lt-LT"/>
        </w:rPr>
        <w:t>s</w:t>
      </w:r>
      <w:r>
        <w:rPr>
          <w:rFonts w:ascii="Times New Roman" w:hAnsi="Times New Roman" w:cs="Times New Roman"/>
          <w:b/>
          <w:color w:val="000000"/>
          <w:sz w:val="24"/>
          <w:szCs w:val="24"/>
          <w:lang w:val="lt-LT" w:eastAsia="lt-LT"/>
        </w:rPr>
        <w:t xml:space="preserve"> įstaig</w:t>
      </w:r>
      <w:r w:rsidR="003901FA">
        <w:rPr>
          <w:rFonts w:ascii="Times New Roman" w:hAnsi="Times New Roman" w:cs="Times New Roman"/>
          <w:b/>
          <w:color w:val="000000"/>
          <w:sz w:val="24"/>
          <w:szCs w:val="24"/>
          <w:lang w:val="lt-LT" w:eastAsia="lt-LT"/>
        </w:rPr>
        <w:t>os pareigūnas, priimdamas prašymą, patikrina, ar pateikti visi Aprašo 3,</w:t>
      </w:r>
      <w:r w:rsidR="00D4543A">
        <w:rPr>
          <w:rFonts w:ascii="Times New Roman" w:hAnsi="Times New Roman" w:cs="Times New Roman"/>
          <w:b/>
          <w:color w:val="000000"/>
          <w:sz w:val="24"/>
          <w:szCs w:val="24"/>
          <w:lang w:val="lt-LT" w:eastAsia="lt-LT"/>
        </w:rPr>
        <w:t xml:space="preserve"> 3</w:t>
      </w:r>
      <w:r w:rsidR="00D4543A">
        <w:rPr>
          <w:rFonts w:ascii="Times New Roman" w:hAnsi="Times New Roman" w:cs="Times New Roman"/>
          <w:b/>
          <w:color w:val="000000"/>
          <w:sz w:val="24"/>
          <w:szCs w:val="24"/>
          <w:vertAlign w:val="superscript"/>
          <w:lang w:val="lt-LT" w:eastAsia="lt-LT"/>
        </w:rPr>
        <w:t>1</w:t>
      </w:r>
      <w:r w:rsidR="00D4543A">
        <w:rPr>
          <w:rFonts w:ascii="Times New Roman" w:hAnsi="Times New Roman" w:cs="Times New Roman"/>
          <w:b/>
          <w:color w:val="000000"/>
          <w:sz w:val="24"/>
          <w:szCs w:val="24"/>
          <w:lang w:val="lt-LT" w:eastAsia="lt-LT"/>
        </w:rPr>
        <w:t>,</w:t>
      </w:r>
      <w:r w:rsidR="003901FA">
        <w:rPr>
          <w:rFonts w:ascii="Times New Roman" w:hAnsi="Times New Roman" w:cs="Times New Roman"/>
          <w:b/>
          <w:color w:val="000000"/>
          <w:sz w:val="24"/>
          <w:szCs w:val="24"/>
          <w:lang w:val="lt-LT" w:eastAsia="lt-LT"/>
        </w:rPr>
        <w:t xml:space="preserve"> 4 ir 4</w:t>
      </w:r>
      <w:r w:rsidR="003901FA">
        <w:rPr>
          <w:rFonts w:ascii="Times New Roman" w:hAnsi="Times New Roman" w:cs="Times New Roman"/>
          <w:b/>
          <w:color w:val="000000"/>
          <w:sz w:val="24"/>
          <w:szCs w:val="24"/>
          <w:vertAlign w:val="superscript"/>
          <w:lang w:val="lt-LT" w:eastAsia="lt-LT"/>
        </w:rPr>
        <w:t>1</w:t>
      </w:r>
      <w:r w:rsidR="003901FA">
        <w:rPr>
          <w:rFonts w:ascii="Times New Roman" w:hAnsi="Times New Roman" w:cs="Times New Roman"/>
          <w:b/>
          <w:color w:val="000000"/>
          <w:sz w:val="24"/>
          <w:szCs w:val="24"/>
          <w:lang w:val="lt-LT" w:eastAsia="lt-LT"/>
        </w:rPr>
        <w:t xml:space="preserve"> punktuose nurodyti dokumentai, ar prašymas teikiamas laikantis Aprašo 3</w:t>
      </w:r>
      <w:r w:rsidR="00D4543A">
        <w:rPr>
          <w:rFonts w:ascii="Times New Roman" w:hAnsi="Times New Roman" w:cs="Times New Roman"/>
          <w:b/>
          <w:color w:val="000000"/>
          <w:sz w:val="24"/>
          <w:szCs w:val="24"/>
          <w:lang w:val="lt-LT" w:eastAsia="lt-LT"/>
        </w:rPr>
        <w:t>, 3</w:t>
      </w:r>
      <w:r w:rsidR="00D4543A">
        <w:rPr>
          <w:rFonts w:ascii="Times New Roman" w:hAnsi="Times New Roman" w:cs="Times New Roman"/>
          <w:b/>
          <w:color w:val="000000"/>
          <w:sz w:val="24"/>
          <w:szCs w:val="24"/>
          <w:vertAlign w:val="superscript"/>
          <w:lang w:val="lt-LT" w:eastAsia="lt-LT"/>
        </w:rPr>
        <w:t>1</w:t>
      </w:r>
      <w:r w:rsidR="003901FA">
        <w:rPr>
          <w:rFonts w:ascii="Times New Roman" w:hAnsi="Times New Roman" w:cs="Times New Roman"/>
          <w:b/>
          <w:color w:val="000000"/>
          <w:sz w:val="24"/>
          <w:szCs w:val="24"/>
          <w:lang w:val="lt-LT" w:eastAsia="lt-LT"/>
        </w:rPr>
        <w:t xml:space="preserve"> ir 4</w:t>
      </w:r>
      <w:r w:rsidR="003901FA">
        <w:rPr>
          <w:rFonts w:ascii="Times New Roman" w:hAnsi="Times New Roman" w:cs="Times New Roman"/>
          <w:b/>
          <w:color w:val="000000"/>
          <w:sz w:val="24"/>
          <w:szCs w:val="24"/>
          <w:vertAlign w:val="superscript"/>
          <w:lang w:val="lt-LT" w:eastAsia="lt-LT"/>
        </w:rPr>
        <w:t>1</w:t>
      </w:r>
      <w:r w:rsidR="003901FA">
        <w:rPr>
          <w:rFonts w:ascii="Times New Roman" w:hAnsi="Times New Roman" w:cs="Times New Roman"/>
          <w:b/>
          <w:color w:val="000000"/>
          <w:sz w:val="24"/>
          <w:szCs w:val="24"/>
          <w:lang w:val="lt-LT" w:eastAsia="lt-LT"/>
        </w:rPr>
        <w:t xml:space="preserve"> punktuose nustatytų reikalavimų ir</w:t>
      </w:r>
      <w:r>
        <w:rPr>
          <w:rFonts w:ascii="Times New Roman" w:hAnsi="Times New Roman" w:cs="Times New Roman"/>
          <w:b/>
          <w:color w:val="000000"/>
          <w:sz w:val="24"/>
          <w:szCs w:val="24"/>
          <w:lang w:val="lt-LT" w:eastAsia="lt-LT"/>
        </w:rPr>
        <w:t xml:space="preserve"> p</w:t>
      </w:r>
      <w:r w:rsidRPr="00666F28">
        <w:rPr>
          <w:rFonts w:ascii="Times New Roman" w:hAnsi="Times New Roman" w:cs="Times New Roman"/>
          <w:b/>
          <w:color w:val="000000"/>
          <w:sz w:val="24"/>
          <w:szCs w:val="24"/>
          <w:lang w:val="lt-LT" w:eastAsia="lt-LT"/>
        </w:rPr>
        <w:t>rašym</w:t>
      </w:r>
      <w:r>
        <w:rPr>
          <w:rFonts w:ascii="Times New Roman" w:hAnsi="Times New Roman" w:cs="Times New Roman"/>
          <w:b/>
          <w:color w:val="000000"/>
          <w:sz w:val="24"/>
          <w:szCs w:val="24"/>
          <w:lang w:val="lt-LT" w:eastAsia="lt-LT"/>
        </w:rPr>
        <w:t>o</w:t>
      </w:r>
      <w:r w:rsidRPr="00666F28">
        <w:rPr>
          <w:rFonts w:ascii="Times New Roman" w:hAnsi="Times New Roman" w:cs="Times New Roman"/>
          <w:b/>
          <w:color w:val="000000"/>
          <w:sz w:val="24"/>
          <w:szCs w:val="24"/>
          <w:lang w:val="lt-LT" w:eastAsia="lt-LT"/>
        </w:rPr>
        <w:t xml:space="preserve"> nepriima ir kartu su pateiktais dokumentais grąžina juos pateikusiam</w:t>
      </w:r>
      <w:r>
        <w:rPr>
          <w:rFonts w:ascii="Times New Roman" w:hAnsi="Times New Roman" w:cs="Times New Roman"/>
          <w:b/>
          <w:color w:val="000000"/>
          <w:sz w:val="24"/>
          <w:szCs w:val="24"/>
          <w:lang w:val="lt-LT" w:eastAsia="lt-LT"/>
        </w:rPr>
        <w:t xml:space="preserve"> </w:t>
      </w:r>
      <w:r w:rsidRPr="00666F28">
        <w:rPr>
          <w:rFonts w:ascii="Times New Roman" w:hAnsi="Times New Roman" w:cs="Times New Roman"/>
          <w:b/>
          <w:color w:val="000000"/>
          <w:sz w:val="24"/>
          <w:szCs w:val="24"/>
          <w:lang w:val="lt-LT" w:eastAsia="lt-LT"/>
        </w:rPr>
        <w:t>asmeniui</w:t>
      </w:r>
      <w:r w:rsidR="00FC7060">
        <w:rPr>
          <w:rFonts w:ascii="Times New Roman" w:hAnsi="Times New Roman" w:cs="Times New Roman"/>
          <w:b/>
          <w:color w:val="000000"/>
          <w:sz w:val="24"/>
          <w:szCs w:val="24"/>
          <w:lang w:val="lt-LT" w:eastAsia="lt-LT"/>
        </w:rPr>
        <w:t>, raštu nurodę</w:t>
      </w:r>
      <w:r w:rsidR="003901FA">
        <w:rPr>
          <w:rFonts w:ascii="Times New Roman" w:hAnsi="Times New Roman" w:cs="Times New Roman"/>
          <w:b/>
          <w:color w:val="000000"/>
          <w:sz w:val="24"/>
          <w:szCs w:val="24"/>
          <w:lang w:val="lt-LT" w:eastAsia="lt-LT"/>
        </w:rPr>
        <w:t>s</w:t>
      </w:r>
      <w:r w:rsidR="00FC7060">
        <w:rPr>
          <w:rFonts w:ascii="Times New Roman" w:hAnsi="Times New Roman" w:cs="Times New Roman"/>
          <w:b/>
          <w:color w:val="000000"/>
          <w:sz w:val="24"/>
          <w:szCs w:val="24"/>
          <w:lang w:val="lt-LT" w:eastAsia="lt-LT"/>
        </w:rPr>
        <w:t xml:space="preserve"> (pažymėję</w:t>
      </w:r>
      <w:r w:rsidR="003901FA">
        <w:rPr>
          <w:rFonts w:ascii="Times New Roman" w:hAnsi="Times New Roman" w:cs="Times New Roman"/>
          <w:b/>
          <w:color w:val="000000"/>
          <w:sz w:val="24"/>
          <w:szCs w:val="24"/>
          <w:lang w:val="lt-LT" w:eastAsia="lt-LT"/>
        </w:rPr>
        <w:t>s</w:t>
      </w:r>
      <w:r>
        <w:rPr>
          <w:rFonts w:ascii="Times New Roman" w:hAnsi="Times New Roman" w:cs="Times New Roman"/>
          <w:b/>
          <w:color w:val="000000"/>
          <w:sz w:val="24"/>
          <w:szCs w:val="24"/>
          <w:lang w:val="lt-LT" w:eastAsia="lt-LT"/>
        </w:rPr>
        <w:t xml:space="preserve">) </w:t>
      </w:r>
      <w:r w:rsidRPr="00666F28">
        <w:rPr>
          <w:rFonts w:ascii="Times New Roman" w:hAnsi="Times New Roman" w:cs="Times New Roman"/>
          <w:b/>
          <w:color w:val="000000"/>
          <w:sz w:val="24"/>
          <w:szCs w:val="24"/>
          <w:lang w:val="lt-LT" w:eastAsia="lt-LT"/>
        </w:rPr>
        <w:t xml:space="preserve">grąžinimo priežastį ir </w:t>
      </w:r>
      <w:r>
        <w:rPr>
          <w:rFonts w:ascii="Times New Roman" w:hAnsi="Times New Roman" w:cs="Times New Roman"/>
          <w:b/>
          <w:color w:val="000000"/>
          <w:sz w:val="24"/>
          <w:szCs w:val="24"/>
          <w:lang w:val="lt-LT" w:eastAsia="lt-LT"/>
        </w:rPr>
        <w:t xml:space="preserve">prireikus žodžiu </w:t>
      </w:r>
      <w:r w:rsidRPr="00666F28">
        <w:rPr>
          <w:rFonts w:ascii="Times New Roman" w:hAnsi="Times New Roman" w:cs="Times New Roman"/>
          <w:b/>
          <w:color w:val="000000"/>
          <w:sz w:val="24"/>
          <w:szCs w:val="24"/>
          <w:lang w:val="lt-LT" w:eastAsia="lt-LT"/>
        </w:rPr>
        <w:t>suteik</w:t>
      </w:r>
      <w:r>
        <w:rPr>
          <w:rFonts w:ascii="Times New Roman" w:hAnsi="Times New Roman" w:cs="Times New Roman"/>
          <w:b/>
          <w:color w:val="000000"/>
          <w:sz w:val="24"/>
          <w:szCs w:val="24"/>
          <w:lang w:val="lt-LT" w:eastAsia="lt-LT"/>
        </w:rPr>
        <w:t>ę</w:t>
      </w:r>
      <w:r w:rsidRPr="00666F28">
        <w:rPr>
          <w:rFonts w:ascii="Times New Roman" w:hAnsi="Times New Roman" w:cs="Times New Roman"/>
          <w:b/>
          <w:color w:val="000000"/>
          <w:sz w:val="24"/>
          <w:szCs w:val="24"/>
          <w:lang w:val="lt-LT" w:eastAsia="lt-LT"/>
        </w:rPr>
        <w:t>s reikiamą informaciją, jeigu:</w:t>
      </w:r>
    </w:p>
    <w:p w14:paraId="09467AFF" w14:textId="6E150339" w:rsidR="004D0FC8" w:rsidRPr="00666F28" w:rsidRDefault="001D287D" w:rsidP="006229B8">
      <w:pPr>
        <w:spacing w:after="0" w:line="360" w:lineRule="auto"/>
        <w:ind w:firstLine="709"/>
        <w:jc w:val="both"/>
        <w:rPr>
          <w:rFonts w:ascii="Times New Roman" w:hAnsi="Times New Roman" w:cs="Times New Roman"/>
          <w:b/>
          <w:color w:val="000000"/>
          <w:sz w:val="24"/>
          <w:szCs w:val="24"/>
          <w:lang w:val="lt-LT" w:eastAsia="lt-LT"/>
        </w:rPr>
      </w:pPr>
      <w:r>
        <w:rPr>
          <w:rFonts w:ascii="Times New Roman" w:hAnsi="Times New Roman" w:cs="Times New Roman"/>
          <w:b/>
          <w:sz w:val="24"/>
          <w:szCs w:val="24"/>
          <w:lang w:val="lt-LT"/>
        </w:rPr>
        <w:t>4</w:t>
      </w:r>
      <w:r>
        <w:rPr>
          <w:rFonts w:ascii="Times New Roman" w:hAnsi="Times New Roman" w:cs="Times New Roman"/>
          <w:b/>
          <w:sz w:val="24"/>
          <w:szCs w:val="24"/>
          <w:vertAlign w:val="superscript"/>
          <w:lang w:val="lt-LT"/>
        </w:rPr>
        <w:t>2</w:t>
      </w:r>
      <w:r w:rsidR="004D0FC8" w:rsidRPr="00666F28">
        <w:rPr>
          <w:rFonts w:ascii="Times New Roman" w:hAnsi="Times New Roman" w:cs="Times New Roman"/>
          <w:b/>
          <w:sz w:val="24"/>
          <w:szCs w:val="24"/>
          <w:lang w:val="lt-LT"/>
        </w:rPr>
        <w:t xml:space="preserve">.1. jis pateikiamas nesilaikant Aprašo </w:t>
      </w:r>
      <w:r w:rsidR="00A50629">
        <w:rPr>
          <w:rFonts w:ascii="Times New Roman" w:hAnsi="Times New Roman" w:cs="Times New Roman"/>
          <w:b/>
          <w:sz w:val="24"/>
          <w:szCs w:val="24"/>
          <w:lang w:val="lt-LT"/>
        </w:rPr>
        <w:t>3</w:t>
      </w:r>
      <w:r w:rsidR="00D4543A">
        <w:rPr>
          <w:rFonts w:ascii="Times New Roman" w:hAnsi="Times New Roman" w:cs="Times New Roman"/>
          <w:b/>
          <w:sz w:val="24"/>
          <w:szCs w:val="24"/>
          <w:lang w:val="lt-LT"/>
        </w:rPr>
        <w:t xml:space="preserve">, </w:t>
      </w:r>
      <w:r w:rsidR="00D4543A">
        <w:rPr>
          <w:rFonts w:ascii="Times New Roman" w:hAnsi="Times New Roman" w:cs="Times New Roman"/>
          <w:b/>
          <w:color w:val="000000"/>
          <w:sz w:val="24"/>
          <w:szCs w:val="24"/>
          <w:lang w:val="lt-LT" w:eastAsia="lt-LT"/>
        </w:rPr>
        <w:t>3</w:t>
      </w:r>
      <w:r w:rsidR="00D4543A">
        <w:rPr>
          <w:rFonts w:ascii="Times New Roman" w:hAnsi="Times New Roman" w:cs="Times New Roman"/>
          <w:b/>
          <w:color w:val="000000"/>
          <w:sz w:val="24"/>
          <w:szCs w:val="24"/>
          <w:vertAlign w:val="superscript"/>
          <w:lang w:val="lt-LT" w:eastAsia="lt-LT"/>
        </w:rPr>
        <w:t>1</w:t>
      </w:r>
      <w:r w:rsidR="00385C43">
        <w:rPr>
          <w:rFonts w:ascii="Times New Roman" w:hAnsi="Times New Roman" w:cs="Times New Roman"/>
          <w:b/>
          <w:sz w:val="24"/>
          <w:szCs w:val="24"/>
          <w:lang w:val="lt-LT"/>
        </w:rPr>
        <w:t xml:space="preserve"> </w:t>
      </w:r>
      <w:r w:rsidR="00EA48D5">
        <w:rPr>
          <w:rFonts w:ascii="Times New Roman" w:hAnsi="Times New Roman" w:cs="Times New Roman"/>
          <w:b/>
          <w:sz w:val="24"/>
          <w:szCs w:val="24"/>
          <w:lang w:val="lt-LT"/>
        </w:rPr>
        <w:t>ir 4</w:t>
      </w:r>
      <w:r w:rsidR="00EA48D5">
        <w:rPr>
          <w:rFonts w:ascii="Times New Roman" w:hAnsi="Times New Roman" w:cs="Times New Roman"/>
          <w:b/>
          <w:sz w:val="24"/>
          <w:szCs w:val="24"/>
          <w:vertAlign w:val="superscript"/>
          <w:lang w:val="lt-LT"/>
        </w:rPr>
        <w:t>1</w:t>
      </w:r>
      <w:r w:rsidR="00A50629">
        <w:rPr>
          <w:rFonts w:ascii="Times New Roman" w:hAnsi="Times New Roman" w:cs="Times New Roman"/>
          <w:b/>
          <w:sz w:val="24"/>
          <w:szCs w:val="24"/>
          <w:lang w:val="lt-LT"/>
        </w:rPr>
        <w:t xml:space="preserve"> punkt</w:t>
      </w:r>
      <w:r w:rsidR="00EA48D5">
        <w:rPr>
          <w:rFonts w:ascii="Times New Roman" w:hAnsi="Times New Roman" w:cs="Times New Roman"/>
          <w:b/>
          <w:sz w:val="24"/>
          <w:szCs w:val="24"/>
          <w:lang w:val="lt-LT"/>
        </w:rPr>
        <w:t>uose</w:t>
      </w:r>
      <w:r w:rsidR="00A50629">
        <w:rPr>
          <w:rFonts w:ascii="Times New Roman" w:hAnsi="Times New Roman" w:cs="Times New Roman"/>
          <w:b/>
          <w:sz w:val="24"/>
          <w:szCs w:val="24"/>
          <w:lang w:val="lt-LT"/>
        </w:rPr>
        <w:t xml:space="preserve"> nustatytų </w:t>
      </w:r>
      <w:r w:rsidR="004D0FC8" w:rsidRPr="00666F28">
        <w:rPr>
          <w:rFonts w:ascii="Times New Roman" w:hAnsi="Times New Roman" w:cs="Times New Roman"/>
          <w:b/>
          <w:sz w:val="24"/>
          <w:szCs w:val="24"/>
          <w:lang w:val="lt-LT"/>
        </w:rPr>
        <w:t xml:space="preserve">reikalavimų; </w:t>
      </w:r>
    </w:p>
    <w:p w14:paraId="647FB601" w14:textId="4C0DB7F1" w:rsidR="004D0FC8" w:rsidRPr="003E2B70" w:rsidRDefault="001D287D" w:rsidP="003E2B70">
      <w:pPr>
        <w:widowControl w:val="0"/>
        <w:spacing w:after="0" w:line="36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lang w:val="lt-LT" w:eastAsia="lt-LT"/>
        </w:rPr>
        <w:t>4</w:t>
      </w:r>
      <w:r>
        <w:rPr>
          <w:rFonts w:ascii="Times New Roman" w:hAnsi="Times New Roman" w:cs="Times New Roman"/>
          <w:b/>
          <w:color w:val="000000"/>
          <w:sz w:val="24"/>
          <w:szCs w:val="24"/>
          <w:vertAlign w:val="superscript"/>
          <w:lang w:val="lt-LT" w:eastAsia="lt-LT"/>
        </w:rPr>
        <w:t>2</w:t>
      </w:r>
      <w:r w:rsidR="004D0FC8" w:rsidRPr="00666F28">
        <w:rPr>
          <w:rFonts w:ascii="Times New Roman" w:hAnsi="Times New Roman" w:cs="Times New Roman"/>
          <w:b/>
          <w:color w:val="000000"/>
          <w:sz w:val="24"/>
          <w:szCs w:val="24"/>
          <w:lang w:val="lt-LT" w:eastAsia="lt-LT"/>
        </w:rPr>
        <w:t xml:space="preserve">.2. kartu su prašymu pateikiami ne visi </w:t>
      </w:r>
      <w:r w:rsidR="004D0FC8">
        <w:rPr>
          <w:rFonts w:ascii="Times New Roman" w:hAnsi="Times New Roman" w:cs="Times New Roman"/>
          <w:b/>
          <w:color w:val="000000"/>
          <w:sz w:val="24"/>
          <w:szCs w:val="24"/>
          <w:lang w:val="lt-LT" w:eastAsia="lt-LT"/>
        </w:rPr>
        <w:t>Aprašo 3</w:t>
      </w:r>
      <w:r w:rsidR="00385C43">
        <w:rPr>
          <w:rFonts w:ascii="Times New Roman" w:hAnsi="Times New Roman" w:cs="Times New Roman"/>
          <w:b/>
          <w:color w:val="000000"/>
          <w:sz w:val="24"/>
          <w:szCs w:val="24"/>
          <w:lang w:val="lt-LT" w:eastAsia="lt-LT"/>
        </w:rPr>
        <w:t>,</w:t>
      </w:r>
      <w:r w:rsidR="00D4543A">
        <w:rPr>
          <w:rFonts w:ascii="Times New Roman" w:hAnsi="Times New Roman" w:cs="Times New Roman"/>
          <w:b/>
          <w:color w:val="000000"/>
          <w:sz w:val="24"/>
          <w:szCs w:val="24"/>
          <w:lang w:val="lt-LT" w:eastAsia="lt-LT"/>
        </w:rPr>
        <w:t xml:space="preserve"> 3</w:t>
      </w:r>
      <w:r w:rsidR="00D4543A">
        <w:rPr>
          <w:rFonts w:ascii="Times New Roman" w:hAnsi="Times New Roman" w:cs="Times New Roman"/>
          <w:b/>
          <w:color w:val="000000"/>
          <w:sz w:val="24"/>
          <w:szCs w:val="24"/>
          <w:vertAlign w:val="superscript"/>
          <w:lang w:val="lt-LT" w:eastAsia="lt-LT"/>
        </w:rPr>
        <w:t>1</w:t>
      </w:r>
      <w:r w:rsidR="00D4543A">
        <w:rPr>
          <w:rFonts w:ascii="Times New Roman" w:hAnsi="Times New Roman" w:cs="Times New Roman"/>
          <w:b/>
          <w:color w:val="000000"/>
          <w:sz w:val="24"/>
          <w:szCs w:val="24"/>
          <w:lang w:val="lt-LT" w:eastAsia="lt-LT"/>
        </w:rPr>
        <w:t>,</w:t>
      </w:r>
      <w:r w:rsidR="00385C43">
        <w:rPr>
          <w:rFonts w:ascii="Times New Roman" w:hAnsi="Times New Roman" w:cs="Times New Roman"/>
          <w:b/>
          <w:color w:val="000000"/>
          <w:sz w:val="24"/>
          <w:szCs w:val="24"/>
          <w:lang w:val="lt-LT" w:eastAsia="lt-LT"/>
        </w:rPr>
        <w:t xml:space="preserve"> 4 ir 4</w:t>
      </w:r>
      <w:r w:rsidR="00385C43">
        <w:rPr>
          <w:rFonts w:ascii="Times New Roman" w:hAnsi="Times New Roman" w:cs="Times New Roman"/>
          <w:b/>
          <w:color w:val="000000"/>
          <w:sz w:val="24"/>
          <w:szCs w:val="24"/>
          <w:vertAlign w:val="superscript"/>
          <w:lang w:val="lt-LT" w:eastAsia="lt-LT"/>
        </w:rPr>
        <w:t>1</w:t>
      </w:r>
      <w:r w:rsidR="004D0FC8">
        <w:rPr>
          <w:rFonts w:ascii="Times New Roman" w:hAnsi="Times New Roman" w:cs="Times New Roman"/>
          <w:b/>
          <w:color w:val="000000"/>
          <w:sz w:val="24"/>
          <w:szCs w:val="24"/>
          <w:lang w:val="lt-LT" w:eastAsia="lt-LT"/>
        </w:rPr>
        <w:t xml:space="preserve"> punkt</w:t>
      </w:r>
      <w:r w:rsidR="005C0242">
        <w:rPr>
          <w:rFonts w:ascii="Times New Roman" w:hAnsi="Times New Roman" w:cs="Times New Roman"/>
          <w:b/>
          <w:color w:val="000000"/>
          <w:sz w:val="24"/>
          <w:szCs w:val="24"/>
          <w:lang w:val="lt-LT" w:eastAsia="lt-LT"/>
        </w:rPr>
        <w:t>uos</w:t>
      </w:r>
      <w:r w:rsidR="004D0FC8">
        <w:rPr>
          <w:rFonts w:ascii="Times New Roman" w:hAnsi="Times New Roman" w:cs="Times New Roman"/>
          <w:b/>
          <w:color w:val="000000"/>
          <w:sz w:val="24"/>
          <w:szCs w:val="24"/>
          <w:lang w:val="lt-LT" w:eastAsia="lt-LT"/>
        </w:rPr>
        <w:t>e nurodyti</w:t>
      </w:r>
      <w:r w:rsidR="004D0FC8" w:rsidRPr="00666F28">
        <w:rPr>
          <w:rFonts w:ascii="Times New Roman" w:hAnsi="Times New Roman" w:cs="Times New Roman"/>
          <w:b/>
          <w:color w:val="000000"/>
          <w:sz w:val="24"/>
          <w:szCs w:val="24"/>
          <w:lang w:val="lt-LT" w:eastAsia="lt-LT"/>
        </w:rPr>
        <w:t xml:space="preserve"> dokumentai</w:t>
      </w:r>
      <w:r w:rsidR="003E2B70">
        <w:rPr>
          <w:rFonts w:ascii="Times New Roman" w:hAnsi="Times New Roman" w:cs="Times New Roman"/>
          <w:b/>
          <w:color w:val="000000"/>
          <w:sz w:val="24"/>
          <w:szCs w:val="24"/>
          <w:lang w:val="lt-LT" w:eastAsia="lt-LT"/>
        </w:rPr>
        <w:t>.</w:t>
      </w:r>
      <w:r w:rsidR="003E2B70" w:rsidRPr="00666F28" w:rsidDel="003E2B70">
        <w:rPr>
          <w:rFonts w:ascii="Times New Roman" w:hAnsi="Times New Roman" w:cs="Times New Roman"/>
          <w:b/>
          <w:color w:val="000000"/>
          <w:sz w:val="24"/>
          <w:szCs w:val="24"/>
          <w:lang w:val="lt-LT" w:eastAsia="lt-LT"/>
        </w:rPr>
        <w:t xml:space="preserve"> </w:t>
      </w:r>
      <w:r w:rsidR="004D0FC8" w:rsidRPr="003E2B70">
        <w:rPr>
          <w:rFonts w:ascii="Times New Roman" w:hAnsi="Times New Roman" w:cs="Times New Roman"/>
          <w:color w:val="000000"/>
          <w:spacing w:val="-2"/>
          <w:sz w:val="24"/>
          <w:szCs w:val="24"/>
        </w:rPr>
        <w:t>“</w:t>
      </w:r>
    </w:p>
    <w:p w14:paraId="1276277F" w14:textId="2FA9739B" w:rsidR="00983A22" w:rsidRPr="00B508D3" w:rsidRDefault="00983A22" w:rsidP="006229B8">
      <w:pPr>
        <w:pStyle w:val="Pagrindiniotekstotrauka"/>
        <w:numPr>
          <w:ilvl w:val="1"/>
          <w:numId w:val="1"/>
        </w:numPr>
        <w:spacing w:before="0" w:line="360" w:lineRule="auto"/>
        <w:ind w:hanging="11"/>
        <w:jc w:val="both"/>
        <w:rPr>
          <w:iCs/>
          <w:szCs w:val="24"/>
        </w:rPr>
      </w:pPr>
      <w:r>
        <w:rPr>
          <w:iCs/>
          <w:szCs w:val="24"/>
        </w:rPr>
        <w:t>Pakeisti 5 punktą ir jį išdėstyti taip:</w:t>
      </w:r>
    </w:p>
    <w:p w14:paraId="59D5F286" w14:textId="77777777" w:rsidR="00983A22" w:rsidRPr="00666F28" w:rsidRDefault="00983A22" w:rsidP="006229B8">
      <w:pPr>
        <w:pStyle w:val="Pagrindiniotekstotrauka"/>
        <w:spacing w:before="0" w:line="360" w:lineRule="auto"/>
        <w:ind w:left="0" w:firstLine="720"/>
        <w:jc w:val="both"/>
        <w:rPr>
          <w:strike/>
          <w:szCs w:val="24"/>
        </w:rPr>
      </w:pPr>
      <w:r w:rsidRPr="00E10080">
        <w:rPr>
          <w:iCs/>
          <w:szCs w:val="24"/>
        </w:rPr>
        <w:t>„</w:t>
      </w:r>
      <w:r w:rsidRPr="00666F28">
        <w:rPr>
          <w:szCs w:val="24"/>
        </w:rPr>
        <w:t xml:space="preserve">5. </w:t>
      </w:r>
      <w:r w:rsidRPr="00666F28">
        <w:rPr>
          <w:strike/>
          <w:szCs w:val="24"/>
        </w:rPr>
        <w:t>Kai asmuo dėl priesaikos Lietuvos Respublikai kreipiasi į teritorinę policijos įstaigą, ši įstaiga asmens prašymą, jo pateikto asmens tapatybę patvirtinančio dokumento ir dokumentų, patvirtinančių, kad asmuo nėra kitos valstybės pilietis, jeigu įgydamas Lietuvos Respublikos pilietybę asmuo ją turėjo, kopijas ir kitus asmens pateiktus dokumentus ne vėliau kaip per 5 darbo dienas nuo šių dokumentų gavimo persiunčia Migracijos departamentui, jeigu asmuo pageidauja Lietuvos Respublikai prisiekti Vidaus reikalų ministerijoje, arba atitinkamai konsulinei įstaigai, jeigu asmuo pageidauja Lietuvos Respublikai prisiekti konsulinėje įstaigoje.</w:t>
      </w:r>
    </w:p>
    <w:p w14:paraId="7FC5F224" w14:textId="77777777" w:rsidR="00983A22" w:rsidRPr="00666F28" w:rsidRDefault="00983A22" w:rsidP="006229B8">
      <w:pPr>
        <w:pStyle w:val="Pagrindiniotekstotrauka"/>
        <w:spacing w:before="0" w:line="360" w:lineRule="auto"/>
        <w:ind w:left="0" w:firstLine="720"/>
        <w:jc w:val="both"/>
        <w:rPr>
          <w:strike/>
          <w:szCs w:val="24"/>
        </w:rPr>
      </w:pPr>
      <w:r w:rsidRPr="00666F28">
        <w:rPr>
          <w:strike/>
          <w:szCs w:val="24"/>
        </w:rPr>
        <w:t xml:space="preserve">Jeigu, be kitų dokumentų, asmuo pateikia ir pareiškimą, teritorinė policijos įstaiga asmens prašymą, jo pateikto asmens tapatybę patvirtinančio dokumento ir dokumentų, patvirtinančių, kad asmuo nėra kitos valstybės pilietis, jeigu įgydamas Lietuvos Respublikos pilietybę asmuo ją turėjo, kopijas ir kitus asmens pateiktus dokumentus persiunčia Migracijos departamentui. Prieš persiųsdamas šiuos dokumentus konsulinei įstaigai, Migracijos departamentas atlieka Aprašo 8 ir 10 punktuose nurodytus </w:t>
      </w:r>
      <w:r w:rsidRPr="00666F28">
        <w:rPr>
          <w:strike/>
          <w:szCs w:val="24"/>
        </w:rPr>
        <w:lastRenderedPageBreak/>
        <w:t xml:space="preserve">veiksmus. </w:t>
      </w:r>
      <w:r w:rsidRPr="00666F28">
        <w:rPr>
          <w:bCs/>
          <w:strike/>
          <w:szCs w:val="24"/>
        </w:rPr>
        <w:t xml:space="preserve">Persiųsdamas konsulinei įstaigai minėtus dokumentus, Migracijos departamentas kartu </w:t>
      </w:r>
      <w:r w:rsidRPr="00666F28">
        <w:rPr>
          <w:strike/>
          <w:szCs w:val="24"/>
        </w:rPr>
        <w:t xml:space="preserve">atitinkamai informuoja konsulinę įstaigą apie patikrinimo, ar kitos valstybės teisėje yra pilietybės atsisakymo ar netekimo įgijus kitos valstybės pilietybę procedūros (ar jų nėra), rezultatus arba išsiunčia jai Aprašo 11 punkte nurodyto sprendimo kopiją, patvirtintą teisės aktų nustatyta tvarka. </w:t>
      </w:r>
    </w:p>
    <w:p w14:paraId="67E74BC2" w14:textId="66035FB9" w:rsidR="00AA5234" w:rsidRPr="00666F28" w:rsidRDefault="00983A22" w:rsidP="006229B8">
      <w:pPr>
        <w:pStyle w:val="Pagrindiniotekstotrauka"/>
        <w:spacing w:before="0" w:line="360" w:lineRule="auto"/>
        <w:ind w:left="0" w:firstLine="720"/>
        <w:jc w:val="both"/>
        <w:rPr>
          <w:szCs w:val="24"/>
        </w:rPr>
      </w:pPr>
      <w:r w:rsidRPr="00666F28">
        <w:rPr>
          <w:szCs w:val="24"/>
        </w:rPr>
        <w:t xml:space="preserve">Kai asmuo dėl priesaikos Lietuvos Respublikai kreipiasi į Migracijos departamentą, tačiau nurodo, kad pageidauja prisiekti konsulinėje įstaigoje, Migracijos departamentas asmens prašymą, jo pateikto asmens tapatybę patvirtinančio dokumento ir dokumentų, patvirtinančių, kad asmuo nėra kitos valstybės pilietis, jeigu įgydamas Lietuvos Respublikos pilietybę asmuo ją turėjo, kopijas ir kitus asmens pateiktus dokumentus ne vėliau kaip per 5 darbo dienas nuo jų gavimo persiunčia atitinkamai konsulinei įstaigai. Jeigu, be kitų dokumentų, asmuo pateikia pareiškimą, Migracijos departamentas, prieš persiųsdamas šiuos dokumentus konsulinei įstaigai, atlieka Aprašo 8 ir 10 punktuose nurodytus veiksmus. </w:t>
      </w:r>
      <w:r w:rsidRPr="00666F28">
        <w:rPr>
          <w:bCs/>
          <w:szCs w:val="24"/>
        </w:rPr>
        <w:t xml:space="preserve">Persiųsdamas konsulinei įstaigai minėtus dokumentus, Migracijos departamentas kartu </w:t>
      </w:r>
      <w:r w:rsidRPr="00666F28">
        <w:rPr>
          <w:szCs w:val="24"/>
        </w:rPr>
        <w:t>atitinkamai informuoja konsulinę įstaigą apie patikrinimo, ar kitos valstybės teisėje yra pilietybės atsisakymo ar netekimo</w:t>
      </w:r>
      <w:r w:rsidR="00762CBE">
        <w:rPr>
          <w:szCs w:val="24"/>
        </w:rPr>
        <w:t>,</w:t>
      </w:r>
      <w:r w:rsidRPr="00666F28">
        <w:rPr>
          <w:szCs w:val="24"/>
        </w:rPr>
        <w:t xml:space="preserve"> įgijus kitos valstybės pilietybę</w:t>
      </w:r>
      <w:r w:rsidR="00762CBE">
        <w:rPr>
          <w:szCs w:val="24"/>
        </w:rPr>
        <w:t>,</w:t>
      </w:r>
      <w:r w:rsidRPr="00666F28">
        <w:rPr>
          <w:szCs w:val="24"/>
        </w:rPr>
        <w:t xml:space="preserve"> procedūros (ar jų nėra), </w:t>
      </w:r>
      <w:r w:rsidRPr="0035423B">
        <w:rPr>
          <w:szCs w:val="24"/>
        </w:rPr>
        <w:t>rezultatus arba išsiunčia jai Aprašo 11 punkte nurodyto sprendimo kopiją, patvirtintą</w:t>
      </w:r>
      <w:r w:rsidR="000F3BBD" w:rsidRPr="0035423B">
        <w:rPr>
          <w:szCs w:val="24"/>
        </w:rPr>
        <w:t xml:space="preserve"> </w:t>
      </w:r>
      <w:r w:rsidR="000F3BBD" w:rsidRPr="0035423B">
        <w:rPr>
          <w:b/>
          <w:szCs w:val="24"/>
        </w:rPr>
        <w:t>pagal Lietuvos vyriausiojo archyvaro nustatytus dokumentų rengimo reikalavimus</w:t>
      </w:r>
      <w:r w:rsidRPr="00666F28">
        <w:rPr>
          <w:szCs w:val="24"/>
        </w:rPr>
        <w:t xml:space="preserve"> </w:t>
      </w:r>
      <w:r w:rsidRPr="000F3BBD">
        <w:rPr>
          <w:strike/>
          <w:szCs w:val="24"/>
        </w:rPr>
        <w:t>teisės aktų nustatyta tvarka</w:t>
      </w:r>
      <w:r w:rsidRPr="00666F28">
        <w:rPr>
          <w:szCs w:val="24"/>
        </w:rPr>
        <w:t>.“</w:t>
      </w:r>
    </w:p>
    <w:p w14:paraId="2F5234E8" w14:textId="09C5BC0D" w:rsidR="00AA5234" w:rsidRPr="00666F28" w:rsidRDefault="00AA5234" w:rsidP="006229B8">
      <w:pPr>
        <w:pStyle w:val="Pagrindiniotekstotrauka"/>
        <w:numPr>
          <w:ilvl w:val="1"/>
          <w:numId w:val="1"/>
        </w:numPr>
        <w:spacing w:before="0" w:line="360" w:lineRule="auto"/>
        <w:ind w:left="1418" w:hanging="709"/>
        <w:jc w:val="both"/>
        <w:rPr>
          <w:szCs w:val="24"/>
        </w:rPr>
      </w:pPr>
      <w:r w:rsidRPr="00666F28">
        <w:rPr>
          <w:szCs w:val="24"/>
        </w:rPr>
        <w:t>Pakeisti 6 punktą ir jį išdėstyti taip:</w:t>
      </w:r>
    </w:p>
    <w:p w14:paraId="7FC4838A" w14:textId="6EA3887B" w:rsidR="00AA5234" w:rsidRDefault="00AA5234" w:rsidP="006229B8">
      <w:pPr>
        <w:pStyle w:val="Pagrindiniotekstotrauka"/>
        <w:spacing w:before="0" w:line="360" w:lineRule="auto"/>
        <w:ind w:left="0" w:firstLine="709"/>
        <w:jc w:val="both"/>
      </w:pPr>
      <w:r>
        <w:rPr>
          <w:sz w:val="22"/>
          <w:szCs w:val="22"/>
        </w:rPr>
        <w:t>„</w:t>
      </w:r>
      <w:r>
        <w:t xml:space="preserve">6. </w:t>
      </w:r>
      <w:r w:rsidR="004D0FC8" w:rsidRPr="001D17A6">
        <w:rPr>
          <w:b/>
        </w:rPr>
        <w:t>Jeigu prašymo</w:t>
      </w:r>
      <w:r w:rsidR="004D0FC8">
        <w:rPr>
          <w:b/>
        </w:rPr>
        <w:t xml:space="preserve"> </w:t>
      </w:r>
      <w:r w:rsidR="004D0FC8" w:rsidRPr="001D17A6">
        <w:rPr>
          <w:b/>
          <w:szCs w:val="24"/>
        </w:rPr>
        <w:t>leisti prisiekti Lietuvos Respublikai</w:t>
      </w:r>
      <w:r w:rsidR="004D0FC8" w:rsidRPr="001D17A6">
        <w:rPr>
          <w:b/>
        </w:rPr>
        <w:t xml:space="preserve"> nagrinėjimo metu</w:t>
      </w:r>
      <w:r w:rsidR="004D0FC8">
        <w:t xml:space="preserve"> </w:t>
      </w:r>
      <w:r w:rsidRPr="00666F28">
        <w:t>Migracijos departamentas ar konsulinė įstaiga</w:t>
      </w:r>
      <w:r w:rsidRPr="001D17A6">
        <w:rPr>
          <w:strike/>
        </w:rPr>
        <w:t>, nustatę</w:t>
      </w:r>
      <w:r w:rsidR="004D0FC8">
        <w:t xml:space="preserve"> </w:t>
      </w:r>
      <w:r w:rsidR="004D0FC8" w:rsidRPr="001D17A6">
        <w:rPr>
          <w:b/>
        </w:rPr>
        <w:t>nustato</w:t>
      </w:r>
      <w:r w:rsidRPr="00666F28">
        <w:t>, kad</w:t>
      </w:r>
      <w:r w:rsidR="005C0242">
        <w:t xml:space="preserve"> </w:t>
      </w:r>
      <w:r w:rsidR="005C0242" w:rsidRPr="00BF2D3C">
        <w:rPr>
          <w:b/>
        </w:rPr>
        <w:t xml:space="preserve">prašymas </w:t>
      </w:r>
      <w:r w:rsidR="00EC6665">
        <w:rPr>
          <w:b/>
        </w:rPr>
        <w:t xml:space="preserve">ir (ar) kartu su juo teikiami dokumentai </w:t>
      </w:r>
      <w:r w:rsidR="005C0242" w:rsidRPr="00BF2D3C">
        <w:rPr>
          <w:b/>
        </w:rPr>
        <w:t>pateikt</w:t>
      </w:r>
      <w:r w:rsidR="00EC6665">
        <w:rPr>
          <w:b/>
        </w:rPr>
        <w:t>i</w:t>
      </w:r>
      <w:r w:rsidR="005C0242" w:rsidRPr="00BF2D3C">
        <w:rPr>
          <w:b/>
        </w:rPr>
        <w:t xml:space="preserve"> nesilaikant Aprašo</w:t>
      </w:r>
      <w:r w:rsidR="00BF2D3C" w:rsidRPr="00BF2D3C">
        <w:rPr>
          <w:b/>
        </w:rPr>
        <w:t xml:space="preserve"> 3</w:t>
      </w:r>
      <w:r w:rsidR="00D4543A">
        <w:rPr>
          <w:b/>
        </w:rPr>
        <w:t xml:space="preserve">, </w:t>
      </w:r>
      <w:r w:rsidR="00D4543A">
        <w:rPr>
          <w:b/>
          <w:color w:val="000000"/>
          <w:szCs w:val="24"/>
        </w:rPr>
        <w:t>3</w:t>
      </w:r>
      <w:r w:rsidR="00D4543A">
        <w:rPr>
          <w:b/>
          <w:color w:val="000000"/>
          <w:szCs w:val="24"/>
          <w:vertAlign w:val="superscript"/>
        </w:rPr>
        <w:t>1</w:t>
      </w:r>
      <w:r w:rsidR="00BF2D3C" w:rsidRPr="00BF2D3C">
        <w:rPr>
          <w:b/>
        </w:rPr>
        <w:t xml:space="preserve"> </w:t>
      </w:r>
      <w:r w:rsidR="00987CB2">
        <w:rPr>
          <w:b/>
        </w:rPr>
        <w:t>ir 4</w:t>
      </w:r>
      <w:r w:rsidR="00987CB2">
        <w:rPr>
          <w:b/>
          <w:vertAlign w:val="superscript"/>
        </w:rPr>
        <w:t>1</w:t>
      </w:r>
      <w:r w:rsidR="00987CB2">
        <w:rPr>
          <w:b/>
        </w:rPr>
        <w:t xml:space="preserve"> </w:t>
      </w:r>
      <w:r w:rsidR="00BF2D3C" w:rsidRPr="00BF2D3C">
        <w:rPr>
          <w:b/>
        </w:rPr>
        <w:t>punkt</w:t>
      </w:r>
      <w:r w:rsidR="00987CB2">
        <w:rPr>
          <w:b/>
        </w:rPr>
        <w:t>uos</w:t>
      </w:r>
      <w:r w:rsidR="00BF2D3C" w:rsidRPr="00BF2D3C">
        <w:rPr>
          <w:b/>
        </w:rPr>
        <w:t>e nustatytų reikalavimų</w:t>
      </w:r>
      <w:r w:rsidRPr="00666F28">
        <w:t xml:space="preserve"> </w:t>
      </w:r>
      <w:r w:rsidRPr="00385C43">
        <w:rPr>
          <w:strike/>
        </w:rPr>
        <w:t>asmuo pateikė ne visus dokumentus</w:t>
      </w:r>
      <w:r w:rsidRPr="00D419A4">
        <w:t xml:space="preserve"> </w:t>
      </w:r>
      <w:r w:rsidRPr="00BF2D3C">
        <w:t>arba</w:t>
      </w:r>
      <w:r w:rsidRPr="00666F28">
        <w:t xml:space="preserve"> asmens pateiktuose dokumentuose esanti informacija netiksli ir (ar) neišsami,</w:t>
      </w:r>
      <w:r w:rsidR="004D0FC8">
        <w:t xml:space="preserve"> </w:t>
      </w:r>
      <w:r w:rsidR="004D0FC8" w:rsidRPr="001D17A6">
        <w:rPr>
          <w:b/>
        </w:rPr>
        <w:t>tai</w:t>
      </w:r>
      <w:r w:rsidRPr="00666F28">
        <w:t xml:space="preserve"> ne vėliau kaip per 3 darbo dienas nuo dokumentų gavimo Migracijos departamente ar konsulinėje įstaigoje</w:t>
      </w:r>
      <w:r w:rsidR="00911A2B">
        <w:t>,</w:t>
      </w:r>
      <w:r w:rsidRPr="00666F28">
        <w:t xml:space="preserve"> raštu kreipiasi į asmenį, kad jis </w:t>
      </w:r>
      <w:r w:rsidRPr="005A57DA">
        <w:t>pateiktų</w:t>
      </w:r>
      <w:r w:rsidR="00E8247C">
        <w:t xml:space="preserve"> </w:t>
      </w:r>
      <w:r w:rsidR="00E8247C" w:rsidRPr="00E8247C">
        <w:rPr>
          <w:strike/>
        </w:rPr>
        <w:t>trūkstamus</w:t>
      </w:r>
      <w:r w:rsidRPr="005A57DA">
        <w:t xml:space="preserve"> </w:t>
      </w:r>
      <w:r w:rsidR="00EC6665" w:rsidRPr="005A57DA">
        <w:rPr>
          <w:b/>
        </w:rPr>
        <w:t xml:space="preserve">Aprašo </w:t>
      </w:r>
      <w:r w:rsidR="00EC6665" w:rsidRPr="00BF2D3C">
        <w:rPr>
          <w:b/>
        </w:rPr>
        <w:t>3</w:t>
      </w:r>
      <w:r w:rsidR="00D4543A">
        <w:rPr>
          <w:b/>
        </w:rPr>
        <w:t xml:space="preserve">, </w:t>
      </w:r>
      <w:r w:rsidR="00D4543A">
        <w:rPr>
          <w:b/>
          <w:color w:val="000000"/>
          <w:szCs w:val="24"/>
        </w:rPr>
        <w:t>3</w:t>
      </w:r>
      <w:r w:rsidR="00D4543A">
        <w:rPr>
          <w:b/>
          <w:color w:val="000000"/>
          <w:szCs w:val="24"/>
          <w:vertAlign w:val="superscript"/>
        </w:rPr>
        <w:t>1</w:t>
      </w:r>
      <w:r w:rsidR="00EC6665" w:rsidRPr="00BF2D3C">
        <w:rPr>
          <w:b/>
        </w:rPr>
        <w:t xml:space="preserve"> </w:t>
      </w:r>
      <w:r w:rsidR="00EC6665">
        <w:rPr>
          <w:b/>
        </w:rPr>
        <w:t>ir 4</w:t>
      </w:r>
      <w:r w:rsidR="00EC6665">
        <w:rPr>
          <w:b/>
          <w:vertAlign w:val="superscript"/>
        </w:rPr>
        <w:t>1</w:t>
      </w:r>
      <w:r w:rsidR="00EC6665">
        <w:rPr>
          <w:b/>
        </w:rPr>
        <w:t xml:space="preserve"> </w:t>
      </w:r>
      <w:r w:rsidR="00EC6665" w:rsidRPr="00BF2D3C">
        <w:rPr>
          <w:b/>
        </w:rPr>
        <w:t>punkt</w:t>
      </w:r>
      <w:r w:rsidR="00EC6665">
        <w:rPr>
          <w:b/>
        </w:rPr>
        <w:t>uos</w:t>
      </w:r>
      <w:r w:rsidR="00EC6665" w:rsidRPr="00BF2D3C">
        <w:rPr>
          <w:b/>
        </w:rPr>
        <w:t>e nustatyt</w:t>
      </w:r>
      <w:r w:rsidR="00EC6665">
        <w:rPr>
          <w:b/>
        </w:rPr>
        <w:t>us reikalavimus atitinkančius</w:t>
      </w:r>
      <w:r w:rsidRPr="005A57DA">
        <w:t xml:space="preserve"> dokumentus arba</w:t>
      </w:r>
      <w:r w:rsidRPr="00666F28">
        <w:t xml:space="preserve"> patikslintų ir (ar) papildytų pateiktą informaciją. Aprašo 7, 12 ir 17 punktuose nurodyti terminai pradedami skaičiuoti iš naujo nuo</w:t>
      </w:r>
      <w:r w:rsidR="00EC6665">
        <w:t xml:space="preserve"> </w:t>
      </w:r>
      <w:r w:rsidR="00EC6665" w:rsidRPr="003428D8">
        <w:rPr>
          <w:b/>
        </w:rPr>
        <w:t xml:space="preserve">Aprašo </w:t>
      </w:r>
      <w:r w:rsidR="00EC6665" w:rsidRPr="00BF2D3C">
        <w:rPr>
          <w:b/>
        </w:rPr>
        <w:t>3</w:t>
      </w:r>
      <w:r w:rsidR="00D4543A">
        <w:rPr>
          <w:b/>
        </w:rPr>
        <w:t xml:space="preserve">, </w:t>
      </w:r>
      <w:r w:rsidR="00D4543A">
        <w:rPr>
          <w:b/>
          <w:color w:val="000000"/>
          <w:szCs w:val="24"/>
        </w:rPr>
        <w:t>3</w:t>
      </w:r>
      <w:r w:rsidR="00D4543A">
        <w:rPr>
          <w:b/>
          <w:color w:val="000000"/>
          <w:szCs w:val="24"/>
          <w:vertAlign w:val="superscript"/>
        </w:rPr>
        <w:t>1</w:t>
      </w:r>
      <w:r w:rsidR="00EC6665" w:rsidRPr="00BF2D3C">
        <w:rPr>
          <w:b/>
        </w:rPr>
        <w:t xml:space="preserve"> </w:t>
      </w:r>
      <w:r w:rsidR="00EC6665">
        <w:rPr>
          <w:b/>
        </w:rPr>
        <w:t>ir 4</w:t>
      </w:r>
      <w:r w:rsidR="00EC6665">
        <w:rPr>
          <w:b/>
          <w:vertAlign w:val="superscript"/>
        </w:rPr>
        <w:t>1</w:t>
      </w:r>
      <w:r w:rsidR="00911A2B">
        <w:rPr>
          <w:b/>
        </w:rPr>
        <w:t> </w:t>
      </w:r>
      <w:r w:rsidR="00EC6665" w:rsidRPr="00BF2D3C">
        <w:rPr>
          <w:b/>
        </w:rPr>
        <w:t>punkt</w:t>
      </w:r>
      <w:r w:rsidR="00EC6665">
        <w:rPr>
          <w:b/>
        </w:rPr>
        <w:t>uos</w:t>
      </w:r>
      <w:r w:rsidR="00EC6665" w:rsidRPr="00BF2D3C">
        <w:rPr>
          <w:b/>
        </w:rPr>
        <w:t>e nustatyt</w:t>
      </w:r>
      <w:r w:rsidR="00EC6665">
        <w:rPr>
          <w:b/>
        </w:rPr>
        <w:t>us reikalavimus atitinkanči</w:t>
      </w:r>
      <w:r w:rsidR="005A57DA">
        <w:rPr>
          <w:b/>
        </w:rPr>
        <w:t>ų</w:t>
      </w:r>
      <w:r w:rsidR="00EC6665">
        <w:t xml:space="preserve"> </w:t>
      </w:r>
      <w:r w:rsidRPr="00143BF7">
        <w:rPr>
          <w:strike/>
        </w:rPr>
        <w:t>trūkstamų</w:t>
      </w:r>
      <w:r w:rsidRPr="00EE2B58">
        <w:t xml:space="preserve"> </w:t>
      </w:r>
      <w:r w:rsidRPr="005A57DA">
        <w:t>dokumentų arba</w:t>
      </w:r>
      <w:r w:rsidRPr="00666F28">
        <w:t xml:space="preserve"> papildytos ir (ar) patikslintos informacijos gavimo Migracijos departamente ar konsulinėje įstaigoje</w:t>
      </w:r>
      <w:r w:rsidR="00911A2B">
        <w:t xml:space="preserve"> dienos</w:t>
      </w:r>
      <w:r w:rsidRPr="00854781">
        <w:t>.</w:t>
      </w:r>
    </w:p>
    <w:p w14:paraId="1A8A7637" w14:textId="1C3B8FD0" w:rsidR="00983A22" w:rsidRDefault="004D0FC8" w:rsidP="005C0242">
      <w:pPr>
        <w:pStyle w:val="Pagrindiniotekstotrauka"/>
        <w:spacing w:before="0" w:line="360" w:lineRule="auto"/>
        <w:ind w:left="0" w:firstLine="709"/>
        <w:jc w:val="both"/>
      </w:pPr>
      <w:r w:rsidRPr="001D17A6">
        <w:rPr>
          <w:b/>
          <w:szCs w:val="24"/>
        </w:rPr>
        <w:t xml:space="preserve">Jeigu </w:t>
      </w:r>
      <w:r w:rsidRPr="001D17A6">
        <w:rPr>
          <w:b/>
          <w:color w:val="000000"/>
          <w:szCs w:val="24"/>
        </w:rPr>
        <w:t xml:space="preserve">asmuo per vienus metus nuo prašymo pateikti </w:t>
      </w:r>
      <w:r w:rsidR="005A57DA" w:rsidRPr="003428D8">
        <w:rPr>
          <w:b/>
        </w:rPr>
        <w:t xml:space="preserve">Aprašo </w:t>
      </w:r>
      <w:r w:rsidR="005A57DA" w:rsidRPr="00BF2D3C">
        <w:rPr>
          <w:b/>
        </w:rPr>
        <w:t>3</w:t>
      </w:r>
      <w:r w:rsidR="00D4543A">
        <w:rPr>
          <w:b/>
        </w:rPr>
        <w:t xml:space="preserve">, </w:t>
      </w:r>
      <w:r w:rsidR="00D4543A">
        <w:rPr>
          <w:b/>
          <w:color w:val="000000"/>
          <w:szCs w:val="24"/>
        </w:rPr>
        <w:t>3</w:t>
      </w:r>
      <w:r w:rsidR="00D4543A">
        <w:rPr>
          <w:b/>
          <w:color w:val="000000"/>
          <w:szCs w:val="24"/>
          <w:vertAlign w:val="superscript"/>
        </w:rPr>
        <w:t>1</w:t>
      </w:r>
      <w:r w:rsidR="005A57DA" w:rsidRPr="00BF2D3C">
        <w:rPr>
          <w:b/>
        </w:rPr>
        <w:t xml:space="preserve"> </w:t>
      </w:r>
      <w:r w:rsidR="005A57DA">
        <w:rPr>
          <w:b/>
        </w:rPr>
        <w:t>ir 4</w:t>
      </w:r>
      <w:r w:rsidR="005A57DA">
        <w:rPr>
          <w:b/>
          <w:vertAlign w:val="superscript"/>
        </w:rPr>
        <w:t>1</w:t>
      </w:r>
      <w:r w:rsidR="005A57DA">
        <w:rPr>
          <w:b/>
        </w:rPr>
        <w:t xml:space="preserve"> </w:t>
      </w:r>
      <w:r w:rsidR="005A57DA" w:rsidRPr="00BF2D3C">
        <w:rPr>
          <w:b/>
        </w:rPr>
        <w:t>punkt</w:t>
      </w:r>
      <w:r w:rsidR="005A57DA">
        <w:rPr>
          <w:b/>
        </w:rPr>
        <w:t>uos</w:t>
      </w:r>
      <w:r w:rsidR="005A57DA" w:rsidRPr="00BF2D3C">
        <w:rPr>
          <w:b/>
        </w:rPr>
        <w:t>e nustatyt</w:t>
      </w:r>
      <w:r w:rsidR="005A57DA">
        <w:rPr>
          <w:b/>
        </w:rPr>
        <w:t>us reikalavimus atitinkančius</w:t>
      </w:r>
      <w:r w:rsidRPr="001D17A6">
        <w:rPr>
          <w:b/>
          <w:color w:val="000000"/>
          <w:szCs w:val="24"/>
        </w:rPr>
        <w:t xml:space="preserve"> dokumentus arba</w:t>
      </w:r>
      <w:r w:rsidR="005A57DA">
        <w:rPr>
          <w:b/>
          <w:color w:val="000000"/>
          <w:szCs w:val="24"/>
        </w:rPr>
        <w:t xml:space="preserve"> </w:t>
      </w:r>
      <w:r w:rsidRPr="001D17A6">
        <w:rPr>
          <w:b/>
          <w:color w:val="000000"/>
          <w:szCs w:val="24"/>
        </w:rPr>
        <w:t xml:space="preserve">patikslinti ir (ar) papildyti pateiktą informaciją išsiuntimo dienos nepateikia prašomos informacijos ar dokumentų, prašymo </w:t>
      </w:r>
      <w:r w:rsidRPr="001D17A6">
        <w:rPr>
          <w:b/>
          <w:szCs w:val="24"/>
        </w:rPr>
        <w:t>leisti prisiekti Lietuvos Respublikai nagrinėjimas nutraukiamas.</w:t>
      </w:r>
      <w:r w:rsidR="00921AFD" w:rsidRPr="00921AFD">
        <w:t>“</w:t>
      </w:r>
    </w:p>
    <w:p w14:paraId="3D185DA4" w14:textId="31640F83" w:rsidR="00787559" w:rsidRDefault="00787559" w:rsidP="00787559">
      <w:pPr>
        <w:pStyle w:val="Pagrindiniotekstotrauka"/>
        <w:numPr>
          <w:ilvl w:val="1"/>
          <w:numId w:val="1"/>
        </w:numPr>
        <w:spacing w:before="0" w:line="360" w:lineRule="auto"/>
        <w:ind w:left="0" w:firstLine="720"/>
        <w:jc w:val="both"/>
      </w:pPr>
      <w:r w:rsidRPr="00787559">
        <w:lastRenderedPageBreak/>
        <w:t xml:space="preserve">Pakeisti 11 </w:t>
      </w:r>
      <w:r>
        <w:t>punktą ir jį išdėstyti taip:</w:t>
      </w:r>
    </w:p>
    <w:p w14:paraId="66D59CCD" w14:textId="44EAF20F" w:rsidR="00787559" w:rsidRPr="00787559" w:rsidRDefault="00DA5213" w:rsidP="00787559">
      <w:pPr>
        <w:pStyle w:val="Pagrindiniotekstotrauka"/>
        <w:spacing w:before="0" w:line="360" w:lineRule="auto"/>
        <w:ind w:left="0" w:firstLine="720"/>
        <w:jc w:val="both"/>
        <w:rPr>
          <w:color w:val="000000"/>
          <w:szCs w:val="24"/>
        </w:rPr>
      </w:pPr>
      <w:r>
        <w:rPr>
          <w:color w:val="000000"/>
          <w:szCs w:val="24"/>
        </w:rPr>
        <w:t>„</w:t>
      </w:r>
      <w:r w:rsidR="00787559" w:rsidRPr="00787559">
        <w:rPr>
          <w:color w:val="000000"/>
          <w:szCs w:val="24"/>
        </w:rPr>
        <w:t>11. Vidaus reikalų ministrui priėmus sprendimą, kad valstybėje, kurios pilietis yra prašymą pateikęs asmuo, nustatytos pilietybės atsisakymo ar netekimo</w:t>
      </w:r>
      <w:r w:rsidR="00B02CF0">
        <w:rPr>
          <w:color w:val="000000"/>
          <w:szCs w:val="24"/>
        </w:rPr>
        <w:t>,</w:t>
      </w:r>
      <w:r w:rsidR="00787559" w:rsidRPr="00787559">
        <w:rPr>
          <w:color w:val="000000"/>
          <w:szCs w:val="24"/>
        </w:rPr>
        <w:t xml:space="preserve"> įgijus kitos valstybės pilietybę</w:t>
      </w:r>
      <w:r w:rsidR="00B02CF0">
        <w:rPr>
          <w:color w:val="000000"/>
          <w:szCs w:val="24"/>
        </w:rPr>
        <w:t>,</w:t>
      </w:r>
      <w:r w:rsidR="00787559" w:rsidRPr="00787559">
        <w:rPr>
          <w:color w:val="000000"/>
          <w:szCs w:val="24"/>
        </w:rPr>
        <w:t xml:space="preserve"> procedūros neatitinka protingumo kriterijų, Migracijos departamentas ne vėliau kaip kitą darbo dieną nuo šio sprendimo priėmimo raštu informuoja asmenį apie priimtą sprendimą, išsiųsdamas jam šio sprendimo kopiją, patvirtintą </w:t>
      </w:r>
      <w:r w:rsidR="00787559" w:rsidRPr="00787559">
        <w:rPr>
          <w:strike/>
          <w:color w:val="000000"/>
          <w:szCs w:val="24"/>
        </w:rPr>
        <w:t>teisės aktų nustatyta tvarka</w:t>
      </w:r>
      <w:r w:rsidR="00787559">
        <w:rPr>
          <w:color w:val="000000"/>
          <w:szCs w:val="24"/>
        </w:rPr>
        <w:t xml:space="preserve"> </w:t>
      </w:r>
      <w:r w:rsidR="00787559" w:rsidRPr="00FD4E73">
        <w:rPr>
          <w:b/>
          <w:szCs w:val="24"/>
        </w:rPr>
        <w:t>pagal Lietuvos vyriausiojo archyvaro nustatytus dokumentų rengimo reikalavimus</w:t>
      </w:r>
      <w:r w:rsidR="00787559" w:rsidRPr="00787559">
        <w:rPr>
          <w:color w:val="000000"/>
          <w:szCs w:val="24"/>
        </w:rPr>
        <w:t>, ir atlieka veiksmus, nurodytus Aprašo 7 punkte.</w:t>
      </w:r>
    </w:p>
    <w:p w14:paraId="7E3EB156" w14:textId="77777777" w:rsidR="008F7C59" w:rsidRDefault="00787559" w:rsidP="008F7C59">
      <w:pPr>
        <w:pStyle w:val="Pagrindiniotekstotrauka"/>
        <w:spacing w:before="0" w:line="360" w:lineRule="auto"/>
        <w:ind w:left="0" w:firstLine="720"/>
        <w:jc w:val="both"/>
        <w:rPr>
          <w:color w:val="000000"/>
          <w:szCs w:val="24"/>
        </w:rPr>
      </w:pPr>
      <w:r w:rsidRPr="00787559">
        <w:rPr>
          <w:color w:val="000000"/>
          <w:szCs w:val="24"/>
        </w:rPr>
        <w:t>Vidaus reikalų ministrui priėmus sprendimą, kad valstybėje, kurios pilietis yra prašymą pateikęs asmuo, nustatytos pilietybės atsisakymo ar netekimo</w:t>
      </w:r>
      <w:r w:rsidR="0007769F">
        <w:rPr>
          <w:color w:val="000000"/>
          <w:szCs w:val="24"/>
        </w:rPr>
        <w:t>,</w:t>
      </w:r>
      <w:r w:rsidRPr="00787559">
        <w:rPr>
          <w:color w:val="000000"/>
          <w:szCs w:val="24"/>
        </w:rPr>
        <w:t xml:space="preserve"> įgijus kitos valstybės pilietybę</w:t>
      </w:r>
      <w:r w:rsidR="0007769F">
        <w:rPr>
          <w:color w:val="000000"/>
          <w:szCs w:val="24"/>
        </w:rPr>
        <w:t>,</w:t>
      </w:r>
      <w:r w:rsidRPr="00787559">
        <w:rPr>
          <w:color w:val="000000"/>
          <w:szCs w:val="24"/>
        </w:rPr>
        <w:t xml:space="preserve"> procedūros atitinka protingumo kriterijus, Migracijos departamentas ne vėliau kaip kitą darbo dieną nuo šio sprendimo priėmimo raštu informuoja asmenį apie priimtą sprendimą, išsiųsdamas jam šio sprendimo kopiją, patvirtintą </w:t>
      </w:r>
      <w:r w:rsidRPr="00787559">
        <w:rPr>
          <w:strike/>
          <w:color w:val="000000"/>
          <w:szCs w:val="24"/>
        </w:rPr>
        <w:t>teisės aktų nustatyta tvarka</w:t>
      </w:r>
      <w:r>
        <w:rPr>
          <w:color w:val="000000"/>
          <w:szCs w:val="24"/>
        </w:rPr>
        <w:t xml:space="preserve"> </w:t>
      </w:r>
      <w:r w:rsidRPr="00FD4E73">
        <w:rPr>
          <w:b/>
          <w:szCs w:val="24"/>
        </w:rPr>
        <w:t>pagal Lietuvos vyriausiojo archyvaro nustatytus dokumentų rengimo reikalavimus</w:t>
      </w:r>
      <w:r w:rsidRPr="00787559">
        <w:rPr>
          <w:color w:val="000000"/>
          <w:szCs w:val="24"/>
        </w:rPr>
        <w:t>, ir nurodo, kad asmeniui bus leista prisiekti Lietuvos Respublikai tik po to, kai bus pateikti dokumentai, patvirtinantys, kad jis nėra kitos valstybės pilietis.</w:t>
      </w:r>
      <w:r w:rsidR="00DA5213">
        <w:rPr>
          <w:color w:val="000000"/>
          <w:szCs w:val="24"/>
        </w:rPr>
        <w:t>“</w:t>
      </w:r>
    </w:p>
    <w:p w14:paraId="5414FCC8" w14:textId="281AC3F1" w:rsidR="00D4543A" w:rsidRDefault="00165106" w:rsidP="008F7C59">
      <w:pPr>
        <w:pStyle w:val="Pagrindiniotekstotrauka"/>
        <w:spacing w:before="0" w:line="360" w:lineRule="auto"/>
        <w:ind w:left="0" w:firstLine="720"/>
        <w:jc w:val="both"/>
        <w:rPr>
          <w:color w:val="000000"/>
          <w:spacing w:val="-2"/>
          <w:szCs w:val="24"/>
        </w:rPr>
      </w:pPr>
      <w:r w:rsidRPr="00165106">
        <w:rPr>
          <w:color w:val="000000"/>
          <w:spacing w:val="-2"/>
        </w:rPr>
        <w:t>2.</w:t>
      </w:r>
      <w:r w:rsidR="008F7C59">
        <w:rPr>
          <w:color w:val="000000"/>
          <w:spacing w:val="-2"/>
        </w:rPr>
        <w:t>10</w:t>
      </w:r>
      <w:r>
        <w:rPr>
          <w:color w:val="000000"/>
          <w:spacing w:val="-2"/>
          <w:szCs w:val="24"/>
        </w:rPr>
        <w:t>. Pakeisti 14 punktą ir jį išdėstyti taip:</w:t>
      </w:r>
    </w:p>
    <w:p w14:paraId="2003604E" w14:textId="21C5489D" w:rsidR="00165106" w:rsidRDefault="00165106" w:rsidP="00165106">
      <w:pPr>
        <w:pStyle w:val="Pagrindiniotekstotrauka"/>
        <w:spacing w:before="0" w:line="360" w:lineRule="auto"/>
        <w:ind w:left="0" w:firstLine="720"/>
        <w:jc w:val="both"/>
        <w:rPr>
          <w:color w:val="000000"/>
          <w:szCs w:val="24"/>
        </w:rPr>
      </w:pPr>
      <w:r>
        <w:rPr>
          <w:color w:val="000000"/>
          <w:spacing w:val="-2"/>
          <w:szCs w:val="24"/>
        </w:rPr>
        <w:t xml:space="preserve">„14. </w:t>
      </w:r>
      <w:r w:rsidRPr="00165106">
        <w:rPr>
          <w:color w:val="000000"/>
          <w:szCs w:val="24"/>
        </w:rPr>
        <w:t>Jeigu asmuo, be kitų dokumentų, pateikia ir pareiškimą, konsulinė įstaiga ne vėliau kaip per 5</w:t>
      </w:r>
      <w:r w:rsidR="004612EF">
        <w:rPr>
          <w:color w:val="000000"/>
          <w:szCs w:val="24"/>
        </w:rPr>
        <w:t> </w:t>
      </w:r>
      <w:r w:rsidRPr="00165106">
        <w:rPr>
          <w:color w:val="000000"/>
          <w:szCs w:val="24"/>
        </w:rPr>
        <w:t>darbo dienas nuo dokumentų gavimo persiunčia asmens pareiškimą ir kitų asmens pateiktų dokumentų kopijas Migracijos departamentui. Migracijos departamentas, gavęs šiuos dokumentus, atlieka Aprašo 8 ir 10 punktuose nurodytus veiksmus ir atitinkamai informuoja konsulinę įstaigą apie patikrinimo, ar kitos valstybės teisėje yra pilietybės atsisakymo ar netekimo</w:t>
      </w:r>
      <w:r w:rsidR="00410C17">
        <w:rPr>
          <w:color w:val="000000"/>
          <w:szCs w:val="24"/>
        </w:rPr>
        <w:t>,</w:t>
      </w:r>
      <w:r w:rsidRPr="00165106">
        <w:rPr>
          <w:color w:val="000000"/>
          <w:szCs w:val="24"/>
        </w:rPr>
        <w:t xml:space="preserve"> įgijus kitos valstybės pilietybę</w:t>
      </w:r>
      <w:r w:rsidR="00410C17">
        <w:rPr>
          <w:color w:val="000000"/>
          <w:szCs w:val="24"/>
        </w:rPr>
        <w:t>,</w:t>
      </w:r>
      <w:r w:rsidRPr="00165106">
        <w:rPr>
          <w:color w:val="000000"/>
          <w:szCs w:val="24"/>
        </w:rPr>
        <w:t xml:space="preserve"> procedūros (ar jų nėra), rezultatus arba išsiunčia jai Aprašo 11 punkte nurodyto sprendimo kopiją, patvirtintą </w:t>
      </w:r>
      <w:r w:rsidRPr="00165106">
        <w:rPr>
          <w:strike/>
          <w:color w:val="000000"/>
          <w:szCs w:val="24"/>
        </w:rPr>
        <w:t>teisės aktų nustatyta tvarka</w:t>
      </w:r>
      <w:r>
        <w:rPr>
          <w:color w:val="000000"/>
          <w:szCs w:val="24"/>
        </w:rPr>
        <w:t xml:space="preserve"> </w:t>
      </w:r>
      <w:r w:rsidRPr="00FD4E73">
        <w:rPr>
          <w:b/>
          <w:szCs w:val="24"/>
        </w:rPr>
        <w:t>pagal Lietuvos vyriausiojo archyvaro nustatytus dokumentų rengimo reikalavimus</w:t>
      </w:r>
      <w:r w:rsidRPr="00165106">
        <w:rPr>
          <w:color w:val="000000"/>
          <w:szCs w:val="24"/>
        </w:rPr>
        <w:t>.</w:t>
      </w:r>
      <w:r>
        <w:rPr>
          <w:color w:val="000000"/>
          <w:szCs w:val="24"/>
        </w:rPr>
        <w:t>“</w:t>
      </w:r>
    </w:p>
    <w:p w14:paraId="6B03899D" w14:textId="7B4D7239" w:rsidR="00165106" w:rsidRDefault="00165106" w:rsidP="00165106">
      <w:pPr>
        <w:pStyle w:val="Pagrindiniotekstotrauka"/>
        <w:spacing w:before="0" w:line="360" w:lineRule="auto"/>
        <w:ind w:left="0" w:firstLine="720"/>
        <w:jc w:val="both"/>
        <w:rPr>
          <w:color w:val="000000"/>
          <w:spacing w:val="-2"/>
          <w:szCs w:val="24"/>
        </w:rPr>
      </w:pPr>
      <w:r w:rsidRPr="00165106">
        <w:rPr>
          <w:color w:val="000000"/>
          <w:szCs w:val="24"/>
        </w:rPr>
        <w:t>2.1</w:t>
      </w:r>
      <w:r w:rsidR="008F7C59">
        <w:rPr>
          <w:color w:val="000000"/>
          <w:szCs w:val="24"/>
        </w:rPr>
        <w:t>1</w:t>
      </w:r>
      <w:r>
        <w:rPr>
          <w:color w:val="000000"/>
          <w:szCs w:val="24"/>
        </w:rPr>
        <w:t xml:space="preserve">. Pakeisti 16 </w:t>
      </w:r>
      <w:r>
        <w:rPr>
          <w:color w:val="000000"/>
          <w:spacing w:val="-2"/>
          <w:szCs w:val="24"/>
        </w:rPr>
        <w:t>punktą ir jį išdėstyti taip:</w:t>
      </w:r>
    </w:p>
    <w:p w14:paraId="381350F5" w14:textId="287F6A61" w:rsidR="001F0D58" w:rsidRPr="001F0D58" w:rsidRDefault="00165106" w:rsidP="001F0D58">
      <w:pPr>
        <w:pStyle w:val="Pagrindiniotekstotrauka"/>
        <w:spacing w:before="0" w:line="360" w:lineRule="auto"/>
        <w:ind w:left="0" w:firstLine="720"/>
        <w:jc w:val="both"/>
        <w:rPr>
          <w:color w:val="000000"/>
          <w:szCs w:val="24"/>
        </w:rPr>
      </w:pPr>
      <w:r>
        <w:rPr>
          <w:color w:val="000000"/>
          <w:spacing w:val="-2"/>
          <w:szCs w:val="24"/>
        </w:rPr>
        <w:t>„</w:t>
      </w:r>
      <w:r w:rsidRPr="001F0D58">
        <w:rPr>
          <w:color w:val="000000"/>
          <w:spacing w:val="-2"/>
          <w:szCs w:val="24"/>
        </w:rPr>
        <w:t xml:space="preserve">16. </w:t>
      </w:r>
      <w:r w:rsidR="001F0D58" w:rsidRPr="001F0D58">
        <w:rPr>
          <w:color w:val="000000"/>
          <w:szCs w:val="24"/>
        </w:rPr>
        <w:t>Konsulinė įstaiga, gavusi vidaus reikalų ministro sprendimo, kad valstybėje, kurios pilietis yra prašymą pateikęs asmuo, nustatytos pilietybės atsisakymo ar netekimo</w:t>
      </w:r>
      <w:r w:rsidR="00A301A4">
        <w:rPr>
          <w:color w:val="000000"/>
          <w:szCs w:val="24"/>
        </w:rPr>
        <w:t>,</w:t>
      </w:r>
      <w:r w:rsidR="001F0D58" w:rsidRPr="001F0D58">
        <w:rPr>
          <w:color w:val="000000"/>
          <w:szCs w:val="24"/>
        </w:rPr>
        <w:t xml:space="preserve"> įgijus kitos valstybės pilietybę</w:t>
      </w:r>
      <w:r w:rsidR="00A301A4">
        <w:rPr>
          <w:color w:val="000000"/>
          <w:szCs w:val="24"/>
        </w:rPr>
        <w:t>,</w:t>
      </w:r>
      <w:r w:rsidR="001F0D58" w:rsidRPr="001F0D58">
        <w:rPr>
          <w:color w:val="000000"/>
          <w:szCs w:val="24"/>
        </w:rPr>
        <w:t xml:space="preserve"> procedūros neatitinka protingumo kriterijų, kopiją,</w:t>
      </w:r>
      <w:r w:rsidR="001F0D58">
        <w:rPr>
          <w:color w:val="000000"/>
          <w:szCs w:val="24"/>
        </w:rPr>
        <w:t xml:space="preserve"> </w:t>
      </w:r>
      <w:r w:rsidR="001F0D58" w:rsidRPr="001F0D58">
        <w:rPr>
          <w:b/>
          <w:color w:val="000000"/>
          <w:szCs w:val="24"/>
        </w:rPr>
        <w:t>patvirtintą</w:t>
      </w:r>
      <w:r w:rsidR="001F0D58">
        <w:rPr>
          <w:color w:val="000000"/>
          <w:szCs w:val="24"/>
        </w:rPr>
        <w:t xml:space="preserve"> </w:t>
      </w:r>
      <w:r w:rsidR="001F0D58" w:rsidRPr="00FD4E73">
        <w:rPr>
          <w:b/>
          <w:szCs w:val="24"/>
        </w:rPr>
        <w:t>pagal Lietuvos vyriausiojo archyvaro nustatytus dokumentų rengimo reikalavimus</w:t>
      </w:r>
      <w:r w:rsidR="001F0D58">
        <w:rPr>
          <w:b/>
          <w:szCs w:val="24"/>
        </w:rPr>
        <w:t>,</w:t>
      </w:r>
      <w:r w:rsidR="001F0D58" w:rsidRPr="001F0D58">
        <w:rPr>
          <w:color w:val="000000"/>
          <w:szCs w:val="24"/>
        </w:rPr>
        <w:t xml:space="preserve"> ne vėliau kaip kitą darbo dieną raštu informuoja asmenį apie šį sprendimą, išsiųsdama jam sprendimo kopiją, ir atlieka veiksmus, nurodytus Aprašo 12</w:t>
      </w:r>
      <w:r w:rsidR="00A301A4">
        <w:rPr>
          <w:color w:val="000000"/>
          <w:szCs w:val="24"/>
        </w:rPr>
        <w:t> </w:t>
      </w:r>
      <w:r w:rsidR="001F0D58" w:rsidRPr="001F0D58">
        <w:rPr>
          <w:color w:val="000000"/>
          <w:szCs w:val="24"/>
        </w:rPr>
        <w:t>punkte.</w:t>
      </w:r>
    </w:p>
    <w:p w14:paraId="51DE3BF9" w14:textId="3B20DFAF" w:rsidR="00165106" w:rsidRPr="00787559" w:rsidRDefault="001F0D58" w:rsidP="008F7C59">
      <w:pPr>
        <w:pStyle w:val="Pagrindiniotekstotrauka"/>
        <w:spacing w:before="0" w:line="360" w:lineRule="auto"/>
        <w:ind w:left="0"/>
        <w:jc w:val="both"/>
      </w:pPr>
      <w:r w:rsidRPr="001F0D58">
        <w:rPr>
          <w:color w:val="000000"/>
          <w:szCs w:val="24"/>
        </w:rPr>
        <w:lastRenderedPageBreak/>
        <w:t>Konsulinė įstaiga, gavusi vidaus reikalų ministro sprendimo, kad valstybėje, kurios pilietis yra prašymą pateikęs asmuo, nustatytos pilietybės atsisakymo ar netekimo</w:t>
      </w:r>
      <w:r w:rsidR="00300DDA">
        <w:rPr>
          <w:color w:val="000000"/>
          <w:szCs w:val="24"/>
        </w:rPr>
        <w:t>,</w:t>
      </w:r>
      <w:r w:rsidRPr="001F0D58">
        <w:rPr>
          <w:color w:val="000000"/>
          <w:szCs w:val="24"/>
        </w:rPr>
        <w:t xml:space="preserve"> įgijus kitos valstybės pilietybę</w:t>
      </w:r>
      <w:r w:rsidR="00300DDA">
        <w:rPr>
          <w:color w:val="000000"/>
          <w:szCs w:val="24"/>
        </w:rPr>
        <w:t>,</w:t>
      </w:r>
      <w:r w:rsidRPr="001F0D58">
        <w:rPr>
          <w:color w:val="000000"/>
          <w:szCs w:val="24"/>
        </w:rPr>
        <w:t xml:space="preserve"> procedūros atitinka protingumo kriterijus, kopiją,</w:t>
      </w:r>
      <w:r w:rsidR="000E7A28">
        <w:rPr>
          <w:color w:val="000000"/>
          <w:szCs w:val="24"/>
        </w:rPr>
        <w:t xml:space="preserve"> </w:t>
      </w:r>
      <w:r w:rsidR="000E7A28" w:rsidRPr="001F0D58">
        <w:rPr>
          <w:b/>
          <w:color w:val="000000"/>
          <w:szCs w:val="24"/>
        </w:rPr>
        <w:t>patvirtintą</w:t>
      </w:r>
      <w:r w:rsidR="000E7A28">
        <w:rPr>
          <w:color w:val="000000"/>
          <w:szCs w:val="24"/>
        </w:rPr>
        <w:t xml:space="preserve"> </w:t>
      </w:r>
      <w:r w:rsidR="000E7A28" w:rsidRPr="00FD4E73">
        <w:rPr>
          <w:b/>
          <w:szCs w:val="24"/>
        </w:rPr>
        <w:t>pagal Lietuvos vyriausiojo archyvaro nustatytus dokumentų rengimo reikalavimus</w:t>
      </w:r>
      <w:r w:rsidR="000E7A28">
        <w:rPr>
          <w:b/>
          <w:szCs w:val="24"/>
        </w:rPr>
        <w:t>,</w:t>
      </w:r>
      <w:r w:rsidRPr="001F0D58">
        <w:rPr>
          <w:color w:val="000000"/>
          <w:szCs w:val="24"/>
        </w:rPr>
        <w:t xml:space="preserve"> ne vėliau kaip kitą darbo dieną raštu informuoja asmenį apie šį sprendimą, išsiųsdama jam sprendimo kopiją, ir nurodo, kad jam bus leista prisiekti Lietuvos Respublikai tik po to, kai bus pateikti dokumentai, patvirtinantys, kad asmuo nėra kitos valstybės pilietis.“</w:t>
      </w:r>
    </w:p>
    <w:p w14:paraId="4CE5D1EE" w14:textId="2E57ED53" w:rsidR="00FC7060" w:rsidRDefault="00FC7060" w:rsidP="006229B8">
      <w:pPr>
        <w:widowControl w:val="0"/>
        <w:spacing w:after="0" w:line="360" w:lineRule="auto"/>
        <w:ind w:firstLine="709"/>
        <w:jc w:val="both"/>
        <w:rPr>
          <w:rFonts w:ascii="Times New Roman" w:hAnsi="Times New Roman" w:cs="Times New Roman"/>
          <w:color w:val="000000"/>
          <w:spacing w:val="-2"/>
          <w:sz w:val="24"/>
          <w:szCs w:val="24"/>
          <w:lang w:val="lt-LT" w:eastAsia="lt-LT"/>
        </w:rPr>
      </w:pPr>
      <w:r>
        <w:rPr>
          <w:rFonts w:ascii="Times New Roman" w:hAnsi="Times New Roman" w:cs="Times New Roman"/>
          <w:color w:val="000000"/>
          <w:spacing w:val="-2"/>
          <w:sz w:val="24"/>
          <w:szCs w:val="24"/>
          <w:lang w:val="lt-LT" w:eastAsia="lt-LT"/>
        </w:rPr>
        <w:t>2.1</w:t>
      </w:r>
      <w:r w:rsidR="008F7C59">
        <w:rPr>
          <w:rFonts w:ascii="Times New Roman" w:hAnsi="Times New Roman" w:cs="Times New Roman"/>
          <w:color w:val="000000"/>
          <w:spacing w:val="-2"/>
          <w:sz w:val="24"/>
          <w:szCs w:val="24"/>
          <w:lang w:val="lt-LT" w:eastAsia="lt-LT"/>
        </w:rPr>
        <w:t>2</w:t>
      </w:r>
      <w:r>
        <w:rPr>
          <w:rFonts w:ascii="Times New Roman" w:hAnsi="Times New Roman" w:cs="Times New Roman"/>
          <w:color w:val="000000"/>
          <w:spacing w:val="-2"/>
          <w:sz w:val="24"/>
          <w:szCs w:val="24"/>
          <w:lang w:val="lt-LT" w:eastAsia="lt-LT"/>
        </w:rPr>
        <w:t>. Pakeisti 17 punktą ir jį išdėstyti taip:</w:t>
      </w:r>
    </w:p>
    <w:p w14:paraId="27B368E9" w14:textId="2679F8EF" w:rsidR="00FC7060" w:rsidRDefault="00FC7060" w:rsidP="006229B8">
      <w:pPr>
        <w:widowControl w:val="0"/>
        <w:spacing w:after="0" w:line="360" w:lineRule="auto"/>
        <w:ind w:firstLine="709"/>
        <w:jc w:val="both"/>
        <w:rPr>
          <w:rFonts w:ascii="Times New Roman" w:hAnsi="Times New Roman" w:cs="Times New Roman"/>
          <w:sz w:val="24"/>
          <w:szCs w:val="24"/>
          <w:lang w:val="lt-LT"/>
        </w:rPr>
      </w:pPr>
      <w:r w:rsidRPr="00FC7060">
        <w:rPr>
          <w:rFonts w:ascii="Times New Roman" w:hAnsi="Times New Roman" w:cs="Times New Roman"/>
          <w:color w:val="000000"/>
          <w:spacing w:val="-2"/>
          <w:sz w:val="24"/>
          <w:szCs w:val="24"/>
          <w:lang w:val="lt-LT" w:eastAsia="lt-LT"/>
        </w:rPr>
        <w:t xml:space="preserve">„17. </w:t>
      </w:r>
      <w:r w:rsidRPr="00FC7060">
        <w:rPr>
          <w:rFonts w:ascii="Times New Roman" w:hAnsi="Times New Roman" w:cs="Times New Roman"/>
          <w:sz w:val="24"/>
          <w:szCs w:val="24"/>
          <w:lang w:val="lt-LT"/>
        </w:rPr>
        <w:t>Priesaika Lietuvos Respublikai Vidaus reikalų ministerijoje ar konsulinėje įstaigoje Pilietybės įstatymo 23 straipsnio 4 dalies 1 punkte nurodytu atveju turi būti priimta ne vėliau kaip per 3</w:t>
      </w:r>
      <w:r w:rsidR="00077F5F">
        <w:rPr>
          <w:rFonts w:ascii="Times New Roman" w:hAnsi="Times New Roman" w:cs="Times New Roman"/>
          <w:sz w:val="24"/>
          <w:szCs w:val="24"/>
          <w:lang w:val="lt-LT"/>
        </w:rPr>
        <w:t> </w:t>
      </w:r>
      <w:r w:rsidRPr="00FC7060">
        <w:rPr>
          <w:rFonts w:ascii="Times New Roman" w:hAnsi="Times New Roman" w:cs="Times New Roman"/>
          <w:sz w:val="24"/>
          <w:szCs w:val="24"/>
          <w:lang w:val="lt-LT"/>
        </w:rPr>
        <w:t>mėnesius, o Pilietybės įstatymo 23 straipsnio 4 dalies 2 punkte nurodytu atveju – ne vėliau kaip per 5</w:t>
      </w:r>
      <w:r w:rsidR="00077F5F">
        <w:rPr>
          <w:rFonts w:ascii="Times New Roman" w:hAnsi="Times New Roman" w:cs="Times New Roman"/>
          <w:sz w:val="24"/>
          <w:szCs w:val="24"/>
          <w:lang w:val="lt-LT"/>
        </w:rPr>
        <w:t> </w:t>
      </w:r>
      <w:r w:rsidRPr="00FC7060">
        <w:rPr>
          <w:rFonts w:ascii="Times New Roman" w:hAnsi="Times New Roman" w:cs="Times New Roman"/>
          <w:sz w:val="24"/>
          <w:szCs w:val="24"/>
          <w:lang w:val="lt-LT"/>
        </w:rPr>
        <w:t>mėnesius nuo Aprašo 3</w:t>
      </w:r>
      <w:r w:rsidRPr="00FC7060">
        <w:rPr>
          <w:rFonts w:ascii="Times New Roman" w:hAnsi="Times New Roman" w:cs="Times New Roman"/>
          <w:b/>
          <w:sz w:val="24"/>
          <w:szCs w:val="24"/>
          <w:lang w:val="lt-LT"/>
        </w:rPr>
        <w:t>,</w:t>
      </w:r>
      <w:r w:rsidRPr="00FC7060">
        <w:rPr>
          <w:rFonts w:ascii="Times New Roman" w:hAnsi="Times New Roman" w:cs="Times New Roman"/>
          <w:sz w:val="24"/>
          <w:szCs w:val="24"/>
          <w:lang w:val="lt-LT"/>
        </w:rPr>
        <w:t xml:space="preserve"> </w:t>
      </w:r>
      <w:r w:rsidRPr="00FC7060">
        <w:rPr>
          <w:rFonts w:ascii="Times New Roman" w:hAnsi="Times New Roman" w:cs="Times New Roman"/>
          <w:strike/>
          <w:sz w:val="24"/>
          <w:szCs w:val="24"/>
          <w:lang w:val="lt-LT"/>
        </w:rPr>
        <w:t>ir</w:t>
      </w:r>
      <w:r w:rsidRPr="00FC7060">
        <w:rPr>
          <w:rFonts w:ascii="Times New Roman" w:hAnsi="Times New Roman" w:cs="Times New Roman"/>
          <w:sz w:val="24"/>
          <w:szCs w:val="24"/>
          <w:lang w:val="lt-LT"/>
        </w:rPr>
        <w:t xml:space="preserve"> </w:t>
      </w:r>
      <w:r w:rsidR="00D4543A">
        <w:rPr>
          <w:rFonts w:ascii="Times New Roman" w:hAnsi="Times New Roman" w:cs="Times New Roman"/>
          <w:b/>
          <w:color w:val="000000"/>
          <w:sz w:val="24"/>
          <w:szCs w:val="24"/>
          <w:lang w:val="lt-LT" w:eastAsia="lt-LT"/>
        </w:rPr>
        <w:t>3</w:t>
      </w:r>
      <w:r w:rsidR="00D4543A">
        <w:rPr>
          <w:rFonts w:ascii="Times New Roman" w:hAnsi="Times New Roman" w:cs="Times New Roman"/>
          <w:b/>
          <w:color w:val="000000"/>
          <w:sz w:val="24"/>
          <w:szCs w:val="24"/>
          <w:vertAlign w:val="superscript"/>
          <w:lang w:val="lt-LT" w:eastAsia="lt-LT"/>
        </w:rPr>
        <w:t>1</w:t>
      </w:r>
      <w:r w:rsidR="00D4543A">
        <w:rPr>
          <w:rFonts w:ascii="Times New Roman" w:hAnsi="Times New Roman" w:cs="Times New Roman"/>
          <w:b/>
          <w:color w:val="000000"/>
          <w:sz w:val="24"/>
          <w:szCs w:val="24"/>
          <w:lang w:val="lt-LT" w:eastAsia="lt-LT"/>
        </w:rPr>
        <w:t xml:space="preserve">, </w:t>
      </w:r>
      <w:r w:rsidRPr="0037137B">
        <w:rPr>
          <w:rFonts w:ascii="Times New Roman" w:hAnsi="Times New Roman" w:cs="Times New Roman"/>
          <w:sz w:val="24"/>
          <w:szCs w:val="24"/>
          <w:lang w:val="lt-LT"/>
        </w:rPr>
        <w:t>4</w:t>
      </w:r>
      <w:r>
        <w:rPr>
          <w:rFonts w:ascii="Times New Roman" w:hAnsi="Times New Roman" w:cs="Times New Roman"/>
          <w:sz w:val="24"/>
          <w:szCs w:val="24"/>
          <w:lang w:val="lt-LT"/>
        </w:rPr>
        <w:t xml:space="preserve"> </w:t>
      </w:r>
      <w:r w:rsidRPr="00FC7060">
        <w:rPr>
          <w:rFonts w:ascii="Times New Roman" w:hAnsi="Times New Roman" w:cs="Times New Roman"/>
          <w:b/>
          <w:sz w:val="24"/>
          <w:szCs w:val="24"/>
          <w:lang w:val="lt-LT"/>
        </w:rPr>
        <w:t>ir 4</w:t>
      </w:r>
      <w:r w:rsidRPr="00FC7060">
        <w:rPr>
          <w:rFonts w:ascii="Times New Roman" w:hAnsi="Times New Roman" w:cs="Times New Roman"/>
          <w:b/>
          <w:sz w:val="24"/>
          <w:szCs w:val="24"/>
          <w:vertAlign w:val="superscript"/>
          <w:lang w:val="lt-LT"/>
        </w:rPr>
        <w:t>1</w:t>
      </w:r>
      <w:r w:rsidRPr="00FC7060">
        <w:rPr>
          <w:rFonts w:ascii="Times New Roman" w:hAnsi="Times New Roman" w:cs="Times New Roman"/>
          <w:sz w:val="24"/>
          <w:szCs w:val="24"/>
          <w:lang w:val="lt-LT"/>
        </w:rPr>
        <w:t xml:space="preserve"> punktuose nurodytų dokumentų gavimo dienos.“</w:t>
      </w:r>
    </w:p>
    <w:p w14:paraId="29475011" w14:textId="53B921C4" w:rsidR="000E7A28" w:rsidRDefault="000E7A28" w:rsidP="006229B8">
      <w:pPr>
        <w:widowControl w:val="0"/>
        <w:spacing w:after="0" w:line="360" w:lineRule="auto"/>
        <w:ind w:firstLine="709"/>
        <w:jc w:val="both"/>
        <w:rPr>
          <w:rFonts w:ascii="Times New Roman" w:hAnsi="Times New Roman" w:cs="Times New Roman"/>
          <w:sz w:val="24"/>
          <w:szCs w:val="24"/>
          <w:lang w:val="lt-LT"/>
        </w:rPr>
      </w:pPr>
      <w:r>
        <w:rPr>
          <w:rFonts w:ascii="Times New Roman" w:hAnsi="Times New Roman" w:cs="Times New Roman"/>
          <w:sz w:val="24"/>
          <w:szCs w:val="24"/>
          <w:lang w:val="lt-LT"/>
        </w:rPr>
        <w:t>2.1</w:t>
      </w:r>
      <w:r w:rsidR="008F7C59">
        <w:rPr>
          <w:rFonts w:ascii="Times New Roman" w:hAnsi="Times New Roman" w:cs="Times New Roman"/>
          <w:sz w:val="24"/>
          <w:szCs w:val="24"/>
          <w:lang w:val="lt-LT"/>
        </w:rPr>
        <w:t>3</w:t>
      </w:r>
      <w:r>
        <w:rPr>
          <w:rFonts w:ascii="Times New Roman" w:hAnsi="Times New Roman" w:cs="Times New Roman"/>
          <w:sz w:val="24"/>
          <w:szCs w:val="24"/>
          <w:lang w:val="lt-LT"/>
        </w:rPr>
        <w:t>. Pakeisti 25 punktą ir jį išdėstyti taip:</w:t>
      </w:r>
    </w:p>
    <w:p w14:paraId="48A29581" w14:textId="7634A4EC" w:rsidR="000E7A28" w:rsidRPr="000E7A28" w:rsidRDefault="000E7A28" w:rsidP="006229B8">
      <w:pPr>
        <w:widowControl w:val="0"/>
        <w:spacing w:after="0" w:line="360" w:lineRule="auto"/>
        <w:ind w:firstLine="709"/>
        <w:jc w:val="both"/>
        <w:rPr>
          <w:rFonts w:ascii="Times New Roman" w:hAnsi="Times New Roman" w:cs="Times New Roman"/>
          <w:color w:val="000000"/>
          <w:spacing w:val="-2"/>
          <w:sz w:val="24"/>
          <w:szCs w:val="24"/>
          <w:lang w:val="lt-LT" w:eastAsia="lt-LT"/>
        </w:rPr>
      </w:pPr>
      <w:r>
        <w:rPr>
          <w:rFonts w:ascii="Times New Roman" w:hAnsi="Times New Roman" w:cs="Times New Roman"/>
          <w:sz w:val="24"/>
          <w:szCs w:val="24"/>
          <w:lang w:val="lt-LT"/>
        </w:rPr>
        <w:t>„</w:t>
      </w:r>
      <w:r w:rsidRPr="000E7A28">
        <w:rPr>
          <w:rFonts w:ascii="Times New Roman" w:hAnsi="Times New Roman" w:cs="Times New Roman"/>
          <w:sz w:val="24"/>
          <w:szCs w:val="24"/>
          <w:lang w:val="lt-LT"/>
        </w:rPr>
        <w:t xml:space="preserve">25. </w:t>
      </w:r>
      <w:r w:rsidRPr="000E7A28">
        <w:rPr>
          <w:rFonts w:ascii="Times New Roman" w:hAnsi="Times New Roman" w:cs="Times New Roman"/>
          <w:color w:val="000000"/>
          <w:sz w:val="24"/>
          <w:szCs w:val="24"/>
          <w:lang w:val="lt-LT"/>
        </w:rPr>
        <w:t xml:space="preserve">Asmeniui, kuris prisiekė Lietuvos Respublikai, išduodama vardinio priesaikos Lietuvos Respublikai lapo kopija, patvirtinta </w:t>
      </w:r>
      <w:r w:rsidRPr="00EE7360">
        <w:rPr>
          <w:rFonts w:ascii="Times New Roman" w:hAnsi="Times New Roman" w:cs="Times New Roman"/>
          <w:strike/>
          <w:color w:val="000000"/>
          <w:sz w:val="24"/>
          <w:szCs w:val="24"/>
          <w:lang w:val="lt-LT"/>
        </w:rPr>
        <w:t>teisės aktų nustatyta tvarka</w:t>
      </w:r>
      <w:r w:rsidR="00EE7360" w:rsidRPr="00EE7360">
        <w:rPr>
          <w:rFonts w:ascii="Times New Roman" w:hAnsi="Times New Roman" w:cs="Times New Roman"/>
          <w:color w:val="000000"/>
          <w:sz w:val="24"/>
          <w:szCs w:val="24"/>
          <w:lang w:val="lt-LT"/>
        </w:rPr>
        <w:t xml:space="preserve"> </w:t>
      </w:r>
      <w:r w:rsidR="00EE7360" w:rsidRPr="00EE7360">
        <w:rPr>
          <w:rFonts w:ascii="Times New Roman" w:hAnsi="Times New Roman" w:cs="Times New Roman"/>
          <w:b/>
          <w:sz w:val="24"/>
          <w:szCs w:val="24"/>
          <w:lang w:val="lt-LT"/>
        </w:rPr>
        <w:t>pagal Lietuvos vyriausiojo archyvaro nustatytus dokumentų rengimo reikalavimus</w:t>
      </w:r>
      <w:r w:rsidRPr="000E7A28">
        <w:rPr>
          <w:rFonts w:ascii="Times New Roman" w:hAnsi="Times New Roman" w:cs="Times New Roman"/>
          <w:color w:val="000000"/>
          <w:sz w:val="24"/>
          <w:szCs w:val="24"/>
          <w:lang w:val="lt-LT"/>
        </w:rPr>
        <w:t>.“</w:t>
      </w:r>
    </w:p>
    <w:p w14:paraId="120B2B74" w14:textId="09D57B9F" w:rsidR="00E00396" w:rsidRDefault="00E00396" w:rsidP="00E00396">
      <w:pPr>
        <w:pStyle w:val="Pagrindiniotekstotrauka"/>
        <w:spacing w:before="0" w:line="360" w:lineRule="auto"/>
        <w:ind w:left="0" w:firstLine="709"/>
        <w:jc w:val="both"/>
        <w:rPr>
          <w:szCs w:val="24"/>
        </w:rPr>
      </w:pPr>
      <w:r w:rsidRPr="00E00396">
        <w:rPr>
          <w:szCs w:val="24"/>
        </w:rPr>
        <w:t>3.</w:t>
      </w:r>
      <w:r>
        <w:rPr>
          <w:szCs w:val="24"/>
        </w:rPr>
        <w:t xml:space="preserve"> </w:t>
      </w:r>
      <w:r w:rsidR="00D4543A">
        <w:rPr>
          <w:szCs w:val="24"/>
        </w:rPr>
        <w:t>Š</w:t>
      </w:r>
      <w:r w:rsidR="00983A22" w:rsidRPr="002F61F7">
        <w:rPr>
          <w:szCs w:val="24"/>
        </w:rPr>
        <w:t>is nutarimas įsigalioja 2019 m. liepos 1 d.</w:t>
      </w:r>
    </w:p>
    <w:p w14:paraId="28CC7721" w14:textId="5277F64A" w:rsidR="00983A22" w:rsidRPr="002F61F7" w:rsidRDefault="00D4543A" w:rsidP="00E00396">
      <w:pPr>
        <w:pStyle w:val="Pagrindiniotekstotrauka"/>
        <w:spacing w:before="0" w:line="360" w:lineRule="auto"/>
        <w:ind w:left="0" w:firstLine="709"/>
        <w:jc w:val="both"/>
        <w:rPr>
          <w:szCs w:val="24"/>
        </w:rPr>
      </w:pPr>
      <w:r>
        <w:rPr>
          <w:szCs w:val="24"/>
        </w:rPr>
        <w:t xml:space="preserve">4. Nustatyti, kad </w:t>
      </w:r>
      <w:r w:rsidR="00E00396" w:rsidRPr="00AA6F4A">
        <w:rPr>
          <w:color w:val="000000"/>
          <w:szCs w:val="24"/>
        </w:rPr>
        <w:t>prašym</w:t>
      </w:r>
      <w:r w:rsidR="00E00396">
        <w:rPr>
          <w:color w:val="000000"/>
          <w:szCs w:val="24"/>
        </w:rPr>
        <w:t>ai</w:t>
      </w:r>
      <w:r w:rsidR="00E00396" w:rsidRPr="00AA6F4A">
        <w:rPr>
          <w:color w:val="000000"/>
          <w:szCs w:val="24"/>
        </w:rPr>
        <w:t xml:space="preserve"> leisti prisiekti Lietuvos Respublikai</w:t>
      </w:r>
      <w:r w:rsidR="00E00396">
        <w:rPr>
          <w:color w:val="000000"/>
          <w:szCs w:val="24"/>
        </w:rPr>
        <w:t xml:space="preserve">, pateikti iki šio nutarimo įsigaliojimo, baigiami nagrinėti, vadovaujantis iki šio nutarimo įsigaliojimo galiojusiomis </w:t>
      </w:r>
      <w:r w:rsidR="00E00396" w:rsidRPr="006229B8">
        <w:rPr>
          <w:szCs w:val="24"/>
        </w:rPr>
        <w:t>Priesaikos Lietuvos Respublikai tvarkos apraš</w:t>
      </w:r>
      <w:r w:rsidR="00E00396">
        <w:rPr>
          <w:szCs w:val="24"/>
        </w:rPr>
        <w:t>o, patvirtinto Lietuvos Respublikos V</w:t>
      </w:r>
      <w:bookmarkStart w:id="5" w:name="_GoBack"/>
      <w:bookmarkEnd w:id="5"/>
      <w:r w:rsidR="00E00396">
        <w:rPr>
          <w:szCs w:val="24"/>
        </w:rPr>
        <w:t>yriausybės 2006 m. kovo 29</w:t>
      </w:r>
      <w:r w:rsidR="00EE5B06">
        <w:rPr>
          <w:szCs w:val="24"/>
        </w:rPr>
        <w:t> </w:t>
      </w:r>
      <w:r w:rsidR="00E00396">
        <w:rPr>
          <w:szCs w:val="24"/>
        </w:rPr>
        <w:t>d. nutarimu Nr. 312 „Dėl P</w:t>
      </w:r>
      <w:r w:rsidR="00E00396" w:rsidRPr="000A2021">
        <w:rPr>
          <w:szCs w:val="24"/>
        </w:rPr>
        <w:t>riesaikos Lietuvos Respublikai tvarkos aprašo patvirtinimo</w:t>
      </w:r>
      <w:r w:rsidR="00E00396">
        <w:rPr>
          <w:szCs w:val="24"/>
        </w:rPr>
        <w:t>“, nuostatomis.</w:t>
      </w:r>
    </w:p>
    <w:p w14:paraId="47030794" w14:textId="77777777" w:rsidR="00983A22" w:rsidRPr="00454459" w:rsidRDefault="00983A22" w:rsidP="00FC7060">
      <w:pPr>
        <w:pStyle w:val="Pagrindiniotekstotrauka"/>
        <w:spacing w:before="0" w:line="360" w:lineRule="auto"/>
        <w:ind w:left="0" w:firstLine="720"/>
        <w:jc w:val="both"/>
        <w:rPr>
          <w:sz w:val="22"/>
          <w:szCs w:val="22"/>
        </w:rPr>
      </w:pPr>
    </w:p>
    <w:p w14:paraId="5A468365" w14:textId="77777777" w:rsidR="00983A22" w:rsidRDefault="00983A22" w:rsidP="00FC7060">
      <w:pPr>
        <w:pStyle w:val="Pagrindiniotekstotrauka"/>
        <w:spacing w:before="0" w:line="360" w:lineRule="auto"/>
        <w:ind w:left="360"/>
        <w:jc w:val="both"/>
        <w:rPr>
          <w:iCs/>
          <w:szCs w:val="24"/>
        </w:rPr>
      </w:pPr>
    </w:p>
    <w:p w14:paraId="5784CD38" w14:textId="77777777" w:rsidR="00557C7B" w:rsidRPr="00983A22" w:rsidRDefault="00557C7B" w:rsidP="00FC7060">
      <w:pPr>
        <w:pStyle w:val="Pagrindiniotekstotrauka"/>
        <w:spacing w:before="0" w:line="360" w:lineRule="auto"/>
        <w:ind w:left="360"/>
        <w:jc w:val="both"/>
        <w:rPr>
          <w:iCs/>
          <w:szCs w:val="24"/>
        </w:rPr>
      </w:pPr>
    </w:p>
    <w:p w14:paraId="5E2B903B" w14:textId="426773D3" w:rsidR="00983A22" w:rsidRDefault="00C43B99" w:rsidP="00EE584C">
      <w:pPr>
        <w:spacing w:after="0" w:line="240" w:lineRule="auto"/>
        <w:rPr>
          <w:rFonts w:ascii="Times New Roman" w:hAnsi="Times New Roman" w:cs="Times New Roman"/>
          <w:sz w:val="24"/>
          <w:szCs w:val="24"/>
          <w:lang w:val="lt-LT"/>
        </w:rPr>
      </w:pPr>
      <w:r w:rsidRPr="00C43B99">
        <w:rPr>
          <w:rFonts w:ascii="Times New Roman" w:hAnsi="Times New Roman" w:cs="Times New Roman"/>
          <w:sz w:val="24"/>
          <w:szCs w:val="24"/>
          <w:lang w:val="lt-LT"/>
        </w:rPr>
        <w:t xml:space="preserve">Ministras </w:t>
      </w:r>
      <w:r w:rsidR="00F4788E">
        <w:rPr>
          <w:rFonts w:ascii="Times New Roman" w:hAnsi="Times New Roman" w:cs="Times New Roman"/>
          <w:sz w:val="24"/>
          <w:szCs w:val="24"/>
          <w:lang w:val="lt-LT"/>
        </w:rPr>
        <w:t>P</w:t>
      </w:r>
      <w:r w:rsidRPr="00C43B99">
        <w:rPr>
          <w:rFonts w:ascii="Times New Roman" w:hAnsi="Times New Roman" w:cs="Times New Roman"/>
          <w:sz w:val="24"/>
          <w:szCs w:val="24"/>
          <w:lang w:val="lt-LT"/>
        </w:rPr>
        <w:t>irmininkas</w:t>
      </w:r>
    </w:p>
    <w:p w14:paraId="1CC1B7EF" w14:textId="77777777" w:rsidR="00557C7B" w:rsidRDefault="00557C7B" w:rsidP="00EE584C">
      <w:pPr>
        <w:spacing w:after="0" w:line="240" w:lineRule="auto"/>
        <w:rPr>
          <w:rFonts w:ascii="Times New Roman" w:hAnsi="Times New Roman" w:cs="Times New Roman"/>
          <w:sz w:val="24"/>
          <w:szCs w:val="24"/>
          <w:lang w:val="lt-LT"/>
        </w:rPr>
      </w:pPr>
    </w:p>
    <w:p w14:paraId="4EBA1674" w14:textId="77777777" w:rsidR="00557C7B" w:rsidRDefault="00557C7B" w:rsidP="00EE584C">
      <w:pPr>
        <w:spacing w:after="0" w:line="240" w:lineRule="auto"/>
        <w:rPr>
          <w:rFonts w:ascii="Times New Roman" w:hAnsi="Times New Roman" w:cs="Times New Roman"/>
          <w:sz w:val="24"/>
          <w:szCs w:val="24"/>
          <w:lang w:val="lt-LT"/>
        </w:rPr>
      </w:pPr>
    </w:p>
    <w:p w14:paraId="1CA7938C" w14:textId="77777777" w:rsidR="00F918DD" w:rsidRPr="00C43B99" w:rsidRDefault="00F918DD" w:rsidP="00EE584C">
      <w:pPr>
        <w:spacing w:after="0" w:line="240" w:lineRule="auto"/>
        <w:rPr>
          <w:rFonts w:ascii="Times New Roman" w:hAnsi="Times New Roman" w:cs="Times New Roman"/>
          <w:sz w:val="24"/>
          <w:szCs w:val="24"/>
          <w:lang w:val="lt-LT"/>
        </w:rPr>
      </w:pPr>
    </w:p>
    <w:p w14:paraId="48491FC5" w14:textId="77777777" w:rsidR="00C43B99" w:rsidRPr="00C43B99" w:rsidRDefault="00C43B99" w:rsidP="00EE584C">
      <w:pPr>
        <w:spacing w:after="0" w:line="240" w:lineRule="auto"/>
        <w:rPr>
          <w:rFonts w:ascii="Times New Roman" w:hAnsi="Times New Roman" w:cs="Times New Roman"/>
          <w:sz w:val="24"/>
          <w:szCs w:val="24"/>
          <w:lang w:val="lt-LT"/>
        </w:rPr>
      </w:pPr>
      <w:r w:rsidRPr="00C43B99">
        <w:rPr>
          <w:rFonts w:ascii="Times New Roman" w:hAnsi="Times New Roman" w:cs="Times New Roman"/>
          <w:sz w:val="24"/>
          <w:szCs w:val="24"/>
          <w:lang w:val="lt-LT"/>
        </w:rPr>
        <w:t>Vidaus reikalų ministras</w:t>
      </w:r>
    </w:p>
    <w:sectPr w:rsidR="00C43B99" w:rsidRPr="00C43B99" w:rsidSect="000A2021">
      <w:headerReference w:type="default" r:id="rId10"/>
      <w:headerReference w:type="first" r:id="rId11"/>
      <w:pgSz w:w="12240" w:h="15840"/>
      <w:pgMar w:top="1701" w:right="567" w:bottom="1134" w:left="1701"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22BEC" w16cid:durableId="202398EC"/>
  <w16cid:commentId w16cid:paraId="79F4711F" w16cid:durableId="2023987B"/>
  <w16cid:commentId w16cid:paraId="44EEB0BC" w16cid:durableId="2023987C"/>
  <w16cid:commentId w16cid:paraId="31A4BA08" w16cid:durableId="2023987D"/>
  <w16cid:commentId w16cid:paraId="3E5C5E33" w16cid:durableId="2023987E"/>
  <w16cid:commentId w16cid:paraId="3ABB72DC" w16cid:durableId="20239A55"/>
  <w16cid:commentId w16cid:paraId="31B29BCD" w16cid:durableId="20239B3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7B4D09" w14:textId="77777777" w:rsidR="00DB1390" w:rsidRDefault="00DB1390" w:rsidP="00A35D96">
      <w:pPr>
        <w:spacing w:after="0" w:line="240" w:lineRule="auto"/>
      </w:pPr>
      <w:r>
        <w:separator/>
      </w:r>
    </w:p>
  </w:endnote>
  <w:endnote w:type="continuationSeparator" w:id="0">
    <w:p w14:paraId="058D1CCA" w14:textId="77777777" w:rsidR="00DB1390" w:rsidRDefault="00DB1390" w:rsidP="00A3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51D85A" w14:textId="77777777" w:rsidR="00DB1390" w:rsidRDefault="00DB1390" w:rsidP="00A35D96">
      <w:pPr>
        <w:spacing w:after="0" w:line="240" w:lineRule="auto"/>
      </w:pPr>
      <w:r>
        <w:separator/>
      </w:r>
    </w:p>
  </w:footnote>
  <w:footnote w:type="continuationSeparator" w:id="0">
    <w:p w14:paraId="01936D94" w14:textId="77777777" w:rsidR="00DB1390" w:rsidRDefault="00DB1390" w:rsidP="00A35D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1469858102"/>
      <w:docPartObj>
        <w:docPartGallery w:val="Page Numbers (Top of Page)"/>
        <w:docPartUnique/>
      </w:docPartObj>
    </w:sdtPr>
    <w:sdtEndPr/>
    <w:sdtContent>
      <w:p w14:paraId="1575B9ED" w14:textId="77777777" w:rsidR="000A2021" w:rsidRPr="00666F28" w:rsidRDefault="000A2021">
        <w:pPr>
          <w:pStyle w:val="Antrats"/>
          <w:jc w:val="center"/>
          <w:rPr>
            <w:rFonts w:ascii="Times New Roman" w:hAnsi="Times New Roman" w:cs="Times New Roman"/>
            <w:sz w:val="24"/>
            <w:szCs w:val="24"/>
          </w:rPr>
        </w:pPr>
        <w:r w:rsidRPr="00666F28">
          <w:rPr>
            <w:rFonts w:ascii="Times New Roman" w:hAnsi="Times New Roman" w:cs="Times New Roman"/>
            <w:sz w:val="24"/>
            <w:szCs w:val="24"/>
          </w:rPr>
          <w:fldChar w:fldCharType="begin"/>
        </w:r>
        <w:r w:rsidRPr="00666F28">
          <w:rPr>
            <w:rFonts w:ascii="Times New Roman" w:hAnsi="Times New Roman" w:cs="Times New Roman"/>
            <w:sz w:val="24"/>
            <w:szCs w:val="24"/>
          </w:rPr>
          <w:instrText>PAGE   \* MERGEFORMAT</w:instrText>
        </w:r>
        <w:r w:rsidRPr="00666F28">
          <w:rPr>
            <w:rFonts w:ascii="Times New Roman" w:hAnsi="Times New Roman" w:cs="Times New Roman"/>
            <w:sz w:val="24"/>
            <w:szCs w:val="24"/>
          </w:rPr>
          <w:fldChar w:fldCharType="separate"/>
        </w:r>
        <w:r w:rsidR="008F7C59" w:rsidRPr="008F7C59">
          <w:rPr>
            <w:rFonts w:ascii="Times New Roman" w:hAnsi="Times New Roman" w:cs="Times New Roman"/>
            <w:noProof/>
            <w:sz w:val="24"/>
            <w:szCs w:val="24"/>
            <w:lang w:val="lt-LT"/>
          </w:rPr>
          <w:t>7</w:t>
        </w:r>
        <w:r w:rsidRPr="00666F28">
          <w:rPr>
            <w:rFonts w:ascii="Times New Roman" w:hAnsi="Times New Roman" w:cs="Times New Roman"/>
            <w:sz w:val="24"/>
            <w:szCs w:val="24"/>
          </w:rPr>
          <w:fldChar w:fldCharType="end"/>
        </w:r>
      </w:p>
    </w:sdtContent>
  </w:sdt>
  <w:p w14:paraId="606A7497" w14:textId="77777777" w:rsidR="00A35D96" w:rsidRPr="00666F28" w:rsidRDefault="00A35D96" w:rsidP="000A2021">
    <w:pPr>
      <w:pStyle w:val="Antrats"/>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79599" w14:textId="77777777" w:rsidR="000A2021" w:rsidRPr="000A2021" w:rsidRDefault="000A2021" w:rsidP="000A2021">
    <w:pPr>
      <w:pStyle w:val="Antrats"/>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466F9"/>
    <w:multiLevelType w:val="hybridMultilevel"/>
    <w:tmpl w:val="666219EA"/>
    <w:lvl w:ilvl="0" w:tplc="EE20087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8523F3D"/>
    <w:multiLevelType w:val="hybridMultilevel"/>
    <w:tmpl w:val="B1C448C2"/>
    <w:lvl w:ilvl="0" w:tplc="9C422A00">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9DF326B"/>
    <w:multiLevelType w:val="hybridMultilevel"/>
    <w:tmpl w:val="DE2CF7DE"/>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4E3F024D"/>
    <w:multiLevelType w:val="hybridMultilevel"/>
    <w:tmpl w:val="EE16811A"/>
    <w:lvl w:ilvl="0" w:tplc="0427000F">
      <w:start w:val="1"/>
      <w:numFmt w:val="decimal"/>
      <w:lvlText w:val="%1."/>
      <w:lvlJc w:val="left"/>
      <w:pPr>
        <w:ind w:left="144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1BB39F1"/>
    <w:multiLevelType w:val="hybridMultilevel"/>
    <w:tmpl w:val="272C0E7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7D36503F"/>
    <w:multiLevelType w:val="multilevel"/>
    <w:tmpl w:val="054EEF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A22"/>
    <w:rsid w:val="00005CDA"/>
    <w:rsid w:val="0000791E"/>
    <w:rsid w:val="000273AD"/>
    <w:rsid w:val="00066F65"/>
    <w:rsid w:val="000749E3"/>
    <w:rsid w:val="0007769F"/>
    <w:rsid w:val="00077F5F"/>
    <w:rsid w:val="00085DB2"/>
    <w:rsid w:val="000A1356"/>
    <w:rsid w:val="000A2021"/>
    <w:rsid w:val="000A56BA"/>
    <w:rsid w:val="000B1815"/>
    <w:rsid w:val="000B2E38"/>
    <w:rsid w:val="000B60EA"/>
    <w:rsid w:val="000B71A6"/>
    <w:rsid w:val="000C5CE1"/>
    <w:rsid w:val="000D5261"/>
    <w:rsid w:val="000E1EBD"/>
    <w:rsid w:val="000E325A"/>
    <w:rsid w:val="000E7A28"/>
    <w:rsid w:val="000F23E2"/>
    <w:rsid w:val="000F3BBD"/>
    <w:rsid w:val="00105AEC"/>
    <w:rsid w:val="00117B78"/>
    <w:rsid w:val="00125FCC"/>
    <w:rsid w:val="00134523"/>
    <w:rsid w:val="00134F25"/>
    <w:rsid w:val="00143BF7"/>
    <w:rsid w:val="001547B6"/>
    <w:rsid w:val="00165106"/>
    <w:rsid w:val="00177944"/>
    <w:rsid w:val="001A1CEE"/>
    <w:rsid w:val="001A4F9A"/>
    <w:rsid w:val="001A6E64"/>
    <w:rsid w:val="001D17A6"/>
    <w:rsid w:val="001D287D"/>
    <w:rsid w:val="001D73C3"/>
    <w:rsid w:val="001F0D58"/>
    <w:rsid w:val="00207C18"/>
    <w:rsid w:val="002157F6"/>
    <w:rsid w:val="00233A88"/>
    <w:rsid w:val="00240CA3"/>
    <w:rsid w:val="00241A9C"/>
    <w:rsid w:val="00241E6E"/>
    <w:rsid w:val="00243F6C"/>
    <w:rsid w:val="002723BD"/>
    <w:rsid w:val="00280F8D"/>
    <w:rsid w:val="002833CB"/>
    <w:rsid w:val="002847BB"/>
    <w:rsid w:val="00291DC5"/>
    <w:rsid w:val="0029721F"/>
    <w:rsid w:val="002A434A"/>
    <w:rsid w:val="002B06E3"/>
    <w:rsid w:val="002C6B14"/>
    <w:rsid w:val="002C71C2"/>
    <w:rsid w:val="002D6EDD"/>
    <w:rsid w:val="002F5E77"/>
    <w:rsid w:val="002F61F7"/>
    <w:rsid w:val="00300DDA"/>
    <w:rsid w:val="00300EEA"/>
    <w:rsid w:val="0034342E"/>
    <w:rsid w:val="0035423B"/>
    <w:rsid w:val="0037137B"/>
    <w:rsid w:val="003718BE"/>
    <w:rsid w:val="00383909"/>
    <w:rsid w:val="00385C43"/>
    <w:rsid w:val="003901FA"/>
    <w:rsid w:val="00392ECB"/>
    <w:rsid w:val="003E01B3"/>
    <w:rsid w:val="003E2B70"/>
    <w:rsid w:val="003E53EA"/>
    <w:rsid w:val="00405F98"/>
    <w:rsid w:val="00410C17"/>
    <w:rsid w:val="0043479E"/>
    <w:rsid w:val="004612EF"/>
    <w:rsid w:val="00470053"/>
    <w:rsid w:val="00483253"/>
    <w:rsid w:val="004A1E76"/>
    <w:rsid w:val="004A4F08"/>
    <w:rsid w:val="004D0FC8"/>
    <w:rsid w:val="004D2478"/>
    <w:rsid w:val="004D492D"/>
    <w:rsid w:val="00511C69"/>
    <w:rsid w:val="00521106"/>
    <w:rsid w:val="00526269"/>
    <w:rsid w:val="00534C71"/>
    <w:rsid w:val="00535B70"/>
    <w:rsid w:val="00542B82"/>
    <w:rsid w:val="0055361A"/>
    <w:rsid w:val="00557C7B"/>
    <w:rsid w:val="005A0ACD"/>
    <w:rsid w:val="005A2F98"/>
    <w:rsid w:val="005A57DA"/>
    <w:rsid w:val="005A5ABD"/>
    <w:rsid w:val="005C0242"/>
    <w:rsid w:val="005C582E"/>
    <w:rsid w:val="005C66A4"/>
    <w:rsid w:val="00611F44"/>
    <w:rsid w:val="006229B8"/>
    <w:rsid w:val="00631BDF"/>
    <w:rsid w:val="00636C25"/>
    <w:rsid w:val="00641025"/>
    <w:rsid w:val="00644DC4"/>
    <w:rsid w:val="00651229"/>
    <w:rsid w:val="00654955"/>
    <w:rsid w:val="0065729E"/>
    <w:rsid w:val="00663F08"/>
    <w:rsid w:val="006669FF"/>
    <w:rsid w:val="00666DFF"/>
    <w:rsid w:val="00666F28"/>
    <w:rsid w:val="0067324F"/>
    <w:rsid w:val="00674A52"/>
    <w:rsid w:val="00676836"/>
    <w:rsid w:val="00692B82"/>
    <w:rsid w:val="006B45DF"/>
    <w:rsid w:val="006C073F"/>
    <w:rsid w:val="006C08FB"/>
    <w:rsid w:val="006C3DF9"/>
    <w:rsid w:val="006D7447"/>
    <w:rsid w:val="006F1663"/>
    <w:rsid w:val="00721905"/>
    <w:rsid w:val="00725E2D"/>
    <w:rsid w:val="00726A7B"/>
    <w:rsid w:val="00730C05"/>
    <w:rsid w:val="0073235C"/>
    <w:rsid w:val="007503E3"/>
    <w:rsid w:val="00753C5F"/>
    <w:rsid w:val="007553AE"/>
    <w:rsid w:val="007616C8"/>
    <w:rsid w:val="00762CBE"/>
    <w:rsid w:val="007676F2"/>
    <w:rsid w:val="00781241"/>
    <w:rsid w:val="00787559"/>
    <w:rsid w:val="007943DE"/>
    <w:rsid w:val="00797FBC"/>
    <w:rsid w:val="007A2E5F"/>
    <w:rsid w:val="007A3236"/>
    <w:rsid w:val="007A41C2"/>
    <w:rsid w:val="007A6BCD"/>
    <w:rsid w:val="007D77A6"/>
    <w:rsid w:val="007E196F"/>
    <w:rsid w:val="007E73A3"/>
    <w:rsid w:val="007F00FF"/>
    <w:rsid w:val="00815322"/>
    <w:rsid w:val="008156F8"/>
    <w:rsid w:val="008260E5"/>
    <w:rsid w:val="00827037"/>
    <w:rsid w:val="008313C8"/>
    <w:rsid w:val="00845F92"/>
    <w:rsid w:val="00854781"/>
    <w:rsid w:val="008575E8"/>
    <w:rsid w:val="00865B0B"/>
    <w:rsid w:val="00866DF5"/>
    <w:rsid w:val="00872078"/>
    <w:rsid w:val="0087720B"/>
    <w:rsid w:val="00887479"/>
    <w:rsid w:val="008A0234"/>
    <w:rsid w:val="008B3A27"/>
    <w:rsid w:val="008D3ADE"/>
    <w:rsid w:val="008F7C59"/>
    <w:rsid w:val="00904C7D"/>
    <w:rsid w:val="00911A2B"/>
    <w:rsid w:val="00921AFD"/>
    <w:rsid w:val="009261D7"/>
    <w:rsid w:val="009347D6"/>
    <w:rsid w:val="0095097D"/>
    <w:rsid w:val="00951934"/>
    <w:rsid w:val="00962359"/>
    <w:rsid w:val="0097086A"/>
    <w:rsid w:val="00983A22"/>
    <w:rsid w:val="00983D39"/>
    <w:rsid w:val="00985F62"/>
    <w:rsid w:val="00987CB2"/>
    <w:rsid w:val="009A7895"/>
    <w:rsid w:val="009B7847"/>
    <w:rsid w:val="009E1EA7"/>
    <w:rsid w:val="009E3730"/>
    <w:rsid w:val="00A029B6"/>
    <w:rsid w:val="00A0704C"/>
    <w:rsid w:val="00A16159"/>
    <w:rsid w:val="00A301A4"/>
    <w:rsid w:val="00A34B2F"/>
    <w:rsid w:val="00A35D96"/>
    <w:rsid w:val="00A50629"/>
    <w:rsid w:val="00A571B8"/>
    <w:rsid w:val="00A77224"/>
    <w:rsid w:val="00A87928"/>
    <w:rsid w:val="00A910A9"/>
    <w:rsid w:val="00A91E32"/>
    <w:rsid w:val="00A94F14"/>
    <w:rsid w:val="00A95EAE"/>
    <w:rsid w:val="00A96D84"/>
    <w:rsid w:val="00AA5234"/>
    <w:rsid w:val="00AA6F4A"/>
    <w:rsid w:val="00AB7FC9"/>
    <w:rsid w:val="00AC2B18"/>
    <w:rsid w:val="00AC450B"/>
    <w:rsid w:val="00AD5204"/>
    <w:rsid w:val="00AF2765"/>
    <w:rsid w:val="00AF7982"/>
    <w:rsid w:val="00B02CF0"/>
    <w:rsid w:val="00B16D31"/>
    <w:rsid w:val="00B508D3"/>
    <w:rsid w:val="00BB67C0"/>
    <w:rsid w:val="00BC6273"/>
    <w:rsid w:val="00BC6F07"/>
    <w:rsid w:val="00BD4352"/>
    <w:rsid w:val="00BD6ECA"/>
    <w:rsid w:val="00BE6B50"/>
    <w:rsid w:val="00BF2D3C"/>
    <w:rsid w:val="00C1021F"/>
    <w:rsid w:val="00C13936"/>
    <w:rsid w:val="00C203A9"/>
    <w:rsid w:val="00C24311"/>
    <w:rsid w:val="00C315E4"/>
    <w:rsid w:val="00C40889"/>
    <w:rsid w:val="00C41F2A"/>
    <w:rsid w:val="00C43B99"/>
    <w:rsid w:val="00C54269"/>
    <w:rsid w:val="00C543C6"/>
    <w:rsid w:val="00C60DAF"/>
    <w:rsid w:val="00C6633A"/>
    <w:rsid w:val="00C70C4D"/>
    <w:rsid w:val="00C91319"/>
    <w:rsid w:val="00CA3805"/>
    <w:rsid w:val="00CB08C1"/>
    <w:rsid w:val="00CB4637"/>
    <w:rsid w:val="00CD76A1"/>
    <w:rsid w:val="00CE1ECF"/>
    <w:rsid w:val="00CE2B59"/>
    <w:rsid w:val="00CE50F0"/>
    <w:rsid w:val="00CF7A63"/>
    <w:rsid w:val="00D0123D"/>
    <w:rsid w:val="00D06818"/>
    <w:rsid w:val="00D136AD"/>
    <w:rsid w:val="00D2410B"/>
    <w:rsid w:val="00D261A7"/>
    <w:rsid w:val="00D30459"/>
    <w:rsid w:val="00D419A4"/>
    <w:rsid w:val="00D428F8"/>
    <w:rsid w:val="00D4543A"/>
    <w:rsid w:val="00D4646D"/>
    <w:rsid w:val="00D479B0"/>
    <w:rsid w:val="00D622BA"/>
    <w:rsid w:val="00D85C71"/>
    <w:rsid w:val="00DA5213"/>
    <w:rsid w:val="00DB1390"/>
    <w:rsid w:val="00DB2472"/>
    <w:rsid w:val="00DB4406"/>
    <w:rsid w:val="00DD26FD"/>
    <w:rsid w:val="00DD5719"/>
    <w:rsid w:val="00DE0A21"/>
    <w:rsid w:val="00DE194E"/>
    <w:rsid w:val="00DE7278"/>
    <w:rsid w:val="00DF7682"/>
    <w:rsid w:val="00E00396"/>
    <w:rsid w:val="00E00BC4"/>
    <w:rsid w:val="00E10080"/>
    <w:rsid w:val="00E26A67"/>
    <w:rsid w:val="00E4700A"/>
    <w:rsid w:val="00E5193B"/>
    <w:rsid w:val="00E8247C"/>
    <w:rsid w:val="00E847C9"/>
    <w:rsid w:val="00E96008"/>
    <w:rsid w:val="00EA29AB"/>
    <w:rsid w:val="00EA39F4"/>
    <w:rsid w:val="00EA43E5"/>
    <w:rsid w:val="00EA48D5"/>
    <w:rsid w:val="00EC2591"/>
    <w:rsid w:val="00EC301A"/>
    <w:rsid w:val="00EC496A"/>
    <w:rsid w:val="00EC6665"/>
    <w:rsid w:val="00ED42B9"/>
    <w:rsid w:val="00ED7547"/>
    <w:rsid w:val="00EE2B58"/>
    <w:rsid w:val="00EE584C"/>
    <w:rsid w:val="00EE5B06"/>
    <w:rsid w:val="00EE7360"/>
    <w:rsid w:val="00F2270D"/>
    <w:rsid w:val="00F27E7E"/>
    <w:rsid w:val="00F30EDB"/>
    <w:rsid w:val="00F4788E"/>
    <w:rsid w:val="00F73A17"/>
    <w:rsid w:val="00F77109"/>
    <w:rsid w:val="00F82E9D"/>
    <w:rsid w:val="00F918DD"/>
    <w:rsid w:val="00F9330E"/>
    <w:rsid w:val="00FB0E43"/>
    <w:rsid w:val="00FB538D"/>
    <w:rsid w:val="00FC7060"/>
    <w:rsid w:val="00FC7AC9"/>
    <w:rsid w:val="00FE725F"/>
    <w:rsid w:val="00FF3058"/>
    <w:rsid w:val="00FF4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A6322"/>
  <w15:docId w15:val="{1ABD4356-020B-4F71-B234-DDAACA9A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83A22"/>
    <w:pPr>
      <w:ind w:left="720"/>
      <w:contextualSpacing/>
    </w:pPr>
  </w:style>
  <w:style w:type="paragraph" w:styleId="Pagrindiniotekstotrauka">
    <w:name w:val="Body Text Indent"/>
    <w:basedOn w:val="prastasis"/>
    <w:link w:val="PagrindiniotekstotraukaDiagrama"/>
    <w:rsid w:val="00983A22"/>
    <w:pPr>
      <w:spacing w:before="120" w:after="0" w:line="240" w:lineRule="auto"/>
      <w:ind w:left="4536"/>
      <w:jc w:val="center"/>
    </w:pPr>
    <w:rPr>
      <w:rFonts w:ascii="Times New Roman" w:eastAsia="Times New Roman" w:hAnsi="Times New Roman" w:cs="Times New Roman"/>
      <w:sz w:val="24"/>
      <w:szCs w:val="20"/>
      <w:lang w:val="lt-LT" w:eastAsia="lt-LT"/>
    </w:rPr>
  </w:style>
  <w:style w:type="character" w:customStyle="1" w:styleId="PagrindiniotekstotraukaDiagrama">
    <w:name w:val="Pagrindinio teksto įtrauka Diagrama"/>
    <w:basedOn w:val="Numatytasispastraiposriftas"/>
    <w:link w:val="Pagrindiniotekstotrauka"/>
    <w:rsid w:val="00983A22"/>
    <w:rPr>
      <w:rFonts w:ascii="Times New Roman" w:eastAsia="Times New Roman" w:hAnsi="Times New Roman" w:cs="Times New Roman"/>
      <w:sz w:val="24"/>
      <w:szCs w:val="20"/>
      <w:lang w:val="lt-LT" w:eastAsia="lt-LT"/>
    </w:rPr>
  </w:style>
  <w:style w:type="character" w:styleId="Hipersaitas">
    <w:name w:val="Hyperlink"/>
    <w:rsid w:val="00983A22"/>
    <w:rPr>
      <w:color w:val="0000FF"/>
      <w:u w:val="single"/>
    </w:rPr>
  </w:style>
  <w:style w:type="paragraph" w:styleId="Antrats">
    <w:name w:val="header"/>
    <w:basedOn w:val="prastasis"/>
    <w:link w:val="AntratsDiagrama"/>
    <w:uiPriority w:val="99"/>
    <w:unhideWhenUsed/>
    <w:rsid w:val="00A35D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35D96"/>
  </w:style>
  <w:style w:type="paragraph" w:styleId="Porat">
    <w:name w:val="footer"/>
    <w:basedOn w:val="prastasis"/>
    <w:link w:val="PoratDiagrama"/>
    <w:uiPriority w:val="99"/>
    <w:unhideWhenUsed/>
    <w:rsid w:val="00A35D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35D96"/>
  </w:style>
  <w:style w:type="paragraph" w:styleId="Debesliotekstas">
    <w:name w:val="Balloon Text"/>
    <w:basedOn w:val="prastasis"/>
    <w:link w:val="DebesliotekstasDiagrama"/>
    <w:uiPriority w:val="99"/>
    <w:semiHidden/>
    <w:unhideWhenUsed/>
    <w:rsid w:val="00B508D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8D3"/>
    <w:rPr>
      <w:rFonts w:ascii="Tahoma" w:hAnsi="Tahoma" w:cs="Tahoma"/>
      <w:sz w:val="16"/>
      <w:szCs w:val="16"/>
    </w:rPr>
  </w:style>
  <w:style w:type="character" w:styleId="Komentaronuoroda">
    <w:name w:val="annotation reference"/>
    <w:basedOn w:val="Numatytasispastraiposriftas"/>
    <w:uiPriority w:val="99"/>
    <w:semiHidden/>
    <w:unhideWhenUsed/>
    <w:rsid w:val="00962359"/>
    <w:rPr>
      <w:sz w:val="16"/>
      <w:szCs w:val="16"/>
    </w:rPr>
  </w:style>
  <w:style w:type="paragraph" w:styleId="Komentarotekstas">
    <w:name w:val="annotation text"/>
    <w:basedOn w:val="prastasis"/>
    <w:link w:val="KomentarotekstasDiagrama"/>
    <w:uiPriority w:val="99"/>
    <w:semiHidden/>
    <w:unhideWhenUsed/>
    <w:rsid w:val="009623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62359"/>
    <w:rPr>
      <w:sz w:val="20"/>
      <w:szCs w:val="20"/>
    </w:rPr>
  </w:style>
  <w:style w:type="paragraph" w:styleId="Komentarotema">
    <w:name w:val="annotation subject"/>
    <w:basedOn w:val="Komentarotekstas"/>
    <w:next w:val="Komentarotekstas"/>
    <w:link w:val="KomentarotemaDiagrama"/>
    <w:uiPriority w:val="99"/>
    <w:semiHidden/>
    <w:unhideWhenUsed/>
    <w:rsid w:val="00962359"/>
    <w:rPr>
      <w:b/>
      <w:bCs/>
    </w:rPr>
  </w:style>
  <w:style w:type="character" w:customStyle="1" w:styleId="KomentarotemaDiagrama">
    <w:name w:val="Komentaro tema Diagrama"/>
    <w:basedOn w:val="KomentarotekstasDiagrama"/>
    <w:link w:val="Komentarotema"/>
    <w:uiPriority w:val="99"/>
    <w:semiHidden/>
    <w:rsid w:val="00962359"/>
    <w:rPr>
      <w:b/>
      <w:bCs/>
      <w:sz w:val="20"/>
      <w:szCs w:val="20"/>
    </w:rPr>
  </w:style>
  <w:style w:type="paragraph" w:styleId="Pagrindinistekstas">
    <w:name w:val="Body Text"/>
    <w:basedOn w:val="prastasis"/>
    <w:link w:val="PagrindinistekstasDiagrama"/>
    <w:uiPriority w:val="99"/>
    <w:semiHidden/>
    <w:unhideWhenUsed/>
    <w:rsid w:val="002833CB"/>
    <w:pPr>
      <w:spacing w:after="120"/>
    </w:pPr>
  </w:style>
  <w:style w:type="character" w:customStyle="1" w:styleId="PagrindinistekstasDiagrama">
    <w:name w:val="Pagrindinis tekstas Diagrama"/>
    <w:basedOn w:val="Numatytasispastraiposriftas"/>
    <w:link w:val="Pagrindinistekstas"/>
    <w:uiPriority w:val="99"/>
    <w:semiHidden/>
    <w:rsid w:val="002833CB"/>
  </w:style>
  <w:style w:type="paragraph" w:styleId="Pataisymai">
    <w:name w:val="Revision"/>
    <w:hidden/>
    <w:uiPriority w:val="99"/>
    <w:semiHidden/>
    <w:rsid w:val="007D77A6"/>
    <w:pPr>
      <w:spacing w:after="0" w:line="240" w:lineRule="auto"/>
    </w:pPr>
  </w:style>
  <w:style w:type="paragraph" w:styleId="Pagrindiniotekstotrauka3">
    <w:name w:val="Body Text Indent 3"/>
    <w:basedOn w:val="prastasis"/>
    <w:link w:val="Pagrindiniotekstotrauka3Diagrama"/>
    <w:uiPriority w:val="99"/>
    <w:semiHidden/>
    <w:unhideWhenUsed/>
    <w:rsid w:val="00AA6F4A"/>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A6F4A"/>
    <w:rPr>
      <w:sz w:val="16"/>
      <w:szCs w:val="16"/>
    </w:rPr>
  </w:style>
  <w:style w:type="paragraph" w:customStyle="1" w:styleId="tajtip">
    <w:name w:val="tajtip"/>
    <w:basedOn w:val="prastasis"/>
    <w:rsid w:val="002C71C2"/>
    <w:pPr>
      <w:spacing w:after="15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3542">
      <w:bodyDiv w:val="1"/>
      <w:marLeft w:val="0"/>
      <w:marRight w:val="0"/>
      <w:marTop w:val="0"/>
      <w:marBottom w:val="0"/>
      <w:divBdr>
        <w:top w:val="none" w:sz="0" w:space="0" w:color="auto"/>
        <w:left w:val="none" w:sz="0" w:space="0" w:color="auto"/>
        <w:bottom w:val="none" w:sz="0" w:space="0" w:color="auto"/>
        <w:right w:val="none" w:sz="0" w:space="0" w:color="auto"/>
      </w:divBdr>
    </w:div>
    <w:div w:id="69624100">
      <w:bodyDiv w:val="1"/>
      <w:marLeft w:val="0"/>
      <w:marRight w:val="0"/>
      <w:marTop w:val="0"/>
      <w:marBottom w:val="0"/>
      <w:divBdr>
        <w:top w:val="none" w:sz="0" w:space="0" w:color="auto"/>
        <w:left w:val="none" w:sz="0" w:space="0" w:color="auto"/>
        <w:bottom w:val="none" w:sz="0" w:space="0" w:color="auto"/>
        <w:right w:val="none" w:sz="0" w:space="0" w:color="auto"/>
      </w:divBdr>
      <w:divsChild>
        <w:div w:id="1754205515">
          <w:marLeft w:val="0"/>
          <w:marRight w:val="0"/>
          <w:marTop w:val="0"/>
          <w:marBottom w:val="0"/>
          <w:divBdr>
            <w:top w:val="none" w:sz="0" w:space="0" w:color="auto"/>
            <w:left w:val="none" w:sz="0" w:space="0" w:color="auto"/>
            <w:bottom w:val="none" w:sz="0" w:space="0" w:color="auto"/>
            <w:right w:val="none" w:sz="0" w:space="0" w:color="auto"/>
          </w:divBdr>
          <w:divsChild>
            <w:div w:id="14039657">
              <w:marLeft w:val="0"/>
              <w:marRight w:val="0"/>
              <w:marTop w:val="0"/>
              <w:marBottom w:val="0"/>
              <w:divBdr>
                <w:top w:val="none" w:sz="0" w:space="0" w:color="auto"/>
                <w:left w:val="none" w:sz="0" w:space="0" w:color="auto"/>
                <w:bottom w:val="none" w:sz="0" w:space="0" w:color="auto"/>
                <w:right w:val="none" w:sz="0" w:space="0" w:color="auto"/>
              </w:divBdr>
              <w:divsChild>
                <w:div w:id="815294448">
                  <w:marLeft w:val="0"/>
                  <w:marRight w:val="0"/>
                  <w:marTop w:val="0"/>
                  <w:marBottom w:val="0"/>
                  <w:divBdr>
                    <w:top w:val="none" w:sz="0" w:space="0" w:color="auto"/>
                    <w:left w:val="none" w:sz="0" w:space="0" w:color="auto"/>
                    <w:bottom w:val="none" w:sz="0" w:space="0" w:color="auto"/>
                    <w:right w:val="none" w:sz="0" w:space="0" w:color="auto"/>
                  </w:divBdr>
                  <w:divsChild>
                    <w:div w:id="1363170344">
                      <w:marLeft w:val="0"/>
                      <w:marRight w:val="0"/>
                      <w:marTop w:val="0"/>
                      <w:marBottom w:val="0"/>
                      <w:divBdr>
                        <w:top w:val="none" w:sz="0" w:space="0" w:color="auto"/>
                        <w:left w:val="none" w:sz="0" w:space="0" w:color="auto"/>
                        <w:bottom w:val="none" w:sz="0" w:space="0" w:color="auto"/>
                        <w:right w:val="none" w:sz="0" w:space="0" w:color="auto"/>
                      </w:divBdr>
                      <w:divsChild>
                        <w:div w:id="77995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8490589">
      <w:bodyDiv w:val="1"/>
      <w:marLeft w:val="0"/>
      <w:marRight w:val="0"/>
      <w:marTop w:val="0"/>
      <w:marBottom w:val="0"/>
      <w:divBdr>
        <w:top w:val="none" w:sz="0" w:space="0" w:color="auto"/>
        <w:left w:val="none" w:sz="0" w:space="0" w:color="auto"/>
        <w:bottom w:val="none" w:sz="0" w:space="0" w:color="auto"/>
        <w:right w:val="none" w:sz="0" w:space="0" w:color="auto"/>
      </w:divBdr>
    </w:div>
    <w:div w:id="399714561">
      <w:bodyDiv w:val="1"/>
      <w:marLeft w:val="0"/>
      <w:marRight w:val="0"/>
      <w:marTop w:val="0"/>
      <w:marBottom w:val="0"/>
      <w:divBdr>
        <w:top w:val="none" w:sz="0" w:space="0" w:color="auto"/>
        <w:left w:val="none" w:sz="0" w:space="0" w:color="auto"/>
        <w:bottom w:val="none" w:sz="0" w:space="0" w:color="auto"/>
        <w:right w:val="none" w:sz="0" w:space="0" w:color="auto"/>
      </w:divBdr>
      <w:divsChild>
        <w:div w:id="313726564">
          <w:marLeft w:val="0"/>
          <w:marRight w:val="0"/>
          <w:marTop w:val="0"/>
          <w:marBottom w:val="0"/>
          <w:divBdr>
            <w:top w:val="none" w:sz="0" w:space="0" w:color="auto"/>
            <w:left w:val="none" w:sz="0" w:space="0" w:color="auto"/>
            <w:bottom w:val="none" w:sz="0" w:space="0" w:color="auto"/>
            <w:right w:val="none" w:sz="0" w:space="0" w:color="auto"/>
          </w:divBdr>
        </w:div>
      </w:divsChild>
    </w:div>
    <w:div w:id="938096934">
      <w:bodyDiv w:val="1"/>
      <w:marLeft w:val="0"/>
      <w:marRight w:val="0"/>
      <w:marTop w:val="0"/>
      <w:marBottom w:val="0"/>
      <w:divBdr>
        <w:top w:val="none" w:sz="0" w:space="0" w:color="auto"/>
        <w:left w:val="none" w:sz="0" w:space="0" w:color="auto"/>
        <w:bottom w:val="none" w:sz="0" w:space="0" w:color="auto"/>
        <w:right w:val="none" w:sz="0" w:space="0" w:color="auto"/>
      </w:divBdr>
    </w:div>
    <w:div w:id="946278652">
      <w:bodyDiv w:val="1"/>
      <w:marLeft w:val="0"/>
      <w:marRight w:val="0"/>
      <w:marTop w:val="0"/>
      <w:marBottom w:val="0"/>
      <w:divBdr>
        <w:top w:val="none" w:sz="0" w:space="0" w:color="auto"/>
        <w:left w:val="none" w:sz="0" w:space="0" w:color="auto"/>
        <w:bottom w:val="none" w:sz="0" w:space="0" w:color="auto"/>
        <w:right w:val="none" w:sz="0" w:space="0" w:color="auto"/>
      </w:divBdr>
    </w:div>
    <w:div w:id="1220046124">
      <w:bodyDiv w:val="1"/>
      <w:marLeft w:val="0"/>
      <w:marRight w:val="0"/>
      <w:marTop w:val="0"/>
      <w:marBottom w:val="0"/>
      <w:divBdr>
        <w:top w:val="none" w:sz="0" w:space="0" w:color="auto"/>
        <w:left w:val="none" w:sz="0" w:space="0" w:color="auto"/>
        <w:bottom w:val="none" w:sz="0" w:space="0" w:color="auto"/>
        <w:right w:val="none" w:sz="0" w:space="0" w:color="auto"/>
      </w:divBdr>
    </w:div>
    <w:div w:id="19481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www3.lrs.lt/pls/inter/dokpaieska.showdoc_l?p_id=387811"
                 TargetMode="External"
                 Type="http://schemas.openxmlformats.org/officeDocument/2006/relationships/hyperlink"/>
   <Relationship Id="rId9"
                 Target="http://www3.lrs.lt/pls/inter/dokpaieska.showdoc_l?p_id=387811"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B227C-6975-4248-85A7-86788D71D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10795</Words>
  <Characters>6154</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16916</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2019-06-19T13:02:00Z</dcterms:created>
  <dc:creator>Windows User</dc:creator>
  <cp:lastModifiedBy>Rūta Jasulaitienė</cp:lastModifiedBy>
  <cp:lastPrinted>2019-05-08T07:03:00Z</cp:lastPrinted>
  <dcterms:modified xsi:type="dcterms:W3CDTF">2019-06-19T13:02:00Z</dcterms:modified>
  <cp:revision>2</cp:revision>
</cp:coreProperties>
</file>