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72" w:rsidRDefault="00C20C72" w:rsidP="00DD1B82">
      <w:pPr>
        <w:pBdr>
          <w:top w:val="nil"/>
          <w:left w:val="nil"/>
          <w:bottom w:val="nil"/>
          <w:right w:val="nil"/>
          <w:between w:val="nil"/>
        </w:pBdr>
        <w:ind w:left="6804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Projekto</w:t>
      </w:r>
    </w:p>
    <w:p w:rsidR="00C20C72" w:rsidRDefault="00C20C72" w:rsidP="00DD1B82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  <w:tab w:val="left" w:pos="8789"/>
        </w:tabs>
        <w:ind w:left="6804"/>
        <w:rPr>
          <w:b/>
          <w:color w:val="000000"/>
          <w:szCs w:val="24"/>
        </w:rPr>
      </w:pPr>
      <w:r>
        <w:rPr>
          <w:b/>
          <w:color w:val="000000"/>
          <w:szCs w:val="24"/>
        </w:rPr>
        <w:t>lyginamasis variantas</w:t>
      </w:r>
    </w:p>
    <w:p w:rsidR="00C20C72" w:rsidRDefault="00C20C72" w:rsidP="00C20C72">
      <w:pPr>
        <w:tabs>
          <w:tab w:val="left" w:pos="8789"/>
        </w:tabs>
        <w:jc w:val="center"/>
        <w:rPr>
          <w:b/>
          <w:szCs w:val="24"/>
        </w:rPr>
      </w:pPr>
    </w:p>
    <w:p w:rsidR="00C20C72" w:rsidRDefault="00C20C72" w:rsidP="00C20C72">
      <w:pPr>
        <w:tabs>
          <w:tab w:val="left" w:pos="8789"/>
        </w:tabs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:rsidR="001004C3" w:rsidRDefault="00C20C72" w:rsidP="00C20C72">
      <w:pPr>
        <w:tabs>
          <w:tab w:val="left" w:pos="8789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PAREIGŪNŲ IR KARIŲ VALSTYBINIŲ PENSIJŲ ĮSTATYMO NR. I-693</w:t>
      </w:r>
    </w:p>
    <w:p w:rsidR="00C20C72" w:rsidRDefault="00C20C72" w:rsidP="00C20C72">
      <w:pPr>
        <w:tabs>
          <w:tab w:val="left" w:pos="8789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6 STRAIPSNIO</w:t>
      </w:r>
      <w:r w:rsidR="001004C3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PAKEITIMO</w:t>
      </w:r>
      <w:r w:rsidR="00FD4673">
        <w:rPr>
          <w:b/>
          <w:color w:val="000000"/>
          <w:szCs w:val="24"/>
        </w:rPr>
        <w:t>,</w:t>
      </w:r>
      <w:r w:rsidR="0015382E">
        <w:rPr>
          <w:b/>
          <w:color w:val="000000"/>
          <w:szCs w:val="24"/>
        </w:rPr>
        <w:t xml:space="preserve"> </w:t>
      </w:r>
      <w:r w:rsidR="00FD4673">
        <w:rPr>
          <w:b/>
          <w:color w:val="000000"/>
          <w:szCs w:val="24"/>
        </w:rPr>
        <w:t xml:space="preserve">ĮSTATYMO </w:t>
      </w:r>
      <w:r w:rsidR="0015382E">
        <w:rPr>
          <w:b/>
          <w:color w:val="000000"/>
          <w:szCs w:val="24"/>
        </w:rPr>
        <w:t xml:space="preserve">PAPILDYMO </w:t>
      </w:r>
      <w:r w:rsidR="006D2765">
        <w:rPr>
          <w:b/>
          <w:color w:val="000000"/>
          <w:szCs w:val="24"/>
        </w:rPr>
        <w:t xml:space="preserve">17 STRAIPSNIU IR </w:t>
      </w:r>
      <w:r w:rsidR="0015382E">
        <w:rPr>
          <w:b/>
          <w:color w:val="000000"/>
          <w:szCs w:val="24"/>
        </w:rPr>
        <w:t>PRIEDU</w:t>
      </w:r>
    </w:p>
    <w:p w:rsidR="00C20C72" w:rsidRDefault="00C20C72" w:rsidP="00C20C72">
      <w:pPr>
        <w:tabs>
          <w:tab w:val="left" w:pos="8789"/>
        </w:tabs>
        <w:jc w:val="center"/>
        <w:rPr>
          <w:b/>
          <w:szCs w:val="24"/>
        </w:rPr>
      </w:pPr>
      <w:r>
        <w:rPr>
          <w:b/>
          <w:color w:val="000000"/>
          <w:szCs w:val="24"/>
        </w:rPr>
        <w:t xml:space="preserve"> </w:t>
      </w:r>
      <w:r>
        <w:rPr>
          <w:b/>
          <w:szCs w:val="24"/>
        </w:rPr>
        <w:t>ĮSTATYMAS</w:t>
      </w:r>
    </w:p>
    <w:p w:rsidR="00C20C72" w:rsidRDefault="00C20C72" w:rsidP="00C20C72">
      <w:pPr>
        <w:tabs>
          <w:tab w:val="left" w:pos="8789"/>
        </w:tabs>
        <w:jc w:val="center"/>
        <w:rPr>
          <w:b/>
          <w:szCs w:val="24"/>
        </w:rPr>
      </w:pPr>
    </w:p>
    <w:p w:rsidR="00C20C72" w:rsidRDefault="00C20C72" w:rsidP="00C20C72">
      <w:pPr>
        <w:tabs>
          <w:tab w:val="left" w:pos="8789"/>
        </w:tabs>
        <w:jc w:val="center"/>
        <w:rPr>
          <w:szCs w:val="24"/>
        </w:rPr>
      </w:pPr>
      <w:r>
        <w:rPr>
          <w:szCs w:val="24"/>
        </w:rPr>
        <w:t>2020 m.                           d. Nr.</w:t>
      </w:r>
    </w:p>
    <w:p w:rsidR="00C20C72" w:rsidRDefault="00C20C72" w:rsidP="00C20C72">
      <w:pPr>
        <w:tabs>
          <w:tab w:val="left" w:pos="8789"/>
        </w:tabs>
        <w:jc w:val="center"/>
        <w:rPr>
          <w:szCs w:val="24"/>
        </w:rPr>
      </w:pPr>
      <w:r>
        <w:rPr>
          <w:szCs w:val="24"/>
        </w:rPr>
        <w:t>Vilnius</w:t>
      </w:r>
    </w:p>
    <w:p w:rsidR="00C20C72" w:rsidRDefault="00C20C72" w:rsidP="00C20C72">
      <w:pPr>
        <w:tabs>
          <w:tab w:val="left" w:pos="8789"/>
        </w:tabs>
        <w:jc w:val="center"/>
        <w:rPr>
          <w:szCs w:val="24"/>
        </w:rPr>
      </w:pPr>
    </w:p>
    <w:p w:rsidR="00C20C72" w:rsidRDefault="00C20C72" w:rsidP="00C20C72">
      <w:pPr>
        <w:tabs>
          <w:tab w:val="left" w:pos="8789"/>
        </w:tabs>
        <w:jc w:val="center"/>
        <w:rPr>
          <w:b/>
          <w:szCs w:val="24"/>
        </w:rPr>
      </w:pPr>
    </w:p>
    <w:p w:rsidR="00C20C72" w:rsidRPr="001004C3" w:rsidRDefault="00C20C72" w:rsidP="006D2765">
      <w:pPr>
        <w:spacing w:line="360" w:lineRule="auto"/>
        <w:ind w:firstLine="851"/>
        <w:jc w:val="both"/>
        <w:rPr>
          <w:b/>
          <w:bCs/>
          <w:color w:val="000000"/>
          <w:szCs w:val="24"/>
          <w:lang w:eastAsia="lt-LT"/>
        </w:rPr>
      </w:pPr>
      <w:r w:rsidRPr="001004C3">
        <w:rPr>
          <w:b/>
          <w:bCs/>
          <w:color w:val="000000"/>
          <w:szCs w:val="24"/>
          <w:lang w:eastAsia="lt-LT"/>
        </w:rPr>
        <w:t>1 straipsnis. 6 straipsnio pakeitimas</w:t>
      </w:r>
    </w:p>
    <w:p w:rsidR="00C20C72" w:rsidRPr="0006481C" w:rsidRDefault="00C20C72" w:rsidP="006D2765">
      <w:pPr>
        <w:spacing w:line="360" w:lineRule="auto"/>
        <w:ind w:firstLine="851"/>
        <w:rPr>
          <w:szCs w:val="24"/>
          <w:lang w:val="en-US"/>
        </w:rPr>
      </w:pPr>
      <w:r w:rsidRPr="001004C3">
        <w:rPr>
          <w:szCs w:val="24"/>
        </w:rPr>
        <w:t>Pakeisti 6 straipsnio 1 dalies 6 punktą ir jį išdėstyti taip:</w:t>
      </w:r>
    </w:p>
    <w:p w:rsidR="0006481C" w:rsidRDefault="00C20C72" w:rsidP="006D2765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1004C3">
        <w:rPr>
          <w:bCs/>
          <w:color w:val="000000"/>
          <w:szCs w:val="24"/>
          <w:lang w:eastAsia="lt-LT"/>
        </w:rPr>
        <w:t>„</w:t>
      </w:r>
      <w:bookmarkStart w:id="1" w:name="part_d98fa683f70b4fd39304fe649d50d77c"/>
      <w:bookmarkEnd w:id="1"/>
      <w:r w:rsidRPr="00DD1B82">
        <w:rPr>
          <w:bCs/>
          <w:szCs w:val="24"/>
          <w:lang w:eastAsia="lt-LT"/>
        </w:rPr>
        <w:t>6) darbo tarptautinėse ir Europos Sąjungos institucijose ar užsienio valstybių institucijose laikas, jeigu pareigūnas į jas buvo laikinai perkeltas Lietuvos Respublikos asmenų delegavimo į tarptautines ir Europos Sąjungos institucijas ar užsienio valstybių institucijas įstatymo nustatyta tvarka</w:t>
      </w:r>
      <w:r w:rsidR="00B044F8" w:rsidRPr="00DD1B82">
        <w:rPr>
          <w:bCs/>
          <w:szCs w:val="24"/>
          <w:lang w:eastAsia="lt-LT"/>
        </w:rPr>
        <w:t xml:space="preserve"> </w:t>
      </w:r>
      <w:r w:rsidR="00B044F8" w:rsidRPr="00DD1B82">
        <w:rPr>
          <w:b/>
          <w:bCs/>
          <w:szCs w:val="24"/>
          <w:lang w:eastAsia="lt-LT"/>
        </w:rPr>
        <w:t xml:space="preserve">arba </w:t>
      </w:r>
      <w:r w:rsidR="002C59DA" w:rsidRPr="001004C3">
        <w:rPr>
          <w:b/>
          <w:szCs w:val="24"/>
        </w:rPr>
        <w:t xml:space="preserve">Reglamento (ES) 2017/1939 </w:t>
      </w:r>
      <w:r w:rsidR="002C59DA">
        <w:rPr>
          <w:b/>
          <w:szCs w:val="24"/>
        </w:rPr>
        <w:t>nustatyta tvarka</w:t>
      </w:r>
      <w:r w:rsidR="002C59DA">
        <w:rPr>
          <w:b/>
          <w:bCs/>
          <w:szCs w:val="24"/>
          <w:lang w:eastAsia="lt-LT"/>
        </w:rPr>
        <w:t xml:space="preserve"> buvo </w:t>
      </w:r>
      <w:r w:rsidR="007D3760">
        <w:rPr>
          <w:b/>
          <w:bCs/>
          <w:szCs w:val="24"/>
          <w:lang w:eastAsia="lt-LT"/>
        </w:rPr>
        <w:t>paskirtas eiti Europos deleguotojo prokuroro Europos prokuratūroje pareigas</w:t>
      </w:r>
      <w:r w:rsidRPr="00DD1B82">
        <w:rPr>
          <w:bCs/>
          <w:szCs w:val="24"/>
          <w:lang w:eastAsia="lt-LT"/>
        </w:rPr>
        <w:t>.</w:t>
      </w:r>
      <w:r w:rsidRPr="001004C3">
        <w:rPr>
          <w:color w:val="000000"/>
          <w:szCs w:val="24"/>
          <w:lang w:eastAsia="lt-LT"/>
        </w:rPr>
        <w:t>“</w:t>
      </w:r>
    </w:p>
    <w:p w:rsidR="006D2765" w:rsidRPr="0006481C" w:rsidRDefault="006D2765" w:rsidP="006D2765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</w:p>
    <w:p w:rsidR="0006481C" w:rsidRPr="0006481C" w:rsidRDefault="0006481C" w:rsidP="006D2765">
      <w:pPr>
        <w:spacing w:line="360" w:lineRule="auto"/>
        <w:ind w:firstLine="851"/>
        <w:rPr>
          <w:b/>
          <w:bCs/>
          <w:szCs w:val="24"/>
          <w:lang w:eastAsia="lt-LT"/>
        </w:rPr>
      </w:pPr>
      <w:r w:rsidRPr="0006481C">
        <w:rPr>
          <w:b/>
          <w:bCs/>
          <w:szCs w:val="24"/>
          <w:lang w:eastAsia="lt-LT"/>
        </w:rPr>
        <w:t>2 straipsnis. Įstatymo papildymas 1</w:t>
      </w:r>
      <w:r>
        <w:rPr>
          <w:b/>
          <w:bCs/>
          <w:szCs w:val="24"/>
          <w:lang w:eastAsia="lt-LT"/>
        </w:rPr>
        <w:t>7</w:t>
      </w:r>
      <w:r w:rsidRPr="0006481C">
        <w:rPr>
          <w:b/>
          <w:bCs/>
          <w:szCs w:val="24"/>
          <w:lang w:eastAsia="lt-LT"/>
        </w:rPr>
        <w:t> straipsniu</w:t>
      </w:r>
    </w:p>
    <w:p w:rsidR="0006481C" w:rsidRPr="0006481C" w:rsidRDefault="006D2765" w:rsidP="006D2765">
      <w:pPr>
        <w:spacing w:line="360" w:lineRule="auto"/>
        <w:ind w:firstLine="851"/>
        <w:jc w:val="both"/>
        <w:rPr>
          <w:bCs/>
          <w:szCs w:val="24"/>
          <w:lang w:val="en-US" w:eastAsia="lt-LT"/>
        </w:rPr>
      </w:pPr>
      <w:bookmarkStart w:id="2" w:name="part_df484640ccd745b8a6ff45be74fb711c"/>
      <w:bookmarkEnd w:id="2"/>
      <w:r>
        <w:rPr>
          <w:bCs/>
          <w:szCs w:val="24"/>
          <w:lang w:eastAsia="lt-LT"/>
        </w:rPr>
        <w:t xml:space="preserve">Papildyti </w:t>
      </w:r>
      <w:r w:rsidR="00B778F6">
        <w:rPr>
          <w:bCs/>
          <w:szCs w:val="24"/>
          <w:lang w:eastAsia="lt-LT"/>
        </w:rPr>
        <w:t>į</w:t>
      </w:r>
      <w:r w:rsidR="0006481C" w:rsidRPr="0006481C">
        <w:rPr>
          <w:bCs/>
          <w:szCs w:val="24"/>
          <w:lang w:eastAsia="lt-LT"/>
        </w:rPr>
        <w:t>statymą 1</w:t>
      </w:r>
      <w:r w:rsidR="0006481C">
        <w:rPr>
          <w:bCs/>
          <w:szCs w:val="24"/>
          <w:lang w:eastAsia="lt-LT"/>
        </w:rPr>
        <w:t>7</w:t>
      </w:r>
      <w:r w:rsidR="0006481C" w:rsidRPr="0006481C">
        <w:rPr>
          <w:bCs/>
          <w:szCs w:val="24"/>
          <w:lang w:eastAsia="lt-LT"/>
        </w:rPr>
        <w:t> straipsniu:</w:t>
      </w:r>
    </w:p>
    <w:p w:rsidR="0006481C" w:rsidRPr="0006481C" w:rsidRDefault="0006481C" w:rsidP="006D2765">
      <w:pPr>
        <w:spacing w:line="360" w:lineRule="auto"/>
        <w:ind w:firstLine="851"/>
        <w:rPr>
          <w:b/>
          <w:bCs/>
          <w:szCs w:val="24"/>
          <w:lang w:eastAsia="lt-LT"/>
        </w:rPr>
      </w:pPr>
      <w:bookmarkStart w:id="3" w:name="part_a700460d543f48e383bd387a0399b305"/>
      <w:bookmarkStart w:id="4" w:name="part_43a2cee9673142c198def7da0d5cbd17"/>
      <w:bookmarkEnd w:id="3"/>
      <w:bookmarkEnd w:id="4"/>
      <w:r w:rsidRPr="0006481C">
        <w:rPr>
          <w:bCs/>
          <w:szCs w:val="24"/>
          <w:lang w:eastAsia="lt-LT"/>
        </w:rPr>
        <w:t>„</w:t>
      </w:r>
      <w:r w:rsidRPr="0006481C">
        <w:rPr>
          <w:b/>
          <w:bCs/>
          <w:szCs w:val="24"/>
          <w:lang w:eastAsia="lt-LT"/>
        </w:rPr>
        <w:t>1</w:t>
      </w:r>
      <w:r w:rsidR="006D2765" w:rsidRPr="006D2765">
        <w:rPr>
          <w:b/>
          <w:bCs/>
          <w:szCs w:val="24"/>
          <w:lang w:eastAsia="lt-LT"/>
        </w:rPr>
        <w:t>7</w:t>
      </w:r>
      <w:r w:rsidRPr="0006481C">
        <w:rPr>
          <w:b/>
          <w:bCs/>
          <w:szCs w:val="24"/>
          <w:lang w:eastAsia="lt-LT"/>
        </w:rPr>
        <w:t> straipsnis. Įgyvendinami Europos Sąjungos teisės aktai</w:t>
      </w:r>
    </w:p>
    <w:p w:rsidR="0006481C" w:rsidRPr="0006481C" w:rsidRDefault="0006481C" w:rsidP="006D2765">
      <w:pPr>
        <w:spacing w:line="360" w:lineRule="auto"/>
        <w:ind w:firstLine="851"/>
        <w:jc w:val="both"/>
        <w:rPr>
          <w:bCs/>
          <w:szCs w:val="24"/>
          <w:lang w:eastAsia="lt-LT"/>
        </w:rPr>
      </w:pPr>
      <w:bookmarkStart w:id="5" w:name="part_e0df743d0cca4d02885f453e27fdbadf"/>
      <w:bookmarkEnd w:id="5"/>
      <w:r w:rsidRPr="0006481C">
        <w:rPr>
          <w:b/>
          <w:bCs/>
          <w:szCs w:val="24"/>
          <w:lang w:eastAsia="lt-LT"/>
        </w:rPr>
        <w:t>Šio įstatymo nuostatos suderintos su Europos Sąjungos teisės aktais, nurodytais šio įstatymo priede.</w:t>
      </w:r>
      <w:r w:rsidRPr="0006481C">
        <w:rPr>
          <w:bCs/>
          <w:szCs w:val="24"/>
          <w:lang w:eastAsia="lt-LT"/>
        </w:rPr>
        <w:t>“</w:t>
      </w:r>
    </w:p>
    <w:p w:rsidR="00C51C33" w:rsidRDefault="00C51C33" w:rsidP="006D2765">
      <w:pPr>
        <w:spacing w:line="360" w:lineRule="auto"/>
        <w:ind w:firstLine="851"/>
        <w:jc w:val="both"/>
        <w:rPr>
          <w:color w:val="000000"/>
        </w:rPr>
      </w:pPr>
    </w:p>
    <w:p w:rsidR="00DD1B82" w:rsidRDefault="006D2765" w:rsidP="006D2765">
      <w:pPr>
        <w:spacing w:line="360" w:lineRule="auto"/>
        <w:ind w:left="2127" w:hanging="1407"/>
        <w:jc w:val="both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DD1B82">
        <w:rPr>
          <w:b/>
          <w:bCs/>
          <w:szCs w:val="24"/>
        </w:rPr>
        <w:t xml:space="preserve"> straipsnis. </w:t>
      </w:r>
      <w:r w:rsidR="0015382E">
        <w:rPr>
          <w:b/>
          <w:bCs/>
          <w:szCs w:val="24"/>
        </w:rPr>
        <w:t>Į</w:t>
      </w:r>
      <w:r w:rsidR="00DD1B82">
        <w:rPr>
          <w:b/>
          <w:bCs/>
          <w:szCs w:val="24"/>
        </w:rPr>
        <w:t>statymo papildymas priedu</w:t>
      </w:r>
    </w:p>
    <w:p w:rsidR="00DD1B82" w:rsidRDefault="00DD1B82" w:rsidP="00DD1B82">
      <w:pPr>
        <w:tabs>
          <w:tab w:val="left" w:pos="1400"/>
        </w:tabs>
        <w:spacing w:line="360" w:lineRule="auto"/>
        <w:ind w:firstLine="720"/>
        <w:jc w:val="both"/>
        <w:rPr>
          <w:b/>
          <w:bCs/>
          <w:szCs w:val="24"/>
        </w:rPr>
      </w:pPr>
      <w:r>
        <w:rPr>
          <w:bCs/>
          <w:szCs w:val="24"/>
        </w:rPr>
        <w:t xml:space="preserve">Papildyti </w:t>
      </w:r>
      <w:r w:rsidR="00920696">
        <w:rPr>
          <w:bCs/>
          <w:szCs w:val="24"/>
        </w:rPr>
        <w:t>į</w:t>
      </w:r>
      <w:r>
        <w:rPr>
          <w:bCs/>
          <w:szCs w:val="24"/>
        </w:rPr>
        <w:t>statymą priedu:</w:t>
      </w:r>
    </w:p>
    <w:p w:rsidR="00DD1B82" w:rsidRDefault="00DD1B82" w:rsidP="00DD1B82">
      <w:pPr>
        <w:spacing w:line="360" w:lineRule="auto"/>
        <w:ind w:firstLine="720"/>
        <w:jc w:val="both"/>
        <w:rPr>
          <w:b/>
          <w:szCs w:val="24"/>
        </w:rPr>
      </w:pPr>
    </w:p>
    <w:p w:rsidR="00DD1B82" w:rsidRPr="00DD1B82" w:rsidRDefault="00DD1B82" w:rsidP="00DD1B82">
      <w:pPr>
        <w:ind w:firstLine="5760"/>
        <w:jc w:val="both"/>
        <w:rPr>
          <w:b/>
          <w:szCs w:val="24"/>
        </w:rPr>
      </w:pPr>
      <w:r w:rsidRPr="00362C26">
        <w:rPr>
          <w:szCs w:val="24"/>
        </w:rPr>
        <w:t>„</w:t>
      </w:r>
      <w:r w:rsidRPr="00DD1B82">
        <w:rPr>
          <w:b/>
          <w:szCs w:val="24"/>
        </w:rPr>
        <w:t xml:space="preserve">Lietuvos Respublikos </w:t>
      </w:r>
    </w:p>
    <w:p w:rsidR="00DD1B82" w:rsidRPr="00DD1B82" w:rsidRDefault="00DD1B82" w:rsidP="00DD1B82">
      <w:pPr>
        <w:ind w:left="5760"/>
        <w:jc w:val="both"/>
        <w:rPr>
          <w:b/>
          <w:szCs w:val="24"/>
        </w:rPr>
      </w:pPr>
      <w:r w:rsidRPr="00DD1B82">
        <w:rPr>
          <w:b/>
          <w:szCs w:val="24"/>
        </w:rPr>
        <w:t>pareigūnų ir karių valstybinių pensijų įstatymo</w:t>
      </w:r>
    </w:p>
    <w:p w:rsidR="00DD1B82" w:rsidRPr="00DD1B82" w:rsidRDefault="00DD1B82" w:rsidP="00DD1B82">
      <w:pPr>
        <w:ind w:firstLine="5760"/>
        <w:jc w:val="both"/>
        <w:rPr>
          <w:b/>
          <w:szCs w:val="24"/>
        </w:rPr>
      </w:pPr>
      <w:r w:rsidRPr="00DD1B82">
        <w:rPr>
          <w:b/>
          <w:szCs w:val="24"/>
        </w:rPr>
        <w:t>priedas</w:t>
      </w:r>
    </w:p>
    <w:p w:rsidR="00DD1B82" w:rsidRPr="00DD1B82" w:rsidRDefault="00DD1B82" w:rsidP="00DD1B82">
      <w:pPr>
        <w:tabs>
          <w:tab w:val="left" w:pos="851"/>
        </w:tabs>
        <w:spacing w:line="360" w:lineRule="auto"/>
        <w:ind w:firstLine="720"/>
        <w:jc w:val="both"/>
        <w:rPr>
          <w:b/>
          <w:bCs/>
          <w:szCs w:val="24"/>
        </w:rPr>
      </w:pPr>
    </w:p>
    <w:p w:rsidR="00DD1B82" w:rsidRPr="00DD1B82" w:rsidRDefault="00DD1B82" w:rsidP="00DD1B82">
      <w:pPr>
        <w:spacing w:line="360" w:lineRule="auto"/>
        <w:jc w:val="center"/>
        <w:rPr>
          <w:b/>
          <w:szCs w:val="24"/>
        </w:rPr>
      </w:pPr>
      <w:r w:rsidRPr="00DD1B82">
        <w:rPr>
          <w:b/>
          <w:szCs w:val="24"/>
        </w:rPr>
        <w:t>ĮGYVENDINAMI EUROPOS SĄJUNGOS TEISĖS AKTAI</w:t>
      </w:r>
    </w:p>
    <w:p w:rsidR="00DD1B82" w:rsidRPr="00DD1B82" w:rsidRDefault="00DD1B82" w:rsidP="00DD1B82">
      <w:pPr>
        <w:tabs>
          <w:tab w:val="left" w:pos="5835"/>
        </w:tabs>
        <w:spacing w:line="360" w:lineRule="auto"/>
        <w:ind w:firstLine="720"/>
        <w:jc w:val="both"/>
        <w:rPr>
          <w:b/>
          <w:bCs/>
          <w:szCs w:val="24"/>
          <w:lang w:eastAsia="lt-LT"/>
        </w:rPr>
      </w:pPr>
    </w:p>
    <w:p w:rsidR="00DD1B82" w:rsidRPr="00DD1B82" w:rsidRDefault="00DD1B82" w:rsidP="00DD1B82">
      <w:pPr>
        <w:spacing w:line="360" w:lineRule="auto"/>
        <w:ind w:firstLine="851"/>
        <w:jc w:val="both"/>
        <w:rPr>
          <w:b/>
          <w:color w:val="000000"/>
          <w:szCs w:val="24"/>
          <w:lang w:eastAsia="lt-LT"/>
        </w:rPr>
      </w:pPr>
      <w:r w:rsidRPr="00DD1B82">
        <w:rPr>
          <w:b/>
          <w:szCs w:val="24"/>
        </w:rPr>
        <w:t xml:space="preserve">1. </w:t>
      </w:r>
      <w:r w:rsidRPr="00DD1B82">
        <w:rPr>
          <w:b/>
          <w:color w:val="000000"/>
        </w:rPr>
        <w:t xml:space="preserve">2017 m. spalio 12 d. Europos Tarybos </w:t>
      </w:r>
      <w:r w:rsidR="00527F39">
        <w:rPr>
          <w:b/>
          <w:color w:val="000000"/>
        </w:rPr>
        <w:t>r</w:t>
      </w:r>
      <w:r w:rsidRPr="00DD1B82">
        <w:rPr>
          <w:b/>
          <w:color w:val="000000"/>
        </w:rPr>
        <w:t>eglamentas (ES) 2017/1939, kuriuo įgyvendinamas tvirtesnis bendradarbiavimas Europos prokuratūros įsteigimo srityje</w:t>
      </w:r>
      <w:r w:rsidR="00FD4673">
        <w:rPr>
          <w:b/>
          <w:color w:val="000000"/>
        </w:rPr>
        <w:t>.</w:t>
      </w:r>
      <w:r w:rsidRPr="00DD1B82">
        <w:rPr>
          <w:szCs w:val="24"/>
        </w:rPr>
        <w:t>“</w:t>
      </w:r>
    </w:p>
    <w:p w:rsidR="00C51C33" w:rsidRDefault="00C51C33" w:rsidP="00C51C33">
      <w:pPr>
        <w:spacing w:line="360" w:lineRule="auto"/>
        <w:ind w:firstLine="851"/>
        <w:jc w:val="both"/>
        <w:rPr>
          <w:color w:val="000000"/>
        </w:rPr>
      </w:pPr>
    </w:p>
    <w:p w:rsidR="003505EF" w:rsidRDefault="003505EF" w:rsidP="00C51C33">
      <w:pPr>
        <w:spacing w:line="360" w:lineRule="auto"/>
        <w:ind w:firstLine="851"/>
        <w:jc w:val="both"/>
        <w:rPr>
          <w:color w:val="000000"/>
        </w:rPr>
      </w:pPr>
    </w:p>
    <w:p w:rsidR="00C20C72" w:rsidRPr="001004C3" w:rsidRDefault="006D2765" w:rsidP="00DD1B82">
      <w:pPr>
        <w:spacing w:line="360" w:lineRule="auto"/>
        <w:ind w:firstLine="851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lastRenderedPageBreak/>
        <w:t>4</w:t>
      </w:r>
      <w:r w:rsidR="00C20C72" w:rsidRPr="001004C3">
        <w:rPr>
          <w:b/>
          <w:color w:val="000000"/>
          <w:szCs w:val="24"/>
          <w:lang w:eastAsia="lt-LT"/>
        </w:rPr>
        <w:t xml:space="preserve"> straipsnis. Įstatymo įsigaliojimas</w:t>
      </w:r>
    </w:p>
    <w:p w:rsidR="00C20C72" w:rsidRPr="003D3B66" w:rsidRDefault="00BD73BA" w:rsidP="00DD1B82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3D3B66">
        <w:rPr>
          <w:color w:val="000000"/>
          <w:szCs w:val="24"/>
          <w:lang w:eastAsia="lt-LT"/>
        </w:rPr>
        <w:t>Šis įstatymas įsigalioja 2020 m. lapkričio</w:t>
      </w:r>
      <w:r w:rsidR="00C51C33">
        <w:rPr>
          <w:color w:val="000000"/>
          <w:szCs w:val="24"/>
          <w:lang w:eastAsia="lt-LT"/>
        </w:rPr>
        <w:t xml:space="preserve"> 20</w:t>
      </w:r>
      <w:r w:rsidR="00C20C72" w:rsidRPr="003D3B66">
        <w:rPr>
          <w:color w:val="000000"/>
          <w:szCs w:val="24"/>
          <w:lang w:eastAsia="lt-LT"/>
        </w:rPr>
        <w:t xml:space="preserve"> d.</w:t>
      </w:r>
    </w:p>
    <w:p w:rsidR="00C20C72" w:rsidRPr="003D3B66" w:rsidRDefault="00C20C72" w:rsidP="00DD1B82">
      <w:pPr>
        <w:ind w:firstLine="851"/>
        <w:rPr>
          <w:strike/>
          <w:szCs w:val="24"/>
        </w:rPr>
      </w:pPr>
    </w:p>
    <w:p w:rsidR="00C20C72" w:rsidRPr="001004C3" w:rsidRDefault="00C20C72" w:rsidP="00DD1B82">
      <w:pPr>
        <w:tabs>
          <w:tab w:val="left" w:pos="-5"/>
        </w:tabs>
        <w:ind w:firstLine="851"/>
        <w:jc w:val="both"/>
        <w:rPr>
          <w:szCs w:val="24"/>
        </w:rPr>
      </w:pPr>
    </w:p>
    <w:p w:rsidR="00C20C72" w:rsidRPr="001004C3" w:rsidRDefault="00C20C72" w:rsidP="001004C3">
      <w:pPr>
        <w:tabs>
          <w:tab w:val="left" w:pos="567"/>
        </w:tabs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1004C3">
        <w:rPr>
          <w:i/>
          <w:iCs/>
          <w:color w:val="000000"/>
          <w:szCs w:val="24"/>
          <w:lang w:eastAsia="lt-LT"/>
        </w:rPr>
        <w:t>Skelbiu šį Lietuvos Respublikos Seimo priimtą įstatymą.</w:t>
      </w:r>
    </w:p>
    <w:p w:rsidR="00C20C72" w:rsidRDefault="00C20C72" w:rsidP="00C20C72">
      <w:pPr>
        <w:spacing w:line="320" w:lineRule="atLeast"/>
        <w:jc w:val="both"/>
        <w:rPr>
          <w:color w:val="000000"/>
          <w:szCs w:val="24"/>
          <w:lang w:eastAsia="lt-LT"/>
        </w:rPr>
      </w:pPr>
    </w:p>
    <w:p w:rsidR="001004C3" w:rsidRPr="001004C3" w:rsidRDefault="001004C3" w:rsidP="00C20C72">
      <w:pPr>
        <w:spacing w:line="320" w:lineRule="atLeast"/>
        <w:jc w:val="both"/>
        <w:rPr>
          <w:color w:val="000000"/>
          <w:szCs w:val="24"/>
          <w:lang w:eastAsia="lt-LT"/>
        </w:rPr>
      </w:pPr>
    </w:p>
    <w:p w:rsidR="00C20C72" w:rsidRPr="00DD1B82" w:rsidRDefault="00C20C72" w:rsidP="00DD1B82">
      <w:pPr>
        <w:jc w:val="both"/>
        <w:rPr>
          <w:b/>
          <w:bCs/>
          <w:szCs w:val="24"/>
          <w:lang w:eastAsia="lt-LT"/>
        </w:rPr>
      </w:pPr>
      <w:r w:rsidRPr="001004C3">
        <w:rPr>
          <w:color w:val="000000"/>
          <w:szCs w:val="24"/>
          <w:lang w:eastAsia="lt-LT"/>
        </w:rPr>
        <w:t>Respublikos Prezidentas</w:t>
      </w:r>
    </w:p>
    <w:sectPr w:rsidR="00C20C72" w:rsidRPr="00DD1B82" w:rsidSect="00362C26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A2" w:rsidRDefault="008832A2" w:rsidP="00FD4673">
      <w:r>
        <w:separator/>
      </w:r>
    </w:p>
  </w:endnote>
  <w:endnote w:type="continuationSeparator" w:id="0">
    <w:p w:rsidR="008832A2" w:rsidRDefault="008832A2" w:rsidP="00FD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A2" w:rsidRDefault="008832A2" w:rsidP="00FD4673">
      <w:r>
        <w:separator/>
      </w:r>
    </w:p>
  </w:footnote>
  <w:footnote w:type="continuationSeparator" w:id="0">
    <w:p w:rsidR="008832A2" w:rsidRDefault="008832A2" w:rsidP="00FD4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817473"/>
      <w:docPartObj>
        <w:docPartGallery w:val="Page Numbers (Top of Page)"/>
        <w:docPartUnique/>
      </w:docPartObj>
    </w:sdtPr>
    <w:sdtEndPr/>
    <w:sdtContent>
      <w:p w:rsidR="00FD4673" w:rsidRDefault="00FD46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895">
          <w:rPr>
            <w:noProof/>
          </w:rPr>
          <w:t>2</w:t>
        </w:r>
        <w:r>
          <w:fldChar w:fldCharType="end"/>
        </w:r>
      </w:p>
    </w:sdtContent>
  </w:sdt>
  <w:p w:rsidR="00FD4673" w:rsidRDefault="00FD467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7B81"/>
    <w:multiLevelType w:val="hybridMultilevel"/>
    <w:tmpl w:val="8E84D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F2"/>
    <w:rsid w:val="0004567D"/>
    <w:rsid w:val="0006481C"/>
    <w:rsid w:val="001004C3"/>
    <w:rsid w:val="0015382E"/>
    <w:rsid w:val="00237F22"/>
    <w:rsid w:val="002877A3"/>
    <w:rsid w:val="002A6895"/>
    <w:rsid w:val="002C59DA"/>
    <w:rsid w:val="003505EF"/>
    <w:rsid w:val="00362C26"/>
    <w:rsid w:val="003719F2"/>
    <w:rsid w:val="003913BB"/>
    <w:rsid w:val="003D3B66"/>
    <w:rsid w:val="0041122A"/>
    <w:rsid w:val="00527F39"/>
    <w:rsid w:val="006152FA"/>
    <w:rsid w:val="00645F75"/>
    <w:rsid w:val="006D2765"/>
    <w:rsid w:val="00736BAD"/>
    <w:rsid w:val="00757D68"/>
    <w:rsid w:val="007D3760"/>
    <w:rsid w:val="008832A2"/>
    <w:rsid w:val="008B3E4A"/>
    <w:rsid w:val="00920696"/>
    <w:rsid w:val="00973390"/>
    <w:rsid w:val="00AA1493"/>
    <w:rsid w:val="00B044F8"/>
    <w:rsid w:val="00B30921"/>
    <w:rsid w:val="00B778F6"/>
    <w:rsid w:val="00BD73BA"/>
    <w:rsid w:val="00BD7ECE"/>
    <w:rsid w:val="00C20C72"/>
    <w:rsid w:val="00C31439"/>
    <w:rsid w:val="00C51C33"/>
    <w:rsid w:val="00DD1B82"/>
    <w:rsid w:val="00FA4E3D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C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C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D1B8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46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467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D46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67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C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4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4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4C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4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4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D1B8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46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467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D46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67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2020-06-22T11:34:00Z</dcterms:created>
  <dc:creator>Ingrida</dc:creator>
  <cp:lastModifiedBy>Agnė Pukienė</cp:lastModifiedBy>
  <dcterms:modified xsi:type="dcterms:W3CDTF">2020-06-22T13:58:00Z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1165951399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Inga.Barauskaite@socmin.lt</vt:lpwstr>
  </property>
  <property fmtid="{D5CDD505-2E9C-101B-9397-08002B2CF9AE}" pid="6" name="_AuthorEmailDisplayName">
    <vt:lpwstr>Inga Barauskaitė</vt:lpwstr>
  </property>
  <property fmtid="{D5CDD505-2E9C-101B-9397-08002B2CF9AE}" pid="7" name="_PreviousAdHocReviewCycleID">
    <vt:i4>-1410143907</vt:i4>
  </property>
  <property fmtid="{D5CDD505-2E9C-101B-9397-08002B2CF9AE}" pid="8" name="_ReviewingToolsShownOnce">
    <vt:lpwstr/>
  </property>
</Properties>
</file>