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28A914D" w14:textId="0FF20BFB" w:rsidR="00F73C53" w:rsidRPr="0061497A" w:rsidRDefault="00F73C53" w:rsidP="00F73C53">
      <w:pPr>
        <w:pStyle w:val="Kopija"/>
        <w:ind w:right="279"/>
      </w:pPr>
      <w:r w:rsidRPr="0061497A">
        <w:t>Lietuvos Respublikos</w:t>
      </w:r>
      <w:r w:rsidR="00FD6C0E">
        <w:t xml:space="preserve"> </w:t>
      </w:r>
      <w:r w:rsidR="006742FE">
        <w:t>švietimo, mokslo ir sporto</w:t>
      </w:r>
      <w:r w:rsidRPr="0061497A">
        <w:t xml:space="preserve"> ministerijai</w:t>
      </w:r>
    </w:p>
    <w:p w14:paraId="68F4FF34" w14:textId="77777777" w:rsidR="00F73C53" w:rsidRPr="00DA2E8A" w:rsidRDefault="00F73C53" w:rsidP="00F73C53">
      <w:pPr>
        <w:pStyle w:val="Kopija"/>
        <w:ind w:right="279"/>
      </w:pPr>
    </w:p>
    <w:p w14:paraId="19EF4BA1" w14:textId="77777777" w:rsidR="00F73C53" w:rsidRPr="00DA2E8A" w:rsidRDefault="00F73C53" w:rsidP="00F73C53">
      <w:pPr>
        <w:pStyle w:val="Kopija"/>
        <w:ind w:right="279"/>
      </w:pPr>
    </w:p>
    <w:p w14:paraId="0C351BE2" w14:textId="77777777" w:rsidR="00F16E07" w:rsidRPr="00DA2E8A" w:rsidRDefault="00F16E07" w:rsidP="00F73C53">
      <w:pPr>
        <w:pStyle w:val="Kopija"/>
        <w:ind w:right="279"/>
      </w:pPr>
    </w:p>
    <w:tbl>
      <w:tblPr>
        <w:tblW w:w="0" w:type="auto"/>
        <w:tblLayout w:type="fixed"/>
        <w:tblLook w:val="0000" w:firstRow="0" w:lastRow="0" w:firstColumn="0" w:lastColumn="0" w:noHBand="0" w:noVBand="0"/>
      </w:tblPr>
      <w:tblGrid>
        <w:gridCol w:w="3828"/>
      </w:tblGrid>
      <w:tr w:rsidR="00F73C53" w:rsidRPr="00AC0840" w14:paraId="568504CC" w14:textId="77777777" w:rsidTr="00FA777B">
        <w:trPr>
          <w:cantSplit/>
          <w:trHeight w:val="340"/>
        </w:trPr>
        <w:tc>
          <w:tcPr>
            <w:tcW w:w="3828" w:type="dxa"/>
          </w:tcPr>
          <w:p w14:paraId="6C7B7003" w14:textId="17AE8F26" w:rsidR="00F73C53" w:rsidRPr="000D68E1" w:rsidRDefault="00F80381" w:rsidP="00FA777B">
            <w:pPr>
              <w:framePr w:hSpace="180" w:wrap="around" w:vAnchor="text" w:hAnchor="page" w:x="7442" w:y="-1147"/>
              <w:ind w:right="24"/>
            </w:pPr>
            <w:r w:rsidRPr="000D68E1">
              <w:t>2020</w:t>
            </w:r>
            <w:r w:rsidR="00F73C53" w:rsidRPr="000D68E1">
              <w:t>-</w:t>
            </w:r>
            <w:r w:rsidR="003B120E" w:rsidRPr="000D68E1">
              <w:t>03</w:t>
            </w:r>
            <w:r w:rsidR="00F73C53" w:rsidRPr="000D68E1">
              <w:t xml:space="preserve">- </w:t>
            </w:r>
            <w:r w:rsidR="00877836">
              <w:rPr>
                <w:lang w:val="en-GB"/>
              </w:rPr>
              <w:t>23</w:t>
            </w:r>
            <w:r w:rsidR="00877836">
              <w:t xml:space="preserve">   </w:t>
            </w:r>
            <w:r w:rsidR="00F73C53" w:rsidRPr="000D68E1">
              <w:t xml:space="preserve">Nr. </w:t>
            </w:r>
            <w:r w:rsidR="00877836">
              <w:t>(1.6E)2T-337</w:t>
            </w:r>
          </w:p>
        </w:tc>
      </w:tr>
      <w:tr w:rsidR="00F73C53" w:rsidRPr="00AC0840" w14:paraId="5B544BDB" w14:textId="77777777" w:rsidTr="00FA777B">
        <w:trPr>
          <w:cantSplit/>
          <w:trHeight w:val="340"/>
        </w:trPr>
        <w:tc>
          <w:tcPr>
            <w:tcW w:w="3828" w:type="dxa"/>
          </w:tcPr>
          <w:p w14:paraId="4815DA8E" w14:textId="5B11253C" w:rsidR="00F73C53" w:rsidRPr="00054FF5" w:rsidRDefault="009400F7" w:rsidP="00FA777B">
            <w:pPr>
              <w:framePr w:hSpace="180" w:wrap="around" w:vAnchor="text" w:hAnchor="page" w:x="7442" w:y="-1147"/>
              <w:ind w:right="24"/>
              <w:rPr>
                <w:color w:val="000000"/>
              </w:rPr>
            </w:pPr>
            <w:r>
              <w:t>Į 2020</w:t>
            </w:r>
            <w:r w:rsidR="00F73C53" w:rsidRPr="000B6675">
              <w:t>-</w:t>
            </w:r>
            <w:r w:rsidR="006742FE">
              <w:t>03</w:t>
            </w:r>
            <w:r w:rsidR="00F73C53" w:rsidRPr="000B6675">
              <w:t>-</w:t>
            </w:r>
            <w:r w:rsidR="006742FE">
              <w:t>06</w:t>
            </w:r>
            <w:r w:rsidR="00F73C53" w:rsidRPr="000B6675">
              <w:t xml:space="preserve"> Nr</w:t>
            </w:r>
            <w:r w:rsidR="00F73C53" w:rsidRPr="00054FF5">
              <w:t xml:space="preserve">. </w:t>
            </w:r>
            <w:r w:rsidR="006742FE">
              <w:t>SR</w:t>
            </w:r>
            <w:r w:rsidR="009C1637">
              <w:t>-</w:t>
            </w:r>
            <w:r w:rsidR="006742FE">
              <w:t>1173</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809"/>
              <w:gridCol w:w="809"/>
            </w:tblGrid>
            <w:tr w:rsidR="00F73C53" w:rsidRPr="000F0D4B" w14:paraId="29EE5685" w14:textId="77777777" w:rsidTr="00FA777B">
              <w:trPr>
                <w:tblCellSpacing w:w="15" w:type="dxa"/>
              </w:trPr>
              <w:tc>
                <w:tcPr>
                  <w:tcW w:w="50" w:type="dxa"/>
                  <w:vAlign w:val="center"/>
                  <w:hideMark/>
                </w:tcPr>
                <w:p w14:paraId="096E4844" w14:textId="77777777" w:rsidR="00F73C53" w:rsidRPr="000F0D4B" w:rsidRDefault="00F73C53" w:rsidP="00FA777B">
                  <w:pPr>
                    <w:framePr w:hSpace="180" w:wrap="around" w:vAnchor="text" w:hAnchor="page" w:x="7442" w:y="-1147"/>
                    <w:suppressAutoHyphens w:val="0"/>
                    <w:rPr>
                      <w:sz w:val="20"/>
                      <w:szCs w:val="20"/>
                      <w:lang w:eastAsia="lt-LT"/>
                    </w:rPr>
                  </w:pPr>
                </w:p>
              </w:tc>
              <w:tc>
                <w:tcPr>
                  <w:tcW w:w="779" w:type="dxa"/>
                </w:tcPr>
                <w:p w14:paraId="66D70189" w14:textId="77777777" w:rsidR="00F73C53" w:rsidRPr="000F0D4B" w:rsidRDefault="00F73C53" w:rsidP="00FA777B">
                  <w:pPr>
                    <w:framePr w:hSpace="180" w:wrap="around" w:vAnchor="text" w:hAnchor="page" w:x="7442" w:y="-1147"/>
                    <w:suppressAutoHyphens w:val="0"/>
                    <w:rPr>
                      <w:rFonts w:ascii="Arial" w:hAnsi="Arial" w:cs="Arial"/>
                      <w:sz w:val="20"/>
                      <w:szCs w:val="20"/>
                      <w:lang w:eastAsia="lt-LT"/>
                    </w:rPr>
                  </w:pPr>
                </w:p>
              </w:tc>
              <w:tc>
                <w:tcPr>
                  <w:tcW w:w="764" w:type="dxa"/>
                  <w:vAlign w:val="center"/>
                </w:tcPr>
                <w:p w14:paraId="6162E4BF" w14:textId="77777777" w:rsidR="00F73C53" w:rsidRPr="000F0D4B" w:rsidRDefault="00F73C53" w:rsidP="00FA777B">
                  <w:pPr>
                    <w:framePr w:hSpace="180" w:wrap="around" w:vAnchor="text" w:hAnchor="page" w:x="7442" w:y="-1147"/>
                    <w:suppressAutoHyphens w:val="0"/>
                    <w:rPr>
                      <w:rFonts w:ascii="Arial" w:hAnsi="Arial" w:cs="Arial"/>
                      <w:sz w:val="20"/>
                      <w:szCs w:val="20"/>
                      <w:lang w:eastAsia="lt-LT"/>
                    </w:rPr>
                  </w:pPr>
                </w:p>
              </w:tc>
            </w:tr>
          </w:tbl>
          <w:p w14:paraId="3779EBB5" w14:textId="77777777" w:rsidR="00F73C53" w:rsidRPr="00AC0840" w:rsidRDefault="00F73C53" w:rsidP="00FA777B">
            <w:pPr>
              <w:framePr w:hSpace="180" w:wrap="around" w:vAnchor="text" w:hAnchor="page" w:x="7442" w:y="-1147"/>
              <w:ind w:right="24"/>
            </w:pPr>
          </w:p>
        </w:tc>
      </w:tr>
    </w:tbl>
    <w:p w14:paraId="4BEEE6E0" w14:textId="77777777" w:rsidR="003B120E" w:rsidRPr="00842C7B" w:rsidRDefault="003B120E" w:rsidP="00F73C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p>
    <w:p w14:paraId="271C02CF" w14:textId="77777777" w:rsidR="00F73C53" w:rsidRDefault="00F73C53" w:rsidP="00F73C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Pr>
          <w:b/>
          <w:bCs/>
          <w:color w:val="000000"/>
        </w:rPr>
        <w:t xml:space="preserve">DĖL LIETUVOS RESPUBLIKOS VYRIAUSYBĖS NUTARIMO PROJEKTO </w:t>
      </w:r>
    </w:p>
    <w:p w14:paraId="78A47418" w14:textId="77777777" w:rsidR="00F73C53" w:rsidRDefault="00F73C53" w:rsidP="00B670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atLeast"/>
        <w:jc w:val="both"/>
        <w:rPr>
          <w:color w:val="000000"/>
          <w:lang w:eastAsia="lt-LT"/>
        </w:rPr>
      </w:pPr>
    </w:p>
    <w:p w14:paraId="5806C610" w14:textId="77777777" w:rsidR="008B39AD" w:rsidRDefault="008B39AD" w:rsidP="00B670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atLeast"/>
        <w:jc w:val="both"/>
        <w:rPr>
          <w:color w:val="000000"/>
          <w:lang w:eastAsia="lt-LT"/>
        </w:rPr>
      </w:pPr>
    </w:p>
    <w:p w14:paraId="20E713DA" w14:textId="1B19B4B0" w:rsidR="00ED370B" w:rsidRDefault="00F73C53" w:rsidP="00B67034">
      <w:pPr>
        <w:spacing w:line="320" w:lineRule="atLeast"/>
        <w:ind w:firstLine="851"/>
        <w:jc w:val="both"/>
      </w:pPr>
      <w:r w:rsidRPr="00C2661E">
        <w:rPr>
          <w:lang w:eastAsia="lt-LT"/>
        </w:rPr>
        <w:t xml:space="preserve">Lietuvos Respublikos teisingumo ministerija, </w:t>
      </w:r>
      <w:r w:rsidR="001A3163">
        <w:t>išnagrinėjusi derinimui pateikt</w:t>
      </w:r>
      <w:r w:rsidR="00054FF5">
        <w:t>ą</w:t>
      </w:r>
      <w:r w:rsidR="006742FE">
        <w:t xml:space="preserve"> </w:t>
      </w:r>
      <w:hyperlink r:id="rId11" w:history="1">
        <w:r w:rsidR="006742FE" w:rsidRPr="00132E35">
          <w:rPr>
            <w:rStyle w:val="Hipersaitas"/>
          </w:rPr>
          <w:t>Lietuvos Respublikos Vyriausybės nutarimo „Dėl sutikimo pertvarkyti Valstybinį mokslinių tyrimų institutą Fizinių ir technologijos mokslų centrą“ projektą</w:t>
        </w:r>
      </w:hyperlink>
      <w:r w:rsidR="006742FE">
        <w:t xml:space="preserve"> (toliau – Nutarimo projektas) informuoja, kad </w:t>
      </w:r>
      <w:r w:rsidR="00525655">
        <w:t xml:space="preserve">Nutarimo projektas yra nenorminio pobūdžio teisės aktas ir nėra susijęs su Teisingumo ministerijos kompetencija, todėl išvados dėl šio Nutarimo projekto neteiks. </w:t>
      </w:r>
    </w:p>
    <w:p w14:paraId="64549F3D" w14:textId="77777777" w:rsidR="004C65B8" w:rsidRDefault="004C65B8" w:rsidP="00E71C8C">
      <w:pPr>
        <w:tabs>
          <w:tab w:val="decimal" w:pos="9638"/>
        </w:tabs>
        <w:spacing w:line="320" w:lineRule="atLeast"/>
        <w:rPr>
          <w:lang w:eastAsia="lt-LT"/>
        </w:rPr>
      </w:pPr>
    </w:p>
    <w:p w14:paraId="1D6DC25A" w14:textId="06AAD7FC" w:rsidR="008B39AD" w:rsidRDefault="008B39AD" w:rsidP="00E71C8C">
      <w:pPr>
        <w:tabs>
          <w:tab w:val="decimal" w:pos="9638"/>
        </w:tabs>
        <w:spacing w:line="320" w:lineRule="atLeast"/>
        <w:rPr>
          <w:color w:val="000000" w:themeColor="text1"/>
        </w:rPr>
      </w:pPr>
    </w:p>
    <w:p w14:paraId="632C85A8" w14:textId="77777777" w:rsidR="007B4D55" w:rsidRDefault="007B4D55" w:rsidP="00E71C8C">
      <w:pPr>
        <w:tabs>
          <w:tab w:val="decimal" w:pos="9638"/>
        </w:tabs>
        <w:spacing w:line="320" w:lineRule="atLeast"/>
        <w:rPr>
          <w:color w:val="000000" w:themeColor="text1"/>
        </w:rPr>
      </w:pPr>
    </w:p>
    <w:p w14:paraId="16C5AC59" w14:textId="77777777" w:rsidR="009C7865" w:rsidRPr="004C6881" w:rsidRDefault="009C7865" w:rsidP="00E71C8C">
      <w:pPr>
        <w:tabs>
          <w:tab w:val="decimal" w:pos="9638"/>
        </w:tabs>
        <w:spacing w:line="320" w:lineRule="atLeast"/>
      </w:pPr>
      <w:r w:rsidRPr="00832D38">
        <w:t xml:space="preserve">Teisingumo </w:t>
      </w:r>
      <w:r>
        <w:t>ministras</w:t>
      </w:r>
      <w:r w:rsidRPr="00832D38">
        <w:tab/>
      </w:r>
      <w:r>
        <w:t>Elvinas Jankevičius</w:t>
      </w:r>
    </w:p>
    <w:p w14:paraId="387187E8" w14:textId="77777777" w:rsidR="00084399" w:rsidRPr="00063F0D" w:rsidRDefault="00084399" w:rsidP="00E71C8C">
      <w:pPr>
        <w:tabs>
          <w:tab w:val="decimal" w:pos="9638"/>
        </w:tabs>
        <w:spacing w:line="360" w:lineRule="atLeast"/>
        <w:rPr>
          <w:sz w:val="20"/>
          <w:szCs w:val="20"/>
          <w:lang w:val="en-US"/>
        </w:rPr>
      </w:pPr>
    </w:p>
    <w:p w14:paraId="7677A43F" w14:textId="77777777" w:rsidR="00706A5F" w:rsidRDefault="00706A5F" w:rsidP="00CA5C5B">
      <w:pPr>
        <w:tabs>
          <w:tab w:val="decimal" w:pos="9638"/>
        </w:tabs>
        <w:spacing w:line="240" w:lineRule="atLeast"/>
        <w:rPr>
          <w:sz w:val="20"/>
          <w:szCs w:val="20"/>
        </w:rPr>
      </w:pPr>
    </w:p>
    <w:p w14:paraId="66E50456" w14:textId="77777777" w:rsidR="00035875" w:rsidRDefault="00035875" w:rsidP="00CA5C5B">
      <w:pPr>
        <w:tabs>
          <w:tab w:val="decimal" w:pos="9638"/>
        </w:tabs>
        <w:spacing w:line="240" w:lineRule="atLeast"/>
        <w:rPr>
          <w:sz w:val="20"/>
          <w:szCs w:val="20"/>
        </w:rPr>
      </w:pPr>
    </w:p>
    <w:p w14:paraId="7AE45664" w14:textId="77777777" w:rsidR="00035875" w:rsidRDefault="00035875" w:rsidP="00CA5C5B">
      <w:pPr>
        <w:tabs>
          <w:tab w:val="decimal" w:pos="9638"/>
        </w:tabs>
        <w:spacing w:line="240" w:lineRule="atLeast"/>
        <w:rPr>
          <w:sz w:val="20"/>
          <w:szCs w:val="20"/>
        </w:rPr>
      </w:pPr>
    </w:p>
    <w:p w14:paraId="24D343E6" w14:textId="77777777" w:rsidR="00035875" w:rsidRDefault="00035875" w:rsidP="00CA5C5B">
      <w:pPr>
        <w:tabs>
          <w:tab w:val="decimal" w:pos="9638"/>
        </w:tabs>
        <w:spacing w:line="240" w:lineRule="atLeast"/>
        <w:rPr>
          <w:sz w:val="20"/>
          <w:szCs w:val="20"/>
        </w:rPr>
      </w:pPr>
    </w:p>
    <w:p w14:paraId="57E094E9" w14:textId="77777777" w:rsidR="00035875" w:rsidRDefault="00035875" w:rsidP="00CA5C5B">
      <w:pPr>
        <w:tabs>
          <w:tab w:val="decimal" w:pos="9638"/>
        </w:tabs>
        <w:spacing w:line="240" w:lineRule="atLeast"/>
        <w:rPr>
          <w:sz w:val="20"/>
          <w:szCs w:val="20"/>
        </w:rPr>
      </w:pPr>
    </w:p>
    <w:p w14:paraId="5DBD9DFD" w14:textId="77777777" w:rsidR="00035875" w:rsidRDefault="00035875" w:rsidP="00CA5C5B">
      <w:pPr>
        <w:tabs>
          <w:tab w:val="decimal" w:pos="9638"/>
        </w:tabs>
        <w:spacing w:line="240" w:lineRule="atLeast"/>
        <w:rPr>
          <w:sz w:val="20"/>
          <w:szCs w:val="20"/>
        </w:rPr>
      </w:pPr>
    </w:p>
    <w:p w14:paraId="4E62C99A" w14:textId="77777777" w:rsidR="00F45546" w:rsidRDefault="00F45546" w:rsidP="00CA5C5B">
      <w:pPr>
        <w:tabs>
          <w:tab w:val="decimal" w:pos="9638"/>
        </w:tabs>
        <w:spacing w:line="240" w:lineRule="atLeast"/>
        <w:rPr>
          <w:sz w:val="20"/>
          <w:szCs w:val="20"/>
        </w:rPr>
      </w:pPr>
    </w:p>
    <w:p w14:paraId="3EDCF8DB" w14:textId="77777777" w:rsidR="00035875" w:rsidRDefault="00035875" w:rsidP="00CA5C5B">
      <w:pPr>
        <w:tabs>
          <w:tab w:val="decimal" w:pos="9638"/>
        </w:tabs>
        <w:spacing w:line="240" w:lineRule="atLeast"/>
        <w:rPr>
          <w:sz w:val="20"/>
          <w:szCs w:val="20"/>
        </w:rPr>
      </w:pPr>
    </w:p>
    <w:p w14:paraId="581EC275" w14:textId="3B10982D" w:rsidR="002F2BF7" w:rsidRDefault="002F2BF7" w:rsidP="00CA5C5B">
      <w:pPr>
        <w:tabs>
          <w:tab w:val="decimal" w:pos="9638"/>
        </w:tabs>
        <w:spacing w:line="240" w:lineRule="atLeast"/>
        <w:rPr>
          <w:sz w:val="20"/>
          <w:szCs w:val="20"/>
        </w:rPr>
      </w:pPr>
    </w:p>
    <w:p w14:paraId="2F16EB54" w14:textId="77777777" w:rsidR="002F2BF7" w:rsidRDefault="002F2BF7" w:rsidP="00CA5C5B">
      <w:pPr>
        <w:tabs>
          <w:tab w:val="decimal" w:pos="9638"/>
        </w:tabs>
        <w:spacing w:line="240" w:lineRule="atLeast"/>
        <w:rPr>
          <w:sz w:val="20"/>
          <w:szCs w:val="20"/>
        </w:rPr>
      </w:pPr>
    </w:p>
    <w:p w14:paraId="1D4ED3C7" w14:textId="77777777" w:rsidR="002F2BF7" w:rsidRDefault="002F2BF7" w:rsidP="00CA5C5B">
      <w:pPr>
        <w:tabs>
          <w:tab w:val="decimal" w:pos="9638"/>
        </w:tabs>
        <w:spacing w:line="240" w:lineRule="atLeast"/>
        <w:rPr>
          <w:sz w:val="20"/>
          <w:szCs w:val="20"/>
        </w:rPr>
      </w:pPr>
    </w:p>
    <w:p w14:paraId="741F4019" w14:textId="77777777" w:rsidR="002F2BF7" w:rsidRDefault="002F2BF7" w:rsidP="00CA5C5B">
      <w:pPr>
        <w:tabs>
          <w:tab w:val="decimal" w:pos="9638"/>
        </w:tabs>
        <w:spacing w:line="240" w:lineRule="atLeast"/>
        <w:rPr>
          <w:sz w:val="20"/>
          <w:szCs w:val="20"/>
        </w:rPr>
      </w:pPr>
    </w:p>
    <w:p w14:paraId="6DEAF1DF" w14:textId="77777777" w:rsidR="002F2BF7" w:rsidRDefault="002F2BF7" w:rsidP="00CA5C5B">
      <w:pPr>
        <w:tabs>
          <w:tab w:val="decimal" w:pos="9638"/>
        </w:tabs>
        <w:spacing w:line="240" w:lineRule="atLeast"/>
        <w:rPr>
          <w:sz w:val="20"/>
          <w:szCs w:val="20"/>
        </w:rPr>
      </w:pPr>
    </w:p>
    <w:p w14:paraId="694DDC57" w14:textId="77777777" w:rsidR="002F2BF7" w:rsidRDefault="002F2BF7" w:rsidP="00CA5C5B">
      <w:pPr>
        <w:tabs>
          <w:tab w:val="decimal" w:pos="9638"/>
        </w:tabs>
        <w:spacing w:line="240" w:lineRule="atLeast"/>
        <w:rPr>
          <w:sz w:val="20"/>
          <w:szCs w:val="20"/>
        </w:rPr>
      </w:pPr>
    </w:p>
    <w:p w14:paraId="5A7F8CF5" w14:textId="3E107731" w:rsidR="002F2BF7" w:rsidRDefault="002F2BF7" w:rsidP="00CA5C5B">
      <w:pPr>
        <w:tabs>
          <w:tab w:val="decimal" w:pos="9638"/>
        </w:tabs>
        <w:spacing w:line="240" w:lineRule="atLeast"/>
        <w:rPr>
          <w:sz w:val="20"/>
          <w:szCs w:val="20"/>
        </w:rPr>
      </w:pPr>
    </w:p>
    <w:p w14:paraId="148D1FB7" w14:textId="4C1D75C3" w:rsidR="007B4D55" w:rsidRDefault="007B4D55" w:rsidP="00CA5C5B">
      <w:pPr>
        <w:tabs>
          <w:tab w:val="decimal" w:pos="9638"/>
        </w:tabs>
        <w:spacing w:line="240" w:lineRule="atLeast"/>
        <w:rPr>
          <w:sz w:val="20"/>
          <w:szCs w:val="20"/>
        </w:rPr>
      </w:pPr>
    </w:p>
    <w:p w14:paraId="213B8A2A" w14:textId="04303C50" w:rsidR="001860F8" w:rsidRDefault="001860F8" w:rsidP="00CA5C5B">
      <w:pPr>
        <w:tabs>
          <w:tab w:val="decimal" w:pos="9638"/>
        </w:tabs>
        <w:spacing w:line="240" w:lineRule="atLeast"/>
        <w:rPr>
          <w:sz w:val="20"/>
          <w:szCs w:val="20"/>
        </w:rPr>
      </w:pPr>
    </w:p>
    <w:p w14:paraId="49866E60" w14:textId="4545443F" w:rsidR="001860F8" w:rsidRDefault="001860F8" w:rsidP="00CA5C5B">
      <w:pPr>
        <w:tabs>
          <w:tab w:val="decimal" w:pos="9638"/>
        </w:tabs>
        <w:spacing w:line="240" w:lineRule="atLeast"/>
        <w:rPr>
          <w:sz w:val="20"/>
          <w:szCs w:val="20"/>
        </w:rPr>
      </w:pPr>
    </w:p>
    <w:p w14:paraId="0D5809E5" w14:textId="058043FA" w:rsidR="001860F8" w:rsidRDefault="001860F8" w:rsidP="00CA5C5B">
      <w:pPr>
        <w:tabs>
          <w:tab w:val="decimal" w:pos="9638"/>
        </w:tabs>
        <w:spacing w:line="240" w:lineRule="atLeast"/>
        <w:rPr>
          <w:sz w:val="20"/>
          <w:szCs w:val="20"/>
        </w:rPr>
      </w:pPr>
    </w:p>
    <w:p w14:paraId="24BC80A0" w14:textId="6E9F3371" w:rsidR="001860F8" w:rsidRDefault="001860F8" w:rsidP="00CA5C5B">
      <w:pPr>
        <w:tabs>
          <w:tab w:val="decimal" w:pos="9638"/>
        </w:tabs>
        <w:spacing w:line="240" w:lineRule="atLeast"/>
        <w:rPr>
          <w:sz w:val="20"/>
          <w:szCs w:val="20"/>
        </w:rPr>
      </w:pPr>
    </w:p>
    <w:p w14:paraId="13626650" w14:textId="28FA32D8" w:rsidR="001860F8" w:rsidRDefault="001860F8" w:rsidP="00CA5C5B">
      <w:pPr>
        <w:tabs>
          <w:tab w:val="decimal" w:pos="9638"/>
        </w:tabs>
        <w:spacing w:line="240" w:lineRule="atLeast"/>
        <w:rPr>
          <w:sz w:val="20"/>
          <w:szCs w:val="20"/>
        </w:rPr>
      </w:pPr>
    </w:p>
    <w:p w14:paraId="371FF25A" w14:textId="4801DBC5" w:rsidR="001869A0" w:rsidRDefault="00084399" w:rsidP="004C65B8">
      <w:pPr>
        <w:tabs>
          <w:tab w:val="decimal" w:pos="9638"/>
        </w:tabs>
        <w:spacing w:line="240" w:lineRule="atLeast"/>
        <w:rPr>
          <w:rStyle w:val="Hipersaitas"/>
          <w:color w:val="auto"/>
          <w:sz w:val="20"/>
          <w:szCs w:val="20"/>
          <w:u w:val="none"/>
        </w:rPr>
      </w:pPr>
      <w:r w:rsidRPr="00CB3DB5">
        <w:rPr>
          <w:sz w:val="20"/>
          <w:szCs w:val="20"/>
        </w:rPr>
        <w:t xml:space="preserve">Sandra </w:t>
      </w:r>
      <w:proofErr w:type="spellStart"/>
      <w:r w:rsidRPr="00CB3DB5">
        <w:rPr>
          <w:sz w:val="20"/>
          <w:szCs w:val="20"/>
        </w:rPr>
        <w:t>Vasiulytė</w:t>
      </w:r>
      <w:proofErr w:type="spellEnd"/>
      <w:r w:rsidRPr="00CB3DB5">
        <w:rPr>
          <w:sz w:val="20"/>
          <w:szCs w:val="20"/>
        </w:rPr>
        <w:t xml:space="preserve"> - </w:t>
      </w:r>
      <w:proofErr w:type="spellStart"/>
      <w:r w:rsidRPr="00CB3DB5">
        <w:rPr>
          <w:sz w:val="20"/>
          <w:szCs w:val="20"/>
        </w:rPr>
        <w:t>Maliaukė</w:t>
      </w:r>
      <w:proofErr w:type="spellEnd"/>
      <w:r w:rsidRPr="00CB3DB5">
        <w:rPr>
          <w:sz w:val="20"/>
          <w:szCs w:val="20"/>
        </w:rPr>
        <w:t xml:space="preserve">, (8 5) 266 </w:t>
      </w:r>
      <w:r w:rsidR="001869A0" w:rsidRPr="00CB3DB5">
        <w:rPr>
          <w:sz w:val="20"/>
          <w:szCs w:val="20"/>
        </w:rPr>
        <w:t xml:space="preserve">2951, el. p. </w:t>
      </w:r>
      <w:hyperlink r:id="rId12" w:history="1">
        <w:r w:rsidR="001869A0" w:rsidRPr="00CB3DB5">
          <w:rPr>
            <w:rStyle w:val="Hipersaitas"/>
            <w:color w:val="auto"/>
            <w:sz w:val="20"/>
            <w:szCs w:val="20"/>
            <w:u w:val="none"/>
          </w:rPr>
          <w:t>sandra.vasiulyte@tm.lt</w:t>
        </w:r>
      </w:hyperlink>
    </w:p>
    <w:p w14:paraId="25019AED" w14:textId="77777777" w:rsidR="001869A0" w:rsidRPr="001869A0" w:rsidRDefault="001869A0" w:rsidP="001869A0">
      <w:pPr>
        <w:suppressAutoHyphens w:val="0"/>
        <w:jc w:val="center"/>
        <w:rPr>
          <w:szCs w:val="20"/>
          <w:lang w:eastAsia="lt-LT"/>
        </w:rPr>
      </w:pPr>
      <w:r w:rsidRPr="001869A0">
        <w:rPr>
          <w:szCs w:val="20"/>
          <w:lang w:eastAsia="lt-LT"/>
        </w:rPr>
        <w:lastRenderedPageBreak/>
        <w:fldChar w:fldCharType="begin">
          <w:ffData>
            <w:name w:val=""/>
            <w:enabled/>
            <w:calcOnExit w:val="0"/>
            <w:statusText w:type="text" w:val="Dokumento data: MMMM mm dd"/>
            <w:textInput/>
          </w:ffData>
        </w:fldChar>
      </w:r>
      <w:r w:rsidRPr="001869A0">
        <w:rPr>
          <w:szCs w:val="20"/>
          <w:lang w:eastAsia="lt-LT"/>
        </w:rPr>
        <w:instrText xml:space="preserve"> FORMTEXT </w:instrText>
      </w:r>
      <w:r w:rsidRPr="001869A0">
        <w:rPr>
          <w:szCs w:val="20"/>
          <w:lang w:eastAsia="lt-LT"/>
        </w:rPr>
      </w:r>
      <w:r w:rsidRPr="001869A0">
        <w:rPr>
          <w:szCs w:val="20"/>
          <w:lang w:eastAsia="lt-LT"/>
        </w:rPr>
        <w:fldChar w:fldCharType="separate"/>
      </w:r>
      <w:r w:rsidRPr="001869A0">
        <w:rPr>
          <w:noProof/>
          <w:szCs w:val="20"/>
          <w:lang w:eastAsia="lt-LT"/>
        </w:rPr>
        <w:t> </w:t>
      </w:r>
      <w:r w:rsidRPr="001869A0">
        <w:rPr>
          <w:noProof/>
          <w:szCs w:val="20"/>
          <w:lang w:eastAsia="lt-LT"/>
        </w:rPr>
        <w:t> </w:t>
      </w:r>
      <w:r w:rsidRPr="001869A0">
        <w:rPr>
          <w:noProof/>
          <w:szCs w:val="20"/>
          <w:lang w:eastAsia="lt-LT"/>
        </w:rPr>
        <w:t> </w:t>
      </w:r>
      <w:r w:rsidRPr="001869A0">
        <w:rPr>
          <w:noProof/>
          <w:szCs w:val="20"/>
          <w:lang w:eastAsia="lt-LT"/>
        </w:rPr>
        <w:t> </w:t>
      </w:r>
      <w:r w:rsidRPr="001869A0">
        <w:rPr>
          <w:noProof/>
          <w:szCs w:val="20"/>
          <w:lang w:eastAsia="lt-LT"/>
        </w:rPr>
        <w:t> </w:t>
      </w:r>
      <w:r w:rsidRPr="001869A0">
        <w:rPr>
          <w:szCs w:val="20"/>
          <w:lang w:eastAsia="lt-LT"/>
        </w:rPr>
        <w:fldChar w:fldCharType="end"/>
      </w:r>
    </w:p>
    <w:p w14:paraId="49A13124" w14:textId="77777777" w:rsidR="001869A0" w:rsidRPr="001869A0" w:rsidRDefault="001869A0" w:rsidP="001869A0">
      <w:pPr>
        <w:suppressAutoHyphens w:val="0"/>
        <w:jc w:val="center"/>
        <w:rPr>
          <w:szCs w:val="20"/>
          <w:lang w:eastAsia="lt-LT"/>
        </w:rPr>
      </w:pPr>
    </w:p>
    <w:p w14:paraId="47E71103" w14:textId="77777777" w:rsidR="001869A0" w:rsidRDefault="001869A0" w:rsidP="001869A0">
      <w:pPr>
        <w:suppressAutoHyphens w:val="0"/>
        <w:jc w:val="center"/>
        <w:rPr>
          <w:szCs w:val="20"/>
          <w:lang w:eastAsia="lt-LT"/>
        </w:rPr>
      </w:pPr>
      <w:r w:rsidRPr="001869A0">
        <w:rPr>
          <w:noProof/>
          <w:szCs w:val="20"/>
          <w:lang w:eastAsia="lt-LT"/>
        </w:rPr>
        <w:drawing>
          <wp:inline distT="0" distB="0" distL="0" distR="0" wp14:anchorId="24F308D8" wp14:editId="1AA715E5">
            <wp:extent cx="595630" cy="627380"/>
            <wp:effectExtent l="0" t="0" r="0" b="127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14:paraId="3982E2FB" w14:textId="77777777" w:rsidR="00207F3A" w:rsidRPr="001869A0" w:rsidRDefault="00207F3A" w:rsidP="001869A0">
      <w:pPr>
        <w:suppressAutoHyphens w:val="0"/>
        <w:jc w:val="center"/>
        <w:rPr>
          <w:szCs w:val="20"/>
          <w:lang w:eastAsia="lt-LT"/>
        </w:rPr>
      </w:pPr>
    </w:p>
    <w:p w14:paraId="06847F41" w14:textId="77777777" w:rsidR="001869A0" w:rsidRDefault="001869A0" w:rsidP="001869A0">
      <w:pPr>
        <w:suppressAutoHyphens w:val="0"/>
        <w:jc w:val="center"/>
        <w:rPr>
          <w:b/>
          <w:szCs w:val="20"/>
          <w:lang w:eastAsia="lt-LT"/>
        </w:rPr>
      </w:pPr>
      <w:r w:rsidRPr="001869A0">
        <w:rPr>
          <w:b/>
          <w:szCs w:val="20"/>
          <w:lang w:eastAsia="lt-LT"/>
        </w:rPr>
        <w:t>LIETUVOS RESPUBLIKOS FINANSŲ MINISTERIJA</w:t>
      </w:r>
    </w:p>
    <w:p w14:paraId="6D4A9451" w14:textId="77777777" w:rsidR="00207F3A" w:rsidRDefault="00207F3A" w:rsidP="001869A0">
      <w:pPr>
        <w:suppressAutoHyphens w:val="0"/>
        <w:jc w:val="center"/>
        <w:rPr>
          <w:b/>
          <w:szCs w:val="20"/>
          <w:lang w:eastAsia="lt-LT"/>
        </w:rPr>
      </w:pPr>
    </w:p>
    <w:p w14:paraId="6128DF29" w14:textId="77777777" w:rsidR="00207F3A" w:rsidRDefault="00207F3A" w:rsidP="001869A0">
      <w:pPr>
        <w:suppressAutoHyphens w:val="0"/>
        <w:jc w:val="center"/>
        <w:rPr>
          <w:b/>
          <w:szCs w:val="20"/>
          <w:lang w:eastAsia="lt-LT"/>
        </w:rPr>
      </w:pPr>
    </w:p>
    <w:p w14:paraId="78060BEC" w14:textId="77777777" w:rsidR="00207F3A" w:rsidRPr="001869A0" w:rsidRDefault="00207F3A" w:rsidP="001869A0">
      <w:pPr>
        <w:suppressAutoHyphens w:val="0"/>
        <w:jc w:val="center"/>
        <w:rPr>
          <w:b/>
          <w:szCs w:val="20"/>
          <w:lang w:eastAsia="lt-LT"/>
        </w:rPr>
      </w:pPr>
    </w:p>
    <w:tbl>
      <w:tblPr>
        <w:tblW w:w="9747" w:type="dxa"/>
        <w:tblLayout w:type="fixed"/>
        <w:tblLook w:val="0000" w:firstRow="0" w:lastRow="0" w:firstColumn="0" w:lastColumn="0" w:noHBand="0" w:noVBand="0"/>
      </w:tblPr>
      <w:tblGrid>
        <w:gridCol w:w="4927"/>
        <w:gridCol w:w="4820"/>
      </w:tblGrid>
      <w:tr w:rsidR="001869A0" w:rsidRPr="001869A0" w14:paraId="6D49268B" w14:textId="77777777" w:rsidTr="0099179C">
        <w:tc>
          <w:tcPr>
            <w:tcW w:w="4927" w:type="dxa"/>
          </w:tcPr>
          <w:p w14:paraId="11AF0C92" w14:textId="77777777" w:rsidR="001869A0" w:rsidRPr="001869A0" w:rsidRDefault="001869A0" w:rsidP="001869A0">
            <w:pPr>
              <w:suppressAutoHyphens w:val="0"/>
              <w:rPr>
                <w:szCs w:val="20"/>
                <w:lang w:eastAsia="lt-LT"/>
              </w:rPr>
            </w:pPr>
            <w:r w:rsidRPr="001869A0">
              <w:rPr>
                <w:szCs w:val="20"/>
                <w:lang w:eastAsia="lt-LT"/>
              </w:rPr>
              <w:t>Švietimo, mokslo ir sporto ministerijai</w:t>
            </w:r>
          </w:p>
          <w:p w14:paraId="03820559" w14:textId="77777777" w:rsidR="001869A0" w:rsidRPr="001869A0" w:rsidRDefault="001869A0" w:rsidP="001869A0">
            <w:pPr>
              <w:suppressAutoHyphens w:val="0"/>
              <w:rPr>
                <w:szCs w:val="20"/>
                <w:lang w:eastAsia="lt-LT"/>
              </w:rPr>
            </w:pPr>
          </w:p>
          <w:p w14:paraId="2E13E5AC" w14:textId="77777777" w:rsidR="001869A0" w:rsidRPr="001869A0" w:rsidRDefault="001869A0" w:rsidP="001869A0">
            <w:pPr>
              <w:suppressAutoHyphens w:val="0"/>
              <w:rPr>
                <w:szCs w:val="20"/>
                <w:lang w:eastAsia="lt-LT"/>
              </w:rPr>
            </w:pPr>
          </w:p>
        </w:tc>
        <w:tc>
          <w:tcPr>
            <w:tcW w:w="4820" w:type="dxa"/>
          </w:tcPr>
          <w:p w14:paraId="4C5ED61E" w14:textId="77777777" w:rsidR="001869A0" w:rsidRPr="001869A0" w:rsidRDefault="001869A0" w:rsidP="001869A0">
            <w:pPr>
              <w:suppressAutoHyphens w:val="0"/>
              <w:rPr>
                <w:szCs w:val="20"/>
                <w:lang w:eastAsia="lt-LT"/>
              </w:rPr>
            </w:pPr>
            <w:r w:rsidRPr="001869A0">
              <w:rPr>
                <w:szCs w:val="20"/>
                <w:lang w:eastAsia="lt-LT"/>
              </w:rPr>
              <w:t>Į  2020-03-06 Nr. SR-1173</w:t>
            </w:r>
          </w:p>
        </w:tc>
      </w:tr>
      <w:tr w:rsidR="001869A0" w:rsidRPr="001869A0" w14:paraId="260D3746" w14:textId="77777777" w:rsidTr="0099179C">
        <w:trPr>
          <w:cantSplit/>
          <w:trHeight w:val="629"/>
        </w:trPr>
        <w:tc>
          <w:tcPr>
            <w:tcW w:w="9747" w:type="dxa"/>
            <w:gridSpan w:val="2"/>
          </w:tcPr>
          <w:p w14:paraId="2A58A70C" w14:textId="77777777" w:rsidR="001869A0" w:rsidRPr="001869A0" w:rsidRDefault="001869A0" w:rsidP="001869A0">
            <w:pPr>
              <w:suppressAutoHyphens w:val="0"/>
              <w:rPr>
                <w:b/>
                <w:szCs w:val="20"/>
                <w:lang w:eastAsia="lt-LT"/>
              </w:rPr>
            </w:pPr>
            <w:r w:rsidRPr="001869A0">
              <w:rPr>
                <w:b/>
                <w:szCs w:val="20"/>
                <w:lang w:eastAsia="lt-LT"/>
              </w:rPr>
              <w:t>DĖL LIETUVOS RESPUBLIKOS VYRIAUSYBĖS NUTARIMO PROJEKTO</w:t>
            </w:r>
          </w:p>
        </w:tc>
      </w:tr>
    </w:tbl>
    <w:p w14:paraId="640E4FF2" w14:textId="77777777" w:rsidR="001869A0" w:rsidRPr="001869A0" w:rsidRDefault="001869A0" w:rsidP="001869A0">
      <w:pPr>
        <w:suppressAutoHyphens w:val="0"/>
        <w:spacing w:line="360" w:lineRule="auto"/>
        <w:ind w:firstLine="720"/>
        <w:jc w:val="both"/>
        <w:rPr>
          <w:szCs w:val="20"/>
          <w:lang w:eastAsia="lt-LT"/>
        </w:rPr>
      </w:pPr>
      <w:r w:rsidRPr="001869A0">
        <w:rPr>
          <w:szCs w:val="20"/>
          <w:lang w:eastAsia="lt-LT"/>
        </w:rPr>
        <w:t xml:space="preserve">Finansų ministerija išnagrinėjo pateiktą derinti </w:t>
      </w:r>
      <w:r w:rsidRPr="001869A0">
        <w:rPr>
          <w:lang w:eastAsia="lt-LT"/>
        </w:rPr>
        <w:t>Lietuvos Respublikos Vyriausybės nutarimo „Dėl sutikimo pertvarkyti V</w:t>
      </w:r>
      <w:r w:rsidRPr="001869A0">
        <w:rPr>
          <w:color w:val="000000"/>
          <w:lang w:eastAsia="lt-LT"/>
        </w:rPr>
        <w:t>alstybinį mokslinių tyrimų institutą Fizinių ir technologijos mokslų centrą</w:t>
      </w:r>
      <w:r w:rsidRPr="001869A0">
        <w:rPr>
          <w:lang w:eastAsia="lt-LT"/>
        </w:rPr>
        <w:t>“ projektą, kuriuo siūloma pritarti, kad biudžetinė įstaiga V</w:t>
      </w:r>
      <w:r w:rsidRPr="001869A0">
        <w:rPr>
          <w:color w:val="000000"/>
          <w:lang w:eastAsia="lt-LT"/>
        </w:rPr>
        <w:t xml:space="preserve">alstybinis mokslinių tyrimų institutas </w:t>
      </w:r>
      <w:r w:rsidRPr="001869A0">
        <w:rPr>
          <w:lang w:eastAsia="lt-LT"/>
        </w:rPr>
        <w:t xml:space="preserve">Fizinių ir technologijos mokslų centras būtų pertvarkytas į viešąją įstaigą, </w:t>
      </w:r>
      <w:r w:rsidRPr="001869A0">
        <w:rPr>
          <w:szCs w:val="20"/>
          <w:lang w:eastAsia="lt-LT"/>
        </w:rPr>
        <w:t xml:space="preserve">ir informuoja, kad pagal kompetenciją pastabų ir pasiūlymų neturi. </w:t>
      </w:r>
    </w:p>
    <w:p w14:paraId="141DD6C0" w14:textId="77777777" w:rsidR="001869A0" w:rsidRPr="001869A0" w:rsidRDefault="001869A0" w:rsidP="001869A0">
      <w:pPr>
        <w:suppressAutoHyphens w:val="0"/>
        <w:spacing w:line="360" w:lineRule="auto"/>
        <w:ind w:firstLine="720"/>
        <w:jc w:val="both"/>
        <w:rPr>
          <w:szCs w:val="20"/>
          <w:lang w:eastAsia="lt-LT"/>
        </w:rPr>
      </w:pPr>
    </w:p>
    <w:p w14:paraId="57C44370" w14:textId="77777777" w:rsidR="001869A0" w:rsidRPr="001869A0" w:rsidRDefault="001869A0" w:rsidP="001869A0">
      <w:pPr>
        <w:suppressAutoHyphens w:val="0"/>
        <w:spacing w:line="360" w:lineRule="auto"/>
        <w:ind w:firstLine="720"/>
        <w:jc w:val="both"/>
        <w:rPr>
          <w:szCs w:val="20"/>
          <w:lang w:eastAsia="lt-LT"/>
        </w:rPr>
      </w:pPr>
    </w:p>
    <w:p w14:paraId="1F5C08AA" w14:textId="77777777" w:rsidR="001869A0" w:rsidRPr="001869A0" w:rsidRDefault="001869A0" w:rsidP="001869A0">
      <w:pPr>
        <w:suppressAutoHyphens w:val="0"/>
        <w:spacing w:line="360" w:lineRule="auto"/>
        <w:ind w:firstLine="720"/>
        <w:jc w:val="both"/>
        <w:rPr>
          <w:szCs w:val="20"/>
          <w:lang w:eastAsia="lt-LT"/>
        </w:rPr>
      </w:pPr>
    </w:p>
    <w:p w14:paraId="28C52798" w14:textId="77777777" w:rsidR="001869A0" w:rsidRPr="001869A0" w:rsidRDefault="001869A0" w:rsidP="001869A0">
      <w:pPr>
        <w:suppressAutoHyphens w:val="0"/>
        <w:spacing w:line="360" w:lineRule="auto"/>
        <w:ind w:firstLine="720"/>
        <w:jc w:val="both"/>
        <w:rPr>
          <w:szCs w:val="20"/>
          <w:lang w:eastAsia="lt-LT"/>
        </w:rPr>
      </w:pPr>
    </w:p>
    <w:p w14:paraId="2E8CB0C9" w14:textId="77777777" w:rsidR="001869A0" w:rsidRPr="001869A0" w:rsidRDefault="001869A0" w:rsidP="001869A0">
      <w:pPr>
        <w:suppressAutoHyphens w:val="0"/>
        <w:ind w:firstLine="720"/>
        <w:rPr>
          <w:szCs w:val="20"/>
          <w:lang w:eastAsia="lt-LT"/>
        </w:rPr>
      </w:pPr>
    </w:p>
    <w:p w14:paraId="6666DC32" w14:textId="77777777" w:rsidR="001869A0" w:rsidRPr="001869A0" w:rsidRDefault="001869A0" w:rsidP="001869A0">
      <w:pPr>
        <w:suppressAutoHyphens w:val="0"/>
        <w:ind w:firstLine="720"/>
        <w:rPr>
          <w:szCs w:val="20"/>
          <w:lang w:eastAsia="lt-LT"/>
        </w:rPr>
      </w:pPr>
    </w:p>
    <w:p w14:paraId="131A4774" w14:textId="77777777" w:rsidR="001869A0" w:rsidRPr="001869A0" w:rsidRDefault="001869A0" w:rsidP="001869A0">
      <w:pPr>
        <w:suppressAutoHyphens w:val="0"/>
        <w:rPr>
          <w:sz w:val="20"/>
          <w:szCs w:val="20"/>
          <w:lang w:eastAsia="lt-LT"/>
        </w:rPr>
      </w:pPr>
    </w:p>
    <w:p w14:paraId="7233E615" w14:textId="77777777" w:rsidR="001869A0" w:rsidRPr="001869A0" w:rsidRDefault="001869A0" w:rsidP="001869A0">
      <w:pPr>
        <w:suppressAutoHyphens w:val="0"/>
        <w:rPr>
          <w:sz w:val="20"/>
          <w:szCs w:val="20"/>
          <w:lang w:eastAsia="lt-LT"/>
        </w:rPr>
      </w:pPr>
    </w:p>
    <w:p w14:paraId="4C0EB5A1" w14:textId="77777777" w:rsidR="001869A0" w:rsidRPr="001869A0" w:rsidRDefault="001869A0" w:rsidP="001869A0">
      <w:pPr>
        <w:suppressAutoHyphens w:val="0"/>
        <w:rPr>
          <w:sz w:val="20"/>
          <w:szCs w:val="20"/>
          <w:lang w:eastAsia="lt-LT"/>
        </w:rPr>
      </w:pPr>
    </w:p>
    <w:p w14:paraId="6B5AC105" w14:textId="77777777" w:rsidR="001869A0" w:rsidRPr="001869A0" w:rsidRDefault="001869A0" w:rsidP="001869A0">
      <w:pPr>
        <w:suppressAutoHyphens w:val="0"/>
        <w:rPr>
          <w:sz w:val="20"/>
          <w:szCs w:val="20"/>
          <w:lang w:eastAsia="lt-LT"/>
        </w:rPr>
      </w:pPr>
    </w:p>
    <w:p w14:paraId="13ABCD5D" w14:textId="77777777" w:rsidR="001869A0" w:rsidRPr="001869A0" w:rsidRDefault="001869A0" w:rsidP="001869A0">
      <w:pPr>
        <w:suppressAutoHyphens w:val="0"/>
        <w:rPr>
          <w:sz w:val="20"/>
          <w:szCs w:val="20"/>
          <w:lang w:eastAsia="lt-LT"/>
        </w:rPr>
      </w:pPr>
    </w:p>
    <w:p w14:paraId="40F215AB" w14:textId="77777777" w:rsidR="001869A0" w:rsidRPr="001869A0" w:rsidRDefault="001869A0" w:rsidP="001869A0">
      <w:pPr>
        <w:suppressAutoHyphens w:val="0"/>
        <w:rPr>
          <w:sz w:val="20"/>
          <w:szCs w:val="20"/>
          <w:lang w:eastAsia="lt-LT"/>
        </w:rPr>
      </w:pPr>
    </w:p>
    <w:p w14:paraId="22361365" w14:textId="77777777" w:rsidR="001869A0" w:rsidRPr="001869A0" w:rsidRDefault="001869A0" w:rsidP="001869A0">
      <w:pPr>
        <w:suppressAutoHyphens w:val="0"/>
        <w:rPr>
          <w:sz w:val="20"/>
          <w:szCs w:val="20"/>
          <w:lang w:eastAsia="lt-LT"/>
        </w:rPr>
      </w:pPr>
    </w:p>
    <w:p w14:paraId="0F92CE1B" w14:textId="77777777" w:rsidR="001869A0" w:rsidRPr="001869A0" w:rsidRDefault="001869A0" w:rsidP="001869A0">
      <w:pPr>
        <w:suppressAutoHyphens w:val="0"/>
        <w:rPr>
          <w:sz w:val="20"/>
          <w:szCs w:val="20"/>
          <w:lang w:eastAsia="lt-LT"/>
        </w:rPr>
      </w:pPr>
    </w:p>
    <w:p w14:paraId="0DF98F12" w14:textId="77777777" w:rsidR="001869A0" w:rsidRPr="001869A0" w:rsidRDefault="001869A0" w:rsidP="001869A0">
      <w:pPr>
        <w:suppressAutoHyphens w:val="0"/>
        <w:rPr>
          <w:sz w:val="20"/>
          <w:szCs w:val="20"/>
          <w:lang w:eastAsia="lt-LT"/>
        </w:rPr>
      </w:pPr>
    </w:p>
    <w:p w14:paraId="39F24DED" w14:textId="77777777" w:rsidR="001869A0" w:rsidRPr="001869A0" w:rsidRDefault="001869A0" w:rsidP="001869A0">
      <w:pPr>
        <w:suppressAutoHyphens w:val="0"/>
        <w:rPr>
          <w:sz w:val="20"/>
          <w:szCs w:val="20"/>
          <w:lang w:eastAsia="lt-LT"/>
        </w:rPr>
      </w:pPr>
    </w:p>
    <w:p w14:paraId="1FA45344" w14:textId="77777777" w:rsidR="001869A0" w:rsidRPr="001869A0" w:rsidRDefault="001869A0" w:rsidP="001869A0">
      <w:pPr>
        <w:suppressAutoHyphens w:val="0"/>
        <w:rPr>
          <w:sz w:val="20"/>
          <w:szCs w:val="20"/>
          <w:lang w:eastAsia="lt-LT"/>
        </w:rPr>
      </w:pPr>
    </w:p>
    <w:p w14:paraId="7E1B2D31" w14:textId="77777777" w:rsidR="001869A0" w:rsidRPr="001869A0" w:rsidRDefault="001869A0" w:rsidP="001869A0">
      <w:pPr>
        <w:suppressAutoHyphens w:val="0"/>
        <w:rPr>
          <w:sz w:val="20"/>
          <w:szCs w:val="20"/>
          <w:lang w:eastAsia="lt-LT"/>
        </w:rPr>
      </w:pPr>
    </w:p>
    <w:p w14:paraId="73A1BAAA" w14:textId="77777777" w:rsidR="001869A0" w:rsidRPr="001869A0" w:rsidRDefault="001869A0" w:rsidP="001869A0">
      <w:pPr>
        <w:suppressAutoHyphens w:val="0"/>
        <w:rPr>
          <w:sz w:val="20"/>
          <w:szCs w:val="20"/>
          <w:lang w:eastAsia="lt-LT"/>
        </w:rPr>
      </w:pPr>
    </w:p>
    <w:p w14:paraId="1E83145B" w14:textId="77777777" w:rsidR="001869A0" w:rsidRPr="001869A0" w:rsidRDefault="001869A0" w:rsidP="001869A0">
      <w:pPr>
        <w:suppressAutoHyphens w:val="0"/>
        <w:rPr>
          <w:sz w:val="20"/>
          <w:szCs w:val="20"/>
          <w:lang w:eastAsia="lt-LT"/>
        </w:rPr>
      </w:pPr>
    </w:p>
    <w:p w14:paraId="25B09FA2" w14:textId="77777777" w:rsidR="001869A0" w:rsidRPr="001869A0" w:rsidRDefault="001869A0" w:rsidP="001869A0">
      <w:pPr>
        <w:suppressAutoHyphens w:val="0"/>
        <w:rPr>
          <w:sz w:val="20"/>
          <w:szCs w:val="20"/>
          <w:lang w:eastAsia="lt-LT"/>
        </w:rPr>
      </w:pPr>
    </w:p>
    <w:p w14:paraId="03E8C2A7" w14:textId="77777777" w:rsidR="001869A0" w:rsidRPr="001869A0" w:rsidRDefault="001869A0" w:rsidP="001869A0">
      <w:pPr>
        <w:suppressAutoHyphens w:val="0"/>
        <w:rPr>
          <w:sz w:val="20"/>
          <w:szCs w:val="20"/>
          <w:lang w:eastAsia="lt-LT"/>
        </w:rPr>
      </w:pPr>
    </w:p>
    <w:p w14:paraId="13802802" w14:textId="77777777" w:rsidR="001869A0" w:rsidRPr="001869A0" w:rsidRDefault="001869A0" w:rsidP="001869A0">
      <w:pPr>
        <w:suppressAutoHyphens w:val="0"/>
        <w:rPr>
          <w:sz w:val="20"/>
          <w:szCs w:val="20"/>
          <w:lang w:eastAsia="lt-LT"/>
        </w:rPr>
      </w:pPr>
    </w:p>
    <w:p w14:paraId="368B9611" w14:textId="77777777" w:rsidR="001869A0" w:rsidRPr="001869A0" w:rsidRDefault="001869A0" w:rsidP="001869A0">
      <w:pPr>
        <w:suppressAutoHyphens w:val="0"/>
        <w:rPr>
          <w:sz w:val="20"/>
          <w:szCs w:val="20"/>
          <w:lang w:eastAsia="lt-LT"/>
        </w:rPr>
      </w:pPr>
    </w:p>
    <w:p w14:paraId="2408CCA4" w14:textId="77777777" w:rsidR="001869A0" w:rsidRPr="001869A0" w:rsidRDefault="001869A0" w:rsidP="001869A0">
      <w:pPr>
        <w:suppressAutoHyphens w:val="0"/>
        <w:rPr>
          <w:sz w:val="20"/>
          <w:szCs w:val="20"/>
          <w:lang w:eastAsia="lt-LT"/>
        </w:rPr>
      </w:pPr>
    </w:p>
    <w:p w14:paraId="6DCDA260" w14:textId="77777777" w:rsidR="001869A0" w:rsidRPr="001869A0" w:rsidRDefault="001869A0" w:rsidP="001869A0">
      <w:pPr>
        <w:suppressAutoHyphens w:val="0"/>
        <w:rPr>
          <w:sz w:val="20"/>
          <w:szCs w:val="20"/>
          <w:lang w:eastAsia="lt-LT"/>
        </w:rPr>
      </w:pPr>
    </w:p>
    <w:p w14:paraId="04DB1DFC" w14:textId="77777777" w:rsidR="001869A0" w:rsidRPr="001869A0" w:rsidRDefault="001869A0" w:rsidP="001869A0">
      <w:pPr>
        <w:suppressAutoHyphens w:val="0"/>
        <w:rPr>
          <w:sz w:val="20"/>
          <w:szCs w:val="20"/>
          <w:lang w:eastAsia="lt-LT"/>
        </w:rPr>
      </w:pPr>
    </w:p>
    <w:p w14:paraId="651A0F9B" w14:textId="77777777" w:rsidR="001869A0" w:rsidRPr="001869A0" w:rsidRDefault="001869A0" w:rsidP="001869A0">
      <w:pPr>
        <w:suppressAutoHyphens w:val="0"/>
        <w:rPr>
          <w:sz w:val="20"/>
          <w:szCs w:val="20"/>
          <w:lang w:eastAsia="lt-LT"/>
        </w:rPr>
      </w:pPr>
      <w:r w:rsidRPr="001869A0">
        <w:rPr>
          <w:sz w:val="20"/>
          <w:szCs w:val="20"/>
          <w:lang w:eastAsia="lt-LT"/>
        </w:rPr>
        <w:t xml:space="preserve">Ieva </w:t>
      </w:r>
      <w:proofErr w:type="spellStart"/>
      <w:r w:rsidRPr="001869A0">
        <w:rPr>
          <w:sz w:val="20"/>
          <w:szCs w:val="20"/>
          <w:lang w:eastAsia="lt-LT"/>
        </w:rPr>
        <w:t>Kanovalovaitė</w:t>
      </w:r>
      <w:proofErr w:type="spellEnd"/>
      <w:r w:rsidRPr="001869A0">
        <w:rPr>
          <w:sz w:val="20"/>
          <w:szCs w:val="20"/>
          <w:lang w:eastAsia="lt-LT"/>
        </w:rPr>
        <w:t xml:space="preserve">, 2390 267, el. </w:t>
      </w:r>
      <w:hyperlink r:id="rId14" w:history="1">
        <w:r w:rsidRPr="001869A0">
          <w:rPr>
            <w:color w:val="0000FF"/>
            <w:sz w:val="20"/>
            <w:szCs w:val="20"/>
            <w:u w:val="single"/>
            <w:lang w:eastAsia="lt-LT"/>
          </w:rPr>
          <w:t>p.ieva.kanovalovaite@finmin.lt</w:t>
        </w:r>
      </w:hyperlink>
      <w:r w:rsidRPr="001869A0">
        <w:rPr>
          <w:sz w:val="20"/>
          <w:szCs w:val="20"/>
          <w:lang w:eastAsia="lt-LT"/>
        </w:rPr>
        <w:t xml:space="preserve"> </w:t>
      </w:r>
    </w:p>
    <w:p w14:paraId="33D59CF4" w14:textId="1B044962" w:rsidR="00207F3A" w:rsidRDefault="00207F3A">
      <w:pPr>
        <w:suppressAutoHyphens w:val="0"/>
        <w:rPr>
          <w:sz w:val="20"/>
          <w:szCs w:val="20"/>
          <w:lang w:eastAsia="lt-LT"/>
        </w:rPr>
      </w:pPr>
      <w:r>
        <w:rPr>
          <w:sz w:val="20"/>
          <w:szCs w:val="20"/>
          <w:lang w:eastAsia="lt-LT"/>
        </w:rPr>
        <w:br w:type="page"/>
      </w:r>
    </w:p>
    <w:p w14:paraId="157E8961" w14:textId="77777777" w:rsidR="00776B4E" w:rsidRDefault="00776B4E" w:rsidP="00776B4E">
      <w:pPr>
        <w:spacing w:before="160"/>
        <w:jc w:val="center"/>
        <w:rPr>
          <w:b/>
          <w:caps/>
        </w:rPr>
      </w:pPr>
      <w:r>
        <w:rPr>
          <w:noProof/>
          <w:lang w:eastAsia="lt-LT"/>
        </w:rPr>
        <w:lastRenderedPageBreak/>
        <w:drawing>
          <wp:anchor distT="0" distB="0" distL="114300" distR="114300" simplePos="0" relativeHeight="251659264" behindDoc="0" locked="0" layoutInCell="0" allowOverlap="1" wp14:anchorId="1D37190C" wp14:editId="65C8A970">
            <wp:simplePos x="0" y="0"/>
            <wp:positionH relativeFrom="page">
              <wp:posOffset>3776980</wp:posOffset>
            </wp:positionH>
            <wp:positionV relativeFrom="page">
              <wp:posOffset>910590</wp:posOffset>
            </wp:positionV>
            <wp:extent cx="543560" cy="595630"/>
            <wp:effectExtent l="0" t="0" r="8890" b="0"/>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rPr>
        <w:t>LIETUVOS RESPUBLIKOS energetikos MINISTERIJA</w:t>
      </w:r>
    </w:p>
    <w:p w14:paraId="32690131" w14:textId="77777777" w:rsidR="00776B4E" w:rsidRDefault="00776B4E" w:rsidP="00776B4E">
      <w:pPr>
        <w:ind w:left="-851"/>
        <w:jc w:val="center"/>
        <w:rPr>
          <w:b/>
          <w:caps/>
          <w:sz w:val="10"/>
        </w:rPr>
      </w:pPr>
    </w:p>
    <w:p w14:paraId="015F7C10" w14:textId="77777777" w:rsidR="00776B4E" w:rsidRPr="00677D13" w:rsidRDefault="00776B4E" w:rsidP="00776B4E">
      <w:pPr>
        <w:spacing w:before="40"/>
        <w:jc w:val="center"/>
        <w:rPr>
          <w:sz w:val="17"/>
          <w:lang w:val="en-US"/>
        </w:rPr>
      </w:pPr>
      <w:r>
        <w:rPr>
          <w:sz w:val="17"/>
        </w:rPr>
        <w:t xml:space="preserve">Biudžetinė įstaiga, Gedimino pr. 38, LT-01104 Vilnius, tel. </w:t>
      </w:r>
      <w:r w:rsidRPr="001032F7">
        <w:rPr>
          <w:sz w:val="17"/>
        </w:rPr>
        <w:t>(8 5) 203 4407</w:t>
      </w:r>
      <w:r>
        <w:rPr>
          <w:sz w:val="17"/>
        </w:rPr>
        <w:t>,</w:t>
      </w:r>
      <w:r>
        <w:rPr>
          <w:sz w:val="17"/>
        </w:rPr>
        <w:br/>
        <w:t>faks.(</w:t>
      </w:r>
      <w:r w:rsidRPr="00AA21B6">
        <w:rPr>
          <w:sz w:val="17"/>
        </w:rPr>
        <w:t xml:space="preserve">8 </w:t>
      </w:r>
      <w:r>
        <w:rPr>
          <w:sz w:val="17"/>
        </w:rPr>
        <w:t>5)</w:t>
      </w:r>
      <w:r w:rsidRPr="00AA21B6">
        <w:rPr>
          <w:sz w:val="17"/>
        </w:rPr>
        <w:t xml:space="preserve"> </w:t>
      </w:r>
      <w:r>
        <w:rPr>
          <w:sz w:val="17"/>
        </w:rPr>
        <w:t xml:space="preserve">203 4692, el. p. </w:t>
      </w:r>
      <w:hyperlink r:id="rId16" w:history="1">
        <w:r w:rsidRPr="003C3109">
          <w:rPr>
            <w:rStyle w:val="Hipersaitas"/>
            <w:sz w:val="17"/>
          </w:rPr>
          <w:t>info</w:t>
        </w:r>
        <w:r w:rsidRPr="003C3109">
          <w:rPr>
            <w:rStyle w:val="Hipersaitas"/>
            <w:sz w:val="17"/>
            <w:lang w:val="en-US"/>
          </w:rPr>
          <w:t>@</w:t>
        </w:r>
        <w:proofErr w:type="spellStart"/>
        <w:r w:rsidRPr="003C3109">
          <w:rPr>
            <w:rStyle w:val="Hipersaitas"/>
            <w:sz w:val="17"/>
            <w:lang w:val="en-US"/>
          </w:rPr>
          <w:t>enmin.lt</w:t>
        </w:r>
        <w:proofErr w:type="spellEnd"/>
      </w:hyperlink>
    </w:p>
    <w:p w14:paraId="47271B53" w14:textId="77777777" w:rsidR="00776B4E" w:rsidRDefault="00776B4E" w:rsidP="00776B4E">
      <w:pPr>
        <w:widowControl w:val="0"/>
        <w:spacing w:after="40"/>
        <w:jc w:val="center"/>
        <w:rPr>
          <w:sz w:val="17"/>
        </w:rPr>
      </w:pPr>
      <w:r>
        <w:rPr>
          <w:sz w:val="17"/>
        </w:rPr>
        <w:t>Duomenys kaupiami ir saugomi Juridinių asmenų registre, kodas 302308327</w:t>
      </w:r>
    </w:p>
    <w:p w14:paraId="42500AC2" w14:textId="77777777" w:rsidR="00776B4E" w:rsidRDefault="00776B4E" w:rsidP="00776B4E">
      <w:r>
        <w:rPr>
          <w:noProof/>
          <w:lang w:eastAsia="lt-LT"/>
        </w:rPr>
        <mc:AlternateContent>
          <mc:Choice Requires="wps">
            <w:drawing>
              <wp:anchor distT="4294967295" distB="4294967295" distL="114300" distR="114300" simplePos="0" relativeHeight="251660288" behindDoc="1" locked="0" layoutInCell="1" allowOverlap="1" wp14:anchorId="5E1923D9" wp14:editId="058126D5">
                <wp:simplePos x="0" y="0"/>
                <wp:positionH relativeFrom="column">
                  <wp:posOffset>-41910</wp:posOffset>
                </wp:positionH>
                <wp:positionV relativeFrom="paragraph">
                  <wp:posOffset>-636</wp:posOffset>
                </wp:positionV>
                <wp:extent cx="6078855" cy="0"/>
                <wp:effectExtent l="0" t="0" r="1714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85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B7CB737" id="_x0000_t32" coordsize="21600,21600" o:spt="32" o:oned="t" path="m,l21600,21600e" filled="f">
                <v:path arrowok="t" fillok="f" o:connecttype="none"/>
                <o:lock v:ext="edit" shapetype="t"/>
              </v:shapetype>
              <v:shape id="AutoShape 2" o:spid="_x0000_s1026" type="#_x0000_t32" style="position:absolute;margin-left:-3.3pt;margin-top:-.05pt;width:478.6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" strokeweight=".5pt">
                <v:shadow color="#7f7f7f" opacity=".5" offset="1pt"/>
              </v:shape>
            </w:pict>
          </mc:Fallback>
        </mc:AlternateContent>
      </w:r>
    </w:p>
    <w:p w14:paraId="13B97DFC" w14:textId="77777777" w:rsidR="00776B4E" w:rsidRDefault="00776B4E" w:rsidP="00776B4E"/>
    <w:tbl>
      <w:tblPr>
        <w:tblW w:w="9751" w:type="dxa"/>
        <w:tblCellMar>
          <w:left w:w="0" w:type="dxa"/>
          <w:right w:w="28" w:type="dxa"/>
        </w:tblCellMar>
        <w:tblLook w:val="0000" w:firstRow="0" w:lastRow="0" w:firstColumn="0" w:lastColumn="0" w:noHBand="0" w:noVBand="0"/>
      </w:tblPr>
      <w:tblGrid>
        <w:gridCol w:w="4962"/>
        <w:gridCol w:w="108"/>
        <w:gridCol w:w="1559"/>
        <w:gridCol w:w="2658"/>
        <w:gridCol w:w="464"/>
      </w:tblGrid>
      <w:tr w:rsidR="00776B4E" w14:paraId="08FFFC5C" w14:textId="77777777" w:rsidTr="0099179C">
        <w:trPr>
          <w:gridAfter w:val="1"/>
          <w:wAfter w:w="464" w:type="dxa"/>
          <w:cantSplit/>
        </w:trPr>
        <w:tc>
          <w:tcPr>
            <w:tcW w:w="4962" w:type="dxa"/>
            <w:vMerge w:val="restart"/>
          </w:tcPr>
          <w:p w14:paraId="4E22E74A" w14:textId="77777777" w:rsidR="00776B4E" w:rsidRDefault="00776B4E" w:rsidP="0099179C">
            <w:pPr>
              <w:ind w:right="115"/>
            </w:pPr>
            <w:r w:rsidRPr="00121A8A">
              <w:t>Lietuvos Respublikos švietimo, mokslo ir sporto ministerijai</w:t>
            </w:r>
          </w:p>
          <w:p w14:paraId="2C0FEB4F" w14:textId="77777777" w:rsidR="00776B4E" w:rsidRDefault="00776B4E" w:rsidP="0099179C"/>
        </w:tc>
        <w:tc>
          <w:tcPr>
            <w:tcW w:w="108" w:type="dxa"/>
          </w:tcPr>
          <w:p w14:paraId="79C2FEFA" w14:textId="77777777" w:rsidR="00776B4E" w:rsidRDefault="00776B4E" w:rsidP="0099179C"/>
        </w:tc>
        <w:tc>
          <w:tcPr>
            <w:tcW w:w="1559" w:type="dxa"/>
          </w:tcPr>
          <w:p w14:paraId="48BCAF63" w14:textId="77777777" w:rsidR="00776B4E" w:rsidRDefault="00776B4E" w:rsidP="0099179C">
            <w:r>
              <w:t>2020-0</w:t>
            </w:r>
            <w:r>
              <w:rPr>
                <w:lang w:val="en-US"/>
              </w:rPr>
              <w:t>3</w:t>
            </w:r>
            <w:r>
              <w:t>-</w:t>
            </w:r>
          </w:p>
        </w:tc>
        <w:tc>
          <w:tcPr>
            <w:tcW w:w="2658" w:type="dxa"/>
          </w:tcPr>
          <w:p w14:paraId="09A13878" w14:textId="77777777" w:rsidR="00776B4E" w:rsidRDefault="00776B4E" w:rsidP="0099179C">
            <w:r>
              <w:t>Nr. (10.8-23E)</w:t>
            </w:r>
          </w:p>
        </w:tc>
      </w:tr>
      <w:tr w:rsidR="00776B4E" w14:paraId="26B338EC" w14:textId="77777777" w:rsidTr="0099179C">
        <w:trPr>
          <w:gridAfter w:val="1"/>
          <w:wAfter w:w="464" w:type="dxa"/>
          <w:cantSplit/>
        </w:trPr>
        <w:tc>
          <w:tcPr>
            <w:tcW w:w="4962" w:type="dxa"/>
            <w:vMerge/>
          </w:tcPr>
          <w:p w14:paraId="5F8101B4" w14:textId="77777777" w:rsidR="00776B4E" w:rsidRDefault="00776B4E" w:rsidP="0099179C"/>
        </w:tc>
        <w:tc>
          <w:tcPr>
            <w:tcW w:w="108" w:type="dxa"/>
          </w:tcPr>
          <w:p w14:paraId="732B3DA4" w14:textId="77777777" w:rsidR="00776B4E" w:rsidRDefault="00776B4E" w:rsidP="0099179C"/>
        </w:tc>
        <w:tc>
          <w:tcPr>
            <w:tcW w:w="1559" w:type="dxa"/>
          </w:tcPr>
          <w:p w14:paraId="5CE8A1F4" w14:textId="77777777" w:rsidR="00776B4E" w:rsidRDefault="00776B4E" w:rsidP="0099179C">
            <w:r>
              <w:t>Į 2020-03-06</w:t>
            </w:r>
          </w:p>
        </w:tc>
        <w:tc>
          <w:tcPr>
            <w:tcW w:w="2658" w:type="dxa"/>
          </w:tcPr>
          <w:p w14:paraId="639A04B3" w14:textId="77777777" w:rsidR="00776B4E" w:rsidRDefault="00776B4E" w:rsidP="0099179C">
            <w:r>
              <w:t xml:space="preserve">Nr. </w:t>
            </w:r>
            <w:r w:rsidRPr="00121A8A">
              <w:t>SR-1173</w:t>
            </w:r>
          </w:p>
        </w:tc>
      </w:tr>
      <w:tr w:rsidR="00776B4E" w14:paraId="3A724F7F" w14:textId="77777777" w:rsidTr="0099179C">
        <w:trPr>
          <w:gridAfter w:val="1"/>
          <w:wAfter w:w="464" w:type="dxa"/>
          <w:cantSplit/>
        </w:trPr>
        <w:tc>
          <w:tcPr>
            <w:tcW w:w="4962" w:type="dxa"/>
          </w:tcPr>
          <w:p w14:paraId="449B6CCF" w14:textId="77777777" w:rsidR="00776B4E" w:rsidRDefault="00776B4E" w:rsidP="0099179C"/>
        </w:tc>
        <w:tc>
          <w:tcPr>
            <w:tcW w:w="108" w:type="dxa"/>
          </w:tcPr>
          <w:p w14:paraId="19AA0816" w14:textId="77777777" w:rsidR="00776B4E" w:rsidRDefault="00776B4E" w:rsidP="0099179C"/>
        </w:tc>
        <w:tc>
          <w:tcPr>
            <w:tcW w:w="1559" w:type="dxa"/>
          </w:tcPr>
          <w:p w14:paraId="2B04E107" w14:textId="77777777" w:rsidR="00776B4E" w:rsidRDefault="00776B4E" w:rsidP="0099179C"/>
        </w:tc>
        <w:tc>
          <w:tcPr>
            <w:tcW w:w="2658" w:type="dxa"/>
          </w:tcPr>
          <w:p w14:paraId="75398362" w14:textId="77777777" w:rsidR="00776B4E" w:rsidRDefault="00776B4E" w:rsidP="0099179C"/>
        </w:tc>
      </w:tr>
      <w:tr w:rsidR="00776B4E" w14:paraId="670AE5E2" w14:textId="77777777" w:rsidTr="0099179C">
        <w:trPr>
          <w:gridAfter w:val="1"/>
          <w:wAfter w:w="464" w:type="dxa"/>
          <w:cantSplit/>
        </w:trPr>
        <w:tc>
          <w:tcPr>
            <w:tcW w:w="9287" w:type="dxa"/>
            <w:gridSpan w:val="4"/>
          </w:tcPr>
          <w:tbl>
            <w:tblPr>
              <w:tblW w:w="0" w:type="auto"/>
              <w:tblCellMar>
                <w:left w:w="0" w:type="dxa"/>
                <w:right w:w="28" w:type="dxa"/>
              </w:tblCellMar>
              <w:tblLook w:val="0000" w:firstRow="0" w:lastRow="0" w:firstColumn="0" w:lastColumn="0" w:noHBand="0" w:noVBand="0"/>
            </w:tblPr>
            <w:tblGrid>
              <w:gridCol w:w="9259"/>
            </w:tblGrid>
            <w:tr w:rsidR="00776B4E" w14:paraId="697115CD" w14:textId="77777777" w:rsidTr="0099179C">
              <w:trPr>
                <w:cantSplit/>
              </w:trPr>
              <w:tc>
                <w:tcPr>
                  <w:tcW w:w="9287" w:type="dxa"/>
                </w:tcPr>
                <w:p w14:paraId="4E608F95" w14:textId="77777777" w:rsidR="00776B4E" w:rsidRDefault="00776B4E" w:rsidP="0099179C">
                  <w:pPr>
                    <w:rPr>
                      <w:b/>
                      <w:bCs/>
                    </w:rPr>
                  </w:pPr>
                </w:p>
              </w:tc>
            </w:tr>
          </w:tbl>
          <w:p w14:paraId="325E4F09" w14:textId="77777777" w:rsidR="00776B4E" w:rsidRDefault="00776B4E" w:rsidP="0099179C">
            <w:pPr>
              <w:rPr>
                <w:b/>
                <w:bCs/>
              </w:rPr>
            </w:pPr>
          </w:p>
        </w:tc>
      </w:tr>
      <w:tr w:rsidR="00776B4E" w14:paraId="4C58A98A" w14:textId="77777777" w:rsidTr="0099179C">
        <w:tblPrEx>
          <w:tblLook w:val="04A0" w:firstRow="1" w:lastRow="0" w:firstColumn="1" w:lastColumn="0" w:noHBand="0" w:noVBand="1"/>
        </w:tblPrEx>
        <w:trPr>
          <w:cantSplit/>
        </w:trPr>
        <w:tc>
          <w:tcPr>
            <w:tcW w:w="9751" w:type="dxa"/>
            <w:gridSpan w:val="5"/>
          </w:tcPr>
          <w:p w14:paraId="2821F23C" w14:textId="77777777" w:rsidR="00776B4E" w:rsidRPr="001F5CD6" w:rsidRDefault="00776B4E" w:rsidP="0099179C">
            <w:pPr>
              <w:rPr>
                <w:b/>
                <w:bCs/>
              </w:rPr>
            </w:pPr>
            <w:r w:rsidRPr="00121A8A">
              <w:rPr>
                <w:b/>
                <w:bCs/>
              </w:rPr>
              <w:t>DĖL LIETUVOS RESPUBLIKOS VYRIAUSYBĖS NUTARIMO PROJEKTO</w:t>
            </w:r>
            <w:r>
              <w:rPr>
                <w:b/>
                <w:bCs/>
              </w:rPr>
              <w:t xml:space="preserve"> </w:t>
            </w:r>
          </w:p>
          <w:p w14:paraId="3956A730" w14:textId="77777777" w:rsidR="00776B4E" w:rsidRDefault="00776B4E" w:rsidP="0099179C">
            <w:pPr>
              <w:rPr>
                <w:b/>
                <w:bCs/>
                <w:sz w:val="23"/>
                <w:szCs w:val="23"/>
                <w:lang w:eastAsia="lt-LT"/>
              </w:rPr>
            </w:pPr>
            <w:r w:rsidRPr="006812B7">
              <w:t xml:space="preserve"> </w:t>
            </w:r>
          </w:p>
        </w:tc>
      </w:tr>
    </w:tbl>
    <w:p w14:paraId="006CE974" w14:textId="77777777" w:rsidR="00776B4E" w:rsidRDefault="00776B4E" w:rsidP="00776B4E">
      <w:pPr>
        <w:rPr>
          <w:b/>
          <w:bCs/>
          <w:highlight w:val="yellow"/>
        </w:rPr>
      </w:pPr>
    </w:p>
    <w:p w14:paraId="6D44C434" w14:textId="77777777" w:rsidR="00776B4E" w:rsidRDefault="00776B4E" w:rsidP="00776B4E">
      <w:pPr>
        <w:ind w:firstLine="709"/>
      </w:pPr>
      <w:r w:rsidRPr="00E7522B">
        <w:t xml:space="preserve">Informuojame, kad </w:t>
      </w:r>
      <w:r>
        <w:t xml:space="preserve">Energetikos </w:t>
      </w:r>
      <w:r w:rsidRPr="00E7522B">
        <w:t>ministerija</w:t>
      </w:r>
      <w:r>
        <w:t xml:space="preserve">, </w:t>
      </w:r>
      <w:r w:rsidRPr="00410443">
        <w:t>išnagrinėjusi derinimui pateiktą Lietuvos Respublikos Vyriausybės nutarimo „Dėl sutikimo pertvarkyti Valstybinį mokslinių tyrimų institutą Fizinių ir technologijos mokslų centrą“ projektą (toliau – Nutarimo projektas)</w:t>
      </w:r>
      <w:r>
        <w:t>, pagal kompetenciją pastabų ir pasiūlymų dėl šio Nutarimo projekto neturi.</w:t>
      </w:r>
    </w:p>
    <w:p w14:paraId="02280086" w14:textId="77777777" w:rsidR="00776B4E" w:rsidRDefault="00776B4E" w:rsidP="00776B4E">
      <w:pPr>
        <w:ind w:firstLine="709"/>
      </w:pPr>
    </w:p>
    <w:p w14:paraId="53A8B679" w14:textId="77777777" w:rsidR="00776B4E" w:rsidRDefault="00776B4E" w:rsidP="00776B4E"/>
    <w:p w14:paraId="0A6D16BB" w14:textId="77777777" w:rsidR="00776B4E" w:rsidRDefault="00776B4E" w:rsidP="00776B4E"/>
    <w:p w14:paraId="160DB517" w14:textId="77777777" w:rsidR="00776B4E" w:rsidRDefault="00776B4E" w:rsidP="00776B4E"/>
    <w:p w14:paraId="26E8ECD4" w14:textId="77777777" w:rsidR="00776B4E" w:rsidRDefault="00776B4E" w:rsidP="00776B4E">
      <w:r>
        <w:t>Energetikos viceministrė</w:t>
      </w:r>
      <w:r>
        <w:tab/>
      </w:r>
      <w:r>
        <w:tab/>
      </w:r>
      <w:r>
        <w:tab/>
      </w:r>
      <w:r>
        <w:tab/>
      </w:r>
      <w:r>
        <w:tab/>
      </w:r>
      <w:r>
        <w:tab/>
      </w:r>
      <w:r>
        <w:tab/>
        <w:t xml:space="preserve">Lina </w:t>
      </w:r>
      <w:proofErr w:type="spellStart"/>
      <w:r>
        <w:t>Sabaitienė</w:t>
      </w:r>
      <w:proofErr w:type="spellEnd"/>
    </w:p>
    <w:p w14:paraId="50D240B4" w14:textId="77777777" w:rsidR="00776B4E" w:rsidRDefault="00776B4E" w:rsidP="00776B4E"/>
    <w:p w14:paraId="2D09225E" w14:textId="77777777" w:rsidR="00776B4E" w:rsidRDefault="00776B4E" w:rsidP="00776B4E">
      <w:pPr>
        <w:jc w:val="right"/>
        <w:rPr>
          <w:b/>
        </w:rPr>
      </w:pPr>
    </w:p>
    <w:p w14:paraId="527835FB" w14:textId="77777777" w:rsidR="00776B4E" w:rsidRDefault="00776B4E" w:rsidP="00776B4E">
      <w:pPr>
        <w:jc w:val="right"/>
        <w:rPr>
          <w:b/>
        </w:rPr>
      </w:pPr>
    </w:p>
    <w:p w14:paraId="68BBC31C" w14:textId="77777777" w:rsidR="00776B4E" w:rsidRDefault="00776B4E" w:rsidP="00776B4E">
      <w:pPr>
        <w:rPr>
          <w:b/>
        </w:rPr>
      </w:pPr>
    </w:p>
    <w:p w14:paraId="0638FCB7" w14:textId="77777777" w:rsidR="00776B4E" w:rsidRDefault="00776B4E" w:rsidP="00776B4E">
      <w:pPr>
        <w:rPr>
          <w:b/>
        </w:rPr>
      </w:pPr>
    </w:p>
    <w:p w14:paraId="5343AF67" w14:textId="77777777" w:rsidR="00776B4E" w:rsidRDefault="00776B4E" w:rsidP="00776B4E">
      <w:pPr>
        <w:rPr>
          <w:b/>
        </w:rPr>
      </w:pPr>
    </w:p>
    <w:p w14:paraId="66ACE1BA" w14:textId="77777777" w:rsidR="00776B4E" w:rsidRDefault="00776B4E" w:rsidP="00776B4E">
      <w:pPr>
        <w:rPr>
          <w:b/>
        </w:rPr>
      </w:pPr>
    </w:p>
    <w:p w14:paraId="115C7836" w14:textId="77777777" w:rsidR="00776B4E" w:rsidRDefault="00776B4E" w:rsidP="00776B4E">
      <w:pPr>
        <w:jc w:val="right"/>
        <w:rPr>
          <w:b/>
        </w:rPr>
      </w:pPr>
    </w:p>
    <w:p w14:paraId="237C68B7" w14:textId="77777777" w:rsidR="00776B4E" w:rsidRDefault="00776B4E" w:rsidP="00776B4E">
      <w:pPr>
        <w:jc w:val="right"/>
        <w:rPr>
          <w:b/>
        </w:rPr>
      </w:pPr>
    </w:p>
    <w:p w14:paraId="76C9F7B0" w14:textId="77777777" w:rsidR="00776B4E" w:rsidRDefault="00776B4E" w:rsidP="00776B4E">
      <w:pPr>
        <w:jc w:val="right"/>
        <w:rPr>
          <w:b/>
        </w:rPr>
      </w:pPr>
    </w:p>
    <w:p w14:paraId="3D301885" w14:textId="77777777" w:rsidR="00776B4E" w:rsidRDefault="00776B4E" w:rsidP="00776B4E">
      <w:pPr>
        <w:jc w:val="right"/>
        <w:rPr>
          <w:b/>
        </w:rPr>
      </w:pPr>
    </w:p>
    <w:p w14:paraId="79296A46" w14:textId="77777777" w:rsidR="00776B4E" w:rsidRDefault="00776B4E" w:rsidP="00776B4E">
      <w:pPr>
        <w:rPr>
          <w:b/>
        </w:rPr>
      </w:pPr>
    </w:p>
    <w:p w14:paraId="44DEF5F7" w14:textId="77777777" w:rsidR="00776B4E" w:rsidRDefault="00776B4E" w:rsidP="00776B4E">
      <w:pPr>
        <w:rPr>
          <w:b/>
        </w:rPr>
      </w:pPr>
    </w:p>
    <w:p w14:paraId="388EEC5B" w14:textId="77777777" w:rsidR="00776B4E" w:rsidRDefault="00776B4E" w:rsidP="00776B4E">
      <w:pPr>
        <w:rPr>
          <w:b/>
        </w:rPr>
      </w:pPr>
    </w:p>
    <w:p w14:paraId="5E0E40EA" w14:textId="77777777" w:rsidR="00776B4E" w:rsidRDefault="00776B4E" w:rsidP="00776B4E">
      <w:pPr>
        <w:rPr>
          <w:b/>
        </w:rPr>
      </w:pPr>
    </w:p>
    <w:p w14:paraId="63DD3363" w14:textId="77777777" w:rsidR="00776B4E" w:rsidRDefault="00776B4E" w:rsidP="00776B4E">
      <w:pPr>
        <w:rPr>
          <w:b/>
        </w:rPr>
      </w:pPr>
    </w:p>
    <w:p w14:paraId="380949C3" w14:textId="77777777" w:rsidR="00776B4E" w:rsidRDefault="00776B4E" w:rsidP="00776B4E">
      <w:pPr>
        <w:rPr>
          <w:b/>
        </w:rPr>
      </w:pPr>
    </w:p>
    <w:p w14:paraId="575F8DCA" w14:textId="77777777" w:rsidR="00776B4E" w:rsidRDefault="00776B4E" w:rsidP="00776B4E">
      <w:pPr>
        <w:rPr>
          <w:b/>
        </w:rPr>
      </w:pPr>
    </w:p>
    <w:p w14:paraId="07CF50F5" w14:textId="77777777" w:rsidR="00776B4E" w:rsidRDefault="00776B4E" w:rsidP="00776B4E">
      <w:pPr>
        <w:rPr>
          <w:b/>
        </w:rPr>
      </w:pPr>
    </w:p>
    <w:p w14:paraId="376180ED" w14:textId="77777777" w:rsidR="00776B4E" w:rsidRDefault="00776B4E" w:rsidP="00776B4E">
      <w:pPr>
        <w:jc w:val="right"/>
        <w:rPr>
          <w:b/>
        </w:rPr>
      </w:pPr>
    </w:p>
    <w:p w14:paraId="329BC73C" w14:textId="77777777" w:rsidR="00776B4E" w:rsidRPr="008D4477" w:rsidRDefault="00776B4E" w:rsidP="00776B4E">
      <w:pPr>
        <w:rPr>
          <w:lang w:val="en-US"/>
        </w:rPr>
      </w:pPr>
      <w:r>
        <w:rPr>
          <w:lang w:val="en-US"/>
        </w:rPr>
        <w:t>S</w:t>
      </w:r>
      <w:r w:rsidRPr="00751288">
        <w:rPr>
          <w:lang w:val="en-US"/>
        </w:rPr>
        <w:t xml:space="preserve">. </w:t>
      </w:r>
      <w:proofErr w:type="spellStart"/>
      <w:r>
        <w:rPr>
          <w:lang w:val="en-US"/>
        </w:rPr>
        <w:t>Šimanauskas</w:t>
      </w:r>
      <w:proofErr w:type="spellEnd"/>
      <w:r>
        <w:rPr>
          <w:lang w:val="en-US"/>
        </w:rPr>
        <w:t>,</w:t>
      </w:r>
      <w:r w:rsidRPr="00751288">
        <w:rPr>
          <w:lang w:val="en-US"/>
        </w:rPr>
        <w:t xml:space="preserve"> tel. </w:t>
      </w:r>
      <w:r>
        <w:rPr>
          <w:lang w:val="en-US"/>
        </w:rPr>
        <w:t>(</w:t>
      </w:r>
      <w:r w:rsidRPr="00751288">
        <w:rPr>
          <w:lang w:val="en-US"/>
        </w:rPr>
        <w:t xml:space="preserve">8 </w:t>
      </w:r>
      <w:r>
        <w:rPr>
          <w:lang w:val="en-US"/>
        </w:rPr>
        <w:t xml:space="preserve">5) 203 4677, </w:t>
      </w:r>
      <w:proofErr w:type="spellStart"/>
      <w:r>
        <w:rPr>
          <w:lang w:val="en-US"/>
        </w:rPr>
        <w:t>papild</w:t>
      </w:r>
      <w:proofErr w:type="spellEnd"/>
      <w:r>
        <w:rPr>
          <w:lang w:val="en-US"/>
        </w:rPr>
        <w:t>. 7</w:t>
      </w:r>
      <w:r w:rsidRPr="00751288">
        <w:rPr>
          <w:lang w:val="en-US"/>
        </w:rPr>
        <w:t xml:space="preserve">, el. p. </w:t>
      </w:r>
      <w:r>
        <w:rPr>
          <w:lang w:val="en-US"/>
        </w:rPr>
        <w:t>saulius</w:t>
      </w:r>
      <w:r w:rsidRPr="00751288">
        <w:rPr>
          <w:rStyle w:val="Hipersaitas"/>
          <w:lang w:val="en-US"/>
        </w:rPr>
        <w:t>.</w:t>
      </w:r>
      <w:r>
        <w:rPr>
          <w:rStyle w:val="Hipersaitas"/>
          <w:lang w:val="en-US"/>
        </w:rPr>
        <w:t>simanauskas</w:t>
      </w:r>
      <w:r w:rsidRPr="00751288">
        <w:rPr>
          <w:rStyle w:val="Hipersaitas"/>
          <w:lang w:val="en-US"/>
        </w:rPr>
        <w:t>@enmin.lt</w:t>
      </w:r>
      <w:r w:rsidRPr="00751288">
        <w:rPr>
          <w:lang w:val="en-US"/>
        </w:rPr>
        <w:t xml:space="preserve"> </w:t>
      </w:r>
    </w:p>
    <w:p w14:paraId="0E7FF6C4" w14:textId="77777777" w:rsidR="001869A0" w:rsidRPr="001869A0" w:rsidRDefault="001869A0" w:rsidP="001869A0">
      <w:pPr>
        <w:suppressAutoHyphens w:val="0"/>
        <w:rPr>
          <w:sz w:val="20"/>
          <w:szCs w:val="20"/>
          <w:lang w:val="en-US" w:eastAsia="lt-LT"/>
        </w:rPr>
      </w:pPr>
    </w:p>
    <w:p w14:paraId="5FF64969" w14:textId="46BB7B8A" w:rsidR="00776B4E" w:rsidRDefault="00776B4E">
      <w:pPr>
        <w:suppressAutoHyphens w:val="0"/>
        <w:rPr>
          <w:rStyle w:val="Hipersaitas"/>
          <w:color w:val="auto"/>
          <w:sz w:val="20"/>
          <w:szCs w:val="20"/>
          <w:u w:val="none"/>
        </w:rPr>
      </w:pPr>
      <w:r>
        <w:rPr>
          <w:rStyle w:val="Hipersaitas"/>
          <w:color w:val="auto"/>
          <w:sz w:val="20"/>
          <w:szCs w:val="20"/>
          <w:u w:val="none"/>
        </w:rPr>
        <w:br w:type="page"/>
      </w:r>
    </w:p>
    <w:p w14:paraId="0871D41B" w14:textId="77777777" w:rsidR="00776B4E" w:rsidRDefault="00776B4E" w:rsidP="00776B4E">
      <w:pPr>
        <w:spacing w:before="160"/>
        <w:ind w:left="-851"/>
        <w:jc w:val="center"/>
        <w:rPr>
          <w:b/>
          <w:caps/>
        </w:rPr>
      </w:pPr>
      <w:r>
        <w:rPr>
          <w:noProof/>
          <w:lang w:eastAsia="lt-LT"/>
        </w:rPr>
        <w:lastRenderedPageBreak/>
        <w:drawing>
          <wp:anchor distT="0" distB="0" distL="114300" distR="114300" simplePos="0" relativeHeight="251662336" behindDoc="0" locked="0" layoutInCell="0" allowOverlap="1" wp14:anchorId="07AB6F54" wp14:editId="56DAA77B">
            <wp:simplePos x="0" y="0"/>
            <wp:positionH relativeFrom="page">
              <wp:posOffset>3804285</wp:posOffset>
            </wp:positionH>
            <wp:positionV relativeFrom="page">
              <wp:posOffset>814070</wp:posOffset>
            </wp:positionV>
            <wp:extent cx="493395" cy="593725"/>
            <wp:effectExtent l="0" t="0" r="1905" b="0"/>
            <wp:wrapTopAndBottom/>
            <wp:docPr id="6" name="Picture 6" descr="Vytis_spal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ytis_spalv"/>
                    <pic:cNvPicPr>
                      <a:picLocks noChangeAspect="1" noChangeArrowheads="1"/>
                    </pic:cNvPicPr>
                  </pic:nvPicPr>
                  <pic:blipFill>
                    <a:blip r:embed="rId1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3395" cy="593725"/>
                    </a:xfrm>
                    <a:prstGeom prst="rect">
                      <a:avLst/>
                    </a:prstGeom>
                    <a:noFill/>
                    <a:ln>
                      <a:noFill/>
                    </a:ln>
                  </pic:spPr>
                </pic:pic>
              </a:graphicData>
            </a:graphic>
          </wp:anchor>
        </w:drawing>
      </w:r>
      <w:r w:rsidRPr="005F4B0E">
        <w:rPr>
          <w:b/>
          <w:caps/>
        </w:rPr>
        <w:t xml:space="preserve">LIETUVOS RESPUBLIKOS </w:t>
      </w:r>
      <w:r w:rsidRPr="00D92607">
        <w:rPr>
          <w:b/>
          <w:caps/>
        </w:rPr>
        <w:t xml:space="preserve">Ekonomikos ir inovacijų </w:t>
      </w:r>
      <w:r w:rsidRPr="005F4B0E">
        <w:rPr>
          <w:b/>
          <w:caps/>
        </w:rPr>
        <w:t>MINISTERIJA</w:t>
      </w:r>
    </w:p>
    <w:p w14:paraId="11E2BFC4" w14:textId="77777777" w:rsidR="00776B4E" w:rsidRDefault="00776B4E" w:rsidP="00776B4E">
      <w:pPr>
        <w:ind w:left="-851"/>
        <w:jc w:val="center"/>
        <w:rPr>
          <w:b/>
          <w:caps/>
          <w:sz w:val="10"/>
        </w:rPr>
      </w:pPr>
    </w:p>
    <w:p w14:paraId="42E37F45" w14:textId="77777777" w:rsidR="00776B4E" w:rsidRDefault="00776B4E" w:rsidP="00776B4E">
      <w:pPr>
        <w:spacing w:before="40"/>
        <w:ind w:left="-851"/>
        <w:jc w:val="center"/>
        <w:rPr>
          <w:sz w:val="17"/>
        </w:rPr>
      </w:pPr>
      <w:r>
        <w:rPr>
          <w:sz w:val="17"/>
        </w:rPr>
        <w:t>Biudžetinė įstaiga, Gedimino pr. 38, LT-01104 Vilnius, tel.: 8 706 64 845, 8 706 64 868,</w:t>
      </w:r>
      <w:r>
        <w:rPr>
          <w:sz w:val="17"/>
        </w:rPr>
        <w:br/>
        <w:t xml:space="preserve">faks. 8 706 64 762, el. p. </w:t>
      </w:r>
      <w:proofErr w:type="spellStart"/>
      <w:r>
        <w:rPr>
          <w:sz w:val="17"/>
        </w:rPr>
        <w:t>kanc@eimin.lt</w:t>
      </w:r>
      <w:proofErr w:type="spellEnd"/>
      <w:r>
        <w:rPr>
          <w:sz w:val="17"/>
        </w:rPr>
        <w:t>, http://eimin.lrv.lt.</w:t>
      </w:r>
    </w:p>
    <w:p w14:paraId="2C965555" w14:textId="77777777" w:rsidR="00776B4E" w:rsidRDefault="00776B4E" w:rsidP="00776B4E">
      <w:pPr>
        <w:widowControl w:val="0"/>
        <w:spacing w:after="40"/>
        <w:ind w:left="-851"/>
        <w:jc w:val="center"/>
        <w:rPr>
          <w:sz w:val="17"/>
        </w:rPr>
      </w:pPr>
      <w:r>
        <w:rPr>
          <w:sz w:val="17"/>
        </w:rPr>
        <w:t>Duomenys kaupiami ir saugomi Juridinių asmenų registre, kodas 188621919</w:t>
      </w:r>
    </w:p>
    <w:p w14:paraId="1E545A80" w14:textId="77777777" w:rsidR="00776B4E" w:rsidRPr="006E0DF9" w:rsidRDefault="00776B4E" w:rsidP="00776B4E">
      <w:pPr>
        <w:ind w:left="-851"/>
        <w:jc w:val="center"/>
      </w:pPr>
      <w:r>
        <w:rPr>
          <w:noProof/>
          <w:lang w:eastAsia="lt-LT"/>
        </w:rPr>
        <mc:AlternateContent>
          <mc:Choice Requires="wps">
            <w:drawing>
              <wp:anchor distT="4294967295" distB="4294967295" distL="114300" distR="114300" simplePos="0" relativeHeight="251663360" behindDoc="1" locked="0" layoutInCell="1" allowOverlap="1" wp14:anchorId="1D57FBD8" wp14:editId="53653EFF">
                <wp:simplePos x="0" y="0"/>
                <wp:positionH relativeFrom="column">
                  <wp:posOffset>-10160</wp:posOffset>
                </wp:positionH>
                <wp:positionV relativeFrom="paragraph">
                  <wp:posOffset>5714</wp:posOffset>
                </wp:positionV>
                <wp:extent cx="6078855" cy="0"/>
                <wp:effectExtent l="0" t="0" r="17145"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85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D050388" id="AutoShape 2" o:spid="_x0000_s1026" type="#_x0000_t32" style="position:absolute;margin-left:-.8pt;margin-top:.45pt;width:478.65pt;height:0;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" strokeweight=".5pt">
                <v:shadow color="#7f7f7f" opacity=".5" offset="1pt"/>
              </v:shape>
            </w:pict>
          </mc:Fallback>
        </mc:AlternateContent>
      </w:r>
    </w:p>
    <w:tbl>
      <w:tblPr>
        <w:tblW w:w="0" w:type="auto"/>
        <w:tblLayout w:type="fixed"/>
        <w:tblCellMar>
          <w:left w:w="0" w:type="dxa"/>
          <w:right w:w="28" w:type="dxa"/>
        </w:tblCellMar>
        <w:tblLook w:val="04A0" w:firstRow="1" w:lastRow="0" w:firstColumn="1" w:lastColumn="0" w:noHBand="0" w:noVBand="1"/>
      </w:tblPr>
      <w:tblGrid>
        <w:gridCol w:w="4678"/>
        <w:gridCol w:w="709"/>
        <w:gridCol w:w="1526"/>
        <w:gridCol w:w="2727"/>
      </w:tblGrid>
      <w:tr w:rsidR="00776B4E" w14:paraId="44C5BC94" w14:textId="77777777" w:rsidTr="0099179C">
        <w:trPr>
          <w:cantSplit/>
        </w:trPr>
        <w:tc>
          <w:tcPr>
            <w:tcW w:w="4678" w:type="dxa"/>
            <w:vMerge w:val="restart"/>
            <w:hideMark/>
          </w:tcPr>
          <w:p w14:paraId="252091F4" w14:textId="77777777" w:rsidR="00776B4E" w:rsidRDefault="00776B4E" w:rsidP="0099179C">
            <w:r w:rsidRPr="00A7184F">
              <w:t xml:space="preserve">Lietuvos Respublikos </w:t>
            </w:r>
            <w:r>
              <w:t xml:space="preserve">švietimo, mokslo ir sporto </w:t>
            </w:r>
            <w:r w:rsidRPr="00A7184F">
              <w:t>ministerijai</w:t>
            </w:r>
          </w:p>
        </w:tc>
        <w:tc>
          <w:tcPr>
            <w:tcW w:w="709" w:type="dxa"/>
          </w:tcPr>
          <w:p w14:paraId="6D8C12FB" w14:textId="77777777" w:rsidR="00776B4E" w:rsidRDefault="00776B4E" w:rsidP="0099179C">
            <w:pPr>
              <w:ind w:firstLine="720"/>
            </w:pPr>
          </w:p>
        </w:tc>
        <w:tc>
          <w:tcPr>
            <w:tcW w:w="1526" w:type="dxa"/>
            <w:hideMark/>
          </w:tcPr>
          <w:p w14:paraId="31C1231E" w14:textId="77777777" w:rsidR="00776B4E" w:rsidRDefault="00776B4E" w:rsidP="0099179C">
            <w:r>
              <w:t>2020-03-19</w:t>
            </w:r>
          </w:p>
        </w:tc>
        <w:tc>
          <w:tcPr>
            <w:tcW w:w="2727" w:type="dxa"/>
            <w:hideMark/>
          </w:tcPr>
          <w:p w14:paraId="596CFA28" w14:textId="77777777" w:rsidR="00776B4E" w:rsidRDefault="00776B4E" w:rsidP="0099179C">
            <w:pPr>
              <w:tabs>
                <w:tab w:val="center" w:pos="1349"/>
              </w:tabs>
            </w:pPr>
            <w:r>
              <w:t>Nr. (22.1-63E)-3- 1018</w:t>
            </w:r>
            <w:r>
              <w:tab/>
            </w:r>
          </w:p>
        </w:tc>
      </w:tr>
      <w:tr w:rsidR="00776B4E" w14:paraId="561BF538" w14:textId="77777777" w:rsidTr="0099179C">
        <w:trPr>
          <w:cantSplit/>
        </w:trPr>
        <w:tc>
          <w:tcPr>
            <w:tcW w:w="9640" w:type="dxa"/>
            <w:vMerge/>
            <w:vAlign w:val="center"/>
            <w:hideMark/>
          </w:tcPr>
          <w:p w14:paraId="70E050C1" w14:textId="77777777" w:rsidR="00776B4E" w:rsidRDefault="00776B4E" w:rsidP="0099179C"/>
        </w:tc>
        <w:tc>
          <w:tcPr>
            <w:tcW w:w="709" w:type="dxa"/>
          </w:tcPr>
          <w:p w14:paraId="6886F7E5" w14:textId="77777777" w:rsidR="00776B4E" w:rsidRDefault="00776B4E" w:rsidP="0099179C">
            <w:pPr>
              <w:ind w:firstLine="720"/>
            </w:pPr>
          </w:p>
        </w:tc>
        <w:tc>
          <w:tcPr>
            <w:tcW w:w="1526" w:type="dxa"/>
            <w:hideMark/>
          </w:tcPr>
          <w:p w14:paraId="1CE0E8BB" w14:textId="77777777" w:rsidR="00776B4E" w:rsidRDefault="00776B4E" w:rsidP="0099179C">
            <w:r>
              <w:t>Į 2020-03-06</w:t>
            </w:r>
          </w:p>
        </w:tc>
        <w:tc>
          <w:tcPr>
            <w:tcW w:w="2727" w:type="dxa"/>
            <w:hideMark/>
          </w:tcPr>
          <w:p w14:paraId="7B4D0DEB" w14:textId="77777777" w:rsidR="00776B4E" w:rsidRDefault="00776B4E" w:rsidP="0099179C">
            <w:r>
              <w:t xml:space="preserve">Nr. SR-1173 </w:t>
            </w:r>
          </w:p>
        </w:tc>
      </w:tr>
      <w:tr w:rsidR="00776B4E" w14:paraId="0034ACAB" w14:textId="77777777" w:rsidTr="0099179C">
        <w:trPr>
          <w:cantSplit/>
        </w:trPr>
        <w:tc>
          <w:tcPr>
            <w:tcW w:w="4678" w:type="dxa"/>
          </w:tcPr>
          <w:p w14:paraId="099B4122" w14:textId="77777777" w:rsidR="00776B4E" w:rsidRDefault="00776B4E" w:rsidP="0099179C"/>
        </w:tc>
        <w:tc>
          <w:tcPr>
            <w:tcW w:w="709" w:type="dxa"/>
          </w:tcPr>
          <w:p w14:paraId="241E7C63" w14:textId="77777777" w:rsidR="00776B4E" w:rsidRDefault="00776B4E" w:rsidP="0099179C">
            <w:pPr>
              <w:ind w:firstLine="720"/>
            </w:pPr>
          </w:p>
        </w:tc>
        <w:tc>
          <w:tcPr>
            <w:tcW w:w="1526" w:type="dxa"/>
          </w:tcPr>
          <w:p w14:paraId="40969CEF" w14:textId="77777777" w:rsidR="00776B4E" w:rsidRDefault="00776B4E" w:rsidP="0099179C"/>
        </w:tc>
        <w:tc>
          <w:tcPr>
            <w:tcW w:w="2727" w:type="dxa"/>
          </w:tcPr>
          <w:p w14:paraId="6D0F54CA" w14:textId="77777777" w:rsidR="00776B4E" w:rsidRDefault="00776B4E" w:rsidP="0099179C"/>
        </w:tc>
      </w:tr>
      <w:tr w:rsidR="00776B4E" w14:paraId="7D781D5C" w14:textId="77777777" w:rsidTr="0099179C">
        <w:trPr>
          <w:cantSplit/>
        </w:trPr>
        <w:tc>
          <w:tcPr>
            <w:tcW w:w="4678" w:type="dxa"/>
          </w:tcPr>
          <w:p w14:paraId="7FD0C328" w14:textId="77777777" w:rsidR="00776B4E" w:rsidRDefault="00776B4E" w:rsidP="0099179C"/>
        </w:tc>
        <w:tc>
          <w:tcPr>
            <w:tcW w:w="709" w:type="dxa"/>
          </w:tcPr>
          <w:p w14:paraId="06DBC7BA" w14:textId="77777777" w:rsidR="00776B4E" w:rsidRDefault="00776B4E" w:rsidP="0099179C">
            <w:pPr>
              <w:ind w:firstLine="720"/>
            </w:pPr>
          </w:p>
        </w:tc>
        <w:tc>
          <w:tcPr>
            <w:tcW w:w="1526" w:type="dxa"/>
          </w:tcPr>
          <w:p w14:paraId="3889E58A" w14:textId="77777777" w:rsidR="00776B4E" w:rsidRDefault="00776B4E" w:rsidP="0099179C"/>
        </w:tc>
        <w:tc>
          <w:tcPr>
            <w:tcW w:w="2727" w:type="dxa"/>
          </w:tcPr>
          <w:p w14:paraId="1D37B71A" w14:textId="77777777" w:rsidR="00776B4E" w:rsidRDefault="00776B4E" w:rsidP="0099179C"/>
        </w:tc>
      </w:tr>
      <w:tr w:rsidR="00776B4E" w14:paraId="4CE4A4B3" w14:textId="77777777" w:rsidTr="0099179C">
        <w:trPr>
          <w:cantSplit/>
        </w:trPr>
        <w:tc>
          <w:tcPr>
            <w:tcW w:w="4678" w:type="dxa"/>
          </w:tcPr>
          <w:p w14:paraId="040B461D" w14:textId="77777777" w:rsidR="00776B4E" w:rsidRDefault="00776B4E" w:rsidP="0099179C"/>
        </w:tc>
        <w:tc>
          <w:tcPr>
            <w:tcW w:w="709" w:type="dxa"/>
          </w:tcPr>
          <w:p w14:paraId="3F8D8B65" w14:textId="77777777" w:rsidR="00776B4E" w:rsidRDefault="00776B4E" w:rsidP="0099179C">
            <w:pPr>
              <w:ind w:firstLine="720"/>
            </w:pPr>
          </w:p>
        </w:tc>
        <w:tc>
          <w:tcPr>
            <w:tcW w:w="1526" w:type="dxa"/>
          </w:tcPr>
          <w:p w14:paraId="342978C2" w14:textId="77777777" w:rsidR="00776B4E" w:rsidRDefault="00776B4E" w:rsidP="0099179C"/>
        </w:tc>
        <w:tc>
          <w:tcPr>
            <w:tcW w:w="2727" w:type="dxa"/>
          </w:tcPr>
          <w:p w14:paraId="360A86DD" w14:textId="77777777" w:rsidR="00776B4E" w:rsidRDefault="00776B4E" w:rsidP="0099179C"/>
        </w:tc>
      </w:tr>
      <w:tr w:rsidR="00776B4E" w14:paraId="66A6C013" w14:textId="77777777" w:rsidTr="0099179C">
        <w:trPr>
          <w:cantSplit/>
        </w:trPr>
        <w:tc>
          <w:tcPr>
            <w:tcW w:w="9640" w:type="dxa"/>
            <w:gridSpan w:val="4"/>
            <w:hideMark/>
          </w:tcPr>
          <w:p w14:paraId="7A8F4DC0" w14:textId="77777777" w:rsidR="00776B4E" w:rsidRDefault="00776B4E" w:rsidP="0099179C">
            <w:pPr>
              <w:rPr>
                <w:b/>
                <w:bCs/>
              </w:rPr>
            </w:pPr>
            <w:r w:rsidRPr="00A7184F">
              <w:rPr>
                <w:b/>
                <w:bCs/>
                <w:caps/>
              </w:rPr>
              <w:t xml:space="preserve">DĖL </w:t>
            </w:r>
            <w:r>
              <w:rPr>
                <w:b/>
                <w:bCs/>
                <w:caps/>
              </w:rPr>
              <w:t xml:space="preserve">lietuvos respublikos vyriausybės nutarimo </w:t>
            </w:r>
            <w:r w:rsidRPr="00A7184F">
              <w:rPr>
                <w:b/>
                <w:bCs/>
                <w:caps/>
              </w:rPr>
              <w:t>PROJEKTO</w:t>
            </w:r>
          </w:p>
        </w:tc>
      </w:tr>
    </w:tbl>
    <w:p w14:paraId="26238686" w14:textId="77777777" w:rsidR="00776B4E" w:rsidRPr="005F4B0E" w:rsidRDefault="00776B4E" w:rsidP="00776B4E"/>
    <w:p w14:paraId="3BEC928E" w14:textId="77777777" w:rsidR="00776B4E" w:rsidRDefault="00776B4E" w:rsidP="00776B4E"/>
    <w:p w14:paraId="7DBF1D2F" w14:textId="77777777" w:rsidR="00776B4E" w:rsidRDefault="00776B4E" w:rsidP="00776B4E">
      <w:pPr>
        <w:tabs>
          <w:tab w:val="left" w:pos="567"/>
        </w:tabs>
        <w:spacing w:line="276" w:lineRule="auto"/>
        <w:jc w:val="both"/>
      </w:pPr>
      <w:r>
        <w:rPr>
          <w:color w:val="000000"/>
          <w:lang w:eastAsia="lt-LT"/>
        </w:rPr>
        <w:tab/>
        <w:t>Lietuvos Respublikos ekonomikos ir inovacijų ministerija išnagrinėjo Jūsų pateikt</w:t>
      </w:r>
      <w:bookmarkStart w:id="0" w:name="_Hlk505243551"/>
      <w:r>
        <w:rPr>
          <w:color w:val="000000"/>
          <w:lang w:eastAsia="lt-LT"/>
        </w:rPr>
        <w:t>ą</w:t>
      </w:r>
      <w:r>
        <w:t xml:space="preserve"> </w:t>
      </w:r>
      <w:bookmarkEnd w:id="0"/>
      <w:r>
        <w:t>derinti Lietuvos Respublikos Vyriausybės nutarimo projektą „Dėl sutikimo pertvarkyti valstybinį mokslinių tyrimų institutą Fizinių ir technologijos mokslų centrą“ (toliau – nutarimo projektas) ir i</w:t>
      </w:r>
      <w:r w:rsidRPr="00C11656">
        <w:t xml:space="preserve">nformuoja, kad </w:t>
      </w:r>
      <w:r>
        <w:t xml:space="preserve">kaip vienas iš projekto </w:t>
      </w:r>
      <w:r w:rsidRPr="008E6540">
        <w:t>2.5 punkte nurodyt</w:t>
      </w:r>
      <w:r>
        <w:t>ų</w:t>
      </w:r>
      <w:r w:rsidRPr="008E6540">
        <w:t xml:space="preserve"> po pertvarkymo veiksiančios viešosios įstaigos </w:t>
      </w:r>
      <w:r>
        <w:t>v</w:t>
      </w:r>
      <w:r w:rsidRPr="008E6540">
        <w:t>alstybinio mokslinių tyrimų instituto Fizinių ir technologijos mokslų centro (toliau – Centras) numatom</w:t>
      </w:r>
      <w:r>
        <w:t>ų</w:t>
      </w:r>
      <w:r w:rsidRPr="008E6540">
        <w:t xml:space="preserve"> veiklos tiksl</w:t>
      </w:r>
      <w:r>
        <w:t>ų</w:t>
      </w:r>
      <w:r w:rsidRPr="008E6540">
        <w:t xml:space="preserve"> nėra nurodyta</w:t>
      </w:r>
      <w:r>
        <w:t>,</w:t>
      </w:r>
      <w:r w:rsidRPr="008E6540">
        <w:t xml:space="preserve"> kaip bus įgyvendinami metrologinio laidavimo uždaviniai, patvirtinti Lietuvos Respublikos metrologijos įstatymo 7 straipsniu, ir kaip bus užtikrintas Nacionaliniam metrologijos institutui, kaip metrologinio laidavimo sistemos subjektui, Metrologijos įstatymo 9 straipsnio 5 punk</w:t>
      </w:r>
      <w:r>
        <w:t>tu priskirtų funkcijų atlikimas.</w:t>
      </w:r>
    </w:p>
    <w:p w14:paraId="27CF9ED8" w14:textId="77777777" w:rsidR="00776B4E" w:rsidRDefault="00776B4E" w:rsidP="00776B4E">
      <w:pPr>
        <w:tabs>
          <w:tab w:val="left" w:pos="567"/>
        </w:tabs>
        <w:spacing w:line="276" w:lineRule="auto"/>
        <w:jc w:val="both"/>
      </w:pPr>
      <w:r>
        <w:tab/>
      </w:r>
      <w:r w:rsidRPr="008E6540">
        <w:t>Planuojamas pertvarkyti Centras yra paskirtas atlikti Nacionalinio metrologijos instituto funkcijas, vadovaujantis  Lietuvos Respublikos Vyriausybės 2014 m. birželio 25 d. nutarimo Nr.</w:t>
      </w:r>
      <w:r>
        <w:t> </w:t>
      </w:r>
      <w:r w:rsidRPr="008E6540">
        <w:t xml:space="preserve">595 </w:t>
      </w:r>
      <w:r>
        <w:t>„</w:t>
      </w:r>
      <w:r w:rsidRPr="008E6540">
        <w:t>Dėl Nacionalinių matavimo vienetų etalonų kūrimo, tvirtinimo, tobulinimo, išlaikymo ir panaikinimo tvarkos aprašo ir Nacionalinių matavimo vienetų etalonų sąrašo patvirtinimo, Nacionalinio metrologijos instituto ir paskirtųjų institutų paskyrimo“ (toliau – Nutarimas Nr. 595) 2.1 punktu. Taip pat Nutarimu Nr. 595 yra patvirtinta, kad planuojamas pertvarkyti Centras kuria, tobulina ir išlaiko nacionalinius masės vieneto, galinio ilgio matų, laiko ir dažnio vienetų, elektrinės įtampos, elektrinės varžos, temperatūros, radionuklidų aktyvumo vienetų ir medžiagos kiekio eta</w:t>
      </w:r>
      <w:r>
        <w:t>lonus.</w:t>
      </w:r>
    </w:p>
    <w:p w14:paraId="630D873A" w14:textId="77777777" w:rsidR="00776B4E" w:rsidRDefault="00776B4E" w:rsidP="00776B4E">
      <w:pPr>
        <w:tabs>
          <w:tab w:val="left" w:pos="567"/>
        </w:tabs>
        <w:spacing w:line="276" w:lineRule="auto"/>
        <w:jc w:val="both"/>
      </w:pPr>
      <w:r>
        <w:tab/>
      </w:r>
      <w:r w:rsidRPr="008E6540">
        <w:t>Atsižvelg</w:t>
      </w:r>
      <w:r>
        <w:t>dami</w:t>
      </w:r>
      <w:r w:rsidRPr="008E6540">
        <w:t xml:space="preserve"> į išdėstytą informaciją, siūlome atitinkamai papildyti nutarimo projekto 2.5</w:t>
      </w:r>
      <w:r>
        <w:t> </w:t>
      </w:r>
      <w:r w:rsidRPr="008E6540">
        <w:t xml:space="preserve">punktą </w:t>
      </w:r>
      <w:r>
        <w:t>– įrašyti</w:t>
      </w:r>
      <w:r w:rsidRPr="008E6540">
        <w:t xml:space="preserve"> 2.5.</w:t>
      </w:r>
      <w:r>
        <w:t>10 punktą ir jį išdėstyti taip:</w:t>
      </w:r>
    </w:p>
    <w:p w14:paraId="1909B635" w14:textId="77777777" w:rsidR="00776B4E" w:rsidRDefault="00776B4E" w:rsidP="00776B4E">
      <w:pPr>
        <w:tabs>
          <w:tab w:val="left" w:pos="567"/>
        </w:tabs>
        <w:spacing w:line="276" w:lineRule="auto"/>
        <w:jc w:val="both"/>
      </w:pPr>
      <w:r>
        <w:tab/>
        <w:t>„2.5.10. Atlikti Nacionalinio metrologijos instituto funkcijas.“</w:t>
      </w:r>
    </w:p>
    <w:p w14:paraId="249FC594" w14:textId="77777777" w:rsidR="00776B4E" w:rsidRDefault="00776B4E" w:rsidP="00776B4E">
      <w:pPr>
        <w:tabs>
          <w:tab w:val="left" w:pos="567"/>
        </w:tabs>
        <w:spacing w:line="276" w:lineRule="auto"/>
        <w:jc w:val="both"/>
      </w:pPr>
      <w:r>
        <w:tab/>
      </w:r>
      <w:r w:rsidRPr="008E6540">
        <w:t xml:space="preserve">Taip pat atkreipiame Jūsų dėmesį, kad 2020 m. kovo 6 d. </w:t>
      </w:r>
      <w:r>
        <w:t xml:space="preserve">rašte Nr. SR-1173 „Dėl Lietuvos Respublikos Vyriausybės nutarimo projekto“ (toliau – Raštas) nurodote, jog priėmus Nutarimo projektą planuojama parengti tik po reorganizavimo veiksiančios viešosios įstaigos įstatus ir kad kitų teisės aktų keisti nereikės. Tačiau atsižvelgiant į tai, kad Centrą siūloma pertvarkyti iš biudžetinės įstaigos į viešąją įstaigą, reikės nustatyti, kad Centrui pereitų visos pertvarkomos biudžetinės įstaigos teisės ir pareigos. Siekiant užtikrinti, kad Centrui ir toliau galėtų būti skiriami valstybės biudžeto asignavimai Nacionalinio metrologijos instituto funkcijoms atlikti, vadovaujantis Lietuvos Respublikos metrologijos įstatymo 31 straipsniu ir Lietuvos Respublikos biudžeto sandaros įstatymo 14 straipsnio 1 dalimi, reikės pakeisti Vyriausybės 2014 m. birželio 25 </w:t>
      </w:r>
      <w:r>
        <w:lastRenderedPageBreak/>
        <w:t>d. nutarimo Nr. 595 2.1 punktą – nurodyti, kad Nacionalinio metrologijos instituto funkcijas paskirtas atlikti Centras, ir Nutarimu Nr. 595 patvirtinti, kad Centras kuria, tobulina ir išlaiko nacionalinius masės vieneto, galinio ilgio matų, laiko ir dažnio vienetų, elektrinės įtampos, elektrinės varžos, temperatūros, radionuklidų aktyvumo vienetų ir medžiagos kiekio etalonus.</w:t>
      </w:r>
    </w:p>
    <w:p w14:paraId="206B8CB1" w14:textId="77777777" w:rsidR="00776B4E" w:rsidRDefault="00776B4E" w:rsidP="00776B4E">
      <w:pPr>
        <w:tabs>
          <w:tab w:val="left" w:pos="567"/>
        </w:tabs>
        <w:spacing w:line="276" w:lineRule="auto"/>
        <w:jc w:val="both"/>
      </w:pPr>
      <w:r>
        <w:tab/>
        <w:t xml:space="preserve">Taip pat Rašte nurodote, kad vadovaujantis Lietuvos Respublikos Vyriausybės 2007 m. liepos 4 d. nutarimu Nr. 758 „Dėl Sprendimo investuoti valstybės ir savivaldybių turtą priėmimo kriterijų ir sprendimų priėmimo tvarkos aprašo patvirtinimo“ visas kilnojamasis ilgalaikis ir trumpalaikis turtas bus investuojamas rinkos kaina, įvertinta nepriklausomo turto vertintojo. Norėtume atkreipti Jūsų dėmesį, kad, vykdant planuojamo pertvarkyti Centro kilnojamojo ilgalaikio ir trumpalaikio turto investavimą ir įvertinimą, reikėtų atsižvelgti į tai, kad planuojamo pertvarkyti Centro, kaip Nacionalinio metrologijos instituto, sukurti nacionaliniai etalonai yra patvirtinti Lietuvos Respublikos ūkio ministro 2018 m. gruodžio 14 d. įsakymu Nr. 4-755 „Dėl nacionalinių matavimo vienetų etalonų patvirtinimo“; visas turtas, susijęs su Nacionaliniais matavimo vienetų etalonais, yra perduotas planuojamam pertvarkyti Centrui valdyti patikėjimo teise, vadovaujantis Lietuvos Respublikos valstybės ir savivaldybių turto valdymo, naudojimo ir disponavimo juo įstatymo 10 straipsnio 1 dalimi, Valstybės turto perdavimo valdyti, naudoti ir disponuoti juo patikėjimo teise tvarkos aprašo, patvirtinto Lietuvos Respublikos Vyriausybės 2001 m. sausio 5 d. nutarimu Nr. 16 „Dėl Valstybės turto perdavimo valdyti, naudoti ir disponuoti juo patikėjimo teise tvarkos aprašo patvirtinimo“, 4.2 ir 5.3 papunkčiais, 14 punktu. </w:t>
      </w:r>
    </w:p>
    <w:p w14:paraId="5901388B" w14:textId="77777777" w:rsidR="00776B4E" w:rsidRPr="00FE64B9" w:rsidRDefault="00776B4E" w:rsidP="00776B4E">
      <w:bookmarkStart w:id="1" w:name="_GoBack"/>
      <w:bookmarkEnd w:id="1"/>
    </w:p>
    <w:p w14:paraId="1EE308F6" w14:textId="77777777" w:rsidR="00776B4E" w:rsidRDefault="00776B4E" w:rsidP="00776B4E"/>
    <w:p w14:paraId="06DB7E64" w14:textId="77777777" w:rsidR="00776B4E" w:rsidRDefault="00776B4E" w:rsidP="00776B4E"/>
    <w:p w14:paraId="2D8C7E92" w14:textId="0CAE73BA" w:rsidR="00776B4E" w:rsidRDefault="00776B4E" w:rsidP="00776B4E">
      <w:r>
        <w:t xml:space="preserve">Ekonomikos ir inovacijų viceministrė                                                     </w:t>
      </w:r>
      <w:r>
        <w:t xml:space="preserve">           </w:t>
      </w:r>
      <w:r>
        <w:t xml:space="preserve">    </w:t>
      </w:r>
      <w:proofErr w:type="spellStart"/>
      <w:r>
        <w:t>Jekaterina</w:t>
      </w:r>
      <w:proofErr w:type="spellEnd"/>
      <w:r>
        <w:t xml:space="preserve"> </w:t>
      </w:r>
      <w:proofErr w:type="spellStart"/>
      <w:r>
        <w:t>Rojaka</w:t>
      </w:r>
      <w:proofErr w:type="spellEnd"/>
    </w:p>
    <w:p w14:paraId="01E08261" w14:textId="77777777" w:rsidR="00776B4E" w:rsidRDefault="00776B4E" w:rsidP="00776B4E">
      <w:pPr>
        <w:ind w:firstLine="720"/>
      </w:pPr>
    </w:p>
    <w:p w14:paraId="1CF686D3" w14:textId="77777777" w:rsidR="00776B4E" w:rsidRDefault="00776B4E" w:rsidP="00776B4E">
      <w:pPr>
        <w:ind w:firstLine="720"/>
      </w:pPr>
    </w:p>
    <w:p w14:paraId="389F205A" w14:textId="77777777" w:rsidR="00776B4E" w:rsidRDefault="00776B4E" w:rsidP="00776B4E">
      <w:pPr>
        <w:ind w:firstLine="720"/>
      </w:pPr>
    </w:p>
    <w:p w14:paraId="4BA8E30D" w14:textId="77777777" w:rsidR="00776B4E" w:rsidRDefault="00776B4E" w:rsidP="00776B4E">
      <w:pPr>
        <w:rPr>
          <w:sz w:val="20"/>
        </w:rPr>
      </w:pPr>
    </w:p>
    <w:p w14:paraId="291B5911" w14:textId="77777777" w:rsidR="00776B4E" w:rsidRDefault="00776B4E" w:rsidP="00776B4E">
      <w:pPr>
        <w:rPr>
          <w:sz w:val="20"/>
        </w:rPr>
      </w:pPr>
    </w:p>
    <w:p w14:paraId="1934B7DF" w14:textId="77777777" w:rsidR="00776B4E" w:rsidRDefault="00776B4E" w:rsidP="00776B4E">
      <w:pPr>
        <w:rPr>
          <w:sz w:val="20"/>
        </w:rPr>
      </w:pPr>
    </w:p>
    <w:p w14:paraId="167E9F8F" w14:textId="77777777" w:rsidR="00776B4E" w:rsidRDefault="00776B4E" w:rsidP="00776B4E">
      <w:pPr>
        <w:rPr>
          <w:sz w:val="20"/>
        </w:rPr>
      </w:pPr>
    </w:p>
    <w:p w14:paraId="12BBF79C" w14:textId="77777777" w:rsidR="00776B4E" w:rsidRDefault="00776B4E" w:rsidP="00776B4E">
      <w:pPr>
        <w:rPr>
          <w:sz w:val="20"/>
        </w:rPr>
      </w:pPr>
    </w:p>
    <w:p w14:paraId="5016DA29" w14:textId="77777777" w:rsidR="00776B4E" w:rsidRDefault="00776B4E" w:rsidP="00776B4E">
      <w:pPr>
        <w:rPr>
          <w:sz w:val="20"/>
        </w:rPr>
      </w:pPr>
    </w:p>
    <w:p w14:paraId="17BC4378" w14:textId="77777777" w:rsidR="00776B4E" w:rsidRDefault="00776B4E" w:rsidP="00776B4E">
      <w:pPr>
        <w:rPr>
          <w:sz w:val="20"/>
        </w:rPr>
      </w:pPr>
    </w:p>
    <w:p w14:paraId="2C750DA4" w14:textId="77777777" w:rsidR="00776B4E" w:rsidRDefault="00776B4E" w:rsidP="00776B4E">
      <w:pPr>
        <w:rPr>
          <w:sz w:val="20"/>
        </w:rPr>
      </w:pPr>
    </w:p>
    <w:p w14:paraId="21990527" w14:textId="77777777" w:rsidR="00776B4E" w:rsidRDefault="00776B4E" w:rsidP="00776B4E">
      <w:pPr>
        <w:rPr>
          <w:sz w:val="20"/>
        </w:rPr>
      </w:pPr>
    </w:p>
    <w:p w14:paraId="066761F8" w14:textId="77777777" w:rsidR="00776B4E" w:rsidRDefault="00776B4E" w:rsidP="00776B4E">
      <w:pPr>
        <w:rPr>
          <w:sz w:val="20"/>
        </w:rPr>
      </w:pPr>
    </w:p>
    <w:p w14:paraId="47260E6E" w14:textId="77777777" w:rsidR="00776B4E" w:rsidRDefault="00776B4E" w:rsidP="00776B4E">
      <w:pPr>
        <w:rPr>
          <w:sz w:val="20"/>
        </w:rPr>
      </w:pPr>
    </w:p>
    <w:p w14:paraId="1A0479AA" w14:textId="77777777" w:rsidR="00776B4E" w:rsidRDefault="00776B4E" w:rsidP="00776B4E">
      <w:pPr>
        <w:rPr>
          <w:sz w:val="20"/>
        </w:rPr>
      </w:pPr>
    </w:p>
    <w:p w14:paraId="38BC3138" w14:textId="77777777" w:rsidR="00776B4E" w:rsidRDefault="00776B4E" w:rsidP="00776B4E">
      <w:pPr>
        <w:rPr>
          <w:sz w:val="20"/>
        </w:rPr>
      </w:pPr>
    </w:p>
    <w:p w14:paraId="26B90F9B" w14:textId="77777777" w:rsidR="00776B4E" w:rsidRDefault="00776B4E" w:rsidP="00776B4E">
      <w:r>
        <w:t xml:space="preserve">Rimantas </w:t>
      </w:r>
      <w:proofErr w:type="spellStart"/>
      <w:r>
        <w:t>Šegžda</w:t>
      </w:r>
      <w:proofErr w:type="spellEnd"/>
      <w:r w:rsidRPr="008F7E27">
        <w:t>, tel. 8 706 64 7</w:t>
      </w:r>
      <w:r>
        <w:t>26,</w:t>
      </w:r>
      <w:r w:rsidRPr="008F7E27">
        <w:t xml:space="preserve"> el. p. </w:t>
      </w:r>
      <w:hyperlink r:id="rId18" w:history="1">
        <w:r w:rsidRPr="006B255F">
          <w:rPr>
            <w:rStyle w:val="Hipersaitas"/>
          </w:rPr>
          <w:t>rimantas.segzda@eimin.lt</w:t>
        </w:r>
      </w:hyperlink>
    </w:p>
    <w:p w14:paraId="217F45E2" w14:textId="2498741E" w:rsidR="001869A0" w:rsidRDefault="00776B4E" w:rsidP="00776B4E">
      <w:pPr>
        <w:tabs>
          <w:tab w:val="decimal" w:pos="9638"/>
        </w:tabs>
        <w:spacing w:line="240" w:lineRule="atLeast"/>
        <w:rPr>
          <w:rStyle w:val="Hipersaitas"/>
          <w:color w:val="auto"/>
          <w:sz w:val="20"/>
          <w:szCs w:val="20"/>
          <w:u w:val="none"/>
        </w:rPr>
      </w:pPr>
      <w:r>
        <w:t xml:space="preserve">Gerda </w:t>
      </w:r>
      <w:proofErr w:type="spellStart"/>
      <w:r>
        <w:t>Krukonienė</w:t>
      </w:r>
      <w:proofErr w:type="spellEnd"/>
      <w:r>
        <w:t xml:space="preserve">, tel. 8 706 64 613, el. p. </w:t>
      </w:r>
      <w:hyperlink r:id="rId19" w:history="1">
        <w:r w:rsidRPr="007F78D7">
          <w:rPr>
            <w:rStyle w:val="Hipersaitas"/>
          </w:rPr>
          <w:t>gerda.krukoniene@eimin.lt</w:t>
        </w:r>
      </w:hyperlink>
    </w:p>
    <w:sectPr w:rsidR="001869A0" w:rsidSect="0053427C">
      <w:headerReference w:type="default" r:id="rId20"/>
      <w:headerReference w:type="first" r:id="rId21"/>
      <w:footerReference w:type="first" r:id="rId22"/>
      <w:footnotePr>
        <w:pos w:val="beneathText"/>
      </w:footnotePr>
      <w:pgSz w:w="11905" w:h="16837"/>
      <w:pgMar w:top="1134" w:right="737" w:bottom="1134" w:left="1701" w:header="1123" w:footer="74"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5C2C82" w14:textId="77777777" w:rsidR="0052009D" w:rsidRDefault="0052009D">
      <w:r>
        <w:separator/>
      </w:r>
    </w:p>
  </w:endnote>
  <w:endnote w:type="continuationSeparator" w:id="0">
    <w:p w14:paraId="2E449905" w14:textId="77777777" w:rsidR="0052009D" w:rsidRDefault="00520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991E3" w14:textId="77777777" w:rsidR="00914BA9" w:rsidRDefault="00914BA9" w:rsidP="00084399">
    <w:pPr>
      <w:pStyle w:val="Porat"/>
      <w:tabs>
        <w:tab w:val="clear" w:pos="8306"/>
        <w:tab w:val="left" w:pos="8080"/>
        <w:tab w:val="right" w:pos="9356"/>
      </w:tabs>
    </w:pPr>
    <w:r>
      <w:rPr>
        <w:noProof/>
        <w:lang w:eastAsia="lt-LT"/>
      </w:rPr>
      <w:drawing>
        <wp:inline distT="0" distB="0" distL="0" distR="0" wp14:anchorId="740F8565" wp14:editId="127D5793">
          <wp:extent cx="1085215" cy="817245"/>
          <wp:effectExtent l="0" t="0" r="635"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817245"/>
                  </a:xfrm>
                  <a:prstGeom prst="rect">
                    <a:avLst/>
                  </a:prstGeom>
                  <a:noFill/>
                </pic:spPr>
              </pic:pic>
            </a:graphicData>
          </a:graphic>
        </wp:inline>
      </w:drawing>
    </w:r>
  </w:p>
  <w:p w14:paraId="698E8BC0" w14:textId="77777777" w:rsidR="00914BA9" w:rsidRDefault="00914BA9" w:rsidP="00084399">
    <w:pPr>
      <w:pStyle w:val="Porat"/>
      <w:tabs>
        <w:tab w:val="clear" w:pos="8306"/>
        <w:tab w:val="left" w:pos="8080"/>
        <w:tab w:val="right" w:pos="935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6B6A2" w14:textId="77777777" w:rsidR="0052009D" w:rsidRDefault="0052009D">
      <w:r>
        <w:separator/>
      </w:r>
    </w:p>
  </w:footnote>
  <w:footnote w:type="continuationSeparator" w:id="0">
    <w:p w14:paraId="7B003B56" w14:textId="77777777" w:rsidR="0052009D" w:rsidRDefault="00520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0947881"/>
      <w:docPartObj>
        <w:docPartGallery w:val="Page Numbers (Top of Page)"/>
        <w:docPartUnique/>
      </w:docPartObj>
    </w:sdtPr>
    <w:sdtEndPr/>
    <w:sdtContent>
      <w:p w14:paraId="6AEE9950" w14:textId="618C9CD5" w:rsidR="001869A0" w:rsidRDefault="001869A0" w:rsidP="001869A0">
        <w:pPr>
          <w:pStyle w:val="Antrats"/>
        </w:pPr>
      </w:p>
      <w:p w14:paraId="48878CDF" w14:textId="5E7C8839" w:rsidR="00914BA9" w:rsidRDefault="0052009D" w:rsidP="001869A0">
        <w:pPr>
          <w:pStyle w:val="Antrats"/>
          <w:jc w:val="cente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7FA9D" w14:textId="77777777" w:rsidR="00914BA9" w:rsidRPr="00095F50" w:rsidRDefault="00914BA9" w:rsidP="006A0169">
    <w:pPr>
      <w:tabs>
        <w:tab w:val="right" w:pos="8306"/>
      </w:tabs>
      <w:suppressAutoHyphens w:val="0"/>
      <w:jc w:val="center"/>
      <w:rPr>
        <w:sz w:val="28"/>
        <w:szCs w:val="28"/>
        <w:lang w:eastAsia="en-US"/>
      </w:rPr>
    </w:pPr>
    <w:r w:rsidRPr="00095F50">
      <w:rPr>
        <w:noProof/>
        <w:sz w:val="28"/>
        <w:szCs w:val="28"/>
        <w:lang w:eastAsia="lt-LT"/>
      </w:rPr>
      <w:drawing>
        <wp:inline distT="0" distB="0" distL="0" distR="0" wp14:anchorId="4FDEC557" wp14:editId="304577BE">
          <wp:extent cx="563880" cy="556260"/>
          <wp:effectExtent l="0" t="0" r="7620" b="0"/>
          <wp:docPr id="11" name="Paveikslėlis 1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17662730" w14:textId="77777777" w:rsidR="00914BA9" w:rsidRPr="006A0169" w:rsidRDefault="00914BA9" w:rsidP="006A0169">
    <w:pPr>
      <w:tabs>
        <w:tab w:val="right" w:pos="8306"/>
      </w:tabs>
      <w:suppressAutoHyphens w:val="0"/>
      <w:jc w:val="center"/>
      <w:rPr>
        <w:sz w:val="16"/>
        <w:lang w:eastAsia="en-US"/>
      </w:rPr>
    </w:pPr>
  </w:p>
  <w:p w14:paraId="44FA2139" w14:textId="77777777" w:rsidR="00914BA9" w:rsidRPr="006A0169" w:rsidRDefault="00914BA9" w:rsidP="006A0169">
    <w:pPr>
      <w:suppressAutoHyphens w:val="0"/>
      <w:jc w:val="center"/>
      <w:rPr>
        <w:b/>
        <w:bCs/>
        <w:sz w:val="26"/>
        <w:lang w:eastAsia="en-US"/>
      </w:rPr>
    </w:pPr>
    <w:r w:rsidRPr="006A0169">
      <w:rPr>
        <w:b/>
        <w:bCs/>
        <w:sz w:val="26"/>
        <w:lang w:eastAsia="en-US"/>
      </w:rPr>
      <w:t>LIETUVOS RESPUBLIKOS TEISINGUMO MINISTERIJA</w:t>
    </w:r>
  </w:p>
  <w:p w14:paraId="4AD957CE" w14:textId="77777777" w:rsidR="00914BA9" w:rsidRPr="006A0169" w:rsidRDefault="00914BA9" w:rsidP="006A0169">
    <w:pPr>
      <w:suppressAutoHyphens w:val="0"/>
      <w:jc w:val="center"/>
      <w:rPr>
        <w:b/>
        <w:bCs/>
        <w:sz w:val="26"/>
        <w:lang w:eastAsia="en-US"/>
      </w:rPr>
    </w:pPr>
  </w:p>
  <w:p w14:paraId="0F0A5A59" w14:textId="77777777" w:rsidR="00914BA9" w:rsidRDefault="00914BA9" w:rsidP="00D22358">
    <w:pPr>
      <w:pBdr>
        <w:bottom w:val="single" w:sz="4" w:space="1" w:color="auto"/>
      </w:pBdr>
      <w:suppressAutoHyphens w:val="0"/>
      <w:jc w:val="center"/>
      <w:rPr>
        <w:sz w:val="20"/>
        <w:lang w:eastAsia="en-US"/>
      </w:rPr>
    </w:pPr>
    <w:r>
      <w:rPr>
        <w:sz w:val="20"/>
        <w:lang w:eastAsia="en-US"/>
      </w:rPr>
      <w:t xml:space="preserve">Biudžetinė įstaiga, Gedimino pr. 30, LT-01104 Vilnius, </w:t>
    </w:r>
  </w:p>
  <w:p w14:paraId="1B38BA03" w14:textId="77777777" w:rsidR="00914BA9" w:rsidRDefault="00914BA9" w:rsidP="00D22358">
    <w:pPr>
      <w:pBdr>
        <w:bottom w:val="single" w:sz="4" w:space="1" w:color="auto"/>
      </w:pBdr>
      <w:suppressAutoHyphens w:val="0"/>
      <w:jc w:val="center"/>
      <w:rPr>
        <w:sz w:val="20"/>
        <w:lang w:eastAsia="en-US"/>
      </w:rPr>
    </w:pPr>
    <w:r>
      <w:rPr>
        <w:sz w:val="20"/>
        <w:lang w:eastAsia="en-US"/>
      </w:rPr>
      <w:t>tel. (8 5) 266 2984, faks. (8 5) 262 5940, el. p. rastine@tm.lt,</w:t>
    </w:r>
  </w:p>
  <w:p w14:paraId="6A44C8F9" w14:textId="77777777" w:rsidR="00914BA9" w:rsidRDefault="00914BA9" w:rsidP="00D22358">
    <w:pPr>
      <w:pBdr>
        <w:bottom w:val="single" w:sz="4" w:space="1" w:color="auto"/>
      </w:pBdr>
      <w:suppressAutoHyphens w:val="0"/>
      <w:jc w:val="center"/>
      <w:rPr>
        <w:sz w:val="20"/>
        <w:szCs w:val="20"/>
        <w:lang w:eastAsia="en-US"/>
      </w:rPr>
    </w:pPr>
    <w:r>
      <w:rPr>
        <w:sz w:val="20"/>
        <w:lang w:eastAsia="en-US"/>
      </w:rPr>
      <w:t xml:space="preserve">atsisk. sąskaita </w:t>
    </w:r>
    <w:r>
      <w:rPr>
        <w:sz w:val="20"/>
        <w:szCs w:val="20"/>
        <w:lang w:eastAsia="en-US"/>
      </w:rPr>
      <w:t>LT574010051004670211</w:t>
    </w:r>
    <w:r>
      <w:rPr>
        <w:sz w:val="20"/>
        <w:lang w:eastAsia="en-US"/>
      </w:rPr>
      <w:t xml:space="preserve"> Luminor Bank AS</w:t>
    </w:r>
    <w:r>
      <w:rPr>
        <w:sz w:val="20"/>
        <w:szCs w:val="20"/>
        <w:lang w:eastAsia="en-US"/>
      </w:rPr>
      <w:t>, banko kodas 40100.</w:t>
    </w:r>
  </w:p>
  <w:p w14:paraId="6BDEE806" w14:textId="77777777" w:rsidR="00914BA9" w:rsidRDefault="00914BA9" w:rsidP="00D22358">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14:paraId="617819C6" w14:textId="77777777" w:rsidR="00914BA9" w:rsidRPr="006A0169" w:rsidRDefault="00914BA9" w:rsidP="006A0169">
    <w:pPr>
      <w:pStyle w:val="Antrats"/>
      <w:rPr>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0D3FCC"/>
    <w:multiLevelType w:val="hybridMultilevel"/>
    <w:tmpl w:val="754A08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3"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4"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5" w15:restartNumberingAfterBreak="0">
    <w:nsid w:val="38183ED0"/>
    <w:multiLevelType w:val="hybridMultilevel"/>
    <w:tmpl w:val="16123892"/>
    <w:lvl w:ilvl="0" w:tplc="B48ABE46">
      <w:start w:val="1"/>
      <w:numFmt w:val="decimal"/>
      <w:lvlText w:val="%1."/>
      <w:lvlJc w:val="left"/>
      <w:pPr>
        <w:ind w:left="927" w:hanging="36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7"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47FF3414"/>
    <w:multiLevelType w:val="hybridMultilevel"/>
    <w:tmpl w:val="34B8E682"/>
    <w:lvl w:ilvl="0" w:tplc="67F24FE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9"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1"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2" w15:restartNumberingAfterBreak="0">
    <w:nsid w:val="504C40BB"/>
    <w:multiLevelType w:val="hybridMultilevel"/>
    <w:tmpl w:val="BB16DF40"/>
    <w:lvl w:ilvl="0" w:tplc="ED00DE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649A477D"/>
    <w:multiLevelType w:val="hybridMultilevel"/>
    <w:tmpl w:val="8A6EFFC6"/>
    <w:lvl w:ilvl="0" w:tplc="660A0E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 w:numId="2">
    <w:abstractNumId w:val="11"/>
  </w:num>
  <w:num w:numId="3">
    <w:abstractNumId w:val="2"/>
  </w:num>
  <w:num w:numId="4">
    <w:abstractNumId w:val="14"/>
  </w:num>
  <w:num w:numId="5">
    <w:abstractNumId w:val="9"/>
  </w:num>
  <w:num w:numId="6">
    <w:abstractNumId w:val="7"/>
  </w:num>
  <w:num w:numId="7">
    <w:abstractNumId w:val="3"/>
  </w:num>
  <w:num w:numId="8">
    <w:abstractNumId w:val="4"/>
  </w:num>
  <w:num w:numId="9">
    <w:abstractNumId w:val="6"/>
  </w:num>
  <w:num w:numId="10">
    <w:abstractNumId w:val="10"/>
  </w:num>
  <w:num w:numId="11">
    <w:abstractNumId w:val="11"/>
  </w:num>
  <w:num w:numId="12">
    <w:abstractNumId w:val="8"/>
  </w:num>
  <w:num w:numId="13">
    <w:abstractNumId w:val="5"/>
  </w:num>
  <w:num w:numId="14">
    <w:abstractNumId w:val="12"/>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2A"/>
    <w:rsid w:val="000126A3"/>
    <w:rsid w:val="00014705"/>
    <w:rsid w:val="000203F3"/>
    <w:rsid w:val="00020AC8"/>
    <w:rsid w:val="00022E3C"/>
    <w:rsid w:val="000260D9"/>
    <w:rsid w:val="00033F22"/>
    <w:rsid w:val="000356BD"/>
    <w:rsid w:val="00035875"/>
    <w:rsid w:val="0004405D"/>
    <w:rsid w:val="00045F11"/>
    <w:rsid w:val="00050AAE"/>
    <w:rsid w:val="00054FF5"/>
    <w:rsid w:val="0006186E"/>
    <w:rsid w:val="0006234E"/>
    <w:rsid w:val="00063F0D"/>
    <w:rsid w:val="00072919"/>
    <w:rsid w:val="00073975"/>
    <w:rsid w:val="000756A8"/>
    <w:rsid w:val="00082D2C"/>
    <w:rsid w:val="00084399"/>
    <w:rsid w:val="00084EF1"/>
    <w:rsid w:val="00087FA6"/>
    <w:rsid w:val="000921AA"/>
    <w:rsid w:val="00093791"/>
    <w:rsid w:val="00095F50"/>
    <w:rsid w:val="00097FC7"/>
    <w:rsid w:val="000B0D10"/>
    <w:rsid w:val="000B1ECA"/>
    <w:rsid w:val="000B67D8"/>
    <w:rsid w:val="000D0B1C"/>
    <w:rsid w:val="000D3171"/>
    <w:rsid w:val="000D5D1B"/>
    <w:rsid w:val="000D68E1"/>
    <w:rsid w:val="000D79D7"/>
    <w:rsid w:val="000E34D4"/>
    <w:rsid w:val="000E6E4F"/>
    <w:rsid w:val="000E7556"/>
    <w:rsid w:val="000F5389"/>
    <w:rsid w:val="000F6B0D"/>
    <w:rsid w:val="00106269"/>
    <w:rsid w:val="00110A05"/>
    <w:rsid w:val="001159F8"/>
    <w:rsid w:val="001214C2"/>
    <w:rsid w:val="00132E35"/>
    <w:rsid w:val="00133358"/>
    <w:rsid w:val="00134C6F"/>
    <w:rsid w:val="00137010"/>
    <w:rsid w:val="00137EFF"/>
    <w:rsid w:val="00142694"/>
    <w:rsid w:val="00150A95"/>
    <w:rsid w:val="0015671C"/>
    <w:rsid w:val="00160827"/>
    <w:rsid w:val="0016089D"/>
    <w:rsid w:val="00163C9F"/>
    <w:rsid w:val="00185353"/>
    <w:rsid w:val="001860F8"/>
    <w:rsid w:val="001869A0"/>
    <w:rsid w:val="00190B04"/>
    <w:rsid w:val="001A2BEB"/>
    <w:rsid w:val="001A3163"/>
    <w:rsid w:val="001A4D85"/>
    <w:rsid w:val="001B28DE"/>
    <w:rsid w:val="001C1840"/>
    <w:rsid w:val="001C7E0A"/>
    <w:rsid w:val="001D462A"/>
    <w:rsid w:val="001D6A90"/>
    <w:rsid w:val="001E0731"/>
    <w:rsid w:val="001E192A"/>
    <w:rsid w:val="001E213B"/>
    <w:rsid w:val="001E55B5"/>
    <w:rsid w:val="001E5625"/>
    <w:rsid w:val="001E5AA6"/>
    <w:rsid w:val="001E6F39"/>
    <w:rsid w:val="001F4940"/>
    <w:rsid w:val="00200912"/>
    <w:rsid w:val="00205A5E"/>
    <w:rsid w:val="00207F3A"/>
    <w:rsid w:val="00214E66"/>
    <w:rsid w:val="00216724"/>
    <w:rsid w:val="002235D4"/>
    <w:rsid w:val="00224C7E"/>
    <w:rsid w:val="00225009"/>
    <w:rsid w:val="00247655"/>
    <w:rsid w:val="002524CE"/>
    <w:rsid w:val="00271BCA"/>
    <w:rsid w:val="00272CA6"/>
    <w:rsid w:val="0027526A"/>
    <w:rsid w:val="002A40D0"/>
    <w:rsid w:val="002C0406"/>
    <w:rsid w:val="002C1DB8"/>
    <w:rsid w:val="002D24DA"/>
    <w:rsid w:val="002E14CB"/>
    <w:rsid w:val="002E737D"/>
    <w:rsid w:val="002F2BF7"/>
    <w:rsid w:val="002F357E"/>
    <w:rsid w:val="00311693"/>
    <w:rsid w:val="00314884"/>
    <w:rsid w:val="0031547F"/>
    <w:rsid w:val="003159BE"/>
    <w:rsid w:val="00325AA2"/>
    <w:rsid w:val="00335096"/>
    <w:rsid w:val="00335E75"/>
    <w:rsid w:val="00345C41"/>
    <w:rsid w:val="00350171"/>
    <w:rsid w:val="0035263F"/>
    <w:rsid w:val="00357B11"/>
    <w:rsid w:val="00364D46"/>
    <w:rsid w:val="00374572"/>
    <w:rsid w:val="0038766F"/>
    <w:rsid w:val="003925DD"/>
    <w:rsid w:val="00392BAA"/>
    <w:rsid w:val="003948A6"/>
    <w:rsid w:val="003A0D57"/>
    <w:rsid w:val="003A403B"/>
    <w:rsid w:val="003A6CAA"/>
    <w:rsid w:val="003B120E"/>
    <w:rsid w:val="003B1A9E"/>
    <w:rsid w:val="003B1CB0"/>
    <w:rsid w:val="003C1BC9"/>
    <w:rsid w:val="003C76FB"/>
    <w:rsid w:val="003E2889"/>
    <w:rsid w:val="003E7669"/>
    <w:rsid w:val="00410CE0"/>
    <w:rsid w:val="00422F55"/>
    <w:rsid w:val="0042490A"/>
    <w:rsid w:val="004400C5"/>
    <w:rsid w:val="00444D3C"/>
    <w:rsid w:val="00445054"/>
    <w:rsid w:val="004473FF"/>
    <w:rsid w:val="00460B92"/>
    <w:rsid w:val="00477775"/>
    <w:rsid w:val="004C10C6"/>
    <w:rsid w:val="004C157C"/>
    <w:rsid w:val="004C65B8"/>
    <w:rsid w:val="004C6C74"/>
    <w:rsid w:val="004D1B25"/>
    <w:rsid w:val="004D74C7"/>
    <w:rsid w:val="004E0354"/>
    <w:rsid w:val="004E4C97"/>
    <w:rsid w:val="004E54FF"/>
    <w:rsid w:val="004F7E5E"/>
    <w:rsid w:val="00503401"/>
    <w:rsid w:val="005050B1"/>
    <w:rsid w:val="0051548F"/>
    <w:rsid w:val="0052009D"/>
    <w:rsid w:val="0052376F"/>
    <w:rsid w:val="00525655"/>
    <w:rsid w:val="00526983"/>
    <w:rsid w:val="00527492"/>
    <w:rsid w:val="0053427C"/>
    <w:rsid w:val="005416FE"/>
    <w:rsid w:val="005435DC"/>
    <w:rsid w:val="005468FA"/>
    <w:rsid w:val="00554ED8"/>
    <w:rsid w:val="00565A36"/>
    <w:rsid w:val="00567EAF"/>
    <w:rsid w:val="00571F0B"/>
    <w:rsid w:val="00574215"/>
    <w:rsid w:val="005767E2"/>
    <w:rsid w:val="005817A8"/>
    <w:rsid w:val="005934F7"/>
    <w:rsid w:val="00595F13"/>
    <w:rsid w:val="005A2039"/>
    <w:rsid w:val="005A32E3"/>
    <w:rsid w:val="005B22EF"/>
    <w:rsid w:val="005B71DB"/>
    <w:rsid w:val="005D24D0"/>
    <w:rsid w:val="005E7F01"/>
    <w:rsid w:val="005F6849"/>
    <w:rsid w:val="005F70CA"/>
    <w:rsid w:val="00603116"/>
    <w:rsid w:val="00610335"/>
    <w:rsid w:val="006202AA"/>
    <w:rsid w:val="00620CBE"/>
    <w:rsid w:val="00631354"/>
    <w:rsid w:val="00631C7E"/>
    <w:rsid w:val="006321CD"/>
    <w:rsid w:val="00632C30"/>
    <w:rsid w:val="0063519E"/>
    <w:rsid w:val="00651726"/>
    <w:rsid w:val="006742FE"/>
    <w:rsid w:val="00674F0A"/>
    <w:rsid w:val="006838AD"/>
    <w:rsid w:val="00685024"/>
    <w:rsid w:val="00685F00"/>
    <w:rsid w:val="00692B0B"/>
    <w:rsid w:val="006A0169"/>
    <w:rsid w:val="006A3AEE"/>
    <w:rsid w:val="006A630F"/>
    <w:rsid w:val="006A74E2"/>
    <w:rsid w:val="006B0F1F"/>
    <w:rsid w:val="006B2CBA"/>
    <w:rsid w:val="006B54BC"/>
    <w:rsid w:val="006C08E7"/>
    <w:rsid w:val="006C4713"/>
    <w:rsid w:val="006D310C"/>
    <w:rsid w:val="006D63B3"/>
    <w:rsid w:val="006E2FF8"/>
    <w:rsid w:val="006F3A24"/>
    <w:rsid w:val="0070100A"/>
    <w:rsid w:val="00706A5F"/>
    <w:rsid w:val="00707027"/>
    <w:rsid w:val="007110AF"/>
    <w:rsid w:val="007155A1"/>
    <w:rsid w:val="00723C57"/>
    <w:rsid w:val="00735C7F"/>
    <w:rsid w:val="00741028"/>
    <w:rsid w:val="0074745C"/>
    <w:rsid w:val="00751561"/>
    <w:rsid w:val="00755247"/>
    <w:rsid w:val="00755EA0"/>
    <w:rsid w:val="0075689A"/>
    <w:rsid w:val="00773A55"/>
    <w:rsid w:val="00775BDF"/>
    <w:rsid w:val="00776B4E"/>
    <w:rsid w:val="0078195E"/>
    <w:rsid w:val="007A2253"/>
    <w:rsid w:val="007A4F1C"/>
    <w:rsid w:val="007A6909"/>
    <w:rsid w:val="007B1F82"/>
    <w:rsid w:val="007B3C8C"/>
    <w:rsid w:val="007B4A13"/>
    <w:rsid w:val="007B4D55"/>
    <w:rsid w:val="007C2B10"/>
    <w:rsid w:val="007E0D0D"/>
    <w:rsid w:val="007E0E48"/>
    <w:rsid w:val="007F6474"/>
    <w:rsid w:val="007F7B9B"/>
    <w:rsid w:val="00813902"/>
    <w:rsid w:val="00815BFE"/>
    <w:rsid w:val="00822E38"/>
    <w:rsid w:val="008309E8"/>
    <w:rsid w:val="00833C6C"/>
    <w:rsid w:val="00842C7B"/>
    <w:rsid w:val="00847C49"/>
    <w:rsid w:val="00850406"/>
    <w:rsid w:val="00872E8D"/>
    <w:rsid w:val="00873C8B"/>
    <w:rsid w:val="00877836"/>
    <w:rsid w:val="00883B30"/>
    <w:rsid w:val="008A352B"/>
    <w:rsid w:val="008A45CC"/>
    <w:rsid w:val="008A5254"/>
    <w:rsid w:val="008A702F"/>
    <w:rsid w:val="008B39AD"/>
    <w:rsid w:val="008C162A"/>
    <w:rsid w:val="008C2E8B"/>
    <w:rsid w:val="008E29C7"/>
    <w:rsid w:val="008E4303"/>
    <w:rsid w:val="008F3A54"/>
    <w:rsid w:val="0090338D"/>
    <w:rsid w:val="00905070"/>
    <w:rsid w:val="00907B4C"/>
    <w:rsid w:val="00911998"/>
    <w:rsid w:val="00914BA9"/>
    <w:rsid w:val="00921A20"/>
    <w:rsid w:val="0093051D"/>
    <w:rsid w:val="0093363F"/>
    <w:rsid w:val="00935287"/>
    <w:rsid w:val="009377CE"/>
    <w:rsid w:val="009400F7"/>
    <w:rsid w:val="00951D3B"/>
    <w:rsid w:val="009562EA"/>
    <w:rsid w:val="00962EC0"/>
    <w:rsid w:val="00967916"/>
    <w:rsid w:val="00975B52"/>
    <w:rsid w:val="00977F51"/>
    <w:rsid w:val="0099354C"/>
    <w:rsid w:val="009A11A6"/>
    <w:rsid w:val="009B0944"/>
    <w:rsid w:val="009B4576"/>
    <w:rsid w:val="009C1637"/>
    <w:rsid w:val="009C382A"/>
    <w:rsid w:val="009C7865"/>
    <w:rsid w:val="009D350A"/>
    <w:rsid w:val="009D537E"/>
    <w:rsid w:val="009D5D3E"/>
    <w:rsid w:val="009E11EE"/>
    <w:rsid w:val="009E135C"/>
    <w:rsid w:val="009E7934"/>
    <w:rsid w:val="00A00611"/>
    <w:rsid w:val="00A01DA7"/>
    <w:rsid w:val="00A12711"/>
    <w:rsid w:val="00A17E41"/>
    <w:rsid w:val="00A243A7"/>
    <w:rsid w:val="00A36467"/>
    <w:rsid w:val="00A40CD2"/>
    <w:rsid w:val="00A43DDD"/>
    <w:rsid w:val="00A45A83"/>
    <w:rsid w:val="00A500C7"/>
    <w:rsid w:val="00A5068D"/>
    <w:rsid w:val="00A50A21"/>
    <w:rsid w:val="00A51241"/>
    <w:rsid w:val="00A6270E"/>
    <w:rsid w:val="00A7014A"/>
    <w:rsid w:val="00A839C6"/>
    <w:rsid w:val="00A9357F"/>
    <w:rsid w:val="00A94549"/>
    <w:rsid w:val="00AB2070"/>
    <w:rsid w:val="00AC27D6"/>
    <w:rsid w:val="00AC697A"/>
    <w:rsid w:val="00AD37E3"/>
    <w:rsid w:val="00AE0614"/>
    <w:rsid w:val="00AE3237"/>
    <w:rsid w:val="00AE3511"/>
    <w:rsid w:val="00B103B1"/>
    <w:rsid w:val="00B2180E"/>
    <w:rsid w:val="00B3103E"/>
    <w:rsid w:val="00B40D2F"/>
    <w:rsid w:val="00B4642F"/>
    <w:rsid w:val="00B556B0"/>
    <w:rsid w:val="00B55D9D"/>
    <w:rsid w:val="00B64FE7"/>
    <w:rsid w:val="00B65C71"/>
    <w:rsid w:val="00B67034"/>
    <w:rsid w:val="00B7339D"/>
    <w:rsid w:val="00B77C3D"/>
    <w:rsid w:val="00B942CE"/>
    <w:rsid w:val="00BA60D3"/>
    <w:rsid w:val="00BB1BC1"/>
    <w:rsid w:val="00BC77D0"/>
    <w:rsid w:val="00BD01B6"/>
    <w:rsid w:val="00BD62CA"/>
    <w:rsid w:val="00BE6578"/>
    <w:rsid w:val="00BE6CB8"/>
    <w:rsid w:val="00BF3BA6"/>
    <w:rsid w:val="00BF4400"/>
    <w:rsid w:val="00C034FB"/>
    <w:rsid w:val="00C13074"/>
    <w:rsid w:val="00C2360C"/>
    <w:rsid w:val="00C26D5D"/>
    <w:rsid w:val="00C330C6"/>
    <w:rsid w:val="00C40FA2"/>
    <w:rsid w:val="00C43A57"/>
    <w:rsid w:val="00C52D99"/>
    <w:rsid w:val="00C70F96"/>
    <w:rsid w:val="00C762B6"/>
    <w:rsid w:val="00C843F3"/>
    <w:rsid w:val="00CA4144"/>
    <w:rsid w:val="00CA5C5B"/>
    <w:rsid w:val="00CB1D28"/>
    <w:rsid w:val="00CB3DB5"/>
    <w:rsid w:val="00CC742A"/>
    <w:rsid w:val="00CD115A"/>
    <w:rsid w:val="00CD660D"/>
    <w:rsid w:val="00CE0179"/>
    <w:rsid w:val="00D04DFE"/>
    <w:rsid w:val="00D2173F"/>
    <w:rsid w:val="00D22358"/>
    <w:rsid w:val="00D22A39"/>
    <w:rsid w:val="00D23E2A"/>
    <w:rsid w:val="00D27F86"/>
    <w:rsid w:val="00D41399"/>
    <w:rsid w:val="00D519E9"/>
    <w:rsid w:val="00D55169"/>
    <w:rsid w:val="00D553A0"/>
    <w:rsid w:val="00D6461F"/>
    <w:rsid w:val="00D905FB"/>
    <w:rsid w:val="00D9324E"/>
    <w:rsid w:val="00DA10E1"/>
    <w:rsid w:val="00DA16FD"/>
    <w:rsid w:val="00DA44D7"/>
    <w:rsid w:val="00DB0E7C"/>
    <w:rsid w:val="00DB320D"/>
    <w:rsid w:val="00DB5A60"/>
    <w:rsid w:val="00DB7649"/>
    <w:rsid w:val="00DC385A"/>
    <w:rsid w:val="00DE573C"/>
    <w:rsid w:val="00DE6EF8"/>
    <w:rsid w:val="00DE7C7C"/>
    <w:rsid w:val="00E03B24"/>
    <w:rsid w:val="00E04931"/>
    <w:rsid w:val="00E1286A"/>
    <w:rsid w:val="00E1484E"/>
    <w:rsid w:val="00E214C4"/>
    <w:rsid w:val="00E32D88"/>
    <w:rsid w:val="00E35543"/>
    <w:rsid w:val="00E36636"/>
    <w:rsid w:val="00E46732"/>
    <w:rsid w:val="00E474F0"/>
    <w:rsid w:val="00E55EEC"/>
    <w:rsid w:val="00E63465"/>
    <w:rsid w:val="00E64058"/>
    <w:rsid w:val="00E71C8C"/>
    <w:rsid w:val="00E73483"/>
    <w:rsid w:val="00E75D83"/>
    <w:rsid w:val="00E81F28"/>
    <w:rsid w:val="00E843B1"/>
    <w:rsid w:val="00E96B50"/>
    <w:rsid w:val="00E9764C"/>
    <w:rsid w:val="00EA3009"/>
    <w:rsid w:val="00ED370B"/>
    <w:rsid w:val="00ED6546"/>
    <w:rsid w:val="00ED6A58"/>
    <w:rsid w:val="00ED73D6"/>
    <w:rsid w:val="00EE5859"/>
    <w:rsid w:val="00EE645B"/>
    <w:rsid w:val="00EF07A0"/>
    <w:rsid w:val="00EF5630"/>
    <w:rsid w:val="00F0593F"/>
    <w:rsid w:val="00F05FB4"/>
    <w:rsid w:val="00F07567"/>
    <w:rsid w:val="00F16E07"/>
    <w:rsid w:val="00F271C4"/>
    <w:rsid w:val="00F30577"/>
    <w:rsid w:val="00F34089"/>
    <w:rsid w:val="00F45546"/>
    <w:rsid w:val="00F5755D"/>
    <w:rsid w:val="00F6147E"/>
    <w:rsid w:val="00F62B9E"/>
    <w:rsid w:val="00F73A02"/>
    <w:rsid w:val="00F73C53"/>
    <w:rsid w:val="00F77A9B"/>
    <w:rsid w:val="00F80381"/>
    <w:rsid w:val="00F85A80"/>
    <w:rsid w:val="00F947AC"/>
    <w:rsid w:val="00FA777B"/>
    <w:rsid w:val="00FB183B"/>
    <w:rsid w:val="00FB295F"/>
    <w:rsid w:val="00FB41D3"/>
    <w:rsid w:val="00FB5D01"/>
    <w:rsid w:val="00FB7D55"/>
    <w:rsid w:val="00FC0237"/>
    <w:rsid w:val="00FC0E93"/>
    <w:rsid w:val="00FC2061"/>
    <w:rsid w:val="00FC6996"/>
    <w:rsid w:val="00FD2DF9"/>
    <w:rsid w:val="00FD2FDD"/>
    <w:rsid w:val="00FD55E5"/>
    <w:rsid w:val="00FD6C0E"/>
    <w:rsid w:val="00FE1527"/>
    <w:rsid w:val="00FE2B69"/>
    <w:rsid w:val="00FF73DE"/>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A21E1"/>
  <w15:docId w15:val="{89F913F1-02C0-4802-B625-DE84FD8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link w:val="AntratsDiagrama"/>
    <w:uiPriority w:val="99"/>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character" w:customStyle="1" w:styleId="clear">
    <w:name w:val="clear"/>
    <w:basedOn w:val="Numatytasispastraiposriftas"/>
    <w:rsid w:val="009C7865"/>
  </w:style>
  <w:style w:type="paragraph" w:styleId="Sraopastraipa">
    <w:name w:val="List Paragraph"/>
    <w:basedOn w:val="prastasis"/>
    <w:uiPriority w:val="34"/>
    <w:qFormat/>
    <w:rsid w:val="00DE7C7C"/>
    <w:pPr>
      <w:ind w:left="720"/>
      <w:contextualSpacing/>
    </w:pPr>
  </w:style>
  <w:style w:type="paragraph" w:customStyle="1" w:styleId="doc-ti">
    <w:name w:val="doc-ti"/>
    <w:basedOn w:val="prastasis"/>
    <w:rsid w:val="00FE1527"/>
    <w:pPr>
      <w:suppressAutoHyphens w:val="0"/>
      <w:spacing w:before="100" w:beforeAutospacing="1" w:after="100" w:afterAutospacing="1"/>
    </w:pPr>
    <w:rPr>
      <w:lang w:eastAsia="lt-LT"/>
    </w:rPr>
  </w:style>
  <w:style w:type="paragraph" w:customStyle="1" w:styleId="tactin">
    <w:name w:val="tactin"/>
    <w:basedOn w:val="prastasis"/>
    <w:rsid w:val="00E71C8C"/>
    <w:pPr>
      <w:suppressAutoHyphens w:val="0"/>
      <w:spacing w:after="150"/>
    </w:pPr>
    <w:rPr>
      <w:lang w:eastAsia="lt-LT"/>
    </w:rPr>
  </w:style>
  <w:style w:type="character" w:customStyle="1" w:styleId="AntratsDiagrama">
    <w:name w:val="Antraštės Diagrama"/>
    <w:basedOn w:val="Numatytasispastraiposriftas"/>
    <w:link w:val="Antrats"/>
    <w:uiPriority w:val="99"/>
    <w:rsid w:val="0053427C"/>
    <w:rPr>
      <w:sz w:val="24"/>
      <w:szCs w:val="24"/>
      <w:lang w:eastAsia="ar-SA"/>
    </w:rPr>
  </w:style>
  <w:style w:type="character" w:styleId="Perirtashipersaitas">
    <w:name w:val="FollowedHyperlink"/>
    <w:basedOn w:val="Numatytasispastraiposriftas"/>
    <w:semiHidden/>
    <w:unhideWhenUsed/>
    <w:rsid w:val="00054FF5"/>
    <w:rPr>
      <w:color w:val="800080" w:themeColor="followedHyperlink"/>
      <w:u w:val="single"/>
    </w:rPr>
  </w:style>
  <w:style w:type="character" w:styleId="Komentaronuoroda">
    <w:name w:val="annotation reference"/>
    <w:basedOn w:val="Numatytasispastraiposriftas"/>
    <w:semiHidden/>
    <w:unhideWhenUsed/>
    <w:rsid w:val="006A74E2"/>
    <w:rPr>
      <w:sz w:val="16"/>
      <w:szCs w:val="16"/>
    </w:rPr>
  </w:style>
  <w:style w:type="paragraph" w:styleId="Komentarotekstas">
    <w:name w:val="annotation text"/>
    <w:basedOn w:val="prastasis"/>
    <w:link w:val="KomentarotekstasDiagrama"/>
    <w:semiHidden/>
    <w:unhideWhenUsed/>
    <w:rsid w:val="006A74E2"/>
    <w:rPr>
      <w:sz w:val="20"/>
      <w:szCs w:val="20"/>
    </w:rPr>
  </w:style>
  <w:style w:type="character" w:customStyle="1" w:styleId="KomentarotekstasDiagrama">
    <w:name w:val="Komentaro tekstas Diagrama"/>
    <w:basedOn w:val="Numatytasispastraiposriftas"/>
    <w:link w:val="Komentarotekstas"/>
    <w:semiHidden/>
    <w:rsid w:val="006A74E2"/>
    <w:rPr>
      <w:lang w:eastAsia="ar-SA"/>
    </w:rPr>
  </w:style>
  <w:style w:type="paragraph" w:styleId="Komentarotema">
    <w:name w:val="annotation subject"/>
    <w:basedOn w:val="Komentarotekstas"/>
    <w:next w:val="Komentarotekstas"/>
    <w:link w:val="KomentarotemaDiagrama"/>
    <w:semiHidden/>
    <w:unhideWhenUsed/>
    <w:rsid w:val="006A74E2"/>
    <w:rPr>
      <w:b/>
      <w:bCs/>
    </w:rPr>
  </w:style>
  <w:style w:type="character" w:customStyle="1" w:styleId="KomentarotemaDiagrama">
    <w:name w:val="Komentaro tema Diagrama"/>
    <w:basedOn w:val="KomentarotekstasDiagrama"/>
    <w:link w:val="Komentarotema"/>
    <w:semiHidden/>
    <w:rsid w:val="006A74E2"/>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 w:id="1645619687">
      <w:bodyDiv w:val="1"/>
      <w:marLeft w:val="0"/>
      <w:marRight w:val="0"/>
      <w:marTop w:val="0"/>
      <w:marBottom w:val="0"/>
      <w:divBdr>
        <w:top w:val="none" w:sz="0" w:space="0" w:color="auto"/>
        <w:left w:val="none" w:sz="0" w:space="0" w:color="auto"/>
        <w:bottom w:val="none" w:sz="0" w:space="0" w:color="auto"/>
        <w:right w:val="none" w:sz="0" w:space="0" w:color="auto"/>
      </w:divBdr>
      <w:divsChild>
        <w:div w:id="1973632300">
          <w:marLeft w:val="0"/>
          <w:marRight w:val="0"/>
          <w:marTop w:val="0"/>
          <w:marBottom w:val="0"/>
          <w:divBdr>
            <w:top w:val="none" w:sz="0" w:space="0" w:color="auto"/>
            <w:left w:val="none" w:sz="0" w:space="0" w:color="auto"/>
            <w:bottom w:val="none" w:sz="0" w:space="0" w:color="auto"/>
            <w:right w:val="none" w:sz="0" w:space="0" w:color="auto"/>
          </w:divBdr>
          <w:divsChild>
            <w:div w:id="425729376">
              <w:marLeft w:val="0"/>
              <w:marRight w:val="0"/>
              <w:marTop w:val="0"/>
              <w:marBottom w:val="0"/>
              <w:divBdr>
                <w:top w:val="none" w:sz="0" w:space="0" w:color="auto"/>
                <w:left w:val="none" w:sz="0" w:space="0" w:color="auto"/>
                <w:bottom w:val="none" w:sz="0" w:space="0" w:color="auto"/>
                <w:right w:val="none" w:sz="0" w:space="0" w:color="auto"/>
              </w:divBdr>
              <w:divsChild>
                <w:div w:id="587889710">
                  <w:marLeft w:val="0"/>
                  <w:marRight w:val="0"/>
                  <w:marTop w:val="0"/>
                  <w:marBottom w:val="0"/>
                  <w:divBdr>
                    <w:top w:val="none" w:sz="0" w:space="0" w:color="auto"/>
                    <w:left w:val="none" w:sz="0" w:space="0" w:color="auto"/>
                    <w:bottom w:val="none" w:sz="0" w:space="0" w:color="auto"/>
                    <w:right w:val="none" w:sz="0" w:space="0" w:color="auto"/>
                  </w:divBdr>
                  <w:divsChild>
                    <w:div w:id="2082020408">
                      <w:marLeft w:val="0"/>
                      <w:marRight w:val="0"/>
                      <w:marTop w:val="0"/>
                      <w:marBottom w:val="0"/>
                      <w:divBdr>
                        <w:top w:val="none" w:sz="0" w:space="0" w:color="auto"/>
                        <w:left w:val="none" w:sz="0" w:space="0" w:color="auto"/>
                        <w:bottom w:val="none" w:sz="0" w:space="0" w:color="auto"/>
                        <w:right w:val="none" w:sz="0" w:space="0" w:color="auto"/>
                      </w:divBdr>
                      <w:divsChild>
                        <w:div w:id="54317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66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mailto:rimantas.segzda@eimin.l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sandra.vasiulyte@tm.lt"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mailto:info@enmin.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P/e28c48505f9d11eaa02cacf2a861120c?positionInSearchResults=0&amp;searchModelUUID=4ab12201-5743-436c-a409-2b6d1c26d725"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gerda.krukoniene@eimin.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ieva.kanovalovaite@finmin.lt"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1EE30-1BAC-45FF-9C88-8520F29253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9AF2C0-59F8-404F-919C-FF458A9B907B}"/>
</file>

<file path=customXml/itemProps3.xml><?xml version="1.0" encoding="utf-8"?>
<ds:datastoreItem xmlns:ds="http://schemas.openxmlformats.org/officeDocument/2006/customXml" ds:itemID="{8431ED94-A535-4CDA-BC97-14D0E67A3F89}">
  <ds:schemaRefs>
    <ds:schemaRef ds:uri="http://schemas.microsoft.com/sharepoint/v3/contenttype/forms"/>
  </ds:schemaRefs>
</ds:datastoreItem>
</file>

<file path=customXml/itemProps4.xml><?xml version="1.0" encoding="utf-8"?>
<ds:datastoreItem xmlns:ds="http://schemas.openxmlformats.org/officeDocument/2006/customXml" ds:itemID="{E8C7442C-0CB1-49EB-9BFA-39433501E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5124</Words>
  <Characters>2921</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
  <LinksUpToDate>false</LinksUpToDate>
  <CharactersWithSpaces>8029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bcd0b4eb-314e-42f9-920f-05fbd3e33051</dc:title>
  <dc:creator>D.Glodenis</dc:creator>
  <cp:lastModifiedBy>User</cp:lastModifiedBy>
  <cp:revision>4</cp:revision>
  <cp:lastPrinted>2020-03-12T09:09:00Z</cp:lastPrinted>
  <dcterms:created xsi:type="dcterms:W3CDTF">2020-04-21T14:29:00Z</dcterms:created>
  <dcterms:modified xsi:type="dcterms:W3CDTF">2020-04-21T14:45:00Z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