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773BD" w14:textId="77777777" w:rsidR="003A3D68" w:rsidRDefault="003A3D68" w:rsidP="0034036F">
      <w:pPr>
        <w:tabs>
          <w:tab w:val="left" w:pos="7513"/>
        </w:tabs>
        <w:spacing w:after="0" w:line="240" w:lineRule="auto"/>
        <w:ind w:firstLine="7371"/>
        <w:rPr>
          <w:rFonts w:ascii="Times New Roman" w:eastAsia="Times New Roman" w:hAnsi="Times New Roman"/>
          <w:b/>
          <w:bCs/>
          <w:sz w:val="24"/>
          <w:szCs w:val="24"/>
          <w:lang w:val="pt-BR" w:eastAsia="lt-LT"/>
        </w:rPr>
      </w:pPr>
      <w:r>
        <w:rPr>
          <w:rFonts w:ascii="Times New Roman" w:eastAsia="Times New Roman" w:hAnsi="Times New Roman"/>
          <w:b/>
          <w:bCs/>
          <w:sz w:val="24"/>
          <w:szCs w:val="24"/>
          <w:lang w:val="pt-BR" w:eastAsia="lt-LT"/>
        </w:rPr>
        <w:t>Projekto</w:t>
      </w:r>
    </w:p>
    <w:p w14:paraId="253FDEF9" w14:textId="77777777" w:rsidR="003A3D68" w:rsidRPr="003A3D68" w:rsidRDefault="003A3D68" w:rsidP="0034036F">
      <w:pPr>
        <w:spacing w:after="0" w:line="240" w:lineRule="auto"/>
        <w:ind w:firstLine="7371"/>
        <w:rPr>
          <w:rFonts w:ascii="Times New Roman" w:eastAsia="Times New Roman" w:hAnsi="Times New Roman"/>
          <w:b/>
          <w:bCs/>
          <w:sz w:val="24"/>
          <w:szCs w:val="24"/>
          <w:lang w:val="pt-BR" w:eastAsia="lt-LT"/>
        </w:rPr>
      </w:pPr>
      <w:r w:rsidRPr="003A3D68">
        <w:rPr>
          <w:rFonts w:ascii="Times New Roman" w:eastAsia="Times New Roman" w:hAnsi="Times New Roman"/>
          <w:b/>
          <w:bCs/>
          <w:sz w:val="24"/>
          <w:szCs w:val="24"/>
          <w:lang w:val="pt-BR" w:eastAsia="lt-LT"/>
        </w:rPr>
        <w:t>lyginamasis variantas</w:t>
      </w:r>
    </w:p>
    <w:p w14:paraId="1E59AA9C" w14:textId="77777777" w:rsidR="003A3D68" w:rsidRPr="003A3D68" w:rsidRDefault="003A3D68" w:rsidP="003A3D68">
      <w:pPr>
        <w:spacing w:after="0" w:line="240" w:lineRule="auto"/>
        <w:jc w:val="right"/>
        <w:rPr>
          <w:rFonts w:ascii="Times New Roman" w:eastAsia="Times New Roman" w:hAnsi="Times New Roman"/>
          <w:b/>
          <w:bCs/>
          <w:sz w:val="24"/>
          <w:szCs w:val="24"/>
          <w:lang w:val="pt-BR" w:eastAsia="lt-LT"/>
        </w:rPr>
      </w:pPr>
    </w:p>
    <w:p w14:paraId="70F2E654" w14:textId="77777777" w:rsidR="003A3D68" w:rsidRPr="003A3D68" w:rsidRDefault="003A3D68" w:rsidP="003A3D68">
      <w:pPr>
        <w:spacing w:after="0" w:line="240" w:lineRule="auto"/>
        <w:jc w:val="center"/>
        <w:rPr>
          <w:rFonts w:ascii="Times New Roman" w:eastAsia="Times New Roman" w:hAnsi="Times New Roman"/>
          <w:b/>
          <w:sz w:val="24"/>
          <w:szCs w:val="24"/>
          <w:lang w:val="pt-BR" w:eastAsia="lt-LT"/>
        </w:rPr>
      </w:pPr>
      <w:r w:rsidRPr="003A3D68">
        <w:rPr>
          <w:rFonts w:ascii="Times New Roman" w:eastAsia="Times New Roman" w:hAnsi="Times New Roman"/>
          <w:b/>
          <w:bCs/>
          <w:sz w:val="24"/>
          <w:szCs w:val="24"/>
          <w:lang w:val="pt-BR" w:eastAsia="lt-LT"/>
        </w:rPr>
        <w:t>LIETUVOS RESPUBLIKOS</w:t>
      </w:r>
    </w:p>
    <w:p w14:paraId="317B258B" w14:textId="51094A83" w:rsidR="003A3D68" w:rsidRPr="00082FFA" w:rsidRDefault="003E0229" w:rsidP="003A3D6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val="pt-BR" w:eastAsia="lt-LT"/>
        </w:rPr>
        <w:t xml:space="preserve">ŽEMĖS ĮSTATYMO </w:t>
      </w:r>
      <w:r w:rsidR="00B47814" w:rsidRPr="00082FFA">
        <w:rPr>
          <w:rFonts w:ascii="Times New Roman" w:eastAsia="Times New Roman" w:hAnsi="Times New Roman"/>
          <w:b/>
          <w:bCs/>
          <w:sz w:val="24"/>
          <w:szCs w:val="24"/>
          <w:lang w:eastAsia="lt-LT"/>
        </w:rPr>
        <w:t>NR. </w:t>
      </w:r>
      <w:r w:rsidRPr="003E0229">
        <w:rPr>
          <w:rFonts w:ascii="Times New Roman" w:eastAsia="Times New Roman" w:hAnsi="Times New Roman"/>
          <w:b/>
          <w:bCs/>
          <w:sz w:val="24"/>
          <w:szCs w:val="24"/>
          <w:lang w:eastAsia="lt-LT"/>
        </w:rPr>
        <w:t>I-446</w:t>
      </w:r>
    </w:p>
    <w:p w14:paraId="5C5C173E" w14:textId="6838ECC6" w:rsidR="003A3D68" w:rsidRPr="003A3D68" w:rsidRDefault="003E0229" w:rsidP="003A3D68">
      <w:pPr>
        <w:spacing w:after="0" w:line="240" w:lineRule="auto"/>
        <w:jc w:val="center"/>
        <w:rPr>
          <w:rFonts w:ascii="Times New Roman" w:eastAsia="Times New Roman" w:hAnsi="Times New Roman"/>
          <w:b/>
          <w:sz w:val="24"/>
          <w:szCs w:val="24"/>
          <w:lang w:val="pt-BR" w:eastAsia="lt-LT"/>
        </w:rPr>
      </w:pPr>
      <w:r>
        <w:rPr>
          <w:rFonts w:ascii="Times New Roman" w:eastAsia="Times New Roman" w:hAnsi="Times New Roman"/>
          <w:b/>
          <w:bCs/>
          <w:sz w:val="24"/>
          <w:szCs w:val="24"/>
          <w:lang w:val="pt-BR" w:eastAsia="lt-LT"/>
        </w:rPr>
        <w:t>52</w:t>
      </w:r>
      <w:r w:rsidR="003A3D68" w:rsidRPr="00082FFA">
        <w:rPr>
          <w:rFonts w:ascii="Times New Roman" w:eastAsia="Times New Roman" w:hAnsi="Times New Roman"/>
          <w:b/>
          <w:bCs/>
          <w:sz w:val="24"/>
          <w:szCs w:val="24"/>
          <w:lang w:val="pt-BR" w:eastAsia="lt-LT"/>
        </w:rPr>
        <w:t xml:space="preserve"> STRAIPSNI</w:t>
      </w:r>
      <w:r w:rsidR="00405DFF" w:rsidRPr="00082FFA">
        <w:rPr>
          <w:rFonts w:ascii="Times New Roman" w:eastAsia="Times New Roman" w:hAnsi="Times New Roman"/>
          <w:b/>
          <w:bCs/>
          <w:sz w:val="24"/>
          <w:szCs w:val="24"/>
          <w:lang w:val="pt-BR" w:eastAsia="lt-LT"/>
        </w:rPr>
        <w:t>O</w:t>
      </w:r>
      <w:r w:rsidR="003A3D68" w:rsidRPr="003A3D68">
        <w:rPr>
          <w:rFonts w:ascii="Times New Roman" w:eastAsia="Times New Roman" w:hAnsi="Times New Roman"/>
          <w:b/>
          <w:bCs/>
          <w:sz w:val="24"/>
          <w:szCs w:val="24"/>
          <w:lang w:val="pt-BR" w:eastAsia="lt-LT"/>
        </w:rPr>
        <w:t xml:space="preserve"> PAKEITIMO</w:t>
      </w:r>
    </w:p>
    <w:p w14:paraId="53F485E1"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r w:rsidRPr="003A3D68">
        <w:rPr>
          <w:rFonts w:ascii="Times New Roman" w:eastAsia="Times New Roman" w:hAnsi="Times New Roman"/>
          <w:b/>
          <w:bCs/>
          <w:sz w:val="24"/>
          <w:szCs w:val="24"/>
          <w:lang w:val="en-GB" w:eastAsia="lt-LT"/>
        </w:rPr>
        <w:t>ĮSTATYMAS</w:t>
      </w:r>
    </w:p>
    <w:p w14:paraId="66C0F934"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14253262" w14:textId="77777777" w:rsidR="003A3D68" w:rsidRPr="003A3D68" w:rsidRDefault="00C31F22" w:rsidP="003A3D68">
      <w:pPr>
        <w:spacing w:after="0" w:line="240" w:lineRule="auto"/>
        <w:jc w:val="center"/>
        <w:rPr>
          <w:rFonts w:ascii="Times New Roman" w:eastAsia="Times New Roman" w:hAnsi="Times New Roman"/>
          <w:sz w:val="24"/>
          <w:szCs w:val="24"/>
          <w:lang w:val="en-GB" w:eastAsia="lt-LT"/>
        </w:rPr>
      </w:pPr>
      <w:r>
        <w:rPr>
          <w:rFonts w:ascii="Times New Roman" w:eastAsia="Times New Roman" w:hAnsi="Times New Roman"/>
          <w:sz w:val="24"/>
          <w:szCs w:val="24"/>
          <w:lang w:val="en-GB" w:eastAsia="lt-LT"/>
        </w:rPr>
        <w:t>20</w:t>
      </w:r>
      <w:r w:rsidR="0034036F">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m.</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d. Nr.</w:t>
      </w:r>
    </w:p>
    <w:p w14:paraId="720AA20E" w14:textId="77777777" w:rsidR="003A3D68" w:rsidRPr="003A3D68" w:rsidRDefault="003A3D68" w:rsidP="003A3D68">
      <w:pPr>
        <w:spacing w:after="0" w:line="240" w:lineRule="auto"/>
        <w:jc w:val="center"/>
        <w:rPr>
          <w:rFonts w:ascii="Times New Roman" w:eastAsia="Times New Roman" w:hAnsi="Times New Roman"/>
          <w:sz w:val="24"/>
          <w:szCs w:val="24"/>
          <w:lang w:val="en-GB" w:eastAsia="lt-LT"/>
        </w:rPr>
      </w:pPr>
      <w:smartTag w:uri="urn:schemas-microsoft-com:office:smarttags" w:element="place">
        <w:smartTag w:uri="urn:schemas-microsoft-com:office:smarttags" w:element="City">
          <w:r w:rsidRPr="003A3D68">
            <w:rPr>
              <w:rFonts w:ascii="Times New Roman" w:eastAsia="Times New Roman" w:hAnsi="Times New Roman"/>
              <w:sz w:val="24"/>
              <w:szCs w:val="24"/>
              <w:lang w:val="en-GB" w:eastAsia="lt-LT"/>
            </w:rPr>
            <w:t>Vilnius</w:t>
          </w:r>
        </w:smartTag>
      </w:smartTag>
    </w:p>
    <w:p w14:paraId="1CF7E5BB"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6D34E71C" w14:textId="178200E8" w:rsidR="003A3D68" w:rsidRPr="003A3D68" w:rsidRDefault="003A3D68" w:rsidP="00B43C7B">
      <w:pPr>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1 straipsnis. </w:t>
      </w:r>
      <w:r w:rsidR="003E0229">
        <w:rPr>
          <w:rFonts w:ascii="Times New Roman" w:eastAsia="Times New Roman" w:hAnsi="Times New Roman"/>
          <w:b/>
          <w:sz w:val="24"/>
          <w:szCs w:val="24"/>
          <w:lang w:eastAsia="lt-LT"/>
        </w:rPr>
        <w:t>52</w:t>
      </w:r>
      <w:r w:rsidR="005503D8">
        <w:rPr>
          <w:rFonts w:ascii="Times New Roman" w:eastAsia="Times New Roman" w:hAnsi="Times New Roman"/>
          <w:b/>
          <w:sz w:val="24"/>
          <w:szCs w:val="24"/>
          <w:lang w:eastAsia="lt-LT"/>
        </w:rPr>
        <w:t xml:space="preserve"> straipsnio pakeitimas</w:t>
      </w:r>
    </w:p>
    <w:p w14:paraId="21931582" w14:textId="4D54EB18" w:rsidR="00436981" w:rsidRPr="00436981" w:rsidRDefault="003A3D68"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 xml:space="preserve">Pakeisti </w:t>
      </w:r>
      <w:r w:rsidR="003E0229">
        <w:rPr>
          <w:rFonts w:ascii="Times New Roman" w:eastAsia="Times New Roman" w:hAnsi="Times New Roman"/>
          <w:sz w:val="24"/>
          <w:szCs w:val="24"/>
          <w:lang w:eastAsia="lt-LT"/>
        </w:rPr>
        <w:t>52</w:t>
      </w:r>
      <w:r w:rsidR="00C52864" w:rsidRPr="00436981">
        <w:rPr>
          <w:rFonts w:ascii="Times New Roman" w:eastAsia="Times New Roman" w:hAnsi="Times New Roman"/>
          <w:sz w:val="24"/>
          <w:szCs w:val="24"/>
          <w:lang w:eastAsia="lt-LT"/>
        </w:rPr>
        <w:t xml:space="preserve"> </w:t>
      </w:r>
      <w:r w:rsidR="00436981" w:rsidRPr="00436981">
        <w:rPr>
          <w:rFonts w:ascii="Times New Roman" w:eastAsia="Times New Roman" w:hAnsi="Times New Roman"/>
          <w:bCs/>
          <w:iCs/>
          <w:sz w:val="24"/>
          <w:szCs w:val="24"/>
          <w:lang w:eastAsia="lt-LT"/>
        </w:rPr>
        <w:t xml:space="preserve">straipsnio </w:t>
      </w:r>
      <w:r w:rsidR="003E0229">
        <w:rPr>
          <w:rFonts w:ascii="Times New Roman" w:eastAsia="Times New Roman" w:hAnsi="Times New Roman"/>
          <w:bCs/>
          <w:iCs/>
          <w:sz w:val="24"/>
          <w:szCs w:val="24"/>
          <w:lang w:eastAsia="lt-LT"/>
        </w:rPr>
        <w:t>11</w:t>
      </w:r>
      <w:r w:rsidR="00436981" w:rsidRPr="00436981">
        <w:rPr>
          <w:rFonts w:ascii="Times New Roman" w:eastAsia="Times New Roman" w:hAnsi="Times New Roman"/>
          <w:bCs/>
          <w:iCs/>
          <w:sz w:val="24"/>
          <w:szCs w:val="24"/>
          <w:lang w:eastAsia="lt-LT"/>
        </w:rPr>
        <w:t xml:space="preserve"> dal</w:t>
      </w:r>
      <w:r w:rsidR="00B47814">
        <w:rPr>
          <w:rFonts w:ascii="Times New Roman" w:eastAsia="Times New Roman" w:hAnsi="Times New Roman"/>
          <w:bCs/>
          <w:iCs/>
          <w:sz w:val="24"/>
          <w:szCs w:val="24"/>
          <w:lang w:eastAsia="lt-LT"/>
        </w:rPr>
        <w:t>į</w:t>
      </w:r>
      <w:r w:rsidR="007B6815">
        <w:rPr>
          <w:rFonts w:ascii="Times New Roman" w:eastAsia="Times New Roman" w:hAnsi="Times New Roman"/>
          <w:bCs/>
          <w:iCs/>
          <w:sz w:val="24"/>
          <w:szCs w:val="24"/>
          <w:lang w:eastAsia="lt-LT"/>
        </w:rPr>
        <w:t xml:space="preserve"> </w:t>
      </w:r>
      <w:r w:rsidR="00C52864" w:rsidRPr="00436981">
        <w:rPr>
          <w:rFonts w:ascii="Times New Roman" w:eastAsia="Times New Roman" w:hAnsi="Times New Roman"/>
          <w:bCs/>
          <w:iCs/>
          <w:sz w:val="24"/>
          <w:szCs w:val="24"/>
          <w:lang w:eastAsia="lt-LT"/>
        </w:rPr>
        <w:t>ir j</w:t>
      </w:r>
      <w:r w:rsidR="00B47814">
        <w:rPr>
          <w:rFonts w:ascii="Times New Roman" w:eastAsia="Times New Roman" w:hAnsi="Times New Roman"/>
          <w:bCs/>
          <w:iCs/>
          <w:sz w:val="24"/>
          <w:szCs w:val="24"/>
          <w:lang w:eastAsia="lt-LT"/>
        </w:rPr>
        <w:t>ą</w:t>
      </w:r>
      <w:r w:rsidR="00C52864" w:rsidRPr="00436981">
        <w:rPr>
          <w:rFonts w:ascii="Times New Roman" w:eastAsia="Times New Roman" w:hAnsi="Times New Roman"/>
          <w:bCs/>
          <w:iCs/>
          <w:sz w:val="24"/>
          <w:szCs w:val="24"/>
          <w:lang w:eastAsia="lt-LT"/>
        </w:rPr>
        <w:t xml:space="preserve"> išdėstyti taip</w:t>
      </w:r>
      <w:r w:rsidR="00436981" w:rsidRPr="00436981">
        <w:rPr>
          <w:rFonts w:ascii="Times New Roman" w:eastAsia="Times New Roman" w:hAnsi="Times New Roman"/>
          <w:sz w:val="24"/>
          <w:szCs w:val="24"/>
          <w:lang w:eastAsia="lt-LT"/>
        </w:rPr>
        <w:t>:</w:t>
      </w:r>
    </w:p>
    <w:p w14:paraId="6FC20CE5" w14:textId="3CC7C1A1" w:rsidR="003E0229" w:rsidRDefault="00436981"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w:t>
      </w:r>
      <w:r w:rsidR="003E0229" w:rsidRPr="003E0229">
        <w:rPr>
          <w:rFonts w:ascii="Times New Roman" w:eastAsia="Times New Roman" w:hAnsi="Times New Roman"/>
          <w:sz w:val="24"/>
          <w:szCs w:val="24"/>
          <w:lang w:eastAsia="lt-LT"/>
        </w:rPr>
        <w:t xml:space="preserve">11. Pertvarkius pagal žemės konsolidacijos projektą įkeistą (įkeistus) žemės sklypą (sklypus), hipoteka apima žemės savininkui pagal žemės konsolidacijos sutartį perduotą (perduotus) vietoj turėto įkeisto (įkeistų) žemės sklypo (sklypų) žemės konsolidacijos projekte konsoliduotą (konsoliduotus) žemės sklypą (sklypus). </w:t>
      </w:r>
      <w:r w:rsidR="003E0229" w:rsidRPr="003E0229">
        <w:rPr>
          <w:rFonts w:ascii="Times New Roman" w:eastAsia="Times New Roman" w:hAnsi="Times New Roman"/>
          <w:strike/>
          <w:sz w:val="24"/>
          <w:szCs w:val="24"/>
          <w:lang w:eastAsia="lt-LT"/>
        </w:rPr>
        <w:t>Nekilnojamojo turto registro tvarkytojas apie įkeisto žemės sklypo konsolidaciją ir jo naujus kadastro bei unikalius numerius praneša Lietuvos Respublikos hipotekos registrui per 3 darbo dienas nuo perduoto pagal žemės konsolidacijos sutartį žemės sklypo, teisių į jį, šių teisių suvaržymų ir juridinių faktų įregistravimo Nekilnojamojo turto registre</w:t>
      </w:r>
      <w:r w:rsidR="003E0229" w:rsidRPr="00D232DD">
        <w:rPr>
          <w:rFonts w:ascii="Times New Roman" w:eastAsia="Times New Roman" w:hAnsi="Times New Roman"/>
          <w:strike/>
          <w:sz w:val="24"/>
          <w:szCs w:val="24"/>
          <w:lang w:eastAsia="lt-LT"/>
        </w:rPr>
        <w:t>.</w:t>
      </w:r>
      <w:r w:rsidR="003E0229">
        <w:rPr>
          <w:rFonts w:ascii="Times New Roman" w:eastAsia="Times New Roman" w:hAnsi="Times New Roman"/>
          <w:sz w:val="24"/>
          <w:szCs w:val="24"/>
          <w:lang w:eastAsia="lt-LT"/>
        </w:rPr>
        <w:t>“</w:t>
      </w:r>
    </w:p>
    <w:p w14:paraId="5ECACE78" w14:textId="18DAEA38" w:rsidR="003A3D68" w:rsidRPr="003A3D68" w:rsidRDefault="003A3D68" w:rsidP="007B6815">
      <w:pPr>
        <w:spacing w:after="0" w:line="240" w:lineRule="auto"/>
        <w:ind w:firstLine="851"/>
        <w:jc w:val="both"/>
        <w:rPr>
          <w:rFonts w:ascii="Times New Roman" w:eastAsia="Times New Roman" w:hAnsi="Times New Roman"/>
          <w:bCs/>
          <w:iCs/>
          <w:strike/>
          <w:sz w:val="24"/>
          <w:szCs w:val="24"/>
          <w:lang w:eastAsia="lt-LT"/>
        </w:rPr>
      </w:pPr>
    </w:p>
    <w:p w14:paraId="6C6583AE" w14:textId="2AA467C2" w:rsidR="003A3D68" w:rsidRPr="003A3D68" w:rsidRDefault="00921912" w:rsidP="00921912">
      <w:pPr>
        <w:spacing w:after="0" w:line="240" w:lineRule="auto"/>
        <w:ind w:left="567"/>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w:t>
      </w:r>
      <w:r w:rsidR="003A3D68" w:rsidRPr="003A3D68">
        <w:rPr>
          <w:rFonts w:ascii="Times New Roman" w:eastAsia="Times New Roman" w:hAnsi="Times New Roman"/>
          <w:b/>
          <w:sz w:val="24"/>
          <w:szCs w:val="24"/>
          <w:lang w:eastAsia="lt-LT"/>
        </w:rPr>
        <w:t xml:space="preserve">straipsnis. </w:t>
      </w:r>
      <w:r w:rsidR="00AA7604">
        <w:rPr>
          <w:rFonts w:ascii="Times New Roman" w:eastAsia="Times New Roman" w:hAnsi="Times New Roman"/>
          <w:b/>
          <w:sz w:val="24"/>
          <w:szCs w:val="24"/>
          <w:lang w:eastAsia="lt-LT"/>
        </w:rPr>
        <w:t>Įstatymo įsigaliojimas</w:t>
      </w:r>
      <w:r w:rsidR="00B05C80">
        <w:rPr>
          <w:rFonts w:ascii="Times New Roman" w:eastAsia="Times New Roman" w:hAnsi="Times New Roman"/>
          <w:b/>
          <w:sz w:val="24"/>
          <w:szCs w:val="24"/>
          <w:lang w:eastAsia="lt-LT"/>
        </w:rPr>
        <w:t xml:space="preserve"> ir įgyvendinimas</w:t>
      </w:r>
    </w:p>
    <w:p w14:paraId="0D79AD44" w14:textId="50959CD7" w:rsidR="00B05C80" w:rsidRPr="00B05C80" w:rsidRDefault="003A3D68" w:rsidP="000A0F59">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eastAsia="Times New Roman" w:hAnsi="Times New Roman"/>
          <w:sz w:val="24"/>
          <w:szCs w:val="24"/>
          <w:lang w:eastAsia="lt-LT"/>
        </w:rPr>
        <w:t>Šis įstatymas</w:t>
      </w:r>
      <w:r w:rsidR="00D7045D">
        <w:rPr>
          <w:rFonts w:ascii="Times New Roman" w:eastAsia="Times New Roman" w:hAnsi="Times New Roman"/>
          <w:sz w:val="24"/>
          <w:szCs w:val="24"/>
          <w:lang w:eastAsia="lt-LT"/>
        </w:rPr>
        <w:t xml:space="preserve">, išskyrus </w:t>
      </w:r>
      <w:bookmarkStart w:id="0" w:name="_GoBack"/>
      <w:bookmarkEnd w:id="0"/>
      <w:r w:rsidR="00D7045D">
        <w:rPr>
          <w:rFonts w:ascii="Times New Roman" w:eastAsia="Times New Roman" w:hAnsi="Times New Roman"/>
          <w:sz w:val="24"/>
          <w:szCs w:val="24"/>
          <w:lang w:eastAsia="lt-LT"/>
        </w:rPr>
        <w:t>šio straipsnio 2</w:t>
      </w:r>
      <w:r w:rsidR="006E305D">
        <w:rPr>
          <w:rFonts w:ascii="Times New Roman" w:eastAsia="Times New Roman" w:hAnsi="Times New Roman"/>
          <w:sz w:val="24"/>
          <w:szCs w:val="24"/>
          <w:lang w:eastAsia="lt-LT"/>
        </w:rPr>
        <w:t xml:space="preserve"> </w:t>
      </w:r>
      <w:r w:rsidR="00D7045D">
        <w:rPr>
          <w:rFonts w:ascii="Times New Roman" w:eastAsia="Times New Roman" w:hAnsi="Times New Roman"/>
          <w:sz w:val="24"/>
          <w:szCs w:val="24"/>
          <w:lang w:eastAsia="lt-LT"/>
        </w:rPr>
        <w:t>dal</w:t>
      </w:r>
      <w:r w:rsidR="00BC7B92">
        <w:rPr>
          <w:rFonts w:ascii="Times New Roman" w:eastAsia="Times New Roman" w:hAnsi="Times New Roman"/>
          <w:sz w:val="24"/>
          <w:szCs w:val="24"/>
          <w:lang w:eastAsia="lt-LT"/>
        </w:rPr>
        <w:t>į</w:t>
      </w:r>
      <w:r w:rsidR="00D7045D">
        <w:rPr>
          <w:rFonts w:ascii="Times New Roman" w:eastAsia="Times New Roman" w:hAnsi="Times New Roman"/>
          <w:sz w:val="24"/>
          <w:szCs w:val="24"/>
          <w:lang w:eastAsia="lt-LT"/>
        </w:rPr>
        <w:t>,</w:t>
      </w:r>
      <w:r w:rsidRPr="00B05C80">
        <w:rPr>
          <w:rFonts w:ascii="Times New Roman" w:eastAsia="Times New Roman" w:hAnsi="Times New Roman"/>
          <w:sz w:val="24"/>
          <w:szCs w:val="24"/>
          <w:lang w:eastAsia="lt-LT"/>
        </w:rPr>
        <w:t xml:space="preserve"> įsigalioja </w:t>
      </w:r>
      <w:r w:rsidR="00ED1855" w:rsidRPr="00B05C80">
        <w:rPr>
          <w:rFonts w:ascii="Times New Roman" w:eastAsia="Times New Roman" w:hAnsi="Times New Roman"/>
          <w:sz w:val="24"/>
          <w:szCs w:val="24"/>
          <w:lang w:eastAsia="lt-LT"/>
        </w:rPr>
        <w:t>20</w:t>
      </w:r>
      <w:r w:rsidR="00ED1855" w:rsidRPr="00BE1687">
        <w:rPr>
          <w:rFonts w:ascii="Times New Roman" w:eastAsia="Times New Roman" w:hAnsi="Times New Roman"/>
          <w:sz w:val="24"/>
          <w:szCs w:val="24"/>
          <w:lang w:eastAsia="lt-LT"/>
        </w:rPr>
        <w:t>22</w:t>
      </w:r>
      <w:r w:rsidR="00B66FDC">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 xml:space="preserve">m. </w:t>
      </w:r>
      <w:r w:rsidR="00ED1855" w:rsidRPr="00B05C80">
        <w:rPr>
          <w:rFonts w:ascii="Times New Roman" w:eastAsia="Times New Roman" w:hAnsi="Times New Roman"/>
          <w:sz w:val="24"/>
          <w:szCs w:val="24"/>
          <w:lang w:eastAsia="lt-LT"/>
        </w:rPr>
        <w:t>sausio</w:t>
      </w:r>
      <w:r w:rsidRPr="00B05C80">
        <w:rPr>
          <w:rFonts w:ascii="Times New Roman" w:eastAsia="Times New Roman" w:hAnsi="Times New Roman"/>
          <w:sz w:val="24"/>
          <w:szCs w:val="24"/>
          <w:lang w:eastAsia="lt-LT"/>
        </w:rPr>
        <w:t xml:space="preserve"> 1</w:t>
      </w:r>
      <w:r w:rsidR="006C3386">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d.</w:t>
      </w:r>
    </w:p>
    <w:p w14:paraId="52B833D1" w14:textId="06E8CE75" w:rsidR="00B05C80" w:rsidRPr="00E260B3" w:rsidRDefault="00B05C80" w:rsidP="000C52E0">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hAnsi="Times New Roman"/>
          <w:sz w:val="24"/>
          <w:szCs w:val="24"/>
        </w:rPr>
        <w:t xml:space="preserve">Lietuvos Respublikos Vyriausybė iki </w:t>
      </w:r>
      <w:r w:rsidR="00D7045D">
        <w:rPr>
          <w:rFonts w:ascii="Times New Roman" w:hAnsi="Times New Roman"/>
          <w:sz w:val="24"/>
          <w:szCs w:val="24"/>
        </w:rPr>
        <w:t xml:space="preserve">2021 m. </w:t>
      </w:r>
      <w:r w:rsidR="00C20FCD">
        <w:rPr>
          <w:rFonts w:ascii="Times New Roman" w:hAnsi="Times New Roman"/>
          <w:sz w:val="24"/>
          <w:szCs w:val="24"/>
        </w:rPr>
        <w:t xml:space="preserve">sausio </w:t>
      </w:r>
      <w:r w:rsidR="00D7045D">
        <w:rPr>
          <w:rFonts w:ascii="Times New Roman" w:hAnsi="Times New Roman"/>
          <w:sz w:val="24"/>
          <w:szCs w:val="24"/>
        </w:rPr>
        <w:t>1 d.</w:t>
      </w:r>
      <w:r w:rsidRPr="00B05C80">
        <w:rPr>
          <w:rFonts w:ascii="Times New Roman" w:hAnsi="Times New Roman"/>
          <w:sz w:val="24"/>
          <w:szCs w:val="24"/>
        </w:rPr>
        <w:t xml:space="preserve"> priima </w:t>
      </w:r>
      <w:r w:rsidR="00045504" w:rsidRPr="000C52E0">
        <w:rPr>
          <w:rFonts w:ascii="Times New Roman" w:hAnsi="Times New Roman"/>
          <w:sz w:val="24"/>
          <w:szCs w:val="24"/>
        </w:rPr>
        <w:t>ši</w:t>
      </w:r>
      <w:r w:rsidR="00045504">
        <w:rPr>
          <w:rFonts w:ascii="Times New Roman" w:hAnsi="Times New Roman"/>
          <w:sz w:val="24"/>
          <w:szCs w:val="24"/>
        </w:rPr>
        <w:t>o</w:t>
      </w:r>
      <w:r w:rsidR="00045504" w:rsidRPr="000C52E0">
        <w:rPr>
          <w:rFonts w:ascii="Times New Roman" w:hAnsi="Times New Roman"/>
          <w:sz w:val="24"/>
          <w:szCs w:val="24"/>
        </w:rPr>
        <w:t xml:space="preserve"> įstatym</w:t>
      </w:r>
      <w:r w:rsidR="00045504">
        <w:rPr>
          <w:rFonts w:ascii="Times New Roman" w:hAnsi="Times New Roman"/>
          <w:sz w:val="24"/>
          <w:szCs w:val="24"/>
        </w:rPr>
        <w:t>o</w:t>
      </w:r>
      <w:r w:rsidR="00045504" w:rsidRPr="000C52E0">
        <w:rPr>
          <w:rFonts w:ascii="Times New Roman" w:hAnsi="Times New Roman"/>
          <w:sz w:val="24"/>
          <w:szCs w:val="24"/>
        </w:rPr>
        <w:t xml:space="preserve"> įgyvendin</w:t>
      </w:r>
      <w:r w:rsidR="00045504">
        <w:rPr>
          <w:rFonts w:ascii="Times New Roman" w:hAnsi="Times New Roman"/>
          <w:sz w:val="24"/>
          <w:szCs w:val="24"/>
        </w:rPr>
        <w:t>amuosius</w:t>
      </w:r>
      <w:r w:rsidRPr="00B05C80">
        <w:rPr>
          <w:rFonts w:ascii="Times New Roman" w:hAnsi="Times New Roman"/>
          <w:sz w:val="24"/>
          <w:szCs w:val="24"/>
        </w:rPr>
        <w:t xml:space="preserve"> teisės aktus.</w:t>
      </w:r>
    </w:p>
    <w:p w14:paraId="7FA8B143" w14:textId="77777777" w:rsidR="00B05C80" w:rsidRPr="006E305D" w:rsidRDefault="00B05C80" w:rsidP="006D0012">
      <w:pPr>
        <w:spacing w:after="0" w:line="240" w:lineRule="auto"/>
        <w:ind w:left="1211" w:firstLine="567"/>
        <w:jc w:val="both"/>
        <w:rPr>
          <w:rFonts w:ascii="Times New Roman" w:eastAsia="Times New Roman" w:hAnsi="Times New Roman"/>
          <w:sz w:val="24"/>
          <w:szCs w:val="24"/>
          <w:lang w:eastAsia="lt-LT"/>
        </w:rPr>
      </w:pPr>
    </w:p>
    <w:p w14:paraId="05A55D77" w14:textId="77777777" w:rsidR="003A3D68" w:rsidRPr="003A3D68" w:rsidRDefault="003A3D68" w:rsidP="006D0012">
      <w:pPr>
        <w:tabs>
          <w:tab w:val="left" w:pos="3720"/>
        </w:tabs>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ab/>
      </w:r>
    </w:p>
    <w:p w14:paraId="33FF571A" w14:textId="77777777" w:rsidR="003A3D68" w:rsidRPr="003A3D68" w:rsidRDefault="003A3D68" w:rsidP="006D0012">
      <w:pPr>
        <w:spacing w:after="0" w:line="240" w:lineRule="auto"/>
        <w:ind w:firstLine="567"/>
        <w:jc w:val="both"/>
        <w:rPr>
          <w:rFonts w:ascii="Times New Roman" w:eastAsia="Times New Roman" w:hAnsi="Times New Roman"/>
          <w:sz w:val="24"/>
          <w:szCs w:val="24"/>
          <w:lang w:eastAsia="lt-LT"/>
        </w:rPr>
      </w:pPr>
      <w:r w:rsidRPr="003A3D68">
        <w:rPr>
          <w:rFonts w:ascii="Times New Roman" w:eastAsia="Times New Roman" w:hAnsi="Times New Roman"/>
          <w:i/>
          <w:sz w:val="24"/>
          <w:szCs w:val="24"/>
          <w:lang w:eastAsia="lt-LT"/>
        </w:rPr>
        <w:t>Skelbiu šį Lietuvos Respublikos Seimo priimtą įstatymą.</w:t>
      </w:r>
    </w:p>
    <w:p w14:paraId="65BD551D" w14:textId="77777777" w:rsidR="003A3D68" w:rsidRDefault="003A3D68" w:rsidP="006D0012">
      <w:pPr>
        <w:spacing w:after="0" w:line="240" w:lineRule="auto"/>
        <w:ind w:firstLine="567"/>
        <w:jc w:val="both"/>
        <w:rPr>
          <w:rFonts w:ascii="Times New Roman" w:eastAsia="Times New Roman" w:hAnsi="Times New Roman"/>
          <w:sz w:val="24"/>
          <w:szCs w:val="24"/>
          <w:lang w:eastAsia="lt-LT"/>
        </w:rPr>
      </w:pPr>
    </w:p>
    <w:p w14:paraId="2B771D1E" w14:textId="77777777" w:rsidR="0068645C" w:rsidRPr="003A3D68" w:rsidRDefault="0068645C" w:rsidP="006D0012">
      <w:pPr>
        <w:spacing w:after="0" w:line="240" w:lineRule="auto"/>
        <w:ind w:firstLine="567"/>
        <w:jc w:val="both"/>
        <w:rPr>
          <w:rFonts w:ascii="Times New Roman" w:eastAsia="Times New Roman" w:hAnsi="Times New Roman"/>
          <w:sz w:val="24"/>
          <w:szCs w:val="24"/>
          <w:lang w:eastAsia="lt-LT"/>
        </w:rPr>
      </w:pPr>
    </w:p>
    <w:p w14:paraId="13A4CABD" w14:textId="77777777" w:rsidR="003555C6" w:rsidRPr="00721140" w:rsidRDefault="00721140">
      <w:pPr>
        <w:rPr>
          <w:rFonts w:ascii="Times New Roman" w:hAnsi="Times New Roman"/>
          <w:sz w:val="24"/>
          <w:szCs w:val="24"/>
        </w:rPr>
      </w:pPr>
      <w:r>
        <w:rPr>
          <w:rFonts w:ascii="Times New Roman" w:hAnsi="Times New Roman"/>
          <w:sz w:val="24"/>
          <w:szCs w:val="24"/>
        </w:rPr>
        <w:t>Respublikos Prezidentas</w:t>
      </w:r>
    </w:p>
    <w:sectPr w:rsidR="003555C6" w:rsidRPr="00721140" w:rsidSect="00AA760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518F2" w14:textId="77777777" w:rsidR="007D095C" w:rsidRDefault="007D095C">
      <w:pPr>
        <w:spacing w:after="0" w:line="240" w:lineRule="auto"/>
      </w:pPr>
      <w:r>
        <w:separator/>
      </w:r>
    </w:p>
  </w:endnote>
  <w:endnote w:type="continuationSeparator" w:id="0">
    <w:p w14:paraId="12F40F28" w14:textId="77777777" w:rsidR="007D095C" w:rsidRDefault="007D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1EB96" w14:textId="77777777" w:rsidR="007D095C" w:rsidRDefault="007D095C">
      <w:pPr>
        <w:spacing w:after="0" w:line="240" w:lineRule="auto"/>
      </w:pPr>
      <w:r>
        <w:separator/>
      </w:r>
    </w:p>
  </w:footnote>
  <w:footnote w:type="continuationSeparator" w:id="0">
    <w:p w14:paraId="34DCC85C" w14:textId="77777777" w:rsidR="007D095C" w:rsidRDefault="007D0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3D02" w14:textId="77777777" w:rsidR="00AA7604" w:rsidRPr="00E260B3" w:rsidRDefault="00AA7604">
    <w:pPr>
      <w:pStyle w:val="Antrats"/>
      <w:jc w:val="center"/>
      <w:rPr>
        <w:rFonts w:ascii="Times New Roman" w:hAnsi="Times New Roman"/>
        <w:sz w:val="24"/>
        <w:szCs w:val="24"/>
      </w:rPr>
    </w:pPr>
    <w:r w:rsidRPr="00E260B3">
      <w:rPr>
        <w:rFonts w:ascii="Times New Roman" w:hAnsi="Times New Roman"/>
        <w:sz w:val="24"/>
        <w:szCs w:val="24"/>
      </w:rPr>
      <w:fldChar w:fldCharType="begin"/>
    </w:r>
    <w:r w:rsidRPr="00E260B3">
      <w:rPr>
        <w:rFonts w:ascii="Times New Roman" w:hAnsi="Times New Roman"/>
        <w:sz w:val="24"/>
        <w:szCs w:val="24"/>
      </w:rPr>
      <w:instrText>PAGE   \* MERGEFORMAT</w:instrText>
    </w:r>
    <w:r w:rsidRPr="00E260B3">
      <w:rPr>
        <w:rFonts w:ascii="Times New Roman" w:hAnsi="Times New Roman"/>
        <w:sz w:val="24"/>
        <w:szCs w:val="24"/>
      </w:rPr>
      <w:fldChar w:fldCharType="separate"/>
    </w:r>
    <w:r w:rsidR="00921912">
      <w:rPr>
        <w:rFonts w:ascii="Times New Roman" w:hAnsi="Times New Roman"/>
        <w:noProof/>
        <w:sz w:val="24"/>
        <w:szCs w:val="24"/>
      </w:rPr>
      <w:t>2</w:t>
    </w:r>
    <w:r w:rsidRPr="00E260B3">
      <w:rPr>
        <w:rFonts w:ascii="Times New Roman" w:hAnsi="Times New Roman"/>
        <w:sz w:val="24"/>
        <w:szCs w:val="24"/>
      </w:rPr>
      <w:fldChar w:fldCharType="end"/>
    </w:r>
  </w:p>
  <w:p w14:paraId="51E22A07" w14:textId="77777777" w:rsidR="00AA7604" w:rsidRDefault="00AA76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E26CC"/>
    <w:multiLevelType w:val="hybridMultilevel"/>
    <w:tmpl w:val="7FA66856"/>
    <w:lvl w:ilvl="0" w:tplc="5252AED4">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39360B"/>
    <w:multiLevelType w:val="hybridMultilevel"/>
    <w:tmpl w:val="78A6F612"/>
    <w:lvl w:ilvl="0" w:tplc="EA02076E">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DB0BE5"/>
    <w:multiLevelType w:val="hybridMultilevel"/>
    <w:tmpl w:val="18DCF20E"/>
    <w:lvl w:ilvl="0" w:tplc="38765EF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DAA4991"/>
    <w:multiLevelType w:val="hybridMultilevel"/>
    <w:tmpl w:val="238AEE30"/>
    <w:lvl w:ilvl="0" w:tplc="09289F6A">
      <w:start w:val="6"/>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62346C"/>
    <w:multiLevelType w:val="hybridMultilevel"/>
    <w:tmpl w:val="F44E1CB8"/>
    <w:lvl w:ilvl="0" w:tplc="07905F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EE241F0"/>
    <w:multiLevelType w:val="hybridMultilevel"/>
    <w:tmpl w:val="91CA5B2C"/>
    <w:lvl w:ilvl="0" w:tplc="E51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68"/>
    <w:rsid w:val="00005FAC"/>
    <w:rsid w:val="00007503"/>
    <w:rsid w:val="00045504"/>
    <w:rsid w:val="000522B7"/>
    <w:rsid w:val="00064427"/>
    <w:rsid w:val="00082FFA"/>
    <w:rsid w:val="000A0F59"/>
    <w:rsid w:val="000C0361"/>
    <w:rsid w:val="000C52E0"/>
    <w:rsid w:val="000D2556"/>
    <w:rsid w:val="000D341D"/>
    <w:rsid w:val="00102D8A"/>
    <w:rsid w:val="00106469"/>
    <w:rsid w:val="00115FDD"/>
    <w:rsid w:val="00137F41"/>
    <w:rsid w:val="00154898"/>
    <w:rsid w:val="001650E5"/>
    <w:rsid w:val="001D1569"/>
    <w:rsid w:val="001D5876"/>
    <w:rsid w:val="00200B84"/>
    <w:rsid w:val="0022047F"/>
    <w:rsid w:val="002208DE"/>
    <w:rsid w:val="00222610"/>
    <w:rsid w:val="00250212"/>
    <w:rsid w:val="002827AB"/>
    <w:rsid w:val="00295BCC"/>
    <w:rsid w:val="002F199F"/>
    <w:rsid w:val="002F73A5"/>
    <w:rsid w:val="003107A5"/>
    <w:rsid w:val="003233A8"/>
    <w:rsid w:val="00332404"/>
    <w:rsid w:val="00336B80"/>
    <w:rsid w:val="0034036F"/>
    <w:rsid w:val="00354E93"/>
    <w:rsid w:val="003555C6"/>
    <w:rsid w:val="00376675"/>
    <w:rsid w:val="003850BF"/>
    <w:rsid w:val="0039372A"/>
    <w:rsid w:val="003A3D68"/>
    <w:rsid w:val="003B5124"/>
    <w:rsid w:val="003C18F4"/>
    <w:rsid w:val="003E0229"/>
    <w:rsid w:val="003E58FA"/>
    <w:rsid w:val="003F33D5"/>
    <w:rsid w:val="00405DFF"/>
    <w:rsid w:val="00406C0E"/>
    <w:rsid w:val="004233F6"/>
    <w:rsid w:val="00436981"/>
    <w:rsid w:val="00457AD3"/>
    <w:rsid w:val="00471D8B"/>
    <w:rsid w:val="004812CA"/>
    <w:rsid w:val="00483CDD"/>
    <w:rsid w:val="004971FA"/>
    <w:rsid w:val="004A15A6"/>
    <w:rsid w:val="004B1283"/>
    <w:rsid w:val="004E58AC"/>
    <w:rsid w:val="004E6C58"/>
    <w:rsid w:val="004E7DC2"/>
    <w:rsid w:val="00500C96"/>
    <w:rsid w:val="00506653"/>
    <w:rsid w:val="00550131"/>
    <w:rsid w:val="005503D8"/>
    <w:rsid w:val="005540A1"/>
    <w:rsid w:val="0058318F"/>
    <w:rsid w:val="00592A87"/>
    <w:rsid w:val="005A5592"/>
    <w:rsid w:val="005C0624"/>
    <w:rsid w:val="005C0669"/>
    <w:rsid w:val="006171B5"/>
    <w:rsid w:val="0062498D"/>
    <w:rsid w:val="00645C0F"/>
    <w:rsid w:val="006755E5"/>
    <w:rsid w:val="00682674"/>
    <w:rsid w:val="0068645C"/>
    <w:rsid w:val="006C3319"/>
    <w:rsid w:val="006C3386"/>
    <w:rsid w:val="006D0012"/>
    <w:rsid w:val="006E305D"/>
    <w:rsid w:val="00721140"/>
    <w:rsid w:val="00735AC4"/>
    <w:rsid w:val="00735B17"/>
    <w:rsid w:val="00753023"/>
    <w:rsid w:val="00757D1F"/>
    <w:rsid w:val="00766DF7"/>
    <w:rsid w:val="007910AA"/>
    <w:rsid w:val="00797C73"/>
    <w:rsid w:val="007B6815"/>
    <w:rsid w:val="007C0A8F"/>
    <w:rsid w:val="007C3331"/>
    <w:rsid w:val="007C3FEA"/>
    <w:rsid w:val="007D095C"/>
    <w:rsid w:val="007D6C61"/>
    <w:rsid w:val="007F623B"/>
    <w:rsid w:val="00801812"/>
    <w:rsid w:val="00821324"/>
    <w:rsid w:val="0082553B"/>
    <w:rsid w:val="00840AC7"/>
    <w:rsid w:val="00851AF0"/>
    <w:rsid w:val="008A1257"/>
    <w:rsid w:val="008A4A7D"/>
    <w:rsid w:val="008C4A16"/>
    <w:rsid w:val="008C6D56"/>
    <w:rsid w:val="008E3EA8"/>
    <w:rsid w:val="00921912"/>
    <w:rsid w:val="00950CE8"/>
    <w:rsid w:val="00964B0C"/>
    <w:rsid w:val="00965D35"/>
    <w:rsid w:val="00975F7A"/>
    <w:rsid w:val="00A03093"/>
    <w:rsid w:val="00A12A13"/>
    <w:rsid w:val="00A175A8"/>
    <w:rsid w:val="00A27054"/>
    <w:rsid w:val="00A5446A"/>
    <w:rsid w:val="00A65996"/>
    <w:rsid w:val="00AA7604"/>
    <w:rsid w:val="00AB609F"/>
    <w:rsid w:val="00AF08A9"/>
    <w:rsid w:val="00AF2D32"/>
    <w:rsid w:val="00B05C80"/>
    <w:rsid w:val="00B30E7B"/>
    <w:rsid w:val="00B43C7B"/>
    <w:rsid w:val="00B44927"/>
    <w:rsid w:val="00B47814"/>
    <w:rsid w:val="00B66FDC"/>
    <w:rsid w:val="00B739D0"/>
    <w:rsid w:val="00B86233"/>
    <w:rsid w:val="00BA45DC"/>
    <w:rsid w:val="00BA47BA"/>
    <w:rsid w:val="00BB21A7"/>
    <w:rsid w:val="00BB6F4F"/>
    <w:rsid w:val="00BC50C6"/>
    <w:rsid w:val="00BC7B92"/>
    <w:rsid w:val="00BD0102"/>
    <w:rsid w:val="00BE1687"/>
    <w:rsid w:val="00BE2971"/>
    <w:rsid w:val="00BE4011"/>
    <w:rsid w:val="00BF3A91"/>
    <w:rsid w:val="00C15AEC"/>
    <w:rsid w:val="00C20FCD"/>
    <w:rsid w:val="00C23BEE"/>
    <w:rsid w:val="00C31F22"/>
    <w:rsid w:val="00C360D6"/>
    <w:rsid w:val="00C50DDB"/>
    <w:rsid w:val="00C52864"/>
    <w:rsid w:val="00C54D79"/>
    <w:rsid w:val="00C62C3C"/>
    <w:rsid w:val="00C63889"/>
    <w:rsid w:val="00C903C6"/>
    <w:rsid w:val="00C973B3"/>
    <w:rsid w:val="00CA4391"/>
    <w:rsid w:val="00CB7655"/>
    <w:rsid w:val="00CE13EE"/>
    <w:rsid w:val="00CF5567"/>
    <w:rsid w:val="00D22CAA"/>
    <w:rsid w:val="00D232DD"/>
    <w:rsid w:val="00D33439"/>
    <w:rsid w:val="00D5103F"/>
    <w:rsid w:val="00D7045D"/>
    <w:rsid w:val="00D84A62"/>
    <w:rsid w:val="00D84CB8"/>
    <w:rsid w:val="00DA6128"/>
    <w:rsid w:val="00DA6CF2"/>
    <w:rsid w:val="00DB079B"/>
    <w:rsid w:val="00DB3F20"/>
    <w:rsid w:val="00DE792C"/>
    <w:rsid w:val="00E114DC"/>
    <w:rsid w:val="00E260B3"/>
    <w:rsid w:val="00E32ACC"/>
    <w:rsid w:val="00E60585"/>
    <w:rsid w:val="00E66B9F"/>
    <w:rsid w:val="00E719A2"/>
    <w:rsid w:val="00E96BF1"/>
    <w:rsid w:val="00EA6443"/>
    <w:rsid w:val="00EC19AA"/>
    <w:rsid w:val="00EC6E60"/>
    <w:rsid w:val="00ED1855"/>
    <w:rsid w:val="00F44409"/>
    <w:rsid w:val="00F55F01"/>
    <w:rsid w:val="00FB5FDC"/>
    <w:rsid w:val="00FD0B14"/>
    <w:rsid w:val="00FF0C76"/>
    <w:rsid w:val="00FF2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E108D4"/>
  <w15:chartTrackingRefBased/>
  <w15:docId w15:val="{81700BB4-6BF0-475F-B2F0-F78A5375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E32ACC"/>
    <w:rPr>
      <w:strike w:val="0"/>
      <w:dstrike w:val="0"/>
      <w:color w:val="0000FF"/>
      <w:u w:val="none"/>
      <w:effect w:val="none"/>
    </w:rPr>
  </w:style>
  <w:style w:type="paragraph" w:customStyle="1" w:styleId="tajtip">
    <w:name w:val="tajtip"/>
    <w:basedOn w:val="prastasis"/>
    <w:rsid w:val="00E32AC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fb">
    <w:name w:val="tajtipfb"/>
    <w:basedOn w:val="prastasis"/>
    <w:rsid w:val="008C6D56"/>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4A15A6"/>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4A15A6"/>
    <w:rPr>
      <w:rFonts w:ascii="Tahoma" w:hAnsi="Tahoma" w:cs="Tahoma"/>
      <w:sz w:val="16"/>
      <w:szCs w:val="16"/>
      <w:lang w:eastAsia="en-US"/>
    </w:rPr>
  </w:style>
  <w:style w:type="character" w:styleId="Komentaronuoroda">
    <w:name w:val="annotation reference"/>
    <w:semiHidden/>
    <w:unhideWhenUsed/>
    <w:rsid w:val="004A15A6"/>
    <w:rPr>
      <w:sz w:val="16"/>
      <w:szCs w:val="16"/>
    </w:rPr>
  </w:style>
  <w:style w:type="paragraph" w:styleId="Komentarotekstas">
    <w:name w:val="annotation text"/>
    <w:basedOn w:val="prastasis"/>
    <w:link w:val="KomentarotekstasDiagrama"/>
    <w:semiHidden/>
    <w:unhideWhenUsed/>
    <w:rsid w:val="004A15A6"/>
    <w:rPr>
      <w:sz w:val="20"/>
      <w:szCs w:val="20"/>
      <w:lang w:val="x-none"/>
    </w:rPr>
  </w:style>
  <w:style w:type="character" w:customStyle="1" w:styleId="KomentarotekstasDiagrama">
    <w:name w:val="Komentaro tekstas Diagrama"/>
    <w:link w:val="Komentarotekstas"/>
    <w:uiPriority w:val="99"/>
    <w:semiHidden/>
    <w:rsid w:val="004A15A6"/>
    <w:rPr>
      <w:lang w:eastAsia="en-US"/>
    </w:rPr>
  </w:style>
  <w:style w:type="paragraph" w:styleId="Komentarotema">
    <w:name w:val="annotation subject"/>
    <w:basedOn w:val="Komentarotekstas"/>
    <w:next w:val="Komentarotekstas"/>
    <w:link w:val="KomentarotemaDiagrama"/>
    <w:uiPriority w:val="99"/>
    <w:semiHidden/>
    <w:unhideWhenUsed/>
    <w:rsid w:val="004A15A6"/>
    <w:rPr>
      <w:b/>
      <w:bCs/>
    </w:rPr>
  </w:style>
  <w:style w:type="character" w:customStyle="1" w:styleId="KomentarotemaDiagrama">
    <w:name w:val="Komentaro tema Diagrama"/>
    <w:link w:val="Komentarotema"/>
    <w:uiPriority w:val="99"/>
    <w:semiHidden/>
    <w:rsid w:val="004A15A6"/>
    <w:rPr>
      <w:b/>
      <w:bCs/>
      <w:lang w:eastAsia="en-US"/>
    </w:rPr>
  </w:style>
  <w:style w:type="paragraph" w:styleId="Antrats">
    <w:name w:val="header"/>
    <w:basedOn w:val="prastasis"/>
    <w:link w:val="AntratsDiagrama"/>
    <w:uiPriority w:val="99"/>
    <w:unhideWhenUsed/>
    <w:rsid w:val="00AA7604"/>
    <w:pPr>
      <w:tabs>
        <w:tab w:val="center" w:pos="4819"/>
        <w:tab w:val="right" w:pos="9638"/>
      </w:tabs>
    </w:pPr>
    <w:rPr>
      <w:lang w:val="x-none"/>
    </w:rPr>
  </w:style>
  <w:style w:type="character" w:customStyle="1" w:styleId="AntratsDiagrama">
    <w:name w:val="Antraštės Diagrama"/>
    <w:link w:val="Antrats"/>
    <w:uiPriority w:val="99"/>
    <w:rsid w:val="00AA7604"/>
    <w:rPr>
      <w:sz w:val="22"/>
      <w:szCs w:val="22"/>
      <w:lang w:eastAsia="en-US"/>
    </w:rPr>
  </w:style>
  <w:style w:type="paragraph" w:styleId="Porat">
    <w:name w:val="footer"/>
    <w:basedOn w:val="prastasis"/>
    <w:link w:val="PoratDiagrama"/>
    <w:uiPriority w:val="99"/>
    <w:unhideWhenUsed/>
    <w:rsid w:val="00AA7604"/>
    <w:pPr>
      <w:tabs>
        <w:tab w:val="center" w:pos="4819"/>
        <w:tab w:val="right" w:pos="9638"/>
      </w:tabs>
    </w:pPr>
    <w:rPr>
      <w:lang w:val="x-none"/>
    </w:rPr>
  </w:style>
  <w:style w:type="character" w:customStyle="1" w:styleId="PoratDiagrama">
    <w:name w:val="Poraštė Diagrama"/>
    <w:link w:val="Porat"/>
    <w:uiPriority w:val="99"/>
    <w:rsid w:val="00AA7604"/>
    <w:rPr>
      <w:sz w:val="22"/>
      <w:szCs w:val="22"/>
      <w:lang w:eastAsia="en-US"/>
    </w:rPr>
  </w:style>
  <w:style w:type="paragraph" w:customStyle="1" w:styleId="taltipfb">
    <w:name w:val="taltipfb"/>
    <w:basedOn w:val="prastasis"/>
    <w:rsid w:val="008A1257"/>
    <w:pPr>
      <w:spacing w:after="150"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B05C80"/>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987">
      <w:bodyDiv w:val="1"/>
      <w:marLeft w:val="0"/>
      <w:marRight w:val="0"/>
      <w:marTop w:val="0"/>
      <w:marBottom w:val="150"/>
      <w:divBdr>
        <w:top w:val="none" w:sz="0" w:space="0" w:color="auto"/>
        <w:left w:val="none" w:sz="0" w:space="0" w:color="auto"/>
        <w:bottom w:val="none" w:sz="0" w:space="0" w:color="auto"/>
        <w:right w:val="none" w:sz="0" w:space="0" w:color="auto"/>
      </w:divBdr>
      <w:divsChild>
        <w:div w:id="836002259">
          <w:marLeft w:val="600"/>
          <w:marRight w:val="0"/>
          <w:marTop w:val="0"/>
          <w:marBottom w:val="0"/>
          <w:divBdr>
            <w:top w:val="none" w:sz="0" w:space="0" w:color="auto"/>
            <w:left w:val="none" w:sz="0" w:space="0" w:color="auto"/>
            <w:bottom w:val="none" w:sz="0" w:space="0" w:color="auto"/>
            <w:right w:val="none" w:sz="0" w:space="0" w:color="auto"/>
          </w:divBdr>
          <w:divsChild>
            <w:div w:id="1341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444">
      <w:bodyDiv w:val="1"/>
      <w:marLeft w:val="0"/>
      <w:marRight w:val="0"/>
      <w:marTop w:val="0"/>
      <w:marBottom w:val="0"/>
      <w:divBdr>
        <w:top w:val="none" w:sz="0" w:space="0" w:color="auto"/>
        <w:left w:val="none" w:sz="0" w:space="0" w:color="auto"/>
        <w:bottom w:val="none" w:sz="0" w:space="0" w:color="auto"/>
        <w:right w:val="none" w:sz="0" w:space="0" w:color="auto"/>
      </w:divBdr>
      <w:divsChild>
        <w:div w:id="217205655">
          <w:marLeft w:val="0"/>
          <w:marRight w:val="0"/>
          <w:marTop w:val="0"/>
          <w:marBottom w:val="0"/>
          <w:divBdr>
            <w:top w:val="none" w:sz="0" w:space="0" w:color="auto"/>
            <w:left w:val="none" w:sz="0" w:space="0" w:color="auto"/>
            <w:bottom w:val="none" w:sz="0" w:space="0" w:color="auto"/>
            <w:right w:val="none" w:sz="0" w:space="0" w:color="auto"/>
          </w:divBdr>
        </w:div>
      </w:divsChild>
    </w:div>
    <w:div w:id="72045721">
      <w:bodyDiv w:val="1"/>
      <w:marLeft w:val="0"/>
      <w:marRight w:val="0"/>
      <w:marTop w:val="0"/>
      <w:marBottom w:val="0"/>
      <w:divBdr>
        <w:top w:val="none" w:sz="0" w:space="0" w:color="auto"/>
        <w:left w:val="none" w:sz="0" w:space="0" w:color="auto"/>
        <w:bottom w:val="none" w:sz="0" w:space="0" w:color="auto"/>
        <w:right w:val="none" w:sz="0" w:space="0" w:color="auto"/>
      </w:divBdr>
    </w:div>
    <w:div w:id="334115742">
      <w:bodyDiv w:val="1"/>
      <w:marLeft w:val="0"/>
      <w:marRight w:val="0"/>
      <w:marTop w:val="0"/>
      <w:marBottom w:val="150"/>
      <w:divBdr>
        <w:top w:val="none" w:sz="0" w:space="0" w:color="auto"/>
        <w:left w:val="none" w:sz="0" w:space="0" w:color="auto"/>
        <w:bottom w:val="none" w:sz="0" w:space="0" w:color="auto"/>
        <w:right w:val="none" w:sz="0" w:space="0" w:color="auto"/>
      </w:divBdr>
      <w:divsChild>
        <w:div w:id="916521030">
          <w:marLeft w:val="600"/>
          <w:marRight w:val="0"/>
          <w:marTop w:val="0"/>
          <w:marBottom w:val="0"/>
          <w:divBdr>
            <w:top w:val="none" w:sz="0" w:space="0" w:color="auto"/>
            <w:left w:val="none" w:sz="0" w:space="0" w:color="auto"/>
            <w:bottom w:val="none" w:sz="0" w:space="0" w:color="auto"/>
            <w:right w:val="none" w:sz="0" w:space="0" w:color="auto"/>
          </w:divBdr>
          <w:divsChild>
            <w:div w:id="14939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4077">
      <w:bodyDiv w:val="1"/>
      <w:marLeft w:val="0"/>
      <w:marRight w:val="0"/>
      <w:marTop w:val="0"/>
      <w:marBottom w:val="0"/>
      <w:divBdr>
        <w:top w:val="none" w:sz="0" w:space="0" w:color="auto"/>
        <w:left w:val="none" w:sz="0" w:space="0" w:color="auto"/>
        <w:bottom w:val="none" w:sz="0" w:space="0" w:color="auto"/>
        <w:right w:val="none" w:sz="0" w:space="0" w:color="auto"/>
      </w:divBdr>
      <w:divsChild>
        <w:div w:id="250430790">
          <w:marLeft w:val="0"/>
          <w:marRight w:val="0"/>
          <w:marTop w:val="0"/>
          <w:marBottom w:val="0"/>
          <w:divBdr>
            <w:top w:val="none" w:sz="0" w:space="0" w:color="auto"/>
            <w:left w:val="none" w:sz="0" w:space="0" w:color="auto"/>
            <w:bottom w:val="none" w:sz="0" w:space="0" w:color="auto"/>
            <w:right w:val="none" w:sz="0" w:space="0" w:color="auto"/>
          </w:divBdr>
        </w:div>
      </w:divsChild>
    </w:div>
    <w:div w:id="585380166">
      <w:bodyDiv w:val="1"/>
      <w:marLeft w:val="0"/>
      <w:marRight w:val="0"/>
      <w:marTop w:val="0"/>
      <w:marBottom w:val="0"/>
      <w:divBdr>
        <w:top w:val="none" w:sz="0" w:space="0" w:color="auto"/>
        <w:left w:val="none" w:sz="0" w:space="0" w:color="auto"/>
        <w:bottom w:val="none" w:sz="0" w:space="0" w:color="auto"/>
        <w:right w:val="none" w:sz="0" w:space="0" w:color="auto"/>
      </w:divBdr>
      <w:divsChild>
        <w:div w:id="1586961751">
          <w:marLeft w:val="0"/>
          <w:marRight w:val="0"/>
          <w:marTop w:val="0"/>
          <w:marBottom w:val="0"/>
          <w:divBdr>
            <w:top w:val="none" w:sz="0" w:space="0" w:color="auto"/>
            <w:left w:val="none" w:sz="0" w:space="0" w:color="auto"/>
            <w:bottom w:val="none" w:sz="0" w:space="0" w:color="auto"/>
            <w:right w:val="none" w:sz="0" w:space="0" w:color="auto"/>
          </w:divBdr>
        </w:div>
      </w:divsChild>
    </w:div>
    <w:div w:id="686448422">
      <w:bodyDiv w:val="1"/>
      <w:marLeft w:val="0"/>
      <w:marRight w:val="0"/>
      <w:marTop w:val="0"/>
      <w:marBottom w:val="0"/>
      <w:divBdr>
        <w:top w:val="none" w:sz="0" w:space="0" w:color="auto"/>
        <w:left w:val="none" w:sz="0" w:space="0" w:color="auto"/>
        <w:bottom w:val="none" w:sz="0" w:space="0" w:color="auto"/>
        <w:right w:val="none" w:sz="0" w:space="0" w:color="auto"/>
      </w:divBdr>
      <w:divsChild>
        <w:div w:id="289823595">
          <w:marLeft w:val="0"/>
          <w:marRight w:val="0"/>
          <w:marTop w:val="0"/>
          <w:marBottom w:val="0"/>
          <w:divBdr>
            <w:top w:val="none" w:sz="0" w:space="0" w:color="auto"/>
            <w:left w:val="none" w:sz="0" w:space="0" w:color="auto"/>
            <w:bottom w:val="none" w:sz="0" w:space="0" w:color="auto"/>
            <w:right w:val="none" w:sz="0" w:space="0" w:color="auto"/>
          </w:divBdr>
          <w:divsChild>
            <w:div w:id="1081105151">
              <w:marLeft w:val="0"/>
              <w:marRight w:val="0"/>
              <w:marTop w:val="0"/>
              <w:marBottom w:val="0"/>
              <w:divBdr>
                <w:top w:val="none" w:sz="0" w:space="0" w:color="auto"/>
                <w:left w:val="none" w:sz="0" w:space="0" w:color="auto"/>
                <w:bottom w:val="none" w:sz="0" w:space="0" w:color="auto"/>
                <w:right w:val="none" w:sz="0" w:space="0" w:color="auto"/>
              </w:divBdr>
              <w:divsChild>
                <w:div w:id="275412805">
                  <w:marLeft w:val="0"/>
                  <w:marRight w:val="0"/>
                  <w:marTop w:val="0"/>
                  <w:marBottom w:val="0"/>
                  <w:divBdr>
                    <w:top w:val="none" w:sz="0" w:space="0" w:color="auto"/>
                    <w:left w:val="none" w:sz="0" w:space="0" w:color="auto"/>
                    <w:bottom w:val="none" w:sz="0" w:space="0" w:color="auto"/>
                    <w:right w:val="none" w:sz="0" w:space="0" w:color="auto"/>
                  </w:divBdr>
                  <w:divsChild>
                    <w:div w:id="120078995">
                      <w:marLeft w:val="0"/>
                      <w:marRight w:val="0"/>
                      <w:marTop w:val="0"/>
                      <w:marBottom w:val="0"/>
                      <w:divBdr>
                        <w:top w:val="none" w:sz="0" w:space="0" w:color="auto"/>
                        <w:left w:val="none" w:sz="0" w:space="0" w:color="auto"/>
                        <w:bottom w:val="none" w:sz="0" w:space="0" w:color="auto"/>
                        <w:right w:val="none" w:sz="0" w:space="0" w:color="auto"/>
                      </w:divBdr>
                      <w:divsChild>
                        <w:div w:id="17116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29523">
      <w:bodyDiv w:val="1"/>
      <w:marLeft w:val="0"/>
      <w:marRight w:val="0"/>
      <w:marTop w:val="0"/>
      <w:marBottom w:val="0"/>
      <w:divBdr>
        <w:top w:val="none" w:sz="0" w:space="0" w:color="auto"/>
        <w:left w:val="none" w:sz="0" w:space="0" w:color="auto"/>
        <w:bottom w:val="none" w:sz="0" w:space="0" w:color="auto"/>
        <w:right w:val="none" w:sz="0" w:space="0" w:color="auto"/>
      </w:divBdr>
      <w:divsChild>
        <w:div w:id="183252136">
          <w:marLeft w:val="0"/>
          <w:marRight w:val="0"/>
          <w:marTop w:val="0"/>
          <w:marBottom w:val="0"/>
          <w:divBdr>
            <w:top w:val="none" w:sz="0" w:space="0" w:color="auto"/>
            <w:left w:val="none" w:sz="0" w:space="0" w:color="auto"/>
            <w:bottom w:val="none" w:sz="0" w:space="0" w:color="auto"/>
            <w:right w:val="none" w:sz="0" w:space="0" w:color="auto"/>
          </w:divBdr>
          <w:divsChild>
            <w:div w:id="265037380">
              <w:marLeft w:val="0"/>
              <w:marRight w:val="0"/>
              <w:marTop w:val="0"/>
              <w:marBottom w:val="0"/>
              <w:divBdr>
                <w:top w:val="none" w:sz="0" w:space="0" w:color="auto"/>
                <w:left w:val="none" w:sz="0" w:space="0" w:color="auto"/>
                <w:bottom w:val="none" w:sz="0" w:space="0" w:color="auto"/>
                <w:right w:val="none" w:sz="0" w:space="0" w:color="auto"/>
              </w:divBdr>
              <w:divsChild>
                <w:div w:id="1001932525">
                  <w:marLeft w:val="0"/>
                  <w:marRight w:val="0"/>
                  <w:marTop w:val="0"/>
                  <w:marBottom w:val="0"/>
                  <w:divBdr>
                    <w:top w:val="none" w:sz="0" w:space="0" w:color="auto"/>
                    <w:left w:val="none" w:sz="0" w:space="0" w:color="auto"/>
                    <w:bottom w:val="none" w:sz="0" w:space="0" w:color="auto"/>
                    <w:right w:val="none" w:sz="0" w:space="0" w:color="auto"/>
                  </w:divBdr>
                  <w:divsChild>
                    <w:div w:id="1990205040">
                      <w:marLeft w:val="0"/>
                      <w:marRight w:val="0"/>
                      <w:marTop w:val="0"/>
                      <w:marBottom w:val="0"/>
                      <w:divBdr>
                        <w:top w:val="none" w:sz="0" w:space="0" w:color="auto"/>
                        <w:left w:val="none" w:sz="0" w:space="0" w:color="auto"/>
                        <w:bottom w:val="none" w:sz="0" w:space="0" w:color="auto"/>
                        <w:right w:val="none" w:sz="0" w:space="0" w:color="auto"/>
                      </w:divBdr>
                      <w:divsChild>
                        <w:div w:id="1096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62852">
      <w:bodyDiv w:val="1"/>
      <w:marLeft w:val="0"/>
      <w:marRight w:val="0"/>
      <w:marTop w:val="0"/>
      <w:marBottom w:val="0"/>
      <w:divBdr>
        <w:top w:val="none" w:sz="0" w:space="0" w:color="auto"/>
        <w:left w:val="none" w:sz="0" w:space="0" w:color="auto"/>
        <w:bottom w:val="none" w:sz="0" w:space="0" w:color="auto"/>
        <w:right w:val="none" w:sz="0" w:space="0" w:color="auto"/>
      </w:divBdr>
      <w:divsChild>
        <w:div w:id="1747846944">
          <w:marLeft w:val="0"/>
          <w:marRight w:val="0"/>
          <w:marTop w:val="0"/>
          <w:marBottom w:val="0"/>
          <w:divBdr>
            <w:top w:val="none" w:sz="0" w:space="0" w:color="auto"/>
            <w:left w:val="none" w:sz="0" w:space="0" w:color="auto"/>
            <w:bottom w:val="none" w:sz="0" w:space="0" w:color="auto"/>
            <w:right w:val="none" w:sz="0" w:space="0" w:color="auto"/>
          </w:divBdr>
        </w:div>
      </w:divsChild>
    </w:div>
    <w:div w:id="1463773030">
      <w:bodyDiv w:val="1"/>
      <w:marLeft w:val="0"/>
      <w:marRight w:val="0"/>
      <w:marTop w:val="0"/>
      <w:marBottom w:val="0"/>
      <w:divBdr>
        <w:top w:val="none" w:sz="0" w:space="0" w:color="auto"/>
        <w:left w:val="none" w:sz="0" w:space="0" w:color="auto"/>
        <w:bottom w:val="none" w:sz="0" w:space="0" w:color="auto"/>
        <w:right w:val="none" w:sz="0" w:space="0" w:color="auto"/>
      </w:divBdr>
      <w:divsChild>
        <w:div w:id="1871137553">
          <w:marLeft w:val="0"/>
          <w:marRight w:val="0"/>
          <w:marTop w:val="0"/>
          <w:marBottom w:val="0"/>
          <w:divBdr>
            <w:top w:val="none" w:sz="0" w:space="0" w:color="auto"/>
            <w:left w:val="none" w:sz="0" w:space="0" w:color="auto"/>
            <w:bottom w:val="none" w:sz="0" w:space="0" w:color="auto"/>
            <w:right w:val="none" w:sz="0" w:space="0" w:color="auto"/>
          </w:divBdr>
          <w:divsChild>
            <w:div w:id="327825425">
              <w:marLeft w:val="0"/>
              <w:marRight w:val="0"/>
              <w:marTop w:val="0"/>
              <w:marBottom w:val="0"/>
              <w:divBdr>
                <w:top w:val="none" w:sz="0" w:space="0" w:color="auto"/>
                <w:left w:val="none" w:sz="0" w:space="0" w:color="auto"/>
                <w:bottom w:val="none" w:sz="0" w:space="0" w:color="auto"/>
                <w:right w:val="none" w:sz="0" w:space="0" w:color="auto"/>
              </w:divBdr>
              <w:divsChild>
                <w:div w:id="485439389">
                  <w:marLeft w:val="0"/>
                  <w:marRight w:val="0"/>
                  <w:marTop w:val="0"/>
                  <w:marBottom w:val="0"/>
                  <w:divBdr>
                    <w:top w:val="none" w:sz="0" w:space="0" w:color="auto"/>
                    <w:left w:val="none" w:sz="0" w:space="0" w:color="auto"/>
                    <w:bottom w:val="none" w:sz="0" w:space="0" w:color="auto"/>
                    <w:right w:val="none" w:sz="0" w:space="0" w:color="auto"/>
                  </w:divBdr>
                  <w:divsChild>
                    <w:div w:id="412505725">
                      <w:marLeft w:val="0"/>
                      <w:marRight w:val="0"/>
                      <w:marTop w:val="0"/>
                      <w:marBottom w:val="0"/>
                      <w:divBdr>
                        <w:top w:val="none" w:sz="0" w:space="0" w:color="auto"/>
                        <w:left w:val="none" w:sz="0" w:space="0" w:color="auto"/>
                        <w:bottom w:val="none" w:sz="0" w:space="0" w:color="auto"/>
                        <w:right w:val="none" w:sz="0" w:space="0" w:color="auto"/>
                      </w:divBdr>
                      <w:divsChild>
                        <w:div w:id="2133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04805">
      <w:bodyDiv w:val="1"/>
      <w:marLeft w:val="0"/>
      <w:marRight w:val="0"/>
      <w:marTop w:val="0"/>
      <w:marBottom w:val="0"/>
      <w:divBdr>
        <w:top w:val="none" w:sz="0" w:space="0" w:color="auto"/>
        <w:left w:val="none" w:sz="0" w:space="0" w:color="auto"/>
        <w:bottom w:val="none" w:sz="0" w:space="0" w:color="auto"/>
        <w:right w:val="none" w:sz="0" w:space="0" w:color="auto"/>
      </w:divBdr>
      <w:divsChild>
        <w:div w:id="561671982">
          <w:marLeft w:val="0"/>
          <w:marRight w:val="0"/>
          <w:marTop w:val="0"/>
          <w:marBottom w:val="0"/>
          <w:divBdr>
            <w:top w:val="none" w:sz="0" w:space="0" w:color="auto"/>
            <w:left w:val="none" w:sz="0" w:space="0" w:color="auto"/>
            <w:bottom w:val="none" w:sz="0" w:space="0" w:color="auto"/>
            <w:right w:val="none" w:sz="0" w:space="0" w:color="auto"/>
          </w:divBdr>
        </w:div>
      </w:divsChild>
    </w:div>
    <w:div w:id="1537504926">
      <w:bodyDiv w:val="1"/>
      <w:marLeft w:val="0"/>
      <w:marRight w:val="0"/>
      <w:marTop w:val="0"/>
      <w:marBottom w:val="150"/>
      <w:divBdr>
        <w:top w:val="none" w:sz="0" w:space="0" w:color="auto"/>
        <w:left w:val="none" w:sz="0" w:space="0" w:color="auto"/>
        <w:bottom w:val="none" w:sz="0" w:space="0" w:color="auto"/>
        <w:right w:val="none" w:sz="0" w:space="0" w:color="auto"/>
      </w:divBdr>
      <w:divsChild>
        <w:div w:id="470562355">
          <w:marLeft w:val="600"/>
          <w:marRight w:val="0"/>
          <w:marTop w:val="0"/>
          <w:marBottom w:val="0"/>
          <w:divBdr>
            <w:top w:val="none" w:sz="0" w:space="0" w:color="auto"/>
            <w:left w:val="none" w:sz="0" w:space="0" w:color="auto"/>
            <w:bottom w:val="none" w:sz="0" w:space="0" w:color="auto"/>
            <w:right w:val="none" w:sz="0" w:space="0" w:color="auto"/>
          </w:divBdr>
          <w:divsChild>
            <w:div w:id="461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692">
      <w:bodyDiv w:val="1"/>
      <w:marLeft w:val="0"/>
      <w:marRight w:val="0"/>
      <w:marTop w:val="0"/>
      <w:marBottom w:val="0"/>
      <w:divBdr>
        <w:top w:val="none" w:sz="0" w:space="0" w:color="auto"/>
        <w:left w:val="none" w:sz="0" w:space="0" w:color="auto"/>
        <w:bottom w:val="none" w:sz="0" w:space="0" w:color="auto"/>
        <w:right w:val="none" w:sz="0" w:space="0" w:color="auto"/>
      </w:divBdr>
      <w:divsChild>
        <w:div w:id="595331522">
          <w:marLeft w:val="0"/>
          <w:marRight w:val="0"/>
          <w:marTop w:val="0"/>
          <w:marBottom w:val="0"/>
          <w:divBdr>
            <w:top w:val="none" w:sz="0" w:space="0" w:color="auto"/>
            <w:left w:val="none" w:sz="0" w:space="0" w:color="auto"/>
            <w:bottom w:val="none" w:sz="0" w:space="0" w:color="auto"/>
            <w:right w:val="none" w:sz="0" w:space="0" w:color="auto"/>
          </w:divBdr>
          <w:divsChild>
            <w:div w:id="1489007745">
              <w:marLeft w:val="0"/>
              <w:marRight w:val="0"/>
              <w:marTop w:val="0"/>
              <w:marBottom w:val="0"/>
              <w:divBdr>
                <w:top w:val="none" w:sz="0" w:space="0" w:color="auto"/>
                <w:left w:val="none" w:sz="0" w:space="0" w:color="auto"/>
                <w:bottom w:val="none" w:sz="0" w:space="0" w:color="auto"/>
                <w:right w:val="none" w:sz="0" w:space="0" w:color="auto"/>
              </w:divBdr>
              <w:divsChild>
                <w:div w:id="84151739">
                  <w:marLeft w:val="0"/>
                  <w:marRight w:val="0"/>
                  <w:marTop w:val="0"/>
                  <w:marBottom w:val="0"/>
                  <w:divBdr>
                    <w:top w:val="none" w:sz="0" w:space="0" w:color="auto"/>
                    <w:left w:val="none" w:sz="0" w:space="0" w:color="auto"/>
                    <w:bottom w:val="none" w:sz="0" w:space="0" w:color="auto"/>
                    <w:right w:val="none" w:sz="0" w:space="0" w:color="auto"/>
                  </w:divBdr>
                  <w:divsChild>
                    <w:div w:id="481654646">
                      <w:marLeft w:val="0"/>
                      <w:marRight w:val="0"/>
                      <w:marTop w:val="0"/>
                      <w:marBottom w:val="0"/>
                      <w:divBdr>
                        <w:top w:val="none" w:sz="0" w:space="0" w:color="auto"/>
                        <w:left w:val="none" w:sz="0" w:space="0" w:color="auto"/>
                        <w:bottom w:val="none" w:sz="0" w:space="0" w:color="auto"/>
                        <w:right w:val="none" w:sz="0" w:space="0" w:color="auto"/>
                      </w:divBdr>
                      <w:divsChild>
                        <w:div w:id="9868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501572">
      <w:bodyDiv w:val="1"/>
      <w:marLeft w:val="0"/>
      <w:marRight w:val="0"/>
      <w:marTop w:val="0"/>
      <w:marBottom w:val="0"/>
      <w:divBdr>
        <w:top w:val="none" w:sz="0" w:space="0" w:color="auto"/>
        <w:left w:val="none" w:sz="0" w:space="0" w:color="auto"/>
        <w:bottom w:val="none" w:sz="0" w:space="0" w:color="auto"/>
        <w:right w:val="none" w:sz="0" w:space="0" w:color="auto"/>
      </w:divBdr>
      <w:divsChild>
        <w:div w:id="2063097101">
          <w:marLeft w:val="0"/>
          <w:marRight w:val="0"/>
          <w:marTop w:val="0"/>
          <w:marBottom w:val="0"/>
          <w:divBdr>
            <w:top w:val="none" w:sz="0" w:space="0" w:color="auto"/>
            <w:left w:val="none" w:sz="0" w:space="0" w:color="auto"/>
            <w:bottom w:val="none" w:sz="0" w:space="0" w:color="auto"/>
            <w:right w:val="none" w:sz="0" w:space="0" w:color="auto"/>
          </w:divBdr>
          <w:divsChild>
            <w:div w:id="1312171704">
              <w:marLeft w:val="0"/>
              <w:marRight w:val="0"/>
              <w:marTop w:val="0"/>
              <w:marBottom w:val="0"/>
              <w:divBdr>
                <w:top w:val="none" w:sz="0" w:space="0" w:color="auto"/>
                <w:left w:val="none" w:sz="0" w:space="0" w:color="auto"/>
                <w:bottom w:val="none" w:sz="0" w:space="0" w:color="auto"/>
                <w:right w:val="none" w:sz="0" w:space="0" w:color="auto"/>
              </w:divBdr>
              <w:divsChild>
                <w:div w:id="640961303">
                  <w:marLeft w:val="0"/>
                  <w:marRight w:val="0"/>
                  <w:marTop w:val="0"/>
                  <w:marBottom w:val="0"/>
                  <w:divBdr>
                    <w:top w:val="none" w:sz="0" w:space="0" w:color="auto"/>
                    <w:left w:val="none" w:sz="0" w:space="0" w:color="auto"/>
                    <w:bottom w:val="none" w:sz="0" w:space="0" w:color="auto"/>
                    <w:right w:val="none" w:sz="0" w:space="0" w:color="auto"/>
                  </w:divBdr>
                  <w:divsChild>
                    <w:div w:id="467356101">
                      <w:marLeft w:val="0"/>
                      <w:marRight w:val="0"/>
                      <w:marTop w:val="0"/>
                      <w:marBottom w:val="0"/>
                      <w:divBdr>
                        <w:top w:val="none" w:sz="0" w:space="0" w:color="auto"/>
                        <w:left w:val="none" w:sz="0" w:space="0" w:color="auto"/>
                        <w:bottom w:val="none" w:sz="0" w:space="0" w:color="auto"/>
                        <w:right w:val="none" w:sz="0" w:space="0" w:color="auto"/>
                      </w:divBdr>
                      <w:divsChild>
                        <w:div w:id="16926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60933">
      <w:bodyDiv w:val="1"/>
      <w:marLeft w:val="0"/>
      <w:marRight w:val="0"/>
      <w:marTop w:val="0"/>
      <w:marBottom w:val="0"/>
      <w:divBdr>
        <w:top w:val="none" w:sz="0" w:space="0" w:color="auto"/>
        <w:left w:val="none" w:sz="0" w:space="0" w:color="auto"/>
        <w:bottom w:val="none" w:sz="0" w:space="0" w:color="auto"/>
        <w:right w:val="none" w:sz="0" w:space="0" w:color="auto"/>
      </w:divBdr>
      <w:divsChild>
        <w:div w:id="141776314">
          <w:marLeft w:val="0"/>
          <w:marRight w:val="0"/>
          <w:marTop w:val="0"/>
          <w:marBottom w:val="0"/>
          <w:divBdr>
            <w:top w:val="none" w:sz="0" w:space="0" w:color="auto"/>
            <w:left w:val="none" w:sz="0" w:space="0" w:color="auto"/>
            <w:bottom w:val="none" w:sz="0" w:space="0" w:color="auto"/>
            <w:right w:val="none" w:sz="0" w:space="0" w:color="auto"/>
          </w:divBdr>
        </w:div>
      </w:divsChild>
    </w:div>
    <w:div w:id="1891837619">
      <w:bodyDiv w:val="1"/>
      <w:marLeft w:val="0"/>
      <w:marRight w:val="0"/>
      <w:marTop w:val="0"/>
      <w:marBottom w:val="0"/>
      <w:divBdr>
        <w:top w:val="none" w:sz="0" w:space="0" w:color="auto"/>
        <w:left w:val="none" w:sz="0" w:space="0" w:color="auto"/>
        <w:bottom w:val="none" w:sz="0" w:space="0" w:color="auto"/>
        <w:right w:val="none" w:sz="0" w:space="0" w:color="auto"/>
      </w:divBdr>
      <w:divsChild>
        <w:div w:id="52504124">
          <w:marLeft w:val="0"/>
          <w:marRight w:val="0"/>
          <w:marTop w:val="0"/>
          <w:marBottom w:val="0"/>
          <w:divBdr>
            <w:top w:val="none" w:sz="0" w:space="0" w:color="auto"/>
            <w:left w:val="none" w:sz="0" w:space="0" w:color="auto"/>
            <w:bottom w:val="none" w:sz="0" w:space="0" w:color="auto"/>
            <w:right w:val="none" w:sz="0" w:space="0" w:color="auto"/>
          </w:divBdr>
        </w:div>
      </w:divsChild>
    </w:div>
    <w:div w:id="207500662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34">
          <w:marLeft w:val="0"/>
          <w:marRight w:val="0"/>
          <w:marTop w:val="0"/>
          <w:marBottom w:val="0"/>
          <w:divBdr>
            <w:top w:val="none" w:sz="0" w:space="0" w:color="auto"/>
            <w:left w:val="none" w:sz="0" w:space="0" w:color="auto"/>
            <w:bottom w:val="none" w:sz="0" w:space="0" w:color="auto"/>
            <w:right w:val="none" w:sz="0" w:space="0" w:color="auto"/>
          </w:divBdr>
        </w:div>
      </w:divsChild>
    </w:div>
    <w:div w:id="2135631054">
      <w:bodyDiv w:val="1"/>
      <w:marLeft w:val="0"/>
      <w:marRight w:val="0"/>
      <w:marTop w:val="0"/>
      <w:marBottom w:val="0"/>
      <w:divBdr>
        <w:top w:val="none" w:sz="0" w:space="0" w:color="auto"/>
        <w:left w:val="none" w:sz="0" w:space="0" w:color="auto"/>
        <w:bottom w:val="none" w:sz="0" w:space="0" w:color="auto"/>
        <w:right w:val="none" w:sz="0" w:space="0" w:color="auto"/>
      </w:divBdr>
      <w:divsChild>
        <w:div w:id="249432031">
          <w:marLeft w:val="0"/>
          <w:marRight w:val="0"/>
          <w:marTop w:val="0"/>
          <w:marBottom w:val="0"/>
          <w:divBdr>
            <w:top w:val="none" w:sz="0" w:space="0" w:color="auto"/>
            <w:left w:val="none" w:sz="0" w:space="0" w:color="auto"/>
            <w:bottom w:val="none" w:sz="0" w:space="0" w:color="auto"/>
            <w:right w:val="none" w:sz="0" w:space="0" w:color="auto"/>
          </w:divBdr>
          <w:divsChild>
            <w:div w:id="1214610528">
              <w:marLeft w:val="0"/>
              <w:marRight w:val="0"/>
              <w:marTop w:val="0"/>
              <w:marBottom w:val="0"/>
              <w:divBdr>
                <w:top w:val="none" w:sz="0" w:space="0" w:color="auto"/>
                <w:left w:val="none" w:sz="0" w:space="0" w:color="auto"/>
                <w:bottom w:val="none" w:sz="0" w:space="0" w:color="auto"/>
                <w:right w:val="none" w:sz="0" w:space="0" w:color="auto"/>
              </w:divBdr>
              <w:divsChild>
                <w:div w:id="156964440">
                  <w:marLeft w:val="0"/>
                  <w:marRight w:val="0"/>
                  <w:marTop w:val="0"/>
                  <w:marBottom w:val="0"/>
                  <w:divBdr>
                    <w:top w:val="none" w:sz="0" w:space="0" w:color="auto"/>
                    <w:left w:val="none" w:sz="0" w:space="0" w:color="auto"/>
                    <w:bottom w:val="none" w:sz="0" w:space="0" w:color="auto"/>
                    <w:right w:val="none" w:sz="0" w:space="0" w:color="auto"/>
                  </w:divBdr>
                  <w:divsChild>
                    <w:div w:id="160508314">
                      <w:marLeft w:val="0"/>
                      <w:marRight w:val="0"/>
                      <w:marTop w:val="0"/>
                      <w:marBottom w:val="0"/>
                      <w:divBdr>
                        <w:top w:val="none" w:sz="0" w:space="0" w:color="auto"/>
                        <w:left w:val="none" w:sz="0" w:space="0" w:color="auto"/>
                        <w:bottom w:val="none" w:sz="0" w:space="0" w:color="auto"/>
                        <w:right w:val="none" w:sz="0" w:space="0" w:color="auto"/>
                      </w:divBdr>
                      <w:divsChild>
                        <w:div w:id="4009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5B8B-A236-4961-AC41-AAAD57B6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793</Words>
  <Characters>453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2019-05-24T07:00:00Z</dcterms:created>
  <dc:creator>LEONAVIČIŪTĖ Irma</dc:creator>
  <cp:lastModifiedBy>Virmantė Voinilko</cp:lastModifiedBy>
  <cp:lastPrinted>2014-06-26T11:19:00Z</cp:lastPrinted>
  <dcterms:modified xsi:type="dcterms:W3CDTF">2019-06-10T06:42:00Z</dcterms:modified>
  <cp:revision>6</cp:revision>
</cp:coreProperties>
</file>