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5F55" w:rsidRDefault="00065F55" w:rsidP="00065F55">
      <w:pPr>
        <w:jc w:val="center"/>
        <w:rPr>
          <w:rFonts w:ascii="Times New Roman" w:hAnsi="Times New Roman" w:cs="Times New Roman"/>
          <w:b/>
        </w:rPr>
      </w:pPr>
    </w:p>
    <w:p w:rsidR="00185520" w:rsidRPr="00185520" w:rsidRDefault="00DD37F6" w:rsidP="00185520">
      <w:pPr>
        <w:spacing w:after="0" w:line="240" w:lineRule="auto"/>
        <w:jc w:val="center"/>
        <w:rPr>
          <w:rFonts w:ascii="Times New Roman" w:eastAsia="Times New Roman" w:hAnsi="Times New Roman" w:cs="Times New Roman"/>
          <w:b/>
          <w:bCs/>
          <w:color w:val="000000" w:themeColor="text1"/>
          <w:sz w:val="24"/>
          <w:szCs w:val="24"/>
          <w:lang w:eastAsia="lt-LT"/>
        </w:rPr>
      </w:pPr>
      <w:r>
        <w:rPr>
          <w:rFonts w:ascii="Times New Roman" w:hAnsi="Times New Roman" w:cs="Times New Roman"/>
          <w:b/>
          <w:sz w:val="24"/>
          <w:szCs w:val="24"/>
        </w:rPr>
        <w:t>DIREKTYVOS 2009/1</w:t>
      </w:r>
      <w:r>
        <w:rPr>
          <w:rFonts w:ascii="Times New Roman" w:hAnsi="Times New Roman" w:cs="Times New Roman"/>
          <w:b/>
          <w:sz w:val="24"/>
          <w:szCs w:val="24"/>
          <w:lang w:val="en-US"/>
        </w:rPr>
        <w:t>3</w:t>
      </w:r>
      <w:r w:rsidR="00065F55" w:rsidRPr="00185520">
        <w:rPr>
          <w:rFonts w:ascii="Times New Roman" w:hAnsi="Times New Roman" w:cs="Times New Roman"/>
          <w:b/>
          <w:sz w:val="24"/>
          <w:szCs w:val="24"/>
        </w:rPr>
        <w:t xml:space="preserve"> IR </w:t>
      </w:r>
      <w:r w:rsidR="00185520" w:rsidRPr="00185520">
        <w:rPr>
          <w:rFonts w:ascii="Times New Roman" w:eastAsia="Times New Roman" w:hAnsi="Times New Roman" w:cs="Times New Roman"/>
          <w:b/>
          <w:bCs/>
          <w:color w:val="000000" w:themeColor="text1"/>
          <w:sz w:val="24"/>
          <w:szCs w:val="24"/>
          <w:lang w:eastAsia="lt-LT"/>
        </w:rPr>
        <w:t>LIETUVOS RESPUBLIKOS PREKYBINĖS LAIVYBOS ĮSTATYMO NR. I-1513</w:t>
      </w:r>
    </w:p>
    <w:p w:rsidR="00065F55" w:rsidRPr="00185520" w:rsidRDefault="00185520" w:rsidP="00185520">
      <w:pPr>
        <w:jc w:val="center"/>
        <w:rPr>
          <w:rFonts w:ascii="Times New Roman" w:hAnsi="Times New Roman" w:cs="Times New Roman"/>
          <w:b/>
          <w:sz w:val="24"/>
          <w:szCs w:val="24"/>
        </w:rPr>
      </w:pPr>
      <w:r w:rsidRPr="00185520">
        <w:rPr>
          <w:rFonts w:ascii="Times New Roman" w:eastAsia="Times New Roman" w:hAnsi="Times New Roman" w:cs="Times New Roman"/>
          <w:b/>
          <w:bCs/>
          <w:color w:val="000000" w:themeColor="text1"/>
          <w:sz w:val="24"/>
          <w:szCs w:val="24"/>
          <w:lang w:val="en-US" w:eastAsia="lt-LT"/>
        </w:rPr>
        <w:t xml:space="preserve">2, 84, </w:t>
      </w:r>
      <w:r w:rsidR="00C27323">
        <w:rPr>
          <w:rFonts w:ascii="Times New Roman" w:eastAsia="Times New Roman" w:hAnsi="Times New Roman" w:cs="Times New Roman"/>
          <w:b/>
          <w:bCs/>
          <w:color w:val="000000" w:themeColor="text1"/>
          <w:sz w:val="24"/>
          <w:szCs w:val="24"/>
          <w:lang w:val="en-US" w:eastAsia="lt-LT"/>
        </w:rPr>
        <w:t xml:space="preserve">86, </w:t>
      </w:r>
      <w:r w:rsidRPr="00185520">
        <w:rPr>
          <w:rFonts w:ascii="Times New Roman" w:eastAsia="Times New Roman" w:hAnsi="Times New Roman" w:cs="Times New Roman"/>
          <w:b/>
          <w:bCs/>
          <w:color w:val="000000" w:themeColor="text1"/>
          <w:sz w:val="24"/>
          <w:szCs w:val="24"/>
          <w:lang w:val="en-US" w:eastAsia="lt-LT"/>
        </w:rPr>
        <w:t>88, 89</w:t>
      </w:r>
      <w:r w:rsidRPr="00185520">
        <w:rPr>
          <w:rFonts w:ascii="Times New Roman" w:eastAsia="Times New Roman" w:hAnsi="Times New Roman" w:cs="Times New Roman"/>
          <w:b/>
          <w:bCs/>
          <w:color w:val="000000" w:themeColor="text1"/>
          <w:sz w:val="24"/>
          <w:szCs w:val="24"/>
          <w:lang w:eastAsia="lt-LT"/>
        </w:rPr>
        <w:t xml:space="preserve"> STRAIPSNIŲ IR ĮSTATYMO PRIEDO PAKEITIMO </w:t>
      </w:r>
      <w:r w:rsidR="00065F55" w:rsidRPr="00185520">
        <w:rPr>
          <w:rFonts w:ascii="Times New Roman" w:hAnsi="Times New Roman" w:cs="Times New Roman"/>
          <w:b/>
          <w:sz w:val="24"/>
          <w:szCs w:val="24"/>
        </w:rPr>
        <w:t>ĮSTATYMO PROJEKTO ATITIKTIES LENTELĖ</w:t>
      </w:r>
    </w:p>
    <w:tbl>
      <w:tblPr>
        <w:tblStyle w:val="Lentelstinklelis"/>
        <w:tblW w:w="15162" w:type="dxa"/>
        <w:tblLook w:val="04A0" w:firstRow="1" w:lastRow="0" w:firstColumn="1" w:lastColumn="0" w:noHBand="0" w:noVBand="1"/>
      </w:tblPr>
      <w:tblGrid>
        <w:gridCol w:w="5098"/>
        <w:gridCol w:w="6804"/>
        <w:gridCol w:w="3260"/>
      </w:tblGrid>
      <w:tr w:rsidR="00065F55" w:rsidTr="00C129AB">
        <w:tc>
          <w:tcPr>
            <w:tcW w:w="5098" w:type="dxa"/>
          </w:tcPr>
          <w:p w:rsidR="00065F55" w:rsidRDefault="007256AD" w:rsidP="00DD37F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DD37F6" w:rsidRPr="00DD37F6">
              <w:rPr>
                <w:rFonts w:ascii="Times New Roman" w:hAnsi="Times New Roman" w:cs="Times New Roman"/>
                <w:b/>
                <w:bCs/>
                <w:sz w:val="24"/>
                <w:szCs w:val="24"/>
              </w:rPr>
              <w:t xml:space="preserve">2009 m. vasario 16 d. </w:t>
            </w:r>
            <w:r>
              <w:rPr>
                <w:rFonts w:ascii="Times New Roman" w:hAnsi="Times New Roman" w:cs="Times New Roman"/>
                <w:b/>
                <w:bCs/>
                <w:sz w:val="24"/>
                <w:szCs w:val="24"/>
              </w:rPr>
              <w:t xml:space="preserve">TARYBOS DIREKTYVA </w:t>
            </w:r>
            <w:r w:rsidR="00DD37F6" w:rsidRPr="00DD37F6">
              <w:rPr>
                <w:rFonts w:ascii="Times New Roman" w:hAnsi="Times New Roman" w:cs="Times New Roman"/>
                <w:b/>
                <w:bCs/>
                <w:sz w:val="24"/>
                <w:szCs w:val="24"/>
              </w:rPr>
              <w:t>2009/13/EB įgyvendinanti Europos bendrijos laivų savininkų asociacijų (ECSA) ir Europos transporto darbuotojų federacijos (ETF) sudarytą susitarimą dėl 2006 m. Konvencijos dėl darbo jūrų laivyboje ir iš dalies keičianti Direktyvą 1999/63/EB</w:t>
            </w:r>
          </w:p>
          <w:p w:rsidR="009151E6" w:rsidRDefault="009151E6" w:rsidP="00DD37F6">
            <w:pPr>
              <w:spacing w:after="0" w:line="240" w:lineRule="auto"/>
              <w:jc w:val="both"/>
              <w:rPr>
                <w:rFonts w:ascii="Times New Roman" w:hAnsi="Times New Roman" w:cs="Times New Roman"/>
                <w:b/>
                <w:bCs/>
                <w:sz w:val="24"/>
                <w:szCs w:val="24"/>
              </w:rPr>
            </w:pPr>
          </w:p>
          <w:p w:rsidR="009151E6" w:rsidRPr="009151E6" w:rsidRDefault="009151E6" w:rsidP="00DD37F6">
            <w:pPr>
              <w:spacing w:after="0" w:line="240" w:lineRule="auto"/>
              <w:jc w:val="both"/>
              <w:rPr>
                <w:rFonts w:ascii="Times New Roman" w:hAnsi="Times New Roman" w:cs="Times New Roman"/>
                <w:sz w:val="24"/>
                <w:szCs w:val="24"/>
              </w:rPr>
            </w:pPr>
            <w:r w:rsidRPr="009151E6">
              <w:rPr>
                <w:rFonts w:ascii="Times New Roman" w:hAnsi="Times New Roman" w:cs="Times New Roman"/>
                <w:sz w:val="24"/>
                <w:szCs w:val="24"/>
              </w:rPr>
              <w:t>Iš dalies keičiamas:</w:t>
            </w:r>
          </w:p>
          <w:p w:rsidR="009151E6" w:rsidRPr="009151E6" w:rsidRDefault="009151E6" w:rsidP="00DD37F6">
            <w:pPr>
              <w:spacing w:after="0" w:line="240" w:lineRule="auto"/>
              <w:jc w:val="both"/>
              <w:rPr>
                <w:rFonts w:ascii="Times New Roman" w:hAnsi="Times New Roman" w:cs="Times New Roman"/>
                <w:sz w:val="24"/>
                <w:szCs w:val="24"/>
              </w:rPr>
            </w:pPr>
            <w:r w:rsidRPr="009151E6">
              <w:rPr>
                <w:rFonts w:ascii="Times New Roman" w:hAnsi="Times New Roman" w:cs="Times New Roman"/>
                <w:sz w:val="24"/>
                <w:szCs w:val="24"/>
              </w:rPr>
              <w:t>M1 TARYBOS DIREKTYVA (ES) 2018/131</w:t>
            </w:r>
          </w:p>
          <w:tbl>
            <w:tblPr>
              <w:tblW w:w="5000" w:type="pct"/>
              <w:shd w:val="clear" w:color="auto" w:fill="FFFFFF"/>
              <w:tblCellMar>
                <w:left w:w="0" w:type="dxa"/>
                <w:right w:w="0" w:type="dxa"/>
              </w:tblCellMar>
              <w:tblLook w:val="04A0" w:firstRow="1" w:lastRow="0" w:firstColumn="1" w:lastColumn="0" w:noHBand="0" w:noVBand="1"/>
            </w:tblPr>
            <w:tblGrid>
              <w:gridCol w:w="2441"/>
              <w:gridCol w:w="2441"/>
            </w:tblGrid>
            <w:tr w:rsidR="009151E6" w:rsidRPr="009151E6" w:rsidTr="009151E6">
              <w:tc>
                <w:tcPr>
                  <w:tcW w:w="0" w:type="auto"/>
                  <w:shd w:val="clear" w:color="auto" w:fill="FFFFFF"/>
                  <w:hideMark/>
                </w:tcPr>
                <w:p w:rsidR="009151E6" w:rsidRPr="009151E6" w:rsidRDefault="009151E6" w:rsidP="009151E6">
                  <w:pPr>
                    <w:spacing w:after="0" w:line="312" w:lineRule="atLeast"/>
                    <w:rPr>
                      <w:rFonts w:ascii="Arial Unicode MS" w:eastAsia="Times New Roman" w:hAnsi="Arial Unicode MS" w:cs="Times New Roman"/>
                      <w:color w:val="444444"/>
                      <w:sz w:val="21"/>
                      <w:szCs w:val="21"/>
                      <w:lang w:eastAsia="lt-LT"/>
                    </w:rPr>
                  </w:pPr>
                </w:p>
              </w:tc>
              <w:tc>
                <w:tcPr>
                  <w:tcW w:w="0" w:type="auto"/>
                  <w:shd w:val="clear" w:color="auto" w:fill="FFFFFF"/>
                  <w:hideMark/>
                </w:tcPr>
                <w:p w:rsidR="009151E6" w:rsidRPr="009151E6" w:rsidRDefault="009151E6" w:rsidP="009151E6">
                  <w:pPr>
                    <w:spacing w:after="0" w:line="240" w:lineRule="auto"/>
                    <w:rPr>
                      <w:rFonts w:ascii="Arial Unicode MS" w:eastAsia="Times New Roman" w:hAnsi="Arial Unicode MS" w:cs="Times New Roman"/>
                      <w:color w:val="444444"/>
                      <w:sz w:val="21"/>
                      <w:szCs w:val="21"/>
                      <w:lang w:eastAsia="lt-LT"/>
                    </w:rPr>
                  </w:pPr>
                </w:p>
              </w:tc>
            </w:tr>
          </w:tbl>
          <w:p w:rsidR="009151E6" w:rsidRPr="009151E6" w:rsidRDefault="009151E6" w:rsidP="00DD37F6">
            <w:pPr>
              <w:spacing w:after="0" w:line="240" w:lineRule="auto"/>
              <w:jc w:val="both"/>
              <w:rPr>
                <w:rFonts w:ascii="Times New Roman" w:hAnsi="Times New Roman" w:cs="Times New Roman"/>
                <w:sz w:val="24"/>
                <w:szCs w:val="24"/>
              </w:rPr>
            </w:pPr>
          </w:p>
        </w:tc>
        <w:tc>
          <w:tcPr>
            <w:tcW w:w="6804" w:type="dxa"/>
          </w:tcPr>
          <w:p w:rsidR="00BB31B7" w:rsidRPr="00DD37F6" w:rsidRDefault="00BB31B7" w:rsidP="00DD37F6">
            <w:pPr>
              <w:spacing w:after="0" w:line="240" w:lineRule="auto"/>
              <w:jc w:val="both"/>
              <w:rPr>
                <w:rFonts w:ascii="Times New Roman" w:eastAsia="Times New Roman" w:hAnsi="Times New Roman" w:cs="Times New Roman"/>
                <w:b/>
                <w:bCs/>
                <w:color w:val="000000" w:themeColor="text1"/>
                <w:sz w:val="24"/>
                <w:szCs w:val="24"/>
                <w:lang w:eastAsia="lt-LT"/>
              </w:rPr>
            </w:pPr>
            <w:r w:rsidRPr="00DD37F6">
              <w:rPr>
                <w:rFonts w:ascii="Times New Roman" w:eastAsia="Times New Roman" w:hAnsi="Times New Roman" w:cs="Times New Roman"/>
                <w:b/>
                <w:bCs/>
                <w:color w:val="000000" w:themeColor="text1"/>
                <w:sz w:val="24"/>
                <w:szCs w:val="24"/>
                <w:lang w:eastAsia="lt-LT"/>
              </w:rPr>
              <w:t xml:space="preserve">Lietuvos Respublikos prekybinės laivybos įstatymo </w:t>
            </w:r>
            <w:r w:rsidR="007256AD">
              <w:rPr>
                <w:rFonts w:ascii="Times New Roman" w:eastAsia="Times New Roman" w:hAnsi="Times New Roman" w:cs="Times New Roman"/>
                <w:b/>
                <w:bCs/>
                <w:color w:val="000000" w:themeColor="text1"/>
                <w:sz w:val="24"/>
                <w:szCs w:val="24"/>
                <w:lang w:eastAsia="lt-LT"/>
              </w:rPr>
              <w:t>N</w:t>
            </w:r>
            <w:r w:rsidRPr="00DD37F6">
              <w:rPr>
                <w:rFonts w:ascii="Times New Roman" w:eastAsia="Times New Roman" w:hAnsi="Times New Roman" w:cs="Times New Roman"/>
                <w:b/>
                <w:bCs/>
                <w:color w:val="000000" w:themeColor="text1"/>
                <w:sz w:val="24"/>
                <w:szCs w:val="24"/>
                <w:lang w:eastAsia="lt-LT"/>
              </w:rPr>
              <w:t>r. I-1513</w:t>
            </w:r>
          </w:p>
          <w:p w:rsidR="00065F55" w:rsidRPr="00DD37F6" w:rsidRDefault="00BB31B7" w:rsidP="00DD37F6">
            <w:pPr>
              <w:spacing w:after="0" w:line="240" w:lineRule="auto"/>
              <w:jc w:val="both"/>
              <w:rPr>
                <w:rFonts w:ascii="Times New Roman" w:hAnsi="Times New Roman" w:cs="Times New Roman"/>
                <w:b/>
                <w:sz w:val="24"/>
                <w:szCs w:val="24"/>
              </w:rPr>
            </w:pPr>
            <w:r w:rsidRPr="00DD37F6">
              <w:rPr>
                <w:rFonts w:ascii="Times New Roman" w:eastAsia="Times New Roman" w:hAnsi="Times New Roman" w:cs="Times New Roman"/>
                <w:b/>
                <w:bCs/>
                <w:color w:val="000000" w:themeColor="text1"/>
                <w:sz w:val="24"/>
                <w:szCs w:val="24"/>
                <w:lang w:val="en-US" w:eastAsia="lt-LT"/>
              </w:rPr>
              <w:t xml:space="preserve">2, 84, </w:t>
            </w:r>
            <w:r w:rsidR="009151E6">
              <w:rPr>
                <w:rFonts w:ascii="Times New Roman" w:eastAsia="Times New Roman" w:hAnsi="Times New Roman" w:cs="Times New Roman"/>
                <w:b/>
                <w:bCs/>
                <w:color w:val="000000" w:themeColor="text1"/>
                <w:sz w:val="24"/>
                <w:szCs w:val="24"/>
                <w:lang w:val="en-US" w:eastAsia="lt-LT"/>
              </w:rPr>
              <w:t xml:space="preserve">86, </w:t>
            </w:r>
            <w:r w:rsidRPr="00DD37F6">
              <w:rPr>
                <w:rFonts w:ascii="Times New Roman" w:eastAsia="Times New Roman" w:hAnsi="Times New Roman" w:cs="Times New Roman"/>
                <w:b/>
                <w:bCs/>
                <w:color w:val="000000" w:themeColor="text1"/>
                <w:sz w:val="24"/>
                <w:szCs w:val="24"/>
                <w:lang w:val="en-US" w:eastAsia="lt-LT"/>
              </w:rPr>
              <w:t>88, 89</w:t>
            </w:r>
            <w:r w:rsidRPr="00DD37F6">
              <w:rPr>
                <w:rFonts w:ascii="Times New Roman" w:eastAsia="Times New Roman" w:hAnsi="Times New Roman" w:cs="Times New Roman"/>
                <w:b/>
                <w:bCs/>
                <w:color w:val="000000" w:themeColor="text1"/>
                <w:sz w:val="24"/>
                <w:szCs w:val="24"/>
                <w:lang w:eastAsia="lt-LT"/>
              </w:rPr>
              <w:t xml:space="preserve"> straipsnių ir Įstatymo priedo pakeitimo</w:t>
            </w:r>
            <w:r w:rsidRPr="00DD37F6">
              <w:rPr>
                <w:rFonts w:ascii="Times New Roman" w:hAnsi="Times New Roman" w:cs="Times New Roman"/>
                <w:b/>
                <w:sz w:val="24"/>
                <w:szCs w:val="24"/>
              </w:rPr>
              <w:t xml:space="preserve"> </w:t>
            </w:r>
            <w:r w:rsidR="00065F55" w:rsidRPr="00DD37F6">
              <w:rPr>
                <w:rFonts w:ascii="Times New Roman" w:hAnsi="Times New Roman" w:cs="Times New Roman"/>
                <w:b/>
                <w:sz w:val="24"/>
                <w:szCs w:val="24"/>
              </w:rPr>
              <w:t xml:space="preserve">įstatymo projektas (toliau – </w:t>
            </w:r>
            <w:r w:rsidR="007256AD">
              <w:rPr>
                <w:rFonts w:ascii="Times New Roman" w:hAnsi="Times New Roman" w:cs="Times New Roman"/>
                <w:b/>
                <w:sz w:val="24"/>
                <w:szCs w:val="24"/>
              </w:rPr>
              <w:t>P</w:t>
            </w:r>
            <w:r w:rsidR="00065F55" w:rsidRPr="00DD37F6">
              <w:rPr>
                <w:rFonts w:ascii="Times New Roman" w:hAnsi="Times New Roman" w:cs="Times New Roman"/>
                <w:b/>
                <w:sz w:val="24"/>
                <w:szCs w:val="24"/>
              </w:rPr>
              <w:t>rojektas)</w:t>
            </w:r>
          </w:p>
        </w:tc>
        <w:tc>
          <w:tcPr>
            <w:tcW w:w="3260" w:type="dxa"/>
          </w:tcPr>
          <w:p w:rsidR="00065F55" w:rsidRDefault="00065F55" w:rsidP="00DD37F6">
            <w:pPr>
              <w:spacing w:after="0"/>
              <w:jc w:val="both"/>
              <w:rPr>
                <w:rFonts w:ascii="Times New Roman" w:hAnsi="Times New Roman" w:cs="Times New Roman"/>
                <w:b/>
              </w:rPr>
            </w:pPr>
            <w:r>
              <w:rPr>
                <w:rFonts w:ascii="Times New Roman" w:hAnsi="Times New Roman" w:cs="Times New Roman"/>
                <w:b/>
              </w:rPr>
              <w:t>Direktyvos perkėlimo (įgyvendinimo) lygis (visiškas, dalinis)</w:t>
            </w:r>
          </w:p>
        </w:tc>
      </w:tr>
      <w:tr w:rsidR="00065F55" w:rsidTr="00C129AB">
        <w:tc>
          <w:tcPr>
            <w:tcW w:w="5098" w:type="dxa"/>
          </w:tcPr>
          <w:p w:rsidR="007256AD" w:rsidRPr="007256AD" w:rsidRDefault="007256AD" w:rsidP="004223DF">
            <w:pPr>
              <w:pStyle w:val="prastasiniatinklio"/>
              <w:spacing w:before="0" w:beforeAutospacing="0" w:after="0" w:afterAutospacing="0"/>
              <w:jc w:val="both"/>
              <w:rPr>
                <w:iCs/>
              </w:rPr>
            </w:pPr>
            <w:r>
              <w:rPr>
                <w:iCs/>
              </w:rPr>
              <w:t>B</w:t>
            </w:r>
          </w:p>
          <w:p w:rsidR="004223DF" w:rsidRPr="003C06F6" w:rsidRDefault="004223DF" w:rsidP="004223DF">
            <w:pPr>
              <w:pStyle w:val="prastasiniatinklio"/>
              <w:spacing w:before="0" w:beforeAutospacing="0" w:after="0" w:afterAutospacing="0"/>
              <w:jc w:val="both"/>
              <w:rPr>
                <w:i/>
              </w:rPr>
            </w:pPr>
            <w:r w:rsidRPr="003C06F6">
              <w:rPr>
                <w:i/>
              </w:rPr>
              <w:t>2 straipsnio 2 dalis</w:t>
            </w:r>
          </w:p>
          <w:p w:rsidR="004223DF" w:rsidRDefault="004223DF" w:rsidP="004223DF">
            <w:pPr>
              <w:spacing w:after="0"/>
              <w:jc w:val="both"/>
              <w:rPr>
                <w:rFonts w:ascii="Times New Roman" w:hAnsi="Times New Roman" w:cs="Times New Roman"/>
                <w:b/>
              </w:rPr>
            </w:pPr>
          </w:p>
          <w:p w:rsidR="00204F0E" w:rsidRPr="00E5190D" w:rsidRDefault="00204F0E" w:rsidP="00204F0E">
            <w:pPr>
              <w:pStyle w:val="prastasiniatinklio"/>
              <w:spacing w:before="0" w:beforeAutospacing="0" w:after="0" w:afterAutospacing="0"/>
              <w:jc w:val="both"/>
            </w:pPr>
            <w:r w:rsidRPr="00E5190D">
              <w:t>2. 2 punkto c ir d punktai pakeičiami taip:</w:t>
            </w:r>
          </w:p>
          <w:p w:rsidR="00204F0E" w:rsidRDefault="00204F0E" w:rsidP="004223DF">
            <w:pPr>
              <w:spacing w:after="0"/>
              <w:jc w:val="both"/>
              <w:rPr>
                <w:rFonts w:ascii="Times New Roman" w:hAnsi="Times New Roman" w:cs="Times New Roman"/>
                <w:b/>
              </w:rPr>
            </w:pPr>
            <w:r>
              <w:rPr>
                <w:rFonts w:ascii="Times New Roman" w:hAnsi="Times New Roman" w:cs="Times New Roman"/>
              </w:rPr>
              <w:t>&lt;...&gt;</w:t>
            </w:r>
          </w:p>
          <w:p w:rsidR="00065F55" w:rsidRPr="00204F0E" w:rsidRDefault="00204F0E" w:rsidP="00204F0E">
            <w:pPr>
              <w:spacing w:after="0" w:line="240" w:lineRule="auto"/>
              <w:jc w:val="both"/>
              <w:rPr>
                <w:rFonts w:ascii="Times New Roman" w:hAnsi="Times New Roman" w:cs="Times New Roman"/>
                <w:sz w:val="24"/>
                <w:szCs w:val="24"/>
              </w:rPr>
            </w:pPr>
            <w:r w:rsidRPr="00204F0E">
              <w:rPr>
                <w:rFonts w:ascii="Times New Roman" w:hAnsi="Times New Roman" w:cs="Times New Roman"/>
                <w:sz w:val="24"/>
                <w:szCs w:val="24"/>
              </w:rPr>
              <w:t>d) laivo savininkas – laivo savininkas arba kita organizacija ar kitas asmuo, pvz., valdytojas, agentas ar laivo be įgulos frachtuotojas, iš savininko perėmęs atsakomybę už laivo veiklą, kuris, prisiimdamas tokią atsakomybę, sutiko prisiimti laivo savininkui taikomas pareigas ir įsipareigojimus pagal šį Susitarimą, neatsižvelgiant į tai, ar bet kuri kita organizacija ar asmenys vykdo tam tikras pareigas ar įsipareigojimus laivo savininko vardu.“;</w:t>
            </w:r>
          </w:p>
        </w:tc>
        <w:tc>
          <w:tcPr>
            <w:tcW w:w="6804" w:type="dxa"/>
          </w:tcPr>
          <w:p w:rsidR="005A67E7" w:rsidRDefault="005A67E7" w:rsidP="005A67E7">
            <w:pPr>
              <w:spacing w:after="0"/>
              <w:jc w:val="both"/>
              <w:rPr>
                <w:rFonts w:ascii="Times New Roman" w:hAnsi="Times New Roman" w:cs="Times New Roman"/>
                <w:b/>
              </w:rPr>
            </w:pPr>
          </w:p>
          <w:p w:rsidR="005A67E7" w:rsidRDefault="005A67E7" w:rsidP="005A67E7">
            <w:pPr>
              <w:spacing w:after="0"/>
              <w:jc w:val="both"/>
              <w:rPr>
                <w:rFonts w:ascii="Times New Roman" w:hAnsi="Times New Roman" w:cs="Times New Roman"/>
                <w:b/>
              </w:rPr>
            </w:pPr>
          </w:p>
          <w:p w:rsidR="00DC5DCA" w:rsidRDefault="00DC5DCA" w:rsidP="00A520DA">
            <w:pPr>
              <w:spacing w:after="0" w:line="240" w:lineRule="auto"/>
              <w:jc w:val="both"/>
              <w:rPr>
                <w:rFonts w:ascii="Times New Roman" w:hAnsi="Times New Roman" w:cs="Times New Roman"/>
                <w:b/>
              </w:rPr>
            </w:pPr>
            <w:r>
              <w:rPr>
                <w:rFonts w:ascii="Times New Roman" w:hAnsi="Times New Roman" w:cs="Times New Roman"/>
                <w:b/>
              </w:rPr>
              <w:t>P</w:t>
            </w:r>
            <w:r w:rsidR="00065F55">
              <w:rPr>
                <w:rFonts w:ascii="Times New Roman" w:hAnsi="Times New Roman" w:cs="Times New Roman"/>
                <w:b/>
              </w:rPr>
              <w:t>rojekt</w:t>
            </w:r>
            <w:r>
              <w:rPr>
                <w:rFonts w:ascii="Times New Roman" w:hAnsi="Times New Roman" w:cs="Times New Roman"/>
                <w:b/>
              </w:rPr>
              <w:t>as</w:t>
            </w:r>
            <w:r w:rsidR="00065F55">
              <w:rPr>
                <w:rFonts w:ascii="Times New Roman" w:hAnsi="Times New Roman" w:cs="Times New Roman"/>
                <w:b/>
              </w:rPr>
              <w:t xml:space="preserve"> </w:t>
            </w:r>
          </w:p>
          <w:p w:rsidR="005A67E7" w:rsidRDefault="00217AB9" w:rsidP="00A520DA">
            <w:pPr>
              <w:spacing w:after="0" w:line="240" w:lineRule="auto"/>
              <w:jc w:val="both"/>
              <w:rPr>
                <w:rFonts w:ascii="Times New Roman" w:hAnsi="Times New Roman" w:cs="Times New Roman"/>
                <w:b/>
              </w:rPr>
            </w:pPr>
            <w:r>
              <w:rPr>
                <w:rFonts w:ascii="Times New Roman" w:hAnsi="Times New Roman" w:cs="Times New Roman"/>
                <w:b/>
              </w:rPr>
              <w:t>1 str. 2</w:t>
            </w:r>
            <w:r w:rsidR="00065F55">
              <w:rPr>
                <w:rFonts w:ascii="Times New Roman" w:hAnsi="Times New Roman" w:cs="Times New Roman"/>
                <w:b/>
              </w:rPr>
              <w:t xml:space="preserve"> d</w:t>
            </w:r>
            <w:r w:rsidR="006824FD">
              <w:rPr>
                <w:rFonts w:ascii="Times New Roman" w:hAnsi="Times New Roman" w:cs="Times New Roman"/>
                <w:b/>
              </w:rPr>
              <w:t>.</w:t>
            </w:r>
          </w:p>
          <w:p w:rsidR="005A67E7" w:rsidRPr="00DC5DCA" w:rsidRDefault="00217AB9" w:rsidP="00A520DA">
            <w:pPr>
              <w:spacing w:after="0" w:line="240" w:lineRule="auto"/>
              <w:jc w:val="both"/>
              <w:rPr>
                <w:rFonts w:ascii="Times New Roman" w:hAnsi="Times New Roman" w:cs="Times New Roman"/>
                <w:b/>
                <w:bCs/>
              </w:rPr>
            </w:pPr>
            <w:r w:rsidRPr="00DC5DCA">
              <w:rPr>
                <w:rFonts w:ascii="Times New Roman" w:eastAsia="Times New Roman" w:hAnsi="Times New Roman" w:cs="Times New Roman"/>
                <w:b/>
                <w:bCs/>
                <w:color w:val="000000" w:themeColor="text1"/>
                <w:sz w:val="24"/>
                <w:szCs w:val="24"/>
                <w:lang w:eastAsia="lt-LT"/>
              </w:rPr>
              <w:t>2. Pakeisti 2 straipsnio 24 dalį ir ją išdėstyti taip:</w:t>
            </w:r>
          </w:p>
          <w:p w:rsidR="00DC5DCA" w:rsidRPr="00DC5DCA" w:rsidRDefault="00DC5DCA" w:rsidP="00DC5DCA">
            <w:pPr>
              <w:tabs>
                <w:tab w:val="left" w:pos="5670"/>
              </w:tabs>
              <w:spacing w:after="0" w:line="240" w:lineRule="auto"/>
              <w:jc w:val="both"/>
              <w:rPr>
                <w:rFonts w:ascii="Times New Roman" w:eastAsia="Times New Roman" w:hAnsi="Times New Roman" w:cs="Times New Roman"/>
                <w:b/>
                <w:bCs/>
                <w:sz w:val="24"/>
                <w:szCs w:val="24"/>
                <w:lang w:eastAsia="lt-LT"/>
              </w:rPr>
            </w:pPr>
            <w:r w:rsidRPr="00DC5DCA">
              <w:rPr>
                <w:rFonts w:ascii="Times New Roman" w:eastAsia="Times New Roman" w:hAnsi="Times New Roman" w:cs="Times New Roman"/>
                <w:b/>
                <w:bCs/>
                <w:sz w:val="24"/>
                <w:szCs w:val="24"/>
                <w:lang w:eastAsia="lt-LT"/>
              </w:rPr>
              <w:t xml:space="preserve">„24. </w:t>
            </w:r>
            <w:r w:rsidRPr="00DC5DCA">
              <w:rPr>
                <w:rStyle w:val="CharStyle21"/>
                <w:rFonts w:eastAsiaTheme="minorHAnsi"/>
                <w:sz w:val="24"/>
                <w:szCs w:val="24"/>
              </w:rPr>
              <w:t>Laivo</w:t>
            </w:r>
            <w:r w:rsidRPr="00DC5DCA">
              <w:rPr>
                <w:rStyle w:val="CharStyle21"/>
                <w:rFonts w:eastAsiaTheme="minorHAnsi"/>
                <w:b w:val="0"/>
                <w:bCs w:val="0"/>
                <w:sz w:val="24"/>
                <w:szCs w:val="24"/>
              </w:rPr>
              <w:t xml:space="preserve"> </w:t>
            </w:r>
            <w:r w:rsidRPr="00DC5DCA">
              <w:rPr>
                <w:rFonts w:ascii="Times New Roman" w:hAnsi="Times New Roman" w:cs="Times New Roman"/>
                <w:b/>
                <w:bCs/>
                <w:sz w:val="24"/>
                <w:szCs w:val="24"/>
              </w:rPr>
              <w:t xml:space="preserve">valdytojas </w:t>
            </w:r>
            <w:r w:rsidRPr="00DC5DCA">
              <w:rPr>
                <w:rFonts w:ascii="Times New Roman" w:eastAsia="Calibri" w:hAnsi="Times New Roman" w:cs="Times New Roman"/>
                <w:b/>
                <w:bCs/>
                <w:sz w:val="24"/>
                <w:szCs w:val="24"/>
              </w:rPr>
              <w:t>–</w:t>
            </w:r>
            <w:r w:rsidRPr="00DC5DCA">
              <w:rPr>
                <w:rFonts w:ascii="Times New Roman" w:hAnsi="Times New Roman" w:cs="Times New Roman"/>
                <w:b/>
                <w:bCs/>
                <w:sz w:val="24"/>
                <w:szCs w:val="24"/>
              </w:rPr>
              <w:t xml:space="preserve"> asmuo, eksploatuojantis laivą, neatsižvelgiant į tai ar jis yra laivo savininkas, ar</w:t>
            </w:r>
            <w:r w:rsidRPr="00DC5DCA">
              <w:rPr>
                <w:b/>
                <w:bCs/>
              </w:rPr>
              <w:t xml:space="preserve"> </w:t>
            </w:r>
            <w:bookmarkStart w:id="0" w:name="_Hlk42093903"/>
            <w:r w:rsidRPr="00DC5DCA">
              <w:rPr>
                <w:rFonts w:ascii="Times New Roman" w:hAnsi="Times New Roman" w:cs="Times New Roman"/>
                <w:b/>
                <w:bCs/>
                <w:color w:val="000000"/>
                <w:sz w:val="24"/>
                <w:szCs w:val="24"/>
                <w:shd w:val="clear" w:color="auto" w:fill="FFFFFF"/>
              </w:rPr>
              <w:t xml:space="preserve">kitais </w:t>
            </w:r>
            <w:r w:rsidRPr="00DC5DCA">
              <w:rPr>
                <w:rFonts w:ascii="Times New Roman" w:hAnsi="Times New Roman" w:cs="Times New Roman"/>
                <w:b/>
                <w:bCs/>
                <w:sz w:val="24"/>
                <w:szCs w:val="24"/>
              </w:rPr>
              <w:t xml:space="preserve">teisėtais </w:t>
            </w:r>
            <w:r w:rsidRPr="00DC5DCA">
              <w:rPr>
                <w:rFonts w:ascii="Times New Roman" w:hAnsi="Times New Roman" w:cs="Times New Roman"/>
                <w:b/>
                <w:bCs/>
                <w:color w:val="000000"/>
                <w:sz w:val="24"/>
                <w:szCs w:val="24"/>
                <w:shd w:val="clear" w:color="auto" w:fill="FFFFFF"/>
              </w:rPr>
              <w:t xml:space="preserve">pagrindais laivu besinaudojantis asmuo, perėmęs iš laivo savininko įsipareigojimus </w:t>
            </w:r>
            <w:r w:rsidRPr="00DC5DCA">
              <w:rPr>
                <w:rFonts w:ascii="Times New Roman" w:hAnsi="Times New Roman" w:cs="Times New Roman"/>
                <w:b/>
                <w:bCs/>
                <w:sz w:val="24"/>
                <w:szCs w:val="24"/>
              </w:rPr>
              <w:t xml:space="preserve">ir atsakomybę </w:t>
            </w:r>
            <w:r w:rsidRPr="00DC5DCA">
              <w:rPr>
                <w:rFonts w:ascii="Times New Roman" w:hAnsi="Times New Roman" w:cs="Times New Roman"/>
                <w:b/>
                <w:bCs/>
                <w:color w:val="000000"/>
                <w:sz w:val="24"/>
                <w:szCs w:val="24"/>
                <w:shd w:val="clear" w:color="auto" w:fill="FFFFFF"/>
              </w:rPr>
              <w:t xml:space="preserve">už </w:t>
            </w:r>
            <w:r w:rsidRPr="00DC5DCA">
              <w:rPr>
                <w:rFonts w:ascii="Times New Roman" w:hAnsi="Times New Roman" w:cs="Times New Roman"/>
                <w:b/>
                <w:bCs/>
                <w:sz w:val="24"/>
                <w:szCs w:val="24"/>
              </w:rPr>
              <w:t>laivo veiklą</w:t>
            </w:r>
            <w:bookmarkEnd w:id="0"/>
            <w:r w:rsidRPr="00DC5DCA">
              <w:rPr>
                <w:rFonts w:ascii="Times New Roman" w:hAnsi="Times New Roman" w:cs="Times New Roman"/>
                <w:b/>
                <w:bCs/>
                <w:sz w:val="24"/>
                <w:szCs w:val="24"/>
              </w:rPr>
              <w:t>.</w:t>
            </w:r>
            <w:r w:rsidRPr="00DC5DCA">
              <w:rPr>
                <w:rFonts w:ascii="Times New Roman" w:eastAsia="Times New Roman" w:hAnsi="Times New Roman" w:cs="Times New Roman"/>
                <w:b/>
                <w:bCs/>
                <w:sz w:val="24"/>
                <w:szCs w:val="24"/>
                <w:lang w:eastAsia="lt-LT"/>
              </w:rPr>
              <w:t>“</w:t>
            </w:r>
          </w:p>
          <w:p w:rsidR="00065F55" w:rsidRPr="00CC6A80" w:rsidRDefault="00065F55" w:rsidP="00C129AB">
            <w:pPr>
              <w:jc w:val="both"/>
              <w:rPr>
                <w:rFonts w:ascii="Times New Roman" w:hAnsi="Times New Roman" w:cs="Times New Roman"/>
              </w:rPr>
            </w:pPr>
          </w:p>
        </w:tc>
        <w:tc>
          <w:tcPr>
            <w:tcW w:w="3260" w:type="dxa"/>
          </w:tcPr>
          <w:p w:rsidR="00065F55" w:rsidRPr="00F501C2" w:rsidRDefault="00065F55" w:rsidP="00C129AB">
            <w:pPr>
              <w:jc w:val="center"/>
              <w:rPr>
                <w:rFonts w:ascii="Times New Roman" w:hAnsi="Times New Roman" w:cs="Times New Roman"/>
              </w:rPr>
            </w:pPr>
            <w:r w:rsidRPr="00F501C2">
              <w:rPr>
                <w:rFonts w:ascii="Times New Roman" w:hAnsi="Times New Roman" w:cs="Times New Roman"/>
              </w:rPr>
              <w:t>Visiškas</w:t>
            </w:r>
          </w:p>
        </w:tc>
      </w:tr>
      <w:tr w:rsidR="00EB2D90" w:rsidTr="00C129AB">
        <w:tc>
          <w:tcPr>
            <w:tcW w:w="5098" w:type="dxa"/>
          </w:tcPr>
          <w:p w:rsidR="00AC090C" w:rsidRDefault="00AC090C" w:rsidP="00AC090C">
            <w:pPr>
              <w:pStyle w:val="prastasiniatinklio"/>
              <w:spacing w:before="0" w:beforeAutospacing="0" w:after="0" w:afterAutospacing="0"/>
              <w:jc w:val="both"/>
            </w:pPr>
            <w:r>
              <w:t>B</w:t>
            </w:r>
          </w:p>
          <w:p w:rsidR="00EB2D90" w:rsidRDefault="00EB2D90" w:rsidP="00AC090C">
            <w:pPr>
              <w:pStyle w:val="prastasiniatinklio"/>
              <w:spacing w:before="0" w:beforeAutospacing="0" w:after="0" w:afterAutospacing="0"/>
              <w:jc w:val="both"/>
            </w:pPr>
            <w:r w:rsidRPr="00E5190D">
              <w:t>PRIEDAS</w:t>
            </w:r>
          </w:p>
          <w:p w:rsidR="00EB2D90" w:rsidRPr="00E5190D" w:rsidRDefault="00EB2D90" w:rsidP="00EB2D90">
            <w:pPr>
              <w:pStyle w:val="prastasiniatinklio"/>
              <w:spacing w:before="0" w:beforeAutospacing="0" w:after="0" w:afterAutospacing="0"/>
              <w:jc w:val="both"/>
            </w:pPr>
            <w:r w:rsidRPr="00E5190D">
              <w:t>ECSA ir ETF sudarytas susitarimas dėl 2006 m. Konvencijos dėl darbo jūrų laivyboje</w:t>
            </w:r>
          </w:p>
          <w:p w:rsidR="00EB2D90" w:rsidRPr="00E5190D" w:rsidRDefault="00EB2D90" w:rsidP="00EB2D90">
            <w:pPr>
              <w:pStyle w:val="prastasiniatinklio"/>
              <w:spacing w:before="0" w:beforeAutospacing="0" w:after="0" w:afterAutospacing="0"/>
              <w:jc w:val="both"/>
            </w:pPr>
            <w:r w:rsidRPr="00E5190D">
              <w:t>SĄVOKŲ APIBRĖŽTYS IR TAIKYMO SRITIS</w:t>
            </w:r>
          </w:p>
          <w:p w:rsidR="00EB2D90" w:rsidRDefault="00EB2D90" w:rsidP="00EB2D90">
            <w:pPr>
              <w:pStyle w:val="prastasiniatinklio"/>
              <w:spacing w:before="0" w:beforeAutospacing="0" w:after="0" w:afterAutospacing="0"/>
              <w:jc w:val="both"/>
            </w:pPr>
            <w:r w:rsidRPr="00E5190D">
              <w:t>1. Šiame Susitarime ir jeigu nenustatyta kitaip konkrečiose nuostatose sąvoka:</w:t>
            </w:r>
          </w:p>
          <w:p w:rsidR="00EB2D90" w:rsidRPr="00EB2D90" w:rsidRDefault="00EB2D90" w:rsidP="00EB2D90">
            <w:pPr>
              <w:spacing w:after="0"/>
              <w:jc w:val="both"/>
              <w:rPr>
                <w:rFonts w:ascii="Times New Roman" w:hAnsi="Times New Roman" w:cs="Times New Roman"/>
                <w:b/>
              </w:rPr>
            </w:pPr>
            <w:r>
              <w:rPr>
                <w:rFonts w:ascii="Times New Roman" w:hAnsi="Times New Roman" w:cs="Times New Roman"/>
              </w:rPr>
              <w:t>&lt;...&gt;</w:t>
            </w:r>
          </w:p>
          <w:p w:rsidR="00EB2D90" w:rsidRPr="00E5190D" w:rsidRDefault="00EB2D90" w:rsidP="00EB2D90">
            <w:pPr>
              <w:pStyle w:val="prastasiniatinklio"/>
              <w:spacing w:before="0" w:beforeAutospacing="0" w:after="0" w:afterAutospacing="0"/>
              <w:jc w:val="both"/>
            </w:pPr>
            <w:r w:rsidRPr="00E5190D">
              <w:lastRenderedPageBreak/>
              <w:t>f) laivo savininkas – laivo savininkas arba kita organizacija ar kitas asmuo, pvz., valdytojas, agentas ar laivo be įgulos frachtuotojas, iš savininko perėmęs atsakomybę už laivo veiklą, kuris, prisiimdamas tokią atsakomybę, sutiko prisiimti laivo savininkui taikomas pareigas ir įsipareigojimus pagal šį Susitarimą, neatsižvelgiant į tai, ar bet kuri kita organizacija ar asmenys vykdo tam tikras pareigas ar įsipareigojimus laivo savininko vardu.</w:t>
            </w:r>
          </w:p>
          <w:p w:rsidR="00EB2D90" w:rsidRPr="00EB2D90" w:rsidRDefault="00EB2D90" w:rsidP="004223DF">
            <w:pPr>
              <w:pStyle w:val="prastasiniatinklio"/>
              <w:spacing w:before="0" w:beforeAutospacing="0" w:after="0" w:afterAutospacing="0"/>
              <w:jc w:val="both"/>
            </w:pPr>
          </w:p>
        </w:tc>
        <w:tc>
          <w:tcPr>
            <w:tcW w:w="6804" w:type="dxa"/>
          </w:tcPr>
          <w:p w:rsidR="00DA3A86" w:rsidRDefault="00DA3A86" w:rsidP="00DA3A86">
            <w:pPr>
              <w:spacing w:after="0" w:line="240" w:lineRule="auto"/>
              <w:jc w:val="both"/>
              <w:rPr>
                <w:rFonts w:ascii="Times New Roman" w:hAnsi="Times New Roman" w:cs="Times New Roman"/>
                <w:b/>
              </w:rPr>
            </w:pPr>
          </w:p>
          <w:p w:rsidR="00DA3A86" w:rsidRDefault="00DA3A86" w:rsidP="00DA3A86">
            <w:pPr>
              <w:spacing w:after="0" w:line="240" w:lineRule="auto"/>
              <w:jc w:val="both"/>
              <w:rPr>
                <w:rFonts w:ascii="Times New Roman" w:hAnsi="Times New Roman" w:cs="Times New Roman"/>
                <w:b/>
              </w:rPr>
            </w:pPr>
          </w:p>
          <w:p w:rsidR="00DA3A86" w:rsidRDefault="00DA3A86" w:rsidP="00DA3A86">
            <w:pPr>
              <w:spacing w:after="0" w:line="240" w:lineRule="auto"/>
              <w:jc w:val="both"/>
              <w:rPr>
                <w:rFonts w:ascii="Times New Roman" w:hAnsi="Times New Roman" w:cs="Times New Roman"/>
                <w:b/>
              </w:rPr>
            </w:pPr>
          </w:p>
          <w:p w:rsidR="00DA3A86" w:rsidRDefault="00DA3A86" w:rsidP="00DA3A86">
            <w:pPr>
              <w:spacing w:after="0" w:line="240" w:lineRule="auto"/>
              <w:jc w:val="both"/>
              <w:rPr>
                <w:rFonts w:ascii="Times New Roman" w:hAnsi="Times New Roman" w:cs="Times New Roman"/>
                <w:b/>
              </w:rPr>
            </w:pPr>
          </w:p>
          <w:p w:rsidR="00DA3A86" w:rsidRDefault="00DA3A86" w:rsidP="00DA3A86">
            <w:pPr>
              <w:spacing w:after="0" w:line="240" w:lineRule="auto"/>
              <w:jc w:val="both"/>
              <w:rPr>
                <w:rFonts w:ascii="Times New Roman" w:hAnsi="Times New Roman" w:cs="Times New Roman"/>
                <w:b/>
              </w:rPr>
            </w:pPr>
          </w:p>
          <w:p w:rsidR="00AC090C" w:rsidRDefault="00AC090C" w:rsidP="00AC090C">
            <w:pPr>
              <w:spacing w:after="0" w:line="240" w:lineRule="auto"/>
              <w:jc w:val="both"/>
              <w:rPr>
                <w:rFonts w:ascii="Times New Roman" w:hAnsi="Times New Roman" w:cs="Times New Roman"/>
                <w:b/>
              </w:rPr>
            </w:pPr>
            <w:r>
              <w:rPr>
                <w:rFonts w:ascii="Times New Roman" w:hAnsi="Times New Roman" w:cs="Times New Roman"/>
                <w:b/>
              </w:rPr>
              <w:t xml:space="preserve">Projektas </w:t>
            </w:r>
          </w:p>
          <w:p w:rsidR="00AC090C" w:rsidRDefault="00AC090C" w:rsidP="00AC090C">
            <w:pPr>
              <w:spacing w:after="0" w:line="240" w:lineRule="auto"/>
              <w:jc w:val="both"/>
              <w:rPr>
                <w:rFonts w:ascii="Times New Roman" w:hAnsi="Times New Roman" w:cs="Times New Roman"/>
                <w:b/>
              </w:rPr>
            </w:pPr>
            <w:r>
              <w:rPr>
                <w:rFonts w:ascii="Times New Roman" w:hAnsi="Times New Roman" w:cs="Times New Roman"/>
                <w:b/>
              </w:rPr>
              <w:t>1 str. 2 d</w:t>
            </w:r>
            <w:r w:rsidR="006824FD">
              <w:rPr>
                <w:rFonts w:ascii="Times New Roman" w:hAnsi="Times New Roman" w:cs="Times New Roman"/>
                <w:b/>
              </w:rPr>
              <w:t>.</w:t>
            </w:r>
          </w:p>
          <w:p w:rsidR="00AC090C" w:rsidRPr="00DC5DCA" w:rsidRDefault="00AC090C" w:rsidP="00AC090C">
            <w:pPr>
              <w:spacing w:after="0" w:line="240" w:lineRule="auto"/>
              <w:jc w:val="both"/>
              <w:rPr>
                <w:rFonts w:ascii="Times New Roman" w:hAnsi="Times New Roman" w:cs="Times New Roman"/>
                <w:b/>
                <w:bCs/>
              </w:rPr>
            </w:pPr>
            <w:r w:rsidRPr="00DC5DCA">
              <w:rPr>
                <w:rFonts w:ascii="Times New Roman" w:eastAsia="Times New Roman" w:hAnsi="Times New Roman" w:cs="Times New Roman"/>
                <w:b/>
                <w:bCs/>
                <w:color w:val="000000" w:themeColor="text1"/>
                <w:sz w:val="24"/>
                <w:szCs w:val="24"/>
                <w:lang w:eastAsia="lt-LT"/>
              </w:rPr>
              <w:t>2. Pakeisti 2 straipsnio 24 dalį ir ją išdėstyti taip:</w:t>
            </w:r>
          </w:p>
          <w:p w:rsidR="00AC090C" w:rsidRPr="00DC5DCA" w:rsidRDefault="00AC090C" w:rsidP="00AC090C">
            <w:pPr>
              <w:tabs>
                <w:tab w:val="left" w:pos="5670"/>
              </w:tabs>
              <w:spacing w:after="0" w:line="240" w:lineRule="auto"/>
              <w:jc w:val="both"/>
              <w:rPr>
                <w:rFonts w:ascii="Times New Roman" w:eastAsia="Times New Roman" w:hAnsi="Times New Roman" w:cs="Times New Roman"/>
                <w:b/>
                <w:bCs/>
                <w:sz w:val="24"/>
                <w:szCs w:val="24"/>
                <w:lang w:eastAsia="lt-LT"/>
              </w:rPr>
            </w:pPr>
            <w:r w:rsidRPr="00DC5DCA">
              <w:rPr>
                <w:rFonts w:ascii="Times New Roman" w:eastAsia="Times New Roman" w:hAnsi="Times New Roman" w:cs="Times New Roman"/>
                <w:b/>
                <w:bCs/>
                <w:sz w:val="24"/>
                <w:szCs w:val="24"/>
                <w:lang w:eastAsia="lt-LT"/>
              </w:rPr>
              <w:lastRenderedPageBreak/>
              <w:t xml:space="preserve">„24. </w:t>
            </w:r>
            <w:r w:rsidRPr="00DC5DCA">
              <w:rPr>
                <w:rStyle w:val="CharStyle21"/>
                <w:rFonts w:eastAsiaTheme="minorHAnsi"/>
                <w:sz w:val="24"/>
                <w:szCs w:val="24"/>
              </w:rPr>
              <w:t>Laivo</w:t>
            </w:r>
            <w:r w:rsidRPr="00DC5DCA">
              <w:rPr>
                <w:rStyle w:val="CharStyle21"/>
                <w:rFonts w:eastAsiaTheme="minorHAnsi"/>
                <w:b w:val="0"/>
                <w:bCs w:val="0"/>
                <w:sz w:val="24"/>
                <w:szCs w:val="24"/>
              </w:rPr>
              <w:t xml:space="preserve"> </w:t>
            </w:r>
            <w:r w:rsidRPr="00DC5DCA">
              <w:rPr>
                <w:rFonts w:ascii="Times New Roman" w:hAnsi="Times New Roman" w:cs="Times New Roman"/>
                <w:b/>
                <w:bCs/>
                <w:sz w:val="24"/>
                <w:szCs w:val="24"/>
              </w:rPr>
              <w:t xml:space="preserve">valdytojas </w:t>
            </w:r>
            <w:r w:rsidRPr="00DC5DCA">
              <w:rPr>
                <w:rFonts w:ascii="Times New Roman" w:eastAsia="Calibri" w:hAnsi="Times New Roman" w:cs="Times New Roman"/>
                <w:b/>
                <w:bCs/>
                <w:sz w:val="24"/>
                <w:szCs w:val="24"/>
              </w:rPr>
              <w:t>–</w:t>
            </w:r>
            <w:r w:rsidRPr="00DC5DCA">
              <w:rPr>
                <w:rFonts w:ascii="Times New Roman" w:hAnsi="Times New Roman" w:cs="Times New Roman"/>
                <w:b/>
                <w:bCs/>
                <w:sz w:val="24"/>
                <w:szCs w:val="24"/>
              </w:rPr>
              <w:t xml:space="preserve"> asmuo, eksploatuojantis laivą, neatsižvelgiant į tai ar jis yra laivo savininkas, ar</w:t>
            </w:r>
            <w:r w:rsidRPr="00DC5DCA">
              <w:rPr>
                <w:b/>
                <w:bCs/>
              </w:rPr>
              <w:t xml:space="preserve"> </w:t>
            </w:r>
            <w:r w:rsidRPr="00DC5DCA">
              <w:rPr>
                <w:rFonts w:ascii="Times New Roman" w:hAnsi="Times New Roman" w:cs="Times New Roman"/>
                <w:b/>
                <w:bCs/>
                <w:color w:val="000000"/>
                <w:sz w:val="24"/>
                <w:szCs w:val="24"/>
                <w:shd w:val="clear" w:color="auto" w:fill="FFFFFF"/>
              </w:rPr>
              <w:t xml:space="preserve">kitais </w:t>
            </w:r>
            <w:r w:rsidRPr="00DC5DCA">
              <w:rPr>
                <w:rFonts w:ascii="Times New Roman" w:hAnsi="Times New Roman" w:cs="Times New Roman"/>
                <w:b/>
                <w:bCs/>
                <w:sz w:val="24"/>
                <w:szCs w:val="24"/>
              </w:rPr>
              <w:t xml:space="preserve">teisėtais </w:t>
            </w:r>
            <w:r w:rsidRPr="00DC5DCA">
              <w:rPr>
                <w:rFonts w:ascii="Times New Roman" w:hAnsi="Times New Roman" w:cs="Times New Roman"/>
                <w:b/>
                <w:bCs/>
                <w:color w:val="000000"/>
                <w:sz w:val="24"/>
                <w:szCs w:val="24"/>
                <w:shd w:val="clear" w:color="auto" w:fill="FFFFFF"/>
              </w:rPr>
              <w:t xml:space="preserve">pagrindais laivu besinaudojantis asmuo, perėmęs iš laivo savininko įsipareigojimus </w:t>
            </w:r>
            <w:r w:rsidRPr="00DC5DCA">
              <w:rPr>
                <w:rFonts w:ascii="Times New Roman" w:hAnsi="Times New Roman" w:cs="Times New Roman"/>
                <w:b/>
                <w:bCs/>
                <w:sz w:val="24"/>
                <w:szCs w:val="24"/>
              </w:rPr>
              <w:t xml:space="preserve">ir atsakomybę </w:t>
            </w:r>
            <w:r w:rsidRPr="00DC5DCA">
              <w:rPr>
                <w:rFonts w:ascii="Times New Roman" w:hAnsi="Times New Roman" w:cs="Times New Roman"/>
                <w:b/>
                <w:bCs/>
                <w:color w:val="000000"/>
                <w:sz w:val="24"/>
                <w:szCs w:val="24"/>
                <w:shd w:val="clear" w:color="auto" w:fill="FFFFFF"/>
              </w:rPr>
              <w:t xml:space="preserve">už </w:t>
            </w:r>
            <w:r w:rsidRPr="00DC5DCA">
              <w:rPr>
                <w:rFonts w:ascii="Times New Roman" w:hAnsi="Times New Roman" w:cs="Times New Roman"/>
                <w:b/>
                <w:bCs/>
                <w:sz w:val="24"/>
                <w:szCs w:val="24"/>
              </w:rPr>
              <w:t>laivo veiklą.</w:t>
            </w:r>
            <w:r w:rsidRPr="00DC5DCA">
              <w:rPr>
                <w:rFonts w:ascii="Times New Roman" w:eastAsia="Times New Roman" w:hAnsi="Times New Roman" w:cs="Times New Roman"/>
                <w:b/>
                <w:bCs/>
                <w:sz w:val="24"/>
                <w:szCs w:val="24"/>
                <w:lang w:eastAsia="lt-LT"/>
              </w:rPr>
              <w:t>“</w:t>
            </w:r>
          </w:p>
          <w:p w:rsidR="00EB2D90" w:rsidRDefault="00EB2D90" w:rsidP="005A67E7">
            <w:pPr>
              <w:spacing w:after="0"/>
              <w:jc w:val="both"/>
              <w:rPr>
                <w:rFonts w:ascii="Times New Roman" w:hAnsi="Times New Roman" w:cs="Times New Roman"/>
                <w:b/>
              </w:rPr>
            </w:pPr>
          </w:p>
        </w:tc>
        <w:tc>
          <w:tcPr>
            <w:tcW w:w="3260" w:type="dxa"/>
          </w:tcPr>
          <w:p w:rsidR="00EB2D90" w:rsidRPr="00F501C2" w:rsidRDefault="007431BB" w:rsidP="00C129AB">
            <w:pPr>
              <w:jc w:val="center"/>
              <w:rPr>
                <w:rFonts w:ascii="Times New Roman" w:hAnsi="Times New Roman" w:cs="Times New Roman"/>
              </w:rPr>
            </w:pPr>
            <w:r w:rsidRPr="00F501C2">
              <w:rPr>
                <w:rFonts w:ascii="Times New Roman" w:hAnsi="Times New Roman" w:cs="Times New Roman"/>
              </w:rPr>
              <w:lastRenderedPageBreak/>
              <w:t>Visiškas</w:t>
            </w:r>
          </w:p>
        </w:tc>
      </w:tr>
      <w:tr w:rsidR="00065F55" w:rsidTr="00C129AB">
        <w:tc>
          <w:tcPr>
            <w:tcW w:w="5098" w:type="dxa"/>
          </w:tcPr>
          <w:p w:rsidR="0059330D" w:rsidRDefault="0059330D" w:rsidP="00A520DA">
            <w:pPr>
              <w:pStyle w:val="prastasiniatinklio"/>
              <w:spacing w:before="0" w:beforeAutospacing="0" w:after="0" w:afterAutospacing="0"/>
              <w:jc w:val="both"/>
            </w:pPr>
            <w:r>
              <w:t>B</w:t>
            </w:r>
          </w:p>
          <w:p w:rsidR="00A520DA" w:rsidRPr="00E5190D" w:rsidRDefault="00A520DA" w:rsidP="00A520DA">
            <w:pPr>
              <w:pStyle w:val="prastasiniatinklio"/>
              <w:spacing w:before="0" w:beforeAutospacing="0" w:after="0" w:afterAutospacing="0"/>
              <w:jc w:val="both"/>
            </w:pPr>
            <w:r w:rsidRPr="00E5190D">
              <w:t>2   ANTRAŠTINĖ DALIS</w:t>
            </w:r>
          </w:p>
          <w:p w:rsidR="00A520DA" w:rsidRPr="00E5190D" w:rsidRDefault="00A520DA" w:rsidP="00A520DA">
            <w:pPr>
              <w:pStyle w:val="prastasiniatinklio"/>
              <w:spacing w:before="0" w:beforeAutospacing="0" w:after="0" w:afterAutospacing="0"/>
              <w:jc w:val="both"/>
            </w:pPr>
            <w:r w:rsidRPr="00E5190D">
              <w:t xml:space="preserve">ĮDARBINIMO SĄLYGOS </w:t>
            </w:r>
          </w:p>
          <w:p w:rsidR="00A520DA" w:rsidRPr="00E5190D" w:rsidRDefault="00A520DA" w:rsidP="00A520DA">
            <w:pPr>
              <w:pStyle w:val="prastasiniatinklio"/>
              <w:spacing w:before="0" w:beforeAutospacing="0" w:after="0" w:afterAutospacing="0"/>
              <w:jc w:val="both"/>
            </w:pPr>
            <w:r w:rsidRPr="00E5190D">
              <w:t xml:space="preserve">2.1 taisyklė. Jūrininkų darbo sutartys </w:t>
            </w:r>
          </w:p>
          <w:p w:rsidR="00A520DA" w:rsidRDefault="00A520DA" w:rsidP="00A520DA">
            <w:pPr>
              <w:spacing w:after="0"/>
              <w:jc w:val="both"/>
              <w:rPr>
                <w:rFonts w:ascii="Times New Roman" w:hAnsi="Times New Roman" w:cs="Times New Roman"/>
                <w:b/>
              </w:rPr>
            </w:pPr>
            <w:r>
              <w:rPr>
                <w:rFonts w:ascii="Times New Roman" w:hAnsi="Times New Roman" w:cs="Times New Roman"/>
              </w:rPr>
              <w:t>&lt;...&gt;</w:t>
            </w:r>
          </w:p>
          <w:p w:rsidR="00A520DA" w:rsidRPr="00E5190D" w:rsidRDefault="00A520DA" w:rsidP="00A520DA">
            <w:pPr>
              <w:pStyle w:val="prastasiniatinklio"/>
              <w:spacing w:before="0" w:beforeAutospacing="0" w:after="0" w:afterAutospacing="0"/>
              <w:jc w:val="both"/>
            </w:pPr>
            <w:r w:rsidRPr="00E5190D">
              <w:t>2. Jūrininkas turi sutikti su darbo sutartimi ir jam turi būti sudarytos sąlygos, užtikrinančios, kad jis turėtų galimybę peržiūrėti sutarties sąlygas ir pasikonsultuoti dėl jų bei laisvai su jomis sutikti prieš pasirašydamas.</w:t>
            </w:r>
          </w:p>
          <w:p w:rsidR="00065F55" w:rsidRPr="00BF5B9C" w:rsidRDefault="00065F55" w:rsidP="00C129AB">
            <w:pPr>
              <w:jc w:val="both"/>
              <w:rPr>
                <w:rFonts w:ascii="Times New Roman" w:hAnsi="Times New Roman" w:cs="Times New Roman"/>
              </w:rPr>
            </w:pPr>
          </w:p>
        </w:tc>
        <w:tc>
          <w:tcPr>
            <w:tcW w:w="6804" w:type="dxa"/>
          </w:tcPr>
          <w:p w:rsidR="0059330D" w:rsidRDefault="0059330D" w:rsidP="00B704D4">
            <w:pPr>
              <w:spacing w:after="0"/>
              <w:jc w:val="both"/>
              <w:rPr>
                <w:rFonts w:ascii="Times New Roman" w:hAnsi="Times New Roman" w:cs="Times New Roman"/>
                <w:b/>
                <w:sz w:val="24"/>
                <w:szCs w:val="24"/>
              </w:rPr>
            </w:pPr>
          </w:p>
          <w:p w:rsidR="00B4504F" w:rsidRDefault="00B4504F" w:rsidP="00B704D4">
            <w:pPr>
              <w:spacing w:after="0"/>
              <w:jc w:val="both"/>
              <w:rPr>
                <w:rFonts w:ascii="Times New Roman" w:hAnsi="Times New Roman" w:cs="Times New Roman"/>
                <w:b/>
                <w:sz w:val="24"/>
                <w:szCs w:val="24"/>
              </w:rPr>
            </w:pPr>
            <w:r>
              <w:rPr>
                <w:rFonts w:ascii="Times New Roman" w:hAnsi="Times New Roman" w:cs="Times New Roman"/>
                <w:b/>
                <w:sz w:val="24"/>
                <w:szCs w:val="24"/>
              </w:rPr>
              <w:t>P</w:t>
            </w:r>
            <w:r w:rsidR="005A67E7" w:rsidRPr="00B704D4">
              <w:rPr>
                <w:rFonts w:ascii="Times New Roman" w:hAnsi="Times New Roman" w:cs="Times New Roman"/>
                <w:b/>
                <w:sz w:val="24"/>
                <w:szCs w:val="24"/>
              </w:rPr>
              <w:t>rojekt</w:t>
            </w:r>
            <w:r>
              <w:rPr>
                <w:rFonts w:ascii="Times New Roman" w:hAnsi="Times New Roman" w:cs="Times New Roman"/>
                <w:b/>
                <w:sz w:val="24"/>
                <w:szCs w:val="24"/>
              </w:rPr>
              <w:t>as</w:t>
            </w:r>
            <w:r w:rsidR="005A67E7" w:rsidRPr="00B704D4">
              <w:rPr>
                <w:rFonts w:ascii="Times New Roman" w:hAnsi="Times New Roman" w:cs="Times New Roman"/>
                <w:b/>
                <w:sz w:val="24"/>
                <w:szCs w:val="24"/>
              </w:rPr>
              <w:t xml:space="preserve"> </w:t>
            </w:r>
          </w:p>
          <w:p w:rsidR="00F34213" w:rsidRPr="00B4504F" w:rsidRDefault="005A67E7" w:rsidP="00B4504F">
            <w:pPr>
              <w:pStyle w:val="Sraopastraipa"/>
              <w:numPr>
                <w:ilvl w:val="0"/>
                <w:numId w:val="2"/>
              </w:numPr>
              <w:spacing w:after="0"/>
              <w:ind w:left="146" w:hanging="142"/>
              <w:jc w:val="both"/>
              <w:rPr>
                <w:rFonts w:ascii="Times New Roman" w:hAnsi="Times New Roman" w:cs="Times New Roman"/>
                <w:sz w:val="24"/>
                <w:szCs w:val="24"/>
              </w:rPr>
            </w:pPr>
            <w:r w:rsidRPr="00B4504F">
              <w:rPr>
                <w:rFonts w:ascii="Times New Roman" w:eastAsia="Times New Roman" w:hAnsi="Times New Roman" w:cs="Times New Roman"/>
                <w:b/>
                <w:sz w:val="24"/>
                <w:szCs w:val="24"/>
                <w:lang w:eastAsia="lt-LT"/>
              </w:rPr>
              <w:t xml:space="preserve">str. </w:t>
            </w:r>
            <w:r w:rsidRPr="00B4504F">
              <w:rPr>
                <w:rFonts w:ascii="Times New Roman" w:hAnsi="Times New Roman" w:cs="Times New Roman"/>
                <w:b/>
                <w:sz w:val="24"/>
                <w:szCs w:val="24"/>
              </w:rPr>
              <w:t>2 d</w:t>
            </w:r>
            <w:r w:rsidR="006824FD">
              <w:rPr>
                <w:rFonts w:ascii="Times New Roman" w:hAnsi="Times New Roman" w:cs="Times New Roman"/>
                <w:b/>
                <w:sz w:val="24"/>
                <w:szCs w:val="24"/>
              </w:rPr>
              <w:t>.</w:t>
            </w:r>
          </w:p>
          <w:p w:rsidR="00B4504F" w:rsidRPr="00B4504F" w:rsidRDefault="00B4504F" w:rsidP="00B4504F">
            <w:pPr>
              <w:tabs>
                <w:tab w:val="left" w:pos="993"/>
              </w:tabs>
              <w:spacing w:after="0" w:line="240" w:lineRule="auto"/>
              <w:ind w:left="709" w:hanging="705"/>
              <w:jc w:val="both"/>
              <w:rPr>
                <w:rFonts w:ascii="Times New Roman" w:eastAsia="Times New Roman" w:hAnsi="Times New Roman" w:cs="Times New Roman"/>
                <w:b/>
                <w:bCs/>
                <w:sz w:val="24"/>
                <w:szCs w:val="24"/>
                <w:lang w:eastAsia="lt-LT"/>
              </w:rPr>
            </w:pPr>
            <w:r w:rsidRPr="00B4504F">
              <w:rPr>
                <w:rFonts w:ascii="Times New Roman" w:eastAsia="Times New Roman" w:hAnsi="Times New Roman" w:cs="Times New Roman"/>
                <w:b/>
                <w:bCs/>
                <w:sz w:val="24"/>
                <w:szCs w:val="24"/>
                <w:lang w:eastAsia="lt-LT"/>
              </w:rPr>
              <w:t xml:space="preserve">2. </w:t>
            </w:r>
            <w:r w:rsidRPr="00B4504F">
              <w:rPr>
                <w:rFonts w:ascii="Times New Roman" w:eastAsia="Times New Roman" w:hAnsi="Times New Roman" w:cs="Times New Roman"/>
                <w:b/>
                <w:bCs/>
                <w:sz w:val="24"/>
                <w:szCs w:val="24"/>
                <w:lang w:eastAsia="lt-LT"/>
              </w:rPr>
              <w:t xml:space="preserve">Pakeisti 84 straipsnio </w:t>
            </w:r>
            <w:r w:rsidRPr="00B4504F">
              <w:rPr>
                <w:rFonts w:ascii="Times New Roman" w:eastAsia="Times New Roman" w:hAnsi="Times New Roman" w:cs="Times New Roman"/>
                <w:b/>
                <w:bCs/>
                <w:sz w:val="24"/>
                <w:szCs w:val="24"/>
                <w:lang w:val="en-US" w:eastAsia="lt-LT"/>
              </w:rPr>
              <w:t>4</w:t>
            </w:r>
            <w:r w:rsidRPr="00B4504F">
              <w:rPr>
                <w:rFonts w:ascii="Times New Roman" w:eastAsia="Times New Roman" w:hAnsi="Times New Roman" w:cs="Times New Roman"/>
                <w:b/>
                <w:bCs/>
                <w:sz w:val="24"/>
                <w:szCs w:val="24"/>
                <w:lang w:eastAsia="lt-LT"/>
              </w:rPr>
              <w:t xml:space="preserve"> dalį ir ją išdėstyti taip:</w:t>
            </w:r>
          </w:p>
          <w:p w:rsidR="00B4504F" w:rsidRPr="00B4504F" w:rsidRDefault="00B4504F" w:rsidP="00B4504F">
            <w:pPr>
              <w:autoSpaceDE w:val="0"/>
              <w:autoSpaceDN w:val="0"/>
              <w:adjustRightInd w:val="0"/>
              <w:spacing w:after="0" w:line="240" w:lineRule="auto"/>
              <w:ind w:firstLine="4"/>
              <w:jc w:val="both"/>
              <w:rPr>
                <w:rFonts w:ascii="Times New Roman" w:hAnsi="Times New Roman" w:cs="Times New Roman"/>
                <w:b/>
                <w:bCs/>
                <w:sz w:val="24"/>
                <w:szCs w:val="24"/>
              </w:rPr>
            </w:pPr>
            <w:r w:rsidRPr="00B4504F">
              <w:rPr>
                <w:rFonts w:ascii="Times New Roman" w:eastAsia="Times New Roman" w:hAnsi="Times New Roman" w:cs="Times New Roman"/>
                <w:b/>
                <w:bCs/>
                <w:sz w:val="24"/>
                <w:szCs w:val="24"/>
                <w:lang w:eastAsia="lt-LT"/>
              </w:rPr>
              <w:t>,,</w:t>
            </w:r>
            <w:r w:rsidRPr="00B4504F">
              <w:rPr>
                <w:rFonts w:ascii="Times New Roman" w:eastAsia="Times New Roman" w:hAnsi="Times New Roman" w:cs="Times New Roman"/>
                <w:b/>
                <w:bCs/>
                <w:sz w:val="24"/>
                <w:szCs w:val="24"/>
                <w:lang w:val="en-US" w:eastAsia="lt-LT"/>
              </w:rPr>
              <w:t>4.</w:t>
            </w:r>
            <w:r w:rsidRPr="00B4504F">
              <w:rPr>
                <w:rFonts w:ascii="Times New Roman" w:eastAsia="Times New Roman" w:hAnsi="Times New Roman" w:cs="Times New Roman"/>
                <w:b/>
                <w:bCs/>
                <w:sz w:val="24"/>
                <w:szCs w:val="24"/>
                <w:lang w:eastAsia="lt-LT"/>
              </w:rPr>
              <w:t xml:space="preserve"> </w:t>
            </w:r>
            <w:r w:rsidRPr="00B4504F">
              <w:rPr>
                <w:rFonts w:ascii="Times New Roman" w:hAnsi="Times New Roman" w:cs="Times New Roman"/>
                <w:b/>
                <w:bCs/>
                <w:sz w:val="24"/>
                <w:szCs w:val="24"/>
              </w:rPr>
              <w:t>Laivo valdytojas privalo:</w:t>
            </w:r>
          </w:p>
          <w:p w:rsidR="00B4504F" w:rsidRPr="00B4504F" w:rsidRDefault="00B4504F" w:rsidP="00B4504F">
            <w:pPr>
              <w:autoSpaceDE w:val="0"/>
              <w:autoSpaceDN w:val="0"/>
              <w:adjustRightInd w:val="0"/>
              <w:spacing w:after="0" w:line="240" w:lineRule="auto"/>
              <w:ind w:firstLine="4"/>
              <w:rPr>
                <w:rFonts w:ascii="Times New Roman" w:hAnsi="Times New Roman" w:cs="Times New Roman"/>
                <w:b/>
                <w:bCs/>
                <w:sz w:val="24"/>
                <w:szCs w:val="24"/>
              </w:rPr>
            </w:pPr>
            <w:r w:rsidRPr="00B4504F">
              <w:rPr>
                <w:rFonts w:ascii="Times New Roman" w:hAnsi="Times New Roman" w:cs="Times New Roman"/>
                <w:b/>
                <w:bCs/>
                <w:sz w:val="24"/>
                <w:szCs w:val="24"/>
              </w:rPr>
              <w:t>1) sudaryti sąlygas jūrininkui, prieš sudarant darbo sutartį, ją išnagrinėti, pasikonsultuoti dėl jos nuostatų ir laisvai su jomis sutikti;</w:t>
            </w:r>
          </w:p>
          <w:p w:rsidR="00B4504F" w:rsidRPr="00B4504F" w:rsidRDefault="00B4504F" w:rsidP="00B4504F">
            <w:pPr>
              <w:autoSpaceDE w:val="0"/>
              <w:autoSpaceDN w:val="0"/>
              <w:adjustRightInd w:val="0"/>
              <w:spacing w:after="0" w:line="240" w:lineRule="auto"/>
              <w:ind w:firstLine="4"/>
              <w:jc w:val="both"/>
              <w:rPr>
                <w:rFonts w:ascii="Times New Roman" w:hAnsi="Times New Roman" w:cs="Times New Roman"/>
                <w:b/>
                <w:bCs/>
                <w:sz w:val="24"/>
                <w:szCs w:val="24"/>
              </w:rPr>
            </w:pPr>
            <w:r w:rsidRPr="00B4504F">
              <w:rPr>
                <w:rFonts w:ascii="Times New Roman" w:hAnsi="Times New Roman" w:cs="Times New Roman"/>
                <w:b/>
                <w:bCs/>
                <w:sz w:val="24"/>
                <w:szCs w:val="24"/>
              </w:rPr>
              <w:t>2) pasirašytinai supažindinti jūrininką su jo būsimo darbo sąlygomis, teisėmis ir pareigomis, skundų dėl darbo jūrų laivyboje reikalavimų, nustatytų Lietuvos Respublikos tarptautinėse sutartyse ir Lietuvos Respublikos teisės aktuose, galimų pažeidimų priėmimo ir nagrinėjimo tvarka;</w:t>
            </w:r>
          </w:p>
          <w:p w:rsidR="00B4504F" w:rsidRPr="00B4504F" w:rsidRDefault="00B4504F" w:rsidP="00B4504F">
            <w:pPr>
              <w:pStyle w:val="Sraopastraipa"/>
              <w:tabs>
                <w:tab w:val="left" w:pos="993"/>
                <w:tab w:val="left" w:pos="1134"/>
              </w:tabs>
              <w:spacing w:after="0" w:line="240" w:lineRule="auto"/>
              <w:ind w:left="0" w:firstLine="4"/>
              <w:jc w:val="both"/>
              <w:rPr>
                <w:rFonts w:ascii="Times New Roman" w:eastAsia="Times New Roman" w:hAnsi="Times New Roman" w:cs="Times New Roman"/>
                <w:b/>
                <w:bCs/>
                <w:sz w:val="24"/>
                <w:szCs w:val="24"/>
                <w:lang w:eastAsia="lt-LT"/>
              </w:rPr>
            </w:pPr>
            <w:r w:rsidRPr="00B4504F">
              <w:rPr>
                <w:rFonts w:ascii="Times New Roman" w:hAnsi="Times New Roman" w:cs="Times New Roman"/>
                <w:b/>
                <w:bCs/>
                <w:sz w:val="24"/>
                <w:szCs w:val="24"/>
              </w:rPr>
              <w:t>3) sudaryti sąlygas su šios dalies 2 punkte nurodyta informacija, įskaitant ir jūrininko darbo sutartį, susipažinti ir kompetentingoms institucijoms.“</w:t>
            </w:r>
          </w:p>
          <w:p w:rsidR="00065F55" w:rsidRPr="00BF5B9C" w:rsidRDefault="00065F55" w:rsidP="00C129AB">
            <w:pPr>
              <w:jc w:val="both"/>
              <w:rPr>
                <w:rFonts w:ascii="Times New Roman" w:hAnsi="Times New Roman" w:cs="Times New Roman"/>
              </w:rPr>
            </w:pPr>
          </w:p>
        </w:tc>
        <w:tc>
          <w:tcPr>
            <w:tcW w:w="3260" w:type="dxa"/>
          </w:tcPr>
          <w:p w:rsidR="00065F55" w:rsidRDefault="00065F55" w:rsidP="00C129AB">
            <w:pPr>
              <w:jc w:val="center"/>
              <w:rPr>
                <w:rFonts w:ascii="Times New Roman" w:hAnsi="Times New Roman" w:cs="Times New Roman"/>
                <w:b/>
              </w:rPr>
            </w:pPr>
            <w:r w:rsidRPr="00F501C2">
              <w:rPr>
                <w:rFonts w:ascii="Times New Roman" w:hAnsi="Times New Roman" w:cs="Times New Roman"/>
              </w:rPr>
              <w:t>Visiškas</w:t>
            </w:r>
          </w:p>
        </w:tc>
      </w:tr>
      <w:tr w:rsidR="00F639CE" w:rsidTr="00C129AB">
        <w:tc>
          <w:tcPr>
            <w:tcW w:w="5098" w:type="dxa"/>
          </w:tcPr>
          <w:p w:rsidR="002F6DB0" w:rsidRDefault="002F6DB0" w:rsidP="00F639CE">
            <w:pPr>
              <w:pStyle w:val="prastasiniatinklio"/>
              <w:spacing w:before="0" w:beforeAutospacing="0" w:after="0" w:afterAutospacing="0"/>
              <w:jc w:val="both"/>
            </w:pPr>
            <w:r>
              <w:t>B</w:t>
            </w:r>
          </w:p>
          <w:p w:rsidR="00F639CE" w:rsidRPr="00E5190D" w:rsidRDefault="00F639CE" w:rsidP="00F639CE">
            <w:pPr>
              <w:pStyle w:val="prastasiniatinklio"/>
              <w:spacing w:before="0" w:beforeAutospacing="0" w:after="0" w:afterAutospacing="0"/>
              <w:jc w:val="both"/>
            </w:pPr>
            <w:r w:rsidRPr="00E5190D">
              <w:t xml:space="preserve">A2.1 standartas. Jūrininkų darbo sutartys </w:t>
            </w:r>
          </w:p>
          <w:p w:rsidR="00F639CE" w:rsidRPr="00E5190D" w:rsidRDefault="00F639CE" w:rsidP="00F639CE">
            <w:pPr>
              <w:pStyle w:val="prastasiniatinklio"/>
              <w:spacing w:before="0" w:beforeAutospacing="0" w:after="0" w:afterAutospacing="0"/>
              <w:jc w:val="both"/>
            </w:pPr>
            <w:r w:rsidRPr="00E5190D">
              <w:t>1. Kiekviena valstybė narė priima įstatymus ir kitus teisės aktus, reikalaujančius, kad su jos vėliava plaukiojantys laivai atitiktų šiuos reikalavimus:</w:t>
            </w:r>
          </w:p>
          <w:p w:rsidR="00F639CE" w:rsidRPr="00F639CE" w:rsidRDefault="00F639CE" w:rsidP="00F639CE">
            <w:pPr>
              <w:spacing w:after="0"/>
              <w:jc w:val="both"/>
              <w:rPr>
                <w:rFonts w:ascii="Times New Roman" w:hAnsi="Times New Roman" w:cs="Times New Roman"/>
                <w:b/>
              </w:rPr>
            </w:pPr>
            <w:r>
              <w:rPr>
                <w:rFonts w:ascii="Times New Roman" w:hAnsi="Times New Roman" w:cs="Times New Roman"/>
              </w:rPr>
              <w:t>&lt;...&gt;</w:t>
            </w:r>
          </w:p>
          <w:p w:rsidR="00F639CE" w:rsidRPr="00E5190D" w:rsidRDefault="00F639CE" w:rsidP="00F639CE">
            <w:pPr>
              <w:pStyle w:val="prastasiniatinklio"/>
              <w:spacing w:before="0" w:beforeAutospacing="0" w:after="0" w:afterAutospacing="0"/>
              <w:jc w:val="both"/>
            </w:pPr>
            <w:r w:rsidRPr="00E5190D">
              <w:t xml:space="preserve">b) jūrininkų darbo sutartį pasirašantiems </w:t>
            </w:r>
            <w:r w:rsidRPr="00E5190D">
              <w:lastRenderedPageBreak/>
              <w:t>jūrininkams turi būti suteikta galimybė išnagrinėti sutartį ir pasikonsultuoti prieš pasirašant, taip pat sudarytos visos kitos sąlygos, reikalingos siekiant užtikrinti savanorišką sutarties pasirašymą, pakankamai suprantant savo teises ir pareigas;</w:t>
            </w:r>
          </w:p>
          <w:p w:rsidR="00F639CE" w:rsidRPr="00E5190D" w:rsidRDefault="00F639CE" w:rsidP="00A520DA">
            <w:pPr>
              <w:pStyle w:val="prastasiniatinklio"/>
              <w:spacing w:before="0" w:beforeAutospacing="0" w:after="0" w:afterAutospacing="0"/>
              <w:jc w:val="both"/>
            </w:pPr>
          </w:p>
        </w:tc>
        <w:tc>
          <w:tcPr>
            <w:tcW w:w="6804" w:type="dxa"/>
          </w:tcPr>
          <w:p w:rsidR="00C9166B" w:rsidRDefault="00C9166B" w:rsidP="00C9166B">
            <w:pPr>
              <w:spacing w:after="0"/>
              <w:jc w:val="both"/>
              <w:rPr>
                <w:rFonts w:ascii="Times New Roman" w:hAnsi="Times New Roman" w:cs="Times New Roman"/>
                <w:b/>
                <w:sz w:val="24"/>
                <w:szCs w:val="24"/>
              </w:rPr>
            </w:pPr>
          </w:p>
          <w:p w:rsidR="00C9166B" w:rsidRDefault="00C9166B" w:rsidP="00C9166B">
            <w:pPr>
              <w:spacing w:after="0"/>
              <w:jc w:val="both"/>
              <w:rPr>
                <w:rFonts w:ascii="Times New Roman" w:hAnsi="Times New Roman" w:cs="Times New Roman"/>
                <w:b/>
                <w:sz w:val="24"/>
                <w:szCs w:val="24"/>
              </w:rPr>
            </w:pPr>
          </w:p>
          <w:p w:rsidR="00C9166B" w:rsidRDefault="00C9166B" w:rsidP="00C9166B">
            <w:pPr>
              <w:spacing w:after="0"/>
              <w:jc w:val="both"/>
              <w:rPr>
                <w:rFonts w:ascii="Times New Roman" w:hAnsi="Times New Roman" w:cs="Times New Roman"/>
                <w:b/>
                <w:sz w:val="24"/>
                <w:szCs w:val="24"/>
              </w:rPr>
            </w:pPr>
          </w:p>
          <w:p w:rsidR="00C9166B" w:rsidRPr="00B704D4" w:rsidRDefault="002F6DB0" w:rsidP="00C9166B">
            <w:pPr>
              <w:spacing w:after="0"/>
              <w:jc w:val="both"/>
              <w:rPr>
                <w:rFonts w:ascii="Times New Roman" w:hAnsi="Times New Roman" w:cs="Times New Roman"/>
                <w:sz w:val="24"/>
                <w:szCs w:val="24"/>
              </w:rPr>
            </w:pPr>
            <w:r>
              <w:rPr>
                <w:rFonts w:ascii="Times New Roman" w:hAnsi="Times New Roman" w:cs="Times New Roman"/>
                <w:b/>
                <w:sz w:val="24"/>
                <w:szCs w:val="24"/>
              </w:rPr>
              <w:t>P</w:t>
            </w:r>
            <w:r w:rsidR="00C9166B" w:rsidRPr="00B704D4">
              <w:rPr>
                <w:rFonts w:ascii="Times New Roman" w:hAnsi="Times New Roman" w:cs="Times New Roman"/>
                <w:b/>
                <w:sz w:val="24"/>
                <w:szCs w:val="24"/>
              </w:rPr>
              <w:t>rojekt</w:t>
            </w:r>
            <w:r>
              <w:rPr>
                <w:rFonts w:ascii="Times New Roman" w:hAnsi="Times New Roman" w:cs="Times New Roman"/>
                <w:b/>
                <w:sz w:val="24"/>
                <w:szCs w:val="24"/>
              </w:rPr>
              <w:t>as</w:t>
            </w:r>
            <w:r w:rsidR="00C9166B" w:rsidRPr="00B704D4">
              <w:rPr>
                <w:rFonts w:ascii="Times New Roman" w:hAnsi="Times New Roman" w:cs="Times New Roman"/>
                <w:b/>
                <w:sz w:val="24"/>
                <w:szCs w:val="24"/>
              </w:rPr>
              <w:t xml:space="preserve"> </w:t>
            </w:r>
            <w:r w:rsidR="00C9166B" w:rsidRPr="00B704D4">
              <w:rPr>
                <w:rFonts w:ascii="Times New Roman" w:eastAsia="Times New Roman" w:hAnsi="Times New Roman" w:cs="Times New Roman"/>
                <w:b/>
                <w:sz w:val="24"/>
                <w:szCs w:val="24"/>
                <w:lang w:val="en-US" w:eastAsia="lt-LT"/>
              </w:rPr>
              <w:t>2</w:t>
            </w:r>
            <w:r w:rsidR="00C9166B" w:rsidRPr="00B704D4">
              <w:rPr>
                <w:rFonts w:ascii="Times New Roman" w:eastAsia="Times New Roman" w:hAnsi="Times New Roman" w:cs="Times New Roman"/>
                <w:b/>
                <w:sz w:val="24"/>
                <w:szCs w:val="24"/>
                <w:lang w:eastAsia="lt-LT"/>
              </w:rPr>
              <w:t xml:space="preserve"> str. </w:t>
            </w:r>
            <w:r w:rsidR="00C9166B" w:rsidRPr="00B704D4">
              <w:rPr>
                <w:rFonts w:ascii="Times New Roman" w:hAnsi="Times New Roman" w:cs="Times New Roman"/>
                <w:b/>
                <w:sz w:val="24"/>
                <w:szCs w:val="24"/>
              </w:rPr>
              <w:t>2 d</w:t>
            </w:r>
            <w:r w:rsidR="006824FD">
              <w:rPr>
                <w:rFonts w:ascii="Times New Roman" w:hAnsi="Times New Roman" w:cs="Times New Roman"/>
                <w:b/>
                <w:sz w:val="24"/>
                <w:szCs w:val="24"/>
              </w:rPr>
              <w:t>.</w:t>
            </w:r>
          </w:p>
          <w:p w:rsidR="002F6DB0" w:rsidRPr="00B4504F" w:rsidRDefault="002F6DB0" w:rsidP="002F6DB0">
            <w:pPr>
              <w:tabs>
                <w:tab w:val="left" w:pos="993"/>
              </w:tabs>
              <w:spacing w:after="0" w:line="240" w:lineRule="auto"/>
              <w:ind w:left="709" w:hanging="705"/>
              <w:jc w:val="both"/>
              <w:rPr>
                <w:rFonts w:ascii="Times New Roman" w:eastAsia="Times New Roman" w:hAnsi="Times New Roman" w:cs="Times New Roman"/>
                <w:b/>
                <w:bCs/>
                <w:sz w:val="24"/>
                <w:szCs w:val="24"/>
                <w:lang w:eastAsia="lt-LT"/>
              </w:rPr>
            </w:pPr>
            <w:r w:rsidRPr="00B4504F">
              <w:rPr>
                <w:rFonts w:ascii="Times New Roman" w:eastAsia="Times New Roman" w:hAnsi="Times New Roman" w:cs="Times New Roman"/>
                <w:b/>
                <w:bCs/>
                <w:sz w:val="24"/>
                <w:szCs w:val="24"/>
                <w:lang w:eastAsia="lt-LT"/>
              </w:rPr>
              <w:t xml:space="preserve">2. Pakeisti 84 straipsnio </w:t>
            </w:r>
            <w:r w:rsidRPr="00B4504F">
              <w:rPr>
                <w:rFonts w:ascii="Times New Roman" w:eastAsia="Times New Roman" w:hAnsi="Times New Roman" w:cs="Times New Roman"/>
                <w:b/>
                <w:bCs/>
                <w:sz w:val="24"/>
                <w:szCs w:val="24"/>
                <w:lang w:val="en-US" w:eastAsia="lt-LT"/>
              </w:rPr>
              <w:t>4</w:t>
            </w:r>
            <w:r w:rsidRPr="00B4504F">
              <w:rPr>
                <w:rFonts w:ascii="Times New Roman" w:eastAsia="Times New Roman" w:hAnsi="Times New Roman" w:cs="Times New Roman"/>
                <w:b/>
                <w:bCs/>
                <w:sz w:val="24"/>
                <w:szCs w:val="24"/>
                <w:lang w:eastAsia="lt-LT"/>
              </w:rPr>
              <w:t xml:space="preserve"> dalį ir ją išdėstyti taip:</w:t>
            </w:r>
          </w:p>
          <w:p w:rsidR="002F6DB0" w:rsidRPr="00B4504F" w:rsidRDefault="002F6DB0" w:rsidP="002F6DB0">
            <w:pPr>
              <w:autoSpaceDE w:val="0"/>
              <w:autoSpaceDN w:val="0"/>
              <w:adjustRightInd w:val="0"/>
              <w:spacing w:after="0" w:line="240" w:lineRule="auto"/>
              <w:ind w:firstLine="4"/>
              <w:jc w:val="both"/>
              <w:rPr>
                <w:rFonts w:ascii="Times New Roman" w:hAnsi="Times New Roman" w:cs="Times New Roman"/>
                <w:b/>
                <w:bCs/>
                <w:sz w:val="24"/>
                <w:szCs w:val="24"/>
              </w:rPr>
            </w:pPr>
            <w:r w:rsidRPr="00B4504F">
              <w:rPr>
                <w:rFonts w:ascii="Times New Roman" w:eastAsia="Times New Roman" w:hAnsi="Times New Roman" w:cs="Times New Roman"/>
                <w:b/>
                <w:bCs/>
                <w:sz w:val="24"/>
                <w:szCs w:val="24"/>
                <w:lang w:eastAsia="lt-LT"/>
              </w:rPr>
              <w:t>,,</w:t>
            </w:r>
            <w:r w:rsidRPr="00B4504F">
              <w:rPr>
                <w:rFonts w:ascii="Times New Roman" w:eastAsia="Times New Roman" w:hAnsi="Times New Roman" w:cs="Times New Roman"/>
                <w:b/>
                <w:bCs/>
                <w:sz w:val="24"/>
                <w:szCs w:val="24"/>
                <w:lang w:val="en-US" w:eastAsia="lt-LT"/>
              </w:rPr>
              <w:t>4.</w:t>
            </w:r>
            <w:r w:rsidRPr="00B4504F">
              <w:rPr>
                <w:rFonts w:ascii="Times New Roman" w:eastAsia="Times New Roman" w:hAnsi="Times New Roman" w:cs="Times New Roman"/>
                <w:b/>
                <w:bCs/>
                <w:sz w:val="24"/>
                <w:szCs w:val="24"/>
                <w:lang w:eastAsia="lt-LT"/>
              </w:rPr>
              <w:t xml:space="preserve"> </w:t>
            </w:r>
            <w:r w:rsidRPr="00B4504F">
              <w:rPr>
                <w:rFonts w:ascii="Times New Roman" w:hAnsi="Times New Roman" w:cs="Times New Roman"/>
                <w:b/>
                <w:bCs/>
                <w:sz w:val="24"/>
                <w:szCs w:val="24"/>
              </w:rPr>
              <w:t>Laivo valdytojas privalo:</w:t>
            </w:r>
          </w:p>
          <w:p w:rsidR="002F6DB0" w:rsidRPr="00B4504F" w:rsidRDefault="002F6DB0" w:rsidP="002F6DB0">
            <w:pPr>
              <w:autoSpaceDE w:val="0"/>
              <w:autoSpaceDN w:val="0"/>
              <w:adjustRightInd w:val="0"/>
              <w:spacing w:after="0" w:line="240" w:lineRule="auto"/>
              <w:ind w:firstLine="4"/>
              <w:rPr>
                <w:rFonts w:ascii="Times New Roman" w:hAnsi="Times New Roman" w:cs="Times New Roman"/>
                <w:b/>
                <w:bCs/>
                <w:sz w:val="24"/>
                <w:szCs w:val="24"/>
              </w:rPr>
            </w:pPr>
            <w:r w:rsidRPr="00B4504F">
              <w:rPr>
                <w:rFonts w:ascii="Times New Roman" w:hAnsi="Times New Roman" w:cs="Times New Roman"/>
                <w:b/>
                <w:bCs/>
                <w:sz w:val="24"/>
                <w:szCs w:val="24"/>
              </w:rPr>
              <w:t xml:space="preserve">1) sudaryti sąlygas jūrininkui, prieš sudarant darbo sutartį, ją </w:t>
            </w:r>
            <w:r w:rsidRPr="00B4504F">
              <w:rPr>
                <w:rFonts w:ascii="Times New Roman" w:hAnsi="Times New Roman" w:cs="Times New Roman"/>
                <w:b/>
                <w:bCs/>
                <w:sz w:val="24"/>
                <w:szCs w:val="24"/>
              </w:rPr>
              <w:lastRenderedPageBreak/>
              <w:t>išnagrinėti, pasikonsultuoti dėl jos nuostatų ir laisvai su jomis sutikti;</w:t>
            </w:r>
          </w:p>
          <w:p w:rsidR="002F6DB0" w:rsidRPr="00B4504F" w:rsidRDefault="002F6DB0" w:rsidP="002F6DB0">
            <w:pPr>
              <w:autoSpaceDE w:val="0"/>
              <w:autoSpaceDN w:val="0"/>
              <w:adjustRightInd w:val="0"/>
              <w:spacing w:after="0" w:line="240" w:lineRule="auto"/>
              <w:ind w:firstLine="4"/>
              <w:jc w:val="both"/>
              <w:rPr>
                <w:rFonts w:ascii="Times New Roman" w:hAnsi="Times New Roman" w:cs="Times New Roman"/>
                <w:b/>
                <w:bCs/>
                <w:sz w:val="24"/>
                <w:szCs w:val="24"/>
              </w:rPr>
            </w:pPr>
            <w:r w:rsidRPr="00B4504F">
              <w:rPr>
                <w:rFonts w:ascii="Times New Roman" w:hAnsi="Times New Roman" w:cs="Times New Roman"/>
                <w:b/>
                <w:bCs/>
                <w:sz w:val="24"/>
                <w:szCs w:val="24"/>
              </w:rPr>
              <w:t>2) pasirašytinai supažindinti jūrininką su jo būsimo darbo sąlygomis, teisėmis ir pareigomis, skundų dėl darbo jūrų laivyboje reikalavimų, nustatytų Lietuvos Respublikos tarptautinėse sutartyse ir Lietuvos Respublikos teisės aktuose, galimų pažeidimų priėmimo ir nagrinėjimo tvarka;</w:t>
            </w:r>
          </w:p>
          <w:p w:rsidR="002F6DB0" w:rsidRPr="00B4504F" w:rsidRDefault="002F6DB0" w:rsidP="002F6DB0">
            <w:pPr>
              <w:pStyle w:val="Sraopastraipa"/>
              <w:tabs>
                <w:tab w:val="left" w:pos="993"/>
                <w:tab w:val="left" w:pos="1134"/>
              </w:tabs>
              <w:spacing w:after="0" w:line="240" w:lineRule="auto"/>
              <w:ind w:left="0" w:firstLine="4"/>
              <w:jc w:val="both"/>
              <w:rPr>
                <w:rFonts w:ascii="Times New Roman" w:eastAsia="Times New Roman" w:hAnsi="Times New Roman" w:cs="Times New Roman"/>
                <w:b/>
                <w:bCs/>
                <w:sz w:val="24"/>
                <w:szCs w:val="24"/>
                <w:lang w:eastAsia="lt-LT"/>
              </w:rPr>
            </w:pPr>
            <w:r w:rsidRPr="00B4504F">
              <w:rPr>
                <w:rFonts w:ascii="Times New Roman" w:hAnsi="Times New Roman" w:cs="Times New Roman"/>
                <w:b/>
                <w:bCs/>
                <w:sz w:val="24"/>
                <w:szCs w:val="24"/>
              </w:rPr>
              <w:t>3) sudaryti sąlygas su šios dalies 2 punkte nurodyta informacija, įskaitant ir jūrininko darbo sutartį, susipažinti ir kompetentingoms institucijoms.“</w:t>
            </w:r>
          </w:p>
          <w:p w:rsidR="00F639CE" w:rsidRDefault="00F639CE" w:rsidP="00B704D4">
            <w:pPr>
              <w:spacing w:after="0"/>
              <w:jc w:val="both"/>
              <w:rPr>
                <w:rFonts w:ascii="Times New Roman" w:hAnsi="Times New Roman" w:cs="Times New Roman"/>
                <w:b/>
                <w:sz w:val="24"/>
                <w:szCs w:val="24"/>
              </w:rPr>
            </w:pPr>
          </w:p>
        </w:tc>
        <w:tc>
          <w:tcPr>
            <w:tcW w:w="3260" w:type="dxa"/>
          </w:tcPr>
          <w:p w:rsidR="00F639CE" w:rsidRPr="00F501C2" w:rsidRDefault="007431BB" w:rsidP="00C129AB">
            <w:pPr>
              <w:jc w:val="center"/>
              <w:rPr>
                <w:rFonts w:ascii="Times New Roman" w:hAnsi="Times New Roman" w:cs="Times New Roman"/>
              </w:rPr>
            </w:pPr>
            <w:r w:rsidRPr="00F501C2">
              <w:rPr>
                <w:rFonts w:ascii="Times New Roman" w:hAnsi="Times New Roman" w:cs="Times New Roman"/>
              </w:rPr>
              <w:lastRenderedPageBreak/>
              <w:t>Visiškas</w:t>
            </w:r>
          </w:p>
        </w:tc>
      </w:tr>
      <w:tr w:rsidR="00065F55" w:rsidTr="00C129AB">
        <w:tc>
          <w:tcPr>
            <w:tcW w:w="5098" w:type="dxa"/>
          </w:tcPr>
          <w:p w:rsidR="006824FD" w:rsidRDefault="006824FD" w:rsidP="00295055">
            <w:pPr>
              <w:pStyle w:val="prastasiniatinklio"/>
              <w:spacing w:before="0" w:beforeAutospacing="0" w:after="0" w:afterAutospacing="0"/>
              <w:jc w:val="both"/>
            </w:pPr>
            <w:r>
              <w:t>M1</w:t>
            </w:r>
          </w:p>
          <w:p w:rsidR="006824FD" w:rsidRPr="006824FD" w:rsidRDefault="006824FD" w:rsidP="00295055">
            <w:pPr>
              <w:pStyle w:val="prastasiniatinklio"/>
              <w:spacing w:before="0" w:beforeAutospacing="0" w:after="0" w:afterAutospacing="0"/>
              <w:jc w:val="both"/>
              <w:rPr>
                <w:b/>
                <w:bCs/>
                <w:color w:val="000000" w:themeColor="text1"/>
                <w:shd w:val="clear" w:color="auto" w:fill="FFFFFF"/>
              </w:rPr>
            </w:pPr>
            <w:r w:rsidRPr="006824FD">
              <w:rPr>
                <w:b/>
                <w:bCs/>
                <w:color w:val="000000" w:themeColor="text1"/>
                <w:shd w:val="clear" w:color="auto" w:fill="FFFFFF"/>
              </w:rPr>
              <w:t>A2.5.1</w:t>
            </w:r>
            <w:r w:rsidRPr="006824FD">
              <w:rPr>
                <w:rStyle w:val="boldface"/>
                <w:b/>
                <w:bCs/>
                <w:color w:val="000000" w:themeColor="text1"/>
                <w:shd w:val="clear" w:color="auto" w:fill="FFFFFF"/>
              </w:rPr>
              <w:t> </w:t>
            </w:r>
            <w:r w:rsidRPr="006824FD">
              <w:rPr>
                <w:b/>
                <w:bCs/>
                <w:color w:val="000000" w:themeColor="text1"/>
                <w:shd w:val="clear" w:color="auto" w:fill="FFFFFF"/>
              </w:rPr>
              <w:t>standartas. Repatriacija</w:t>
            </w:r>
          </w:p>
          <w:p w:rsidR="00295055" w:rsidRPr="00E5190D" w:rsidRDefault="00295055" w:rsidP="00295055">
            <w:pPr>
              <w:pStyle w:val="prastasiniatinklio"/>
              <w:spacing w:before="0" w:beforeAutospacing="0" w:after="0" w:afterAutospacing="0"/>
              <w:jc w:val="both"/>
            </w:pPr>
            <w:r w:rsidRPr="00E5190D">
              <w:t>1. Kiekviena valstybė narė užtikrina, kad su jos vėliava plaukiojančiuose laivuose dirbantys jūrininkai turėtų teisę būti repatrijuoti šiomis aplinkybėmis:</w:t>
            </w:r>
          </w:p>
          <w:p w:rsidR="00295055" w:rsidRPr="00E5190D" w:rsidRDefault="00295055" w:rsidP="00295055">
            <w:pPr>
              <w:pStyle w:val="prastasiniatinklio"/>
              <w:spacing w:before="0" w:beforeAutospacing="0" w:after="0" w:afterAutospacing="0"/>
              <w:jc w:val="both"/>
            </w:pPr>
            <w:r w:rsidRPr="00E5190D">
              <w:t>a) jei jūrininkams esant užsienyje baigia galioti jų darbo sutartis;</w:t>
            </w:r>
          </w:p>
          <w:p w:rsidR="00295055" w:rsidRPr="00295055" w:rsidRDefault="00295055" w:rsidP="00295055">
            <w:pPr>
              <w:pStyle w:val="prastasiniatinklio"/>
              <w:spacing w:before="0" w:beforeAutospacing="0" w:after="0" w:afterAutospacing="0"/>
              <w:jc w:val="both"/>
            </w:pPr>
            <w:r w:rsidRPr="00E5190D">
              <w:t xml:space="preserve"> </w:t>
            </w:r>
            <w:r w:rsidRPr="00295055">
              <w:t>b) kai jūrininkų darbo sutartį nutraukia:</w:t>
            </w:r>
          </w:p>
          <w:p w:rsidR="00295055" w:rsidRPr="00295055" w:rsidRDefault="00295055" w:rsidP="00295055">
            <w:pPr>
              <w:pStyle w:val="prastasiniatinklio"/>
              <w:spacing w:before="0" w:beforeAutospacing="0" w:after="0" w:afterAutospacing="0"/>
              <w:jc w:val="both"/>
            </w:pPr>
            <w:r w:rsidRPr="00295055">
              <w:t>i) laivo savininkas; arba</w:t>
            </w:r>
          </w:p>
          <w:p w:rsidR="00295055" w:rsidRPr="00E5190D" w:rsidRDefault="00295055" w:rsidP="00295055">
            <w:pPr>
              <w:pStyle w:val="prastasiniatinklio"/>
              <w:spacing w:before="0" w:beforeAutospacing="0" w:after="0" w:afterAutospacing="0"/>
              <w:jc w:val="both"/>
            </w:pPr>
            <w:r w:rsidRPr="00295055">
              <w:t xml:space="preserve"> ii) jūrininkas dėl pateisinamų priežasčių; taip pat</w:t>
            </w:r>
          </w:p>
          <w:p w:rsidR="00295055" w:rsidRPr="00E5190D" w:rsidRDefault="00295055" w:rsidP="00295055">
            <w:pPr>
              <w:pStyle w:val="prastasiniatinklio"/>
              <w:spacing w:before="0" w:beforeAutospacing="0" w:after="0" w:afterAutospacing="0"/>
              <w:jc w:val="both"/>
            </w:pPr>
            <w:r w:rsidRPr="00E5190D">
              <w:t xml:space="preserve"> c) kai jūrininkai nebegali vykdyti pareigų pagal savo darbo sutartį arba nėra garantijos, kad ypatingomis aplinkybėmis jie galės tas pareigas vykdyti.</w:t>
            </w:r>
          </w:p>
          <w:p w:rsidR="00295055" w:rsidRPr="00E5190D" w:rsidRDefault="00295055" w:rsidP="00295055">
            <w:pPr>
              <w:pStyle w:val="prastasiniatinklio"/>
              <w:spacing w:before="0" w:beforeAutospacing="0" w:after="0" w:afterAutospacing="0"/>
              <w:jc w:val="both"/>
            </w:pPr>
            <w:r w:rsidRPr="00E5190D">
              <w:t xml:space="preserve"> 2. Kiekviena valstybė narė užtikrina, kad jos įstatymuose, kituose teisės aktuose, kitose priemonėse arba kolektyvinėse sutartyse būtų nustatytos atitinkamos nuostatos, nurodančios:</w:t>
            </w:r>
          </w:p>
          <w:p w:rsidR="00295055" w:rsidRPr="00E5190D" w:rsidRDefault="00295055" w:rsidP="00295055">
            <w:pPr>
              <w:pStyle w:val="prastasiniatinklio"/>
              <w:spacing w:before="0" w:beforeAutospacing="0" w:after="0" w:afterAutospacing="0"/>
              <w:jc w:val="both"/>
            </w:pPr>
            <w:r w:rsidRPr="00E5190D">
              <w:t>a) aplinkybes, kuriomis jūrininkai turi teisę į repatriaciją laikantis šio standarto 1 dalies b ir c punktų;</w:t>
            </w:r>
          </w:p>
          <w:p w:rsidR="0003126A" w:rsidRDefault="0003126A" w:rsidP="006824FD">
            <w:pPr>
              <w:pStyle w:val="prastasiniatinklio"/>
              <w:spacing w:before="0" w:beforeAutospacing="0" w:after="0" w:afterAutospacing="0"/>
              <w:jc w:val="both"/>
            </w:pPr>
          </w:p>
          <w:p w:rsidR="0003126A" w:rsidRDefault="0003126A" w:rsidP="006824FD">
            <w:pPr>
              <w:pStyle w:val="prastasiniatinklio"/>
              <w:spacing w:before="0" w:beforeAutospacing="0" w:after="0" w:afterAutospacing="0"/>
              <w:jc w:val="both"/>
            </w:pPr>
          </w:p>
          <w:p w:rsidR="0003126A" w:rsidRDefault="0003126A" w:rsidP="006824FD">
            <w:pPr>
              <w:pStyle w:val="prastasiniatinklio"/>
              <w:spacing w:before="0" w:beforeAutospacing="0" w:after="0" w:afterAutospacing="0"/>
              <w:jc w:val="both"/>
            </w:pPr>
          </w:p>
          <w:p w:rsidR="00065F55" w:rsidRDefault="00295055" w:rsidP="006824FD">
            <w:pPr>
              <w:pStyle w:val="prastasiniatinklio"/>
              <w:spacing w:before="0" w:beforeAutospacing="0" w:after="0" w:afterAutospacing="0"/>
              <w:jc w:val="both"/>
            </w:pPr>
            <w:r w:rsidRPr="00E5190D">
              <w:lastRenderedPageBreak/>
              <w:t>b) maksimalią tarnybos laive laikotarpių trukmę, suteikiančią jūrininkui teisę būti repatrijuotam – tokie laikotarpiai negali būti ilgesni nei 12 mėnesių; ir</w:t>
            </w:r>
          </w:p>
          <w:p w:rsidR="00C62BE1" w:rsidRPr="00E62E5B" w:rsidRDefault="00C62BE1" w:rsidP="00C62BE1">
            <w:pPr>
              <w:spacing w:after="0"/>
              <w:jc w:val="both"/>
              <w:rPr>
                <w:rFonts w:ascii="Times New Roman" w:hAnsi="Times New Roman" w:cs="Times New Roman"/>
                <w:b/>
              </w:rPr>
            </w:pPr>
            <w:r>
              <w:rPr>
                <w:rFonts w:ascii="Times New Roman" w:hAnsi="Times New Roman" w:cs="Times New Roman"/>
              </w:rPr>
              <w:t>&lt;...&gt;</w:t>
            </w:r>
          </w:p>
          <w:p w:rsidR="00C62BE1" w:rsidRDefault="00C62BE1" w:rsidP="006824FD">
            <w:pPr>
              <w:pStyle w:val="prastasiniatinklio"/>
              <w:spacing w:before="0" w:beforeAutospacing="0" w:after="0" w:afterAutospacing="0"/>
              <w:jc w:val="both"/>
              <w:rPr>
                <w:color w:val="000000" w:themeColor="text1"/>
                <w:shd w:val="clear" w:color="auto" w:fill="FFFFFF"/>
              </w:rPr>
            </w:pPr>
          </w:p>
          <w:p w:rsidR="00C62BE1" w:rsidRDefault="00C62BE1" w:rsidP="006824FD">
            <w:pPr>
              <w:pStyle w:val="prastasiniatinklio"/>
              <w:spacing w:before="0" w:beforeAutospacing="0" w:after="0" w:afterAutospacing="0"/>
              <w:jc w:val="both"/>
              <w:rPr>
                <w:color w:val="000000" w:themeColor="text1"/>
                <w:shd w:val="clear" w:color="auto" w:fill="FFFFFF"/>
              </w:rPr>
            </w:pPr>
          </w:p>
          <w:p w:rsidR="00C62BE1" w:rsidRDefault="00C62BE1" w:rsidP="006824FD">
            <w:pPr>
              <w:pStyle w:val="prastasiniatinklio"/>
              <w:spacing w:before="0" w:beforeAutospacing="0" w:after="0" w:afterAutospacing="0"/>
              <w:jc w:val="both"/>
              <w:rPr>
                <w:color w:val="000000" w:themeColor="text1"/>
                <w:shd w:val="clear" w:color="auto" w:fill="FFFFFF"/>
              </w:rPr>
            </w:pPr>
          </w:p>
          <w:p w:rsidR="00C62BE1" w:rsidRDefault="00C62BE1" w:rsidP="006824FD">
            <w:pPr>
              <w:pStyle w:val="prastasiniatinklio"/>
              <w:spacing w:before="0" w:beforeAutospacing="0" w:after="0" w:afterAutospacing="0"/>
              <w:jc w:val="both"/>
              <w:rPr>
                <w:color w:val="000000" w:themeColor="text1"/>
                <w:shd w:val="clear" w:color="auto" w:fill="FFFFFF"/>
              </w:rPr>
            </w:pPr>
          </w:p>
          <w:p w:rsidR="00C62BE1" w:rsidRPr="00C62BE1" w:rsidRDefault="00C62BE1" w:rsidP="006824FD">
            <w:pPr>
              <w:pStyle w:val="prastasiniatinklio"/>
              <w:spacing w:before="0" w:beforeAutospacing="0" w:after="0" w:afterAutospacing="0"/>
              <w:jc w:val="both"/>
            </w:pPr>
            <w:r w:rsidRPr="00C62BE1">
              <w:rPr>
                <w:color w:val="000000" w:themeColor="text1"/>
                <w:shd w:val="clear" w:color="auto" w:fill="FFFFFF"/>
              </w:rPr>
              <w:t xml:space="preserve">3. </w:t>
            </w:r>
            <w:r w:rsidRPr="00C62BE1">
              <w:rPr>
                <w:color w:val="000000" w:themeColor="text1"/>
                <w:shd w:val="clear" w:color="auto" w:fill="FFFFFF"/>
              </w:rPr>
              <w:t>Kiekviena valstybė narė draudžia laivų savininkams reikalauti, kad jūrininkai iš anksto apmokėtų repatriacijos išlaidas jų įdarbinimo pradžioje, taip pat draudžia išskaityti repatriacijos išlaidas iš jūrininkų atlyginimų ar kitų jiems priklausančių išmokų, išskyrus, kai remiantis nacionaliniais įstatymais ar kitais teisės aktais bei priemonėmis arba galiojančiomis kolektyvinėmis sutartimis buvo nustatyta, kad jūrininkas šiurkščiai pažeidė jūrininko darbo įsipareigojimus.</w:t>
            </w:r>
          </w:p>
        </w:tc>
        <w:tc>
          <w:tcPr>
            <w:tcW w:w="6804" w:type="dxa"/>
          </w:tcPr>
          <w:p w:rsidR="006824FD" w:rsidRDefault="006824FD" w:rsidP="00A52040">
            <w:pPr>
              <w:spacing w:after="0"/>
              <w:jc w:val="both"/>
              <w:rPr>
                <w:rFonts w:ascii="Times New Roman" w:hAnsi="Times New Roman" w:cs="Times New Roman"/>
                <w:b/>
              </w:rPr>
            </w:pPr>
            <w:r>
              <w:rPr>
                <w:rFonts w:ascii="Times New Roman" w:hAnsi="Times New Roman" w:cs="Times New Roman"/>
                <w:b/>
              </w:rPr>
              <w:lastRenderedPageBreak/>
              <w:t>P</w:t>
            </w:r>
            <w:r w:rsidR="00065F55">
              <w:rPr>
                <w:rFonts w:ascii="Times New Roman" w:hAnsi="Times New Roman" w:cs="Times New Roman"/>
                <w:b/>
              </w:rPr>
              <w:t>rojekt</w:t>
            </w:r>
            <w:r>
              <w:rPr>
                <w:rFonts w:ascii="Times New Roman" w:hAnsi="Times New Roman" w:cs="Times New Roman"/>
                <w:b/>
              </w:rPr>
              <w:t>as</w:t>
            </w:r>
            <w:r w:rsidR="00065F55">
              <w:rPr>
                <w:rFonts w:ascii="Times New Roman" w:hAnsi="Times New Roman" w:cs="Times New Roman"/>
                <w:b/>
              </w:rPr>
              <w:t xml:space="preserve"> </w:t>
            </w:r>
          </w:p>
          <w:p w:rsidR="00065F55" w:rsidRDefault="006824FD" w:rsidP="00A52040">
            <w:pPr>
              <w:spacing w:after="0"/>
              <w:jc w:val="both"/>
              <w:rPr>
                <w:rFonts w:ascii="Times New Roman" w:hAnsi="Times New Roman" w:cs="Times New Roman"/>
                <w:b/>
              </w:rPr>
            </w:pPr>
            <w:r>
              <w:rPr>
                <w:rFonts w:ascii="Times New Roman" w:eastAsia="Times New Roman" w:hAnsi="Times New Roman" w:cs="Times New Roman"/>
                <w:b/>
                <w:sz w:val="24"/>
                <w:szCs w:val="24"/>
                <w:lang w:eastAsia="lt-LT"/>
              </w:rPr>
              <w:t>4</w:t>
            </w:r>
            <w:r w:rsidR="003D21E1">
              <w:rPr>
                <w:rFonts w:ascii="Times New Roman" w:eastAsia="Times New Roman" w:hAnsi="Times New Roman" w:cs="Times New Roman"/>
                <w:b/>
                <w:sz w:val="24"/>
                <w:szCs w:val="24"/>
                <w:lang w:eastAsia="lt-LT"/>
              </w:rPr>
              <w:t xml:space="preserve"> str</w:t>
            </w:r>
            <w:r w:rsidR="003D21E1">
              <w:rPr>
                <w:rFonts w:ascii="Times New Roman" w:hAnsi="Times New Roman" w:cs="Times New Roman"/>
                <w:b/>
              </w:rPr>
              <w:t>. 1</w:t>
            </w:r>
            <w:r w:rsidR="00065F55">
              <w:rPr>
                <w:rFonts w:ascii="Times New Roman" w:hAnsi="Times New Roman" w:cs="Times New Roman"/>
                <w:b/>
              </w:rPr>
              <w:t xml:space="preserve"> </w:t>
            </w:r>
            <w:r>
              <w:rPr>
                <w:rFonts w:ascii="Times New Roman" w:hAnsi="Times New Roman" w:cs="Times New Roman"/>
                <w:b/>
              </w:rPr>
              <w:t>d.</w:t>
            </w:r>
          </w:p>
          <w:p w:rsidR="00A52040" w:rsidRPr="006824FD" w:rsidRDefault="00A52040" w:rsidP="00A52040">
            <w:pPr>
              <w:pStyle w:val="Sraopastraipa"/>
              <w:tabs>
                <w:tab w:val="left" w:pos="993"/>
              </w:tabs>
              <w:spacing w:after="0" w:line="240" w:lineRule="auto"/>
              <w:ind w:left="709" w:hanging="709"/>
              <w:jc w:val="both"/>
              <w:rPr>
                <w:rFonts w:ascii="Times New Roman" w:eastAsia="Times New Roman" w:hAnsi="Times New Roman" w:cs="Times New Roman"/>
                <w:b/>
                <w:bCs/>
                <w:sz w:val="24"/>
                <w:szCs w:val="24"/>
                <w:lang w:eastAsia="lt-LT"/>
              </w:rPr>
            </w:pPr>
            <w:r w:rsidRPr="006824FD">
              <w:rPr>
                <w:rFonts w:ascii="Times New Roman" w:eastAsia="Times New Roman" w:hAnsi="Times New Roman" w:cs="Times New Roman"/>
                <w:b/>
                <w:bCs/>
                <w:sz w:val="24"/>
                <w:szCs w:val="24"/>
                <w:lang w:eastAsia="lt-LT"/>
              </w:rPr>
              <w:t xml:space="preserve">1. </w:t>
            </w:r>
            <w:bookmarkStart w:id="1" w:name="part_2a81c19071344ef28e9d3897d7c265a8"/>
            <w:bookmarkEnd w:id="1"/>
            <w:r w:rsidRPr="006824FD">
              <w:rPr>
                <w:rFonts w:ascii="Times New Roman" w:eastAsia="Times New Roman" w:hAnsi="Times New Roman" w:cs="Times New Roman"/>
                <w:b/>
                <w:bCs/>
                <w:color w:val="000000" w:themeColor="text1"/>
                <w:sz w:val="24"/>
                <w:szCs w:val="24"/>
                <w:lang w:eastAsia="lt-LT"/>
              </w:rPr>
              <w:t xml:space="preserve">Pakeisti 88 straipsnio </w:t>
            </w:r>
            <w:r w:rsidRPr="006824FD">
              <w:rPr>
                <w:rFonts w:ascii="Times New Roman" w:eastAsia="Times New Roman" w:hAnsi="Times New Roman" w:cs="Times New Roman"/>
                <w:b/>
                <w:bCs/>
                <w:color w:val="000000" w:themeColor="text1"/>
                <w:sz w:val="24"/>
                <w:szCs w:val="24"/>
                <w:lang w:val="en-US" w:eastAsia="lt-LT"/>
              </w:rPr>
              <w:t>1</w:t>
            </w:r>
            <w:r w:rsidRPr="006824FD">
              <w:rPr>
                <w:rFonts w:ascii="Times New Roman" w:eastAsia="Times New Roman" w:hAnsi="Times New Roman" w:cs="Times New Roman"/>
                <w:b/>
                <w:bCs/>
                <w:color w:val="000000" w:themeColor="text1"/>
                <w:sz w:val="24"/>
                <w:szCs w:val="24"/>
                <w:lang w:eastAsia="lt-LT"/>
              </w:rPr>
              <w:t xml:space="preserve"> dalį ir ją išdėstyti taip:</w:t>
            </w:r>
          </w:p>
          <w:p w:rsidR="006824FD" w:rsidRPr="006824FD" w:rsidRDefault="006824FD" w:rsidP="006824FD">
            <w:pPr>
              <w:spacing w:after="0" w:line="240" w:lineRule="auto"/>
              <w:jc w:val="both"/>
              <w:rPr>
                <w:rFonts w:ascii="Times New Roman" w:eastAsia="Times New Roman" w:hAnsi="Times New Roman" w:cs="Times New Roman"/>
                <w:b/>
                <w:bCs/>
                <w:sz w:val="24"/>
                <w:szCs w:val="24"/>
                <w:lang w:eastAsia="lt-LT"/>
              </w:rPr>
            </w:pPr>
            <w:r w:rsidRPr="006824FD">
              <w:rPr>
                <w:rFonts w:ascii="Times New Roman" w:eastAsia="Times New Roman" w:hAnsi="Times New Roman" w:cs="Times New Roman"/>
                <w:b/>
                <w:bCs/>
                <w:sz w:val="24"/>
                <w:szCs w:val="24"/>
                <w:lang w:eastAsia="lt-LT"/>
              </w:rPr>
              <w:t xml:space="preserve">„1. </w:t>
            </w:r>
            <w:r w:rsidRPr="006824FD">
              <w:rPr>
                <w:rFonts w:ascii="Times New Roman" w:hAnsi="Times New Roman" w:cs="Times New Roman"/>
                <w:b/>
                <w:bCs/>
                <w:sz w:val="24"/>
                <w:szCs w:val="24"/>
              </w:rPr>
              <w:t xml:space="preserve">Jeigu darbo sutartis su jūrininku baigiasi arba jūrininkas nebegali vykdyti pareigų pagal darbo sutartį, arba nėra garantijos, kad ypatingomis aplinkybėmis jis galės tas pareigas vykdyti, arba jūrininko darbo sutartį nutraukia laivo valdytojas arba pats jūrininkas dėl pateisinamų priežasčių (ligos, sužeidimo ar kitos sveikatos būklės, dėl kurios reikia repatriacijos, kai nustatoma, kad jūrininkas asmens sveikatos  požiūriu yra tinkamas kelionei), arba laivo avarijos atveju, arba jei laivo valdytojas negali </w:t>
            </w:r>
            <w:r w:rsidRPr="006824FD">
              <w:rPr>
                <w:rStyle w:val="CharStyle21"/>
                <w:rFonts w:eastAsiaTheme="minorHAnsi"/>
                <w:sz w:val="24"/>
                <w:szCs w:val="24"/>
              </w:rPr>
              <w:t>toliau</w:t>
            </w:r>
            <w:r w:rsidRPr="006824FD">
              <w:rPr>
                <w:rStyle w:val="CharStyle21"/>
                <w:rFonts w:eastAsiaTheme="minorHAnsi"/>
                <w:b w:val="0"/>
                <w:bCs w:val="0"/>
                <w:sz w:val="24"/>
                <w:szCs w:val="24"/>
              </w:rPr>
              <w:t xml:space="preserve"> </w:t>
            </w:r>
            <w:r w:rsidRPr="006824FD">
              <w:rPr>
                <w:rFonts w:ascii="Times New Roman" w:hAnsi="Times New Roman" w:cs="Times New Roman"/>
                <w:b/>
                <w:bCs/>
                <w:sz w:val="24"/>
                <w:szCs w:val="24"/>
              </w:rPr>
              <w:t>vykdyti savo iš teisės aktų ar sutarčių kylančių įsipareigojimų kaip jūrininko darbdavys dėl nemokumo, laivo pardavimo, laivo registracijos pasikeitimo, arba jei laivas plaukia į didelės rizikos zoną, įtrauktą į Londono laivybos draudimo rinkos jungtinio karo komiteto patvirtintą pavojingų zonų sąrašą, į</w:t>
            </w:r>
            <w:r w:rsidRPr="006824FD">
              <w:rPr>
                <w:rStyle w:val="CharStyle21"/>
                <w:rFonts w:eastAsiaTheme="minorHAnsi"/>
                <w:b w:val="0"/>
                <w:bCs w:val="0"/>
                <w:sz w:val="24"/>
                <w:szCs w:val="24"/>
              </w:rPr>
              <w:t xml:space="preserve"> </w:t>
            </w:r>
            <w:r w:rsidRPr="006824FD">
              <w:rPr>
                <w:rFonts w:ascii="Times New Roman" w:hAnsi="Times New Roman" w:cs="Times New Roman"/>
                <w:b/>
                <w:bCs/>
                <w:sz w:val="24"/>
                <w:szCs w:val="24"/>
              </w:rPr>
              <w:t xml:space="preserve">kurią </w:t>
            </w:r>
            <w:r w:rsidRPr="006824FD">
              <w:rPr>
                <w:rStyle w:val="CharStyle21"/>
                <w:rFonts w:eastAsiaTheme="minorHAnsi"/>
                <w:sz w:val="24"/>
                <w:szCs w:val="24"/>
              </w:rPr>
              <w:t>vykti jūrininkas</w:t>
            </w:r>
            <w:r w:rsidRPr="006824FD">
              <w:rPr>
                <w:rStyle w:val="CharStyle21"/>
                <w:rFonts w:eastAsiaTheme="minorHAnsi"/>
                <w:b w:val="0"/>
                <w:bCs w:val="0"/>
                <w:sz w:val="24"/>
                <w:szCs w:val="24"/>
              </w:rPr>
              <w:t xml:space="preserve"> </w:t>
            </w:r>
            <w:r w:rsidRPr="006824FD">
              <w:rPr>
                <w:rFonts w:ascii="Times New Roman" w:hAnsi="Times New Roman" w:cs="Times New Roman"/>
                <w:b/>
                <w:bCs/>
                <w:sz w:val="24"/>
                <w:szCs w:val="24"/>
              </w:rPr>
              <w:t xml:space="preserve">nedavė </w:t>
            </w:r>
            <w:r w:rsidRPr="006824FD">
              <w:rPr>
                <w:rStyle w:val="CharStyle21"/>
                <w:rFonts w:eastAsiaTheme="minorHAnsi"/>
                <w:sz w:val="24"/>
                <w:szCs w:val="24"/>
              </w:rPr>
              <w:t>sutikimo, ir kitais kolektyvinėje sutartyje numatytais atvejais</w:t>
            </w:r>
            <w:r w:rsidRPr="006824FD">
              <w:rPr>
                <w:rFonts w:ascii="Times New Roman" w:hAnsi="Times New Roman" w:cs="Times New Roman"/>
                <w:b/>
                <w:bCs/>
                <w:sz w:val="24"/>
                <w:szCs w:val="24"/>
                <w:lang w:bidi="en-US"/>
              </w:rPr>
              <w:t xml:space="preserve">, </w:t>
            </w:r>
            <w:r w:rsidRPr="006824FD">
              <w:rPr>
                <w:rFonts w:ascii="Times New Roman" w:hAnsi="Times New Roman" w:cs="Times New Roman"/>
                <w:b/>
                <w:bCs/>
                <w:sz w:val="24"/>
                <w:szCs w:val="24"/>
              </w:rPr>
              <w:t>laivo valdytojas organizuoja jūrininko repatriaciją ir apmoka išlaidas, susijusias su jūrininko kelione į jo nuolatinę gyvenamąją vietą.</w:t>
            </w:r>
            <w:r w:rsidRPr="006824FD">
              <w:rPr>
                <w:rFonts w:ascii="Times New Roman" w:eastAsia="Times New Roman" w:hAnsi="Times New Roman" w:cs="Times New Roman"/>
                <w:b/>
                <w:bCs/>
                <w:sz w:val="24"/>
                <w:szCs w:val="24"/>
                <w:lang w:eastAsia="lt-LT"/>
              </w:rPr>
              <w:t>“</w:t>
            </w:r>
          </w:p>
          <w:p w:rsidR="00541BFA" w:rsidRDefault="00541BFA" w:rsidP="00541BFA">
            <w:pPr>
              <w:pStyle w:val="Sraopastraipa"/>
              <w:tabs>
                <w:tab w:val="left" w:pos="993"/>
              </w:tabs>
              <w:spacing w:after="0" w:line="240" w:lineRule="auto"/>
              <w:ind w:left="709" w:hanging="709"/>
              <w:jc w:val="both"/>
              <w:rPr>
                <w:rFonts w:ascii="Times New Roman" w:eastAsia="Times New Roman" w:hAnsi="Times New Roman" w:cs="Times New Roman"/>
                <w:sz w:val="24"/>
                <w:szCs w:val="24"/>
                <w:lang w:eastAsia="lt-LT"/>
              </w:rPr>
            </w:pPr>
          </w:p>
          <w:p w:rsidR="0003126A" w:rsidRDefault="0003126A" w:rsidP="0003126A">
            <w:pPr>
              <w:spacing w:after="0"/>
              <w:jc w:val="both"/>
              <w:rPr>
                <w:rFonts w:ascii="Times New Roman" w:hAnsi="Times New Roman" w:cs="Times New Roman"/>
                <w:b/>
              </w:rPr>
            </w:pPr>
            <w:r>
              <w:rPr>
                <w:rFonts w:ascii="Times New Roman" w:hAnsi="Times New Roman" w:cs="Times New Roman"/>
                <w:b/>
              </w:rPr>
              <w:t xml:space="preserve">Projektas </w:t>
            </w:r>
          </w:p>
          <w:p w:rsidR="00541BFA" w:rsidRDefault="0003126A" w:rsidP="0003126A">
            <w:pPr>
              <w:pStyle w:val="Sraopastraipa"/>
              <w:tabs>
                <w:tab w:val="left" w:pos="993"/>
              </w:tabs>
              <w:spacing w:after="0" w:line="240" w:lineRule="auto"/>
              <w:ind w:left="709" w:hanging="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4 str</w:t>
            </w:r>
            <w:r>
              <w:rPr>
                <w:rFonts w:ascii="Times New Roman" w:hAnsi="Times New Roman" w:cs="Times New Roman"/>
                <w:b/>
              </w:rPr>
              <w:t xml:space="preserve">. </w:t>
            </w:r>
            <w:r>
              <w:rPr>
                <w:rFonts w:ascii="Times New Roman" w:hAnsi="Times New Roman" w:cs="Times New Roman"/>
                <w:b/>
              </w:rPr>
              <w:t>5</w:t>
            </w:r>
            <w:r>
              <w:rPr>
                <w:rFonts w:ascii="Times New Roman" w:hAnsi="Times New Roman" w:cs="Times New Roman"/>
                <w:b/>
              </w:rPr>
              <w:t xml:space="preserve"> d.</w:t>
            </w:r>
          </w:p>
          <w:p w:rsidR="0003126A" w:rsidRPr="0003126A" w:rsidRDefault="0003126A" w:rsidP="0003126A">
            <w:pPr>
              <w:tabs>
                <w:tab w:val="left" w:pos="993"/>
              </w:tabs>
              <w:spacing w:after="0" w:line="240" w:lineRule="auto"/>
              <w:jc w:val="both"/>
              <w:rPr>
                <w:rFonts w:ascii="Times New Roman" w:eastAsia="Times New Roman" w:hAnsi="Times New Roman" w:cs="Times New Roman"/>
                <w:b/>
                <w:bCs/>
                <w:sz w:val="24"/>
                <w:szCs w:val="24"/>
                <w:lang w:eastAsia="lt-LT"/>
              </w:rPr>
            </w:pPr>
            <w:r w:rsidRPr="0003126A">
              <w:rPr>
                <w:rFonts w:ascii="Times New Roman" w:eastAsia="Times New Roman" w:hAnsi="Times New Roman" w:cs="Times New Roman"/>
                <w:b/>
                <w:bCs/>
                <w:sz w:val="24"/>
                <w:szCs w:val="24"/>
                <w:lang w:eastAsia="lt-LT"/>
              </w:rPr>
              <w:t xml:space="preserve">5. Pakeisti 88 straipsnio </w:t>
            </w:r>
            <w:r w:rsidRPr="0003126A">
              <w:rPr>
                <w:rFonts w:ascii="Times New Roman" w:eastAsia="Times New Roman" w:hAnsi="Times New Roman" w:cs="Times New Roman"/>
                <w:b/>
                <w:bCs/>
                <w:sz w:val="24"/>
                <w:szCs w:val="24"/>
                <w:lang w:val="en-US" w:eastAsia="lt-LT"/>
              </w:rPr>
              <w:t>8</w:t>
            </w:r>
            <w:r w:rsidRPr="0003126A">
              <w:rPr>
                <w:rFonts w:ascii="Times New Roman" w:eastAsia="Times New Roman" w:hAnsi="Times New Roman" w:cs="Times New Roman"/>
                <w:b/>
                <w:bCs/>
                <w:sz w:val="24"/>
                <w:szCs w:val="24"/>
                <w:lang w:eastAsia="lt-LT"/>
              </w:rPr>
              <w:t xml:space="preserve"> dalį ir ją išdėstyti taip:</w:t>
            </w:r>
          </w:p>
          <w:p w:rsidR="0003126A" w:rsidRPr="0003126A" w:rsidRDefault="0003126A" w:rsidP="0003126A">
            <w:pPr>
              <w:tabs>
                <w:tab w:val="left" w:pos="1134"/>
              </w:tabs>
              <w:spacing w:after="0" w:line="240" w:lineRule="auto"/>
              <w:jc w:val="both"/>
              <w:rPr>
                <w:rFonts w:ascii="Times New Roman" w:hAnsi="Times New Roman" w:cs="Times New Roman"/>
                <w:b/>
                <w:bCs/>
                <w:sz w:val="24"/>
                <w:szCs w:val="24"/>
              </w:rPr>
            </w:pPr>
            <w:r w:rsidRPr="0003126A">
              <w:rPr>
                <w:rFonts w:ascii="Times New Roman" w:hAnsi="Times New Roman" w:cs="Times New Roman"/>
                <w:b/>
                <w:bCs/>
                <w:sz w:val="24"/>
                <w:szCs w:val="24"/>
              </w:rPr>
              <w:lastRenderedPageBreak/>
              <w:t>,,8. Maksimali tarnybos laive laikotarpių trukmė, kuriai suėjus  jūrininkas įgyja teisę į repatriaciją, negali būti ilgesnė kaip 12 mėnesių nuo jūrininko reiso pradžios. Konkretūs jūrininkų reisų laikotarpiai, po kurių jūrininkai įgyja teisę į repatriaciją, nustatomi darbo ir kolektyvinėse sutartyse.“</w:t>
            </w:r>
          </w:p>
          <w:p w:rsidR="00C62BE1" w:rsidRDefault="00C62BE1" w:rsidP="00C62BE1">
            <w:pPr>
              <w:spacing w:after="0"/>
              <w:jc w:val="both"/>
              <w:rPr>
                <w:rFonts w:ascii="Times New Roman" w:hAnsi="Times New Roman" w:cs="Times New Roman"/>
                <w:b/>
              </w:rPr>
            </w:pPr>
          </w:p>
          <w:p w:rsidR="00C62BE1" w:rsidRDefault="00C62BE1" w:rsidP="00C62BE1">
            <w:pPr>
              <w:spacing w:after="0"/>
              <w:jc w:val="both"/>
              <w:rPr>
                <w:rFonts w:ascii="Times New Roman" w:hAnsi="Times New Roman" w:cs="Times New Roman"/>
                <w:b/>
              </w:rPr>
            </w:pPr>
            <w:r>
              <w:rPr>
                <w:rFonts w:ascii="Times New Roman" w:hAnsi="Times New Roman" w:cs="Times New Roman"/>
                <w:b/>
              </w:rPr>
              <w:t xml:space="preserve">Projektas </w:t>
            </w:r>
          </w:p>
          <w:p w:rsidR="00C62BE1" w:rsidRDefault="00C62BE1" w:rsidP="00C62BE1">
            <w:pPr>
              <w:pStyle w:val="Sraopastraipa"/>
              <w:tabs>
                <w:tab w:val="left" w:pos="993"/>
              </w:tabs>
              <w:spacing w:after="0" w:line="240" w:lineRule="auto"/>
              <w:ind w:left="709" w:hanging="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4 str</w:t>
            </w:r>
            <w:r>
              <w:rPr>
                <w:rFonts w:ascii="Times New Roman" w:hAnsi="Times New Roman" w:cs="Times New Roman"/>
                <w:b/>
              </w:rPr>
              <w:t xml:space="preserve">. </w:t>
            </w:r>
            <w:r>
              <w:rPr>
                <w:rFonts w:ascii="Times New Roman" w:hAnsi="Times New Roman" w:cs="Times New Roman"/>
                <w:b/>
              </w:rPr>
              <w:t>4</w:t>
            </w:r>
            <w:r>
              <w:rPr>
                <w:rFonts w:ascii="Times New Roman" w:hAnsi="Times New Roman" w:cs="Times New Roman"/>
                <w:b/>
              </w:rPr>
              <w:t xml:space="preserve"> d.</w:t>
            </w:r>
          </w:p>
          <w:p w:rsidR="00C62BE1" w:rsidRPr="00C62BE1" w:rsidRDefault="00C62BE1" w:rsidP="00C62BE1">
            <w:pPr>
              <w:tabs>
                <w:tab w:val="left" w:pos="1134"/>
              </w:tabs>
              <w:spacing w:after="0" w:line="240" w:lineRule="auto"/>
              <w:jc w:val="both"/>
              <w:rPr>
                <w:rFonts w:ascii="Times New Roman" w:hAnsi="Times New Roman" w:cs="Times New Roman"/>
                <w:b/>
                <w:bCs/>
                <w:sz w:val="24"/>
                <w:szCs w:val="24"/>
              </w:rPr>
            </w:pPr>
            <w:bookmarkStart w:id="2" w:name="_Hlk42692837"/>
            <w:r w:rsidRPr="00C62BE1">
              <w:rPr>
                <w:rFonts w:ascii="Times New Roman" w:hAnsi="Times New Roman" w:cs="Times New Roman"/>
                <w:b/>
                <w:bCs/>
                <w:sz w:val="24"/>
                <w:szCs w:val="24"/>
              </w:rPr>
              <w:t>4. Pakeisti 88 straipsnio 5 dalį ir ją išdėstyti taip:</w:t>
            </w:r>
          </w:p>
          <w:bookmarkEnd w:id="2"/>
          <w:p w:rsidR="00C62BE1" w:rsidRPr="00C62BE1" w:rsidRDefault="00C62BE1" w:rsidP="00C62BE1">
            <w:pPr>
              <w:tabs>
                <w:tab w:val="left" w:pos="1134"/>
              </w:tabs>
              <w:spacing w:after="0" w:line="240" w:lineRule="auto"/>
              <w:jc w:val="both"/>
              <w:rPr>
                <w:rFonts w:ascii="Times New Roman" w:hAnsi="Times New Roman" w:cs="Times New Roman"/>
                <w:b/>
                <w:bCs/>
                <w:sz w:val="24"/>
                <w:szCs w:val="24"/>
                <w:lang w:val="en-US"/>
              </w:rPr>
            </w:pPr>
            <w:r w:rsidRPr="00C62BE1">
              <w:rPr>
                <w:rFonts w:ascii="Times New Roman" w:hAnsi="Times New Roman" w:cs="Times New Roman"/>
                <w:b/>
                <w:bCs/>
                <w:sz w:val="24"/>
                <w:szCs w:val="24"/>
              </w:rPr>
              <w:t xml:space="preserve">,,5. </w:t>
            </w:r>
            <w:r w:rsidRPr="00C62BE1">
              <w:rPr>
                <w:rFonts w:ascii="Times New Roman" w:hAnsi="Times New Roman" w:cs="Times New Roman"/>
                <w:b/>
                <w:bCs/>
                <w:color w:val="000000"/>
                <w:sz w:val="24"/>
                <w:szCs w:val="24"/>
              </w:rPr>
              <w:t>Draudžiama laivų valdytojams reikalauti, kad jūrininkai iš anksto apmokėtų repatriacijos išlaidas jų įdarbinimo pradžioje, taip pat draudžiama išskaityti repatriacijos išlaidas iš jūrininkų darbo užmokesčio ar kitų jiems priklausančių išmokų, išskyrus atvejus, kai, remiantis įstatymais ir kitais teisės aktais arba kolektyvinėmis sutartimis, buvo nustatyta, kad jūrininkas šiurkščiai pažeidė jūrininko pareigas.“</w:t>
            </w:r>
          </w:p>
          <w:p w:rsidR="00065F55" w:rsidRDefault="00065F55" w:rsidP="00C129AB">
            <w:pPr>
              <w:jc w:val="both"/>
              <w:rPr>
                <w:rFonts w:ascii="Times New Roman" w:hAnsi="Times New Roman" w:cs="Times New Roman"/>
                <w:b/>
              </w:rPr>
            </w:pPr>
          </w:p>
        </w:tc>
        <w:tc>
          <w:tcPr>
            <w:tcW w:w="3260" w:type="dxa"/>
          </w:tcPr>
          <w:p w:rsidR="00065F55" w:rsidRDefault="00065F55" w:rsidP="00C129AB">
            <w:pPr>
              <w:jc w:val="center"/>
              <w:rPr>
                <w:rFonts w:ascii="Times New Roman" w:hAnsi="Times New Roman" w:cs="Times New Roman"/>
                <w:b/>
              </w:rPr>
            </w:pPr>
            <w:r w:rsidRPr="00F501C2">
              <w:rPr>
                <w:rFonts w:ascii="Times New Roman" w:hAnsi="Times New Roman" w:cs="Times New Roman"/>
              </w:rPr>
              <w:lastRenderedPageBreak/>
              <w:t>Visiškas</w:t>
            </w:r>
          </w:p>
        </w:tc>
      </w:tr>
      <w:tr w:rsidR="00E62E5B" w:rsidTr="00C129AB">
        <w:tc>
          <w:tcPr>
            <w:tcW w:w="5098" w:type="dxa"/>
          </w:tcPr>
          <w:p w:rsidR="00A07024" w:rsidRDefault="00A07024" w:rsidP="00E62E5B">
            <w:pPr>
              <w:pStyle w:val="prastasiniatinklio"/>
              <w:spacing w:before="0" w:beforeAutospacing="0" w:after="0" w:afterAutospacing="0"/>
              <w:jc w:val="both"/>
            </w:pPr>
            <w:r>
              <w:t xml:space="preserve">M1 </w:t>
            </w:r>
          </w:p>
          <w:p w:rsidR="00E62E5B" w:rsidRPr="002E1EDD" w:rsidRDefault="00E62E5B" w:rsidP="00E62E5B">
            <w:pPr>
              <w:pStyle w:val="prastasiniatinklio"/>
              <w:spacing w:before="0" w:beforeAutospacing="0" w:after="0" w:afterAutospacing="0"/>
              <w:jc w:val="both"/>
            </w:pPr>
            <w:r w:rsidRPr="00E5190D">
              <w:t>A4.2</w:t>
            </w:r>
            <w:r w:rsidR="00A07024">
              <w:t>.1</w:t>
            </w:r>
            <w:r w:rsidRPr="00E5190D">
              <w:t xml:space="preserve"> standartas. Laivų savininkų </w:t>
            </w:r>
            <w:r w:rsidRPr="002E1EDD">
              <w:t xml:space="preserve">atsakomybė </w:t>
            </w:r>
          </w:p>
          <w:p w:rsidR="00E62E5B" w:rsidRPr="00E62E5B" w:rsidRDefault="00E62E5B" w:rsidP="00E62E5B">
            <w:pPr>
              <w:spacing w:after="0"/>
              <w:jc w:val="both"/>
              <w:rPr>
                <w:rFonts w:ascii="Times New Roman" w:hAnsi="Times New Roman" w:cs="Times New Roman"/>
                <w:b/>
              </w:rPr>
            </w:pPr>
            <w:r>
              <w:rPr>
                <w:rFonts w:ascii="Times New Roman" w:hAnsi="Times New Roman" w:cs="Times New Roman"/>
              </w:rPr>
              <w:t>&lt;...&gt;</w:t>
            </w:r>
          </w:p>
          <w:p w:rsidR="00E62E5B" w:rsidRPr="00E5190D" w:rsidRDefault="00E62E5B" w:rsidP="00E62E5B">
            <w:pPr>
              <w:pStyle w:val="prastasiniatinklio"/>
              <w:spacing w:before="0" w:beforeAutospacing="0" w:after="0" w:afterAutospacing="0"/>
              <w:jc w:val="both"/>
            </w:pPr>
            <w:r w:rsidRPr="00E62E5B">
              <w:t>7. Laivų savininkai arba jų atstovai imasi priemonių, kad apsaugotų laive likusį sergančių, sužeistų ar mirusių jūrininkų turtą ir grąžintų jį jūrininkams ar jų artimiausiems giminaičiams.</w:t>
            </w:r>
          </w:p>
          <w:p w:rsidR="00E62E5B" w:rsidRPr="00E5190D" w:rsidRDefault="00E62E5B" w:rsidP="00295055">
            <w:pPr>
              <w:pStyle w:val="prastasiniatinklio"/>
              <w:spacing w:before="0" w:beforeAutospacing="0" w:after="0" w:afterAutospacing="0"/>
              <w:jc w:val="both"/>
            </w:pPr>
          </w:p>
        </w:tc>
        <w:tc>
          <w:tcPr>
            <w:tcW w:w="6804" w:type="dxa"/>
          </w:tcPr>
          <w:p w:rsidR="00A07024" w:rsidRDefault="00A07024" w:rsidP="00A52040">
            <w:pPr>
              <w:spacing w:after="0"/>
              <w:jc w:val="both"/>
              <w:rPr>
                <w:rFonts w:ascii="Times New Roman" w:hAnsi="Times New Roman" w:cs="Times New Roman"/>
                <w:b/>
              </w:rPr>
            </w:pPr>
            <w:r>
              <w:rPr>
                <w:rFonts w:ascii="Times New Roman" w:hAnsi="Times New Roman" w:cs="Times New Roman"/>
                <w:b/>
              </w:rPr>
              <w:t>P</w:t>
            </w:r>
            <w:r w:rsidR="004F0AC5">
              <w:rPr>
                <w:rFonts w:ascii="Times New Roman" w:hAnsi="Times New Roman" w:cs="Times New Roman"/>
                <w:b/>
              </w:rPr>
              <w:t>rojekt</w:t>
            </w:r>
            <w:r>
              <w:rPr>
                <w:rFonts w:ascii="Times New Roman" w:hAnsi="Times New Roman" w:cs="Times New Roman"/>
                <w:b/>
              </w:rPr>
              <w:t>as</w:t>
            </w:r>
            <w:r w:rsidR="004F0AC5">
              <w:rPr>
                <w:rFonts w:ascii="Times New Roman" w:hAnsi="Times New Roman" w:cs="Times New Roman"/>
                <w:b/>
              </w:rPr>
              <w:t xml:space="preserve"> </w:t>
            </w:r>
          </w:p>
          <w:p w:rsidR="00E62E5B" w:rsidRDefault="00A07024" w:rsidP="00A52040">
            <w:pPr>
              <w:spacing w:after="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4F0AC5">
              <w:rPr>
                <w:rFonts w:ascii="Times New Roman" w:eastAsia="Times New Roman" w:hAnsi="Times New Roman" w:cs="Times New Roman"/>
                <w:b/>
                <w:sz w:val="24"/>
                <w:szCs w:val="24"/>
                <w:lang w:eastAsia="lt-LT"/>
              </w:rPr>
              <w:t xml:space="preserve"> str</w:t>
            </w:r>
            <w:r w:rsidR="004F0AC5">
              <w:rPr>
                <w:rFonts w:ascii="Times New Roman" w:hAnsi="Times New Roman" w:cs="Times New Roman"/>
                <w:b/>
              </w:rPr>
              <w:t xml:space="preserve">. </w:t>
            </w:r>
            <w:r w:rsidR="004F0AC5">
              <w:rPr>
                <w:rFonts w:ascii="Times New Roman" w:eastAsia="Times New Roman" w:hAnsi="Times New Roman" w:cs="Times New Roman"/>
                <w:b/>
                <w:sz w:val="24"/>
                <w:szCs w:val="24"/>
                <w:lang w:eastAsia="lt-LT"/>
              </w:rPr>
              <w:t>3 dalis</w:t>
            </w:r>
          </w:p>
          <w:p w:rsidR="004E50B2" w:rsidRPr="00A07024" w:rsidRDefault="004E50B2" w:rsidP="004E50B2">
            <w:pPr>
              <w:tabs>
                <w:tab w:val="left" w:pos="1134"/>
              </w:tabs>
              <w:spacing w:after="0" w:line="240" w:lineRule="auto"/>
              <w:jc w:val="both"/>
              <w:rPr>
                <w:rFonts w:ascii="Times New Roman" w:hAnsi="Times New Roman" w:cs="Times New Roman"/>
                <w:b/>
                <w:bCs/>
                <w:sz w:val="24"/>
                <w:szCs w:val="24"/>
                <w:lang w:val="en-US"/>
              </w:rPr>
            </w:pPr>
            <w:r w:rsidRPr="00A07024">
              <w:rPr>
                <w:rFonts w:ascii="Times New Roman" w:hAnsi="Times New Roman" w:cs="Times New Roman"/>
                <w:b/>
                <w:bCs/>
                <w:sz w:val="24"/>
                <w:szCs w:val="24"/>
              </w:rPr>
              <w:t xml:space="preserve">3. Papildyti </w:t>
            </w:r>
            <w:r w:rsidRPr="00A07024">
              <w:rPr>
                <w:rFonts w:ascii="Times New Roman" w:hAnsi="Times New Roman" w:cs="Times New Roman"/>
                <w:b/>
                <w:bCs/>
                <w:sz w:val="24"/>
                <w:szCs w:val="24"/>
                <w:lang w:val="en-US"/>
              </w:rPr>
              <w:t xml:space="preserve">88 </w:t>
            </w:r>
            <w:r w:rsidRPr="00A07024">
              <w:rPr>
                <w:rFonts w:ascii="Times New Roman" w:hAnsi="Times New Roman" w:cs="Times New Roman"/>
                <w:b/>
                <w:bCs/>
                <w:sz w:val="24"/>
                <w:szCs w:val="24"/>
              </w:rPr>
              <w:t xml:space="preserve">straipsnį </w:t>
            </w:r>
            <w:r w:rsidRPr="00A07024">
              <w:rPr>
                <w:rFonts w:ascii="Times New Roman" w:hAnsi="Times New Roman" w:cs="Times New Roman"/>
                <w:b/>
                <w:bCs/>
                <w:sz w:val="24"/>
                <w:szCs w:val="24"/>
                <w:lang w:val="en-US"/>
              </w:rPr>
              <w:t>4</w:t>
            </w:r>
            <w:r w:rsidRPr="00A07024">
              <w:rPr>
                <w:rFonts w:ascii="Times New Roman" w:hAnsi="Times New Roman" w:cs="Times New Roman"/>
                <w:b/>
                <w:bCs/>
                <w:sz w:val="24"/>
                <w:szCs w:val="24"/>
                <w:vertAlign w:val="superscript"/>
                <w:lang w:val="en-US"/>
              </w:rPr>
              <w:t>1</w:t>
            </w:r>
            <w:r w:rsidRPr="00A07024">
              <w:rPr>
                <w:rFonts w:ascii="Times New Roman" w:hAnsi="Times New Roman" w:cs="Times New Roman"/>
                <w:b/>
                <w:bCs/>
                <w:sz w:val="24"/>
                <w:szCs w:val="24"/>
                <w:lang w:val="en-US"/>
              </w:rPr>
              <w:t xml:space="preserve"> </w:t>
            </w:r>
            <w:proofErr w:type="spellStart"/>
            <w:r w:rsidRPr="00A07024">
              <w:rPr>
                <w:rFonts w:ascii="Times New Roman" w:hAnsi="Times New Roman" w:cs="Times New Roman"/>
                <w:b/>
                <w:bCs/>
                <w:sz w:val="24"/>
                <w:szCs w:val="24"/>
                <w:lang w:val="en-US"/>
              </w:rPr>
              <w:t>dalimi</w:t>
            </w:r>
            <w:proofErr w:type="spellEnd"/>
            <w:r w:rsidRPr="00A07024">
              <w:rPr>
                <w:rFonts w:ascii="Times New Roman" w:hAnsi="Times New Roman" w:cs="Times New Roman"/>
                <w:b/>
                <w:bCs/>
                <w:sz w:val="24"/>
                <w:szCs w:val="24"/>
                <w:lang w:val="en-US"/>
              </w:rPr>
              <w:t>:</w:t>
            </w:r>
          </w:p>
          <w:p w:rsidR="00A07024" w:rsidRPr="00A07024" w:rsidRDefault="00A07024" w:rsidP="00A07024">
            <w:pPr>
              <w:tabs>
                <w:tab w:val="left" w:pos="1134"/>
              </w:tabs>
              <w:spacing w:after="0" w:line="240" w:lineRule="auto"/>
              <w:jc w:val="both"/>
              <w:rPr>
                <w:rFonts w:ascii="Times New Roman" w:hAnsi="Times New Roman" w:cs="Times New Roman"/>
                <w:b/>
                <w:bCs/>
                <w:sz w:val="24"/>
                <w:szCs w:val="24"/>
              </w:rPr>
            </w:pPr>
            <w:proofErr w:type="gramStart"/>
            <w:r w:rsidRPr="00A07024">
              <w:rPr>
                <w:rFonts w:ascii="Times New Roman" w:hAnsi="Times New Roman" w:cs="Times New Roman"/>
                <w:b/>
                <w:bCs/>
                <w:sz w:val="24"/>
                <w:szCs w:val="24"/>
                <w:lang w:val="en-US"/>
              </w:rPr>
              <w:t>,,</w:t>
            </w:r>
            <w:proofErr w:type="gramEnd"/>
            <w:r w:rsidRPr="00A07024">
              <w:rPr>
                <w:rFonts w:ascii="Times New Roman" w:hAnsi="Times New Roman" w:cs="Times New Roman"/>
                <w:b/>
                <w:bCs/>
                <w:sz w:val="24"/>
                <w:szCs w:val="24"/>
                <w:lang w:val="en-US"/>
              </w:rPr>
              <w:t>4</w:t>
            </w:r>
            <w:r w:rsidRPr="00A07024">
              <w:rPr>
                <w:rFonts w:ascii="Times New Roman" w:hAnsi="Times New Roman" w:cs="Times New Roman"/>
                <w:b/>
                <w:bCs/>
                <w:sz w:val="24"/>
                <w:szCs w:val="24"/>
                <w:vertAlign w:val="superscript"/>
                <w:lang w:val="en-US"/>
              </w:rPr>
              <w:t>1</w:t>
            </w:r>
            <w:r w:rsidRPr="00A07024">
              <w:rPr>
                <w:rFonts w:ascii="Times New Roman" w:hAnsi="Times New Roman" w:cs="Times New Roman"/>
                <w:b/>
                <w:bCs/>
                <w:sz w:val="24"/>
                <w:szCs w:val="24"/>
                <w:lang w:val="en-US"/>
              </w:rPr>
              <w:t xml:space="preserve">. </w:t>
            </w:r>
            <w:proofErr w:type="spellStart"/>
            <w:r w:rsidRPr="00A07024">
              <w:rPr>
                <w:rFonts w:ascii="Times New Roman" w:hAnsi="Times New Roman" w:cs="Times New Roman"/>
                <w:b/>
                <w:bCs/>
                <w:sz w:val="24"/>
                <w:szCs w:val="24"/>
                <w:lang w:val="en-US"/>
              </w:rPr>
              <w:t>Laivo</w:t>
            </w:r>
            <w:proofErr w:type="spellEnd"/>
            <w:r w:rsidRPr="00A07024">
              <w:rPr>
                <w:rFonts w:ascii="Times New Roman" w:hAnsi="Times New Roman" w:cs="Times New Roman"/>
                <w:b/>
                <w:bCs/>
                <w:sz w:val="24"/>
                <w:szCs w:val="24"/>
                <w:lang w:val="en-US"/>
              </w:rPr>
              <w:t xml:space="preserve"> </w:t>
            </w:r>
            <w:proofErr w:type="spellStart"/>
            <w:r w:rsidRPr="00A07024">
              <w:rPr>
                <w:rFonts w:ascii="Times New Roman" w:hAnsi="Times New Roman" w:cs="Times New Roman"/>
                <w:b/>
                <w:bCs/>
                <w:sz w:val="24"/>
                <w:szCs w:val="24"/>
                <w:lang w:val="en-US"/>
              </w:rPr>
              <w:t>valdytojas</w:t>
            </w:r>
            <w:proofErr w:type="spellEnd"/>
            <w:r w:rsidRPr="00A07024">
              <w:rPr>
                <w:rFonts w:ascii="Times New Roman" w:hAnsi="Times New Roman" w:cs="Times New Roman"/>
                <w:b/>
                <w:bCs/>
                <w:sz w:val="24"/>
                <w:szCs w:val="24"/>
                <w:lang w:val="en-US"/>
              </w:rPr>
              <w:t xml:space="preserve"> </w:t>
            </w:r>
            <w:proofErr w:type="spellStart"/>
            <w:r w:rsidRPr="00A07024">
              <w:rPr>
                <w:rFonts w:ascii="Times New Roman" w:hAnsi="Times New Roman" w:cs="Times New Roman"/>
                <w:b/>
                <w:bCs/>
                <w:sz w:val="24"/>
                <w:szCs w:val="24"/>
                <w:lang w:val="en-US"/>
              </w:rPr>
              <w:t>ar</w:t>
            </w:r>
            <w:proofErr w:type="spellEnd"/>
            <w:r w:rsidRPr="00A07024">
              <w:rPr>
                <w:rFonts w:ascii="Times New Roman" w:hAnsi="Times New Roman" w:cs="Times New Roman"/>
                <w:b/>
                <w:bCs/>
                <w:sz w:val="24"/>
                <w:szCs w:val="24"/>
                <w:lang w:val="en-US"/>
              </w:rPr>
              <w:t xml:space="preserve"> jo </w:t>
            </w:r>
            <w:proofErr w:type="spellStart"/>
            <w:r w:rsidRPr="00A07024">
              <w:rPr>
                <w:rFonts w:ascii="Times New Roman" w:hAnsi="Times New Roman" w:cs="Times New Roman"/>
                <w:b/>
                <w:bCs/>
                <w:sz w:val="24"/>
                <w:szCs w:val="24"/>
                <w:lang w:val="en-US"/>
              </w:rPr>
              <w:t>atstovas</w:t>
            </w:r>
            <w:proofErr w:type="spellEnd"/>
            <w:r w:rsidRPr="00A07024">
              <w:rPr>
                <w:rFonts w:ascii="Times New Roman" w:hAnsi="Times New Roman" w:cs="Times New Roman"/>
                <w:b/>
                <w:bCs/>
                <w:sz w:val="24"/>
                <w:szCs w:val="24"/>
                <w:lang w:val="en-US"/>
              </w:rPr>
              <w:t xml:space="preserve"> </w:t>
            </w:r>
            <w:r w:rsidRPr="00A07024">
              <w:rPr>
                <w:rFonts w:ascii="Times New Roman" w:hAnsi="Times New Roman" w:cs="Times New Roman"/>
                <w:b/>
                <w:bCs/>
                <w:sz w:val="24"/>
                <w:szCs w:val="24"/>
              </w:rPr>
              <w:t>privalo imtis priemonių, kad apsaugotų laive esantį susirgusių, sužalotų, mirusių ar žuvusių jūrininkų turtą ir grąžintų jį jūrininkams, o jų žūties ar mirties atveju – jų artimiesiems giminaičiams.“</w:t>
            </w:r>
          </w:p>
          <w:p w:rsidR="004E50B2" w:rsidRDefault="004E50B2" w:rsidP="00A52040">
            <w:pPr>
              <w:spacing w:after="0"/>
              <w:jc w:val="both"/>
              <w:rPr>
                <w:rFonts w:ascii="Times New Roman" w:hAnsi="Times New Roman" w:cs="Times New Roman"/>
                <w:b/>
              </w:rPr>
            </w:pPr>
          </w:p>
        </w:tc>
        <w:tc>
          <w:tcPr>
            <w:tcW w:w="3260" w:type="dxa"/>
          </w:tcPr>
          <w:p w:rsidR="00E62E5B" w:rsidRPr="00F501C2" w:rsidRDefault="0010469D" w:rsidP="00C129AB">
            <w:pPr>
              <w:jc w:val="center"/>
              <w:rPr>
                <w:rFonts w:ascii="Times New Roman" w:hAnsi="Times New Roman" w:cs="Times New Roman"/>
              </w:rPr>
            </w:pPr>
            <w:r w:rsidRPr="00F501C2">
              <w:rPr>
                <w:rFonts w:ascii="Times New Roman" w:hAnsi="Times New Roman" w:cs="Times New Roman"/>
              </w:rPr>
              <w:t>Visiškas</w:t>
            </w:r>
          </w:p>
        </w:tc>
      </w:tr>
    </w:tbl>
    <w:p w:rsidR="00892B90" w:rsidRDefault="00892B90"/>
    <w:sectPr w:rsidR="00892B90" w:rsidSect="00256B85">
      <w:headerReference w:type="default" r:id="rId7"/>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3690" w:rsidRDefault="00273690" w:rsidP="00256B85">
      <w:pPr>
        <w:spacing w:after="0" w:line="240" w:lineRule="auto"/>
      </w:pPr>
      <w:r>
        <w:separator/>
      </w:r>
    </w:p>
  </w:endnote>
  <w:endnote w:type="continuationSeparator" w:id="0">
    <w:p w:rsidR="00273690" w:rsidRDefault="00273690" w:rsidP="0025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3690" w:rsidRDefault="00273690" w:rsidP="00256B85">
      <w:pPr>
        <w:spacing w:after="0" w:line="240" w:lineRule="auto"/>
      </w:pPr>
      <w:r>
        <w:separator/>
      </w:r>
    </w:p>
  </w:footnote>
  <w:footnote w:type="continuationSeparator" w:id="0">
    <w:p w:rsidR="00273690" w:rsidRDefault="00273690" w:rsidP="00256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1119568"/>
      <w:docPartObj>
        <w:docPartGallery w:val="Page Numbers (Top of Page)"/>
        <w:docPartUnique/>
      </w:docPartObj>
    </w:sdtPr>
    <w:sdtEndPr/>
    <w:sdtContent>
      <w:p w:rsidR="00256B85" w:rsidRDefault="00256B85">
        <w:pPr>
          <w:pStyle w:val="Antrats"/>
          <w:jc w:val="center"/>
        </w:pPr>
        <w:r>
          <w:fldChar w:fldCharType="begin"/>
        </w:r>
        <w:r>
          <w:instrText>PAGE   \* MERGEFORMAT</w:instrText>
        </w:r>
        <w:r>
          <w:fldChar w:fldCharType="separate"/>
        </w:r>
        <w:r w:rsidR="0010469D">
          <w:rPr>
            <w:noProof/>
          </w:rPr>
          <w:t>3</w:t>
        </w:r>
        <w:r>
          <w:fldChar w:fldCharType="end"/>
        </w:r>
      </w:p>
    </w:sdtContent>
  </w:sdt>
  <w:p w:rsidR="00256B85" w:rsidRDefault="00256B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85403"/>
    <w:multiLevelType w:val="hybridMultilevel"/>
    <w:tmpl w:val="4EE04606"/>
    <w:lvl w:ilvl="0" w:tplc="F2D8FE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F537BF2"/>
    <w:multiLevelType w:val="hybridMultilevel"/>
    <w:tmpl w:val="572A749E"/>
    <w:lvl w:ilvl="0" w:tplc="87C28B52">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F55"/>
    <w:rsid w:val="0003126A"/>
    <w:rsid w:val="00065F55"/>
    <w:rsid w:val="000E55F0"/>
    <w:rsid w:val="0010469D"/>
    <w:rsid w:val="001347E9"/>
    <w:rsid w:val="00185520"/>
    <w:rsid w:val="00204F0E"/>
    <w:rsid w:val="00217AB9"/>
    <w:rsid w:val="00256B85"/>
    <w:rsid w:val="00273690"/>
    <w:rsid w:val="00295055"/>
    <w:rsid w:val="002F6DB0"/>
    <w:rsid w:val="003C06F6"/>
    <w:rsid w:val="003D21E1"/>
    <w:rsid w:val="004223DF"/>
    <w:rsid w:val="004E50B2"/>
    <w:rsid w:val="004F0AC5"/>
    <w:rsid w:val="00541BFA"/>
    <w:rsid w:val="0059330D"/>
    <w:rsid w:val="005A67E7"/>
    <w:rsid w:val="006824FD"/>
    <w:rsid w:val="007256AD"/>
    <w:rsid w:val="007431BB"/>
    <w:rsid w:val="00892B90"/>
    <w:rsid w:val="009151E6"/>
    <w:rsid w:val="00A07024"/>
    <w:rsid w:val="00A52040"/>
    <w:rsid w:val="00A520DA"/>
    <w:rsid w:val="00AC090C"/>
    <w:rsid w:val="00B4504F"/>
    <w:rsid w:val="00B704D4"/>
    <w:rsid w:val="00BB31B7"/>
    <w:rsid w:val="00BE2098"/>
    <w:rsid w:val="00C27323"/>
    <w:rsid w:val="00C62BE1"/>
    <w:rsid w:val="00C9166B"/>
    <w:rsid w:val="00C95D44"/>
    <w:rsid w:val="00DA3A86"/>
    <w:rsid w:val="00DC5DCA"/>
    <w:rsid w:val="00DD37F6"/>
    <w:rsid w:val="00E53E99"/>
    <w:rsid w:val="00E62E5B"/>
    <w:rsid w:val="00EB2D90"/>
    <w:rsid w:val="00F34213"/>
    <w:rsid w:val="00F367FF"/>
    <w:rsid w:val="00F63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AAF8"/>
  <w15:docId w15:val="{813A74D3-C2D1-4F43-BDD0-CD74E18A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5F55"/>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5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4223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harStyle21">
    <w:name w:val="Char Style 21"/>
    <w:basedOn w:val="Numatytasispastraiposriftas"/>
    <w:rsid w:val="00217AB9"/>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25">
    <w:name w:val="Char Style 25"/>
    <w:basedOn w:val="Numatytasispastraiposriftas"/>
    <w:rsid w:val="00217AB9"/>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lt-LT" w:eastAsia="lt-LT" w:bidi="lt-LT"/>
    </w:rPr>
  </w:style>
  <w:style w:type="character" w:customStyle="1" w:styleId="CharStyle26">
    <w:name w:val="Char Style 26"/>
    <w:basedOn w:val="Numatytasispastraiposriftas"/>
    <w:rsid w:val="00217AB9"/>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lt-LT" w:eastAsia="lt-LT" w:bidi="lt-LT"/>
    </w:rPr>
  </w:style>
  <w:style w:type="paragraph" w:styleId="Sraopastraipa">
    <w:name w:val="List Paragraph"/>
    <w:basedOn w:val="prastasis"/>
    <w:uiPriority w:val="34"/>
    <w:qFormat/>
    <w:rsid w:val="00F34213"/>
    <w:pPr>
      <w:spacing w:after="200" w:line="276" w:lineRule="auto"/>
      <w:ind w:left="720"/>
      <w:contextualSpacing/>
    </w:pPr>
  </w:style>
  <w:style w:type="character" w:styleId="Komentaronuoroda">
    <w:name w:val="annotation reference"/>
    <w:semiHidden/>
    <w:rsid w:val="00295055"/>
    <w:rPr>
      <w:sz w:val="16"/>
      <w:szCs w:val="16"/>
    </w:rPr>
  </w:style>
  <w:style w:type="paragraph" w:styleId="Komentarotekstas">
    <w:name w:val="annotation text"/>
    <w:basedOn w:val="prastasis"/>
    <w:link w:val="KomentarotekstasDiagrama"/>
    <w:semiHidden/>
    <w:rsid w:val="00295055"/>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295055"/>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29505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5055"/>
    <w:rPr>
      <w:rFonts w:ascii="Tahoma" w:hAnsi="Tahoma" w:cs="Tahoma"/>
      <w:sz w:val="16"/>
      <w:szCs w:val="16"/>
    </w:rPr>
  </w:style>
  <w:style w:type="paragraph" w:styleId="Antrats">
    <w:name w:val="header"/>
    <w:basedOn w:val="prastasis"/>
    <w:link w:val="AntratsDiagrama"/>
    <w:uiPriority w:val="99"/>
    <w:unhideWhenUsed/>
    <w:rsid w:val="00256B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6B85"/>
  </w:style>
  <w:style w:type="paragraph" w:styleId="Porat">
    <w:name w:val="footer"/>
    <w:basedOn w:val="prastasis"/>
    <w:link w:val="PoratDiagrama"/>
    <w:uiPriority w:val="99"/>
    <w:unhideWhenUsed/>
    <w:rsid w:val="00256B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6B85"/>
  </w:style>
  <w:style w:type="paragraph" w:customStyle="1" w:styleId="title-fam-member-star">
    <w:name w:val="title-fam-member-star"/>
    <w:basedOn w:val="prastasis"/>
    <w:rsid w:val="009151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151E6"/>
    <w:rPr>
      <w:color w:val="0000FF"/>
      <w:u w:val="single"/>
    </w:rPr>
  </w:style>
  <w:style w:type="character" w:customStyle="1" w:styleId="boldface">
    <w:name w:val="boldface"/>
    <w:basedOn w:val="Numatytasispastraiposriftas"/>
    <w:rsid w:val="0068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8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5650</Words>
  <Characters>3221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2020-04-23T04:13:00Z</dcterms:created>
  <dc:creator>Bendras VTS2</dc:creator>
  <cp:lastModifiedBy>Virginija Šomkienė</cp:lastModifiedBy>
  <dcterms:modified xsi:type="dcterms:W3CDTF">2020-07-29T06:21:00Z</dcterms:modified>
  <cp:revision>42</cp:revision>
</cp:coreProperties>
</file>