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3C8A35FE" w14:textId="77777777">
        <w:trPr>
          <w:jc w:val="center"/>
        </w:trPr>
        <w:tc>
          <w:tcPr>
            <w:tcW w:w="3284" w:type="dxa"/>
          </w:tcPr>
          <w:p w14:paraId="44638777" w14:textId="67663311" w:rsidR="008C56AC" w:rsidRDefault="008C56AC">
            <w:pPr>
              <w:jc w:val="center"/>
              <w:rPr>
                <w:lang w:val="lt-LT"/>
              </w:rPr>
            </w:pPr>
          </w:p>
        </w:tc>
        <w:tc>
          <w:tcPr>
            <w:tcW w:w="2920" w:type="dxa"/>
          </w:tcPr>
          <w:p w14:paraId="3950B965" w14:textId="77777777" w:rsidR="008C56AC" w:rsidRDefault="008C56AC">
            <w:pPr>
              <w:jc w:val="center"/>
              <w:rPr>
                <w:lang w:val="lt-LT"/>
              </w:rPr>
            </w:pPr>
          </w:p>
        </w:tc>
        <w:sdt>
          <w:sdtPr>
            <w:rPr>
              <w:b/>
              <w:sz w:val="24"/>
              <w:lang w:val="lt-LT"/>
            </w:rPr>
            <w:id w:val="875204231"/>
            <w:placeholder>
              <w:docPart w:val="2AFF1EAF0004489BBA159AC9C513DF69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68E5375F" w14:textId="77777777" w:rsidR="008C56AC" w:rsidRDefault="00A77D9C" w:rsidP="00A77D9C">
                <w:pPr>
                  <w:jc w:val="center"/>
                  <w:rPr>
                    <w:b/>
                    <w:sz w:val="24"/>
                    <w:lang w:val="lt-LT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 w14:paraId="0B83129E" w14:textId="77777777">
        <w:trPr>
          <w:jc w:val="center"/>
        </w:trPr>
        <w:tc>
          <w:tcPr>
            <w:tcW w:w="3284" w:type="dxa"/>
          </w:tcPr>
          <w:p w14:paraId="1D461C21" w14:textId="77777777" w:rsidR="008C56AC" w:rsidRDefault="008C56AC">
            <w:pPr>
              <w:jc w:val="center"/>
              <w:rPr>
                <w:lang w:val="lt-LT"/>
              </w:rPr>
            </w:pPr>
          </w:p>
        </w:tc>
        <w:bookmarkStart w:id="0" w:name="_MON_1051091062"/>
        <w:bookmarkStart w:id="1" w:name="_MON_1051000241"/>
        <w:bookmarkStart w:id="2" w:name="_MON_1051000405"/>
        <w:bookmarkStart w:id="3" w:name="_MON_1051000430"/>
        <w:bookmarkStart w:id="4" w:name="_MON_1051000472"/>
        <w:bookmarkStart w:id="5" w:name="_MON_1051000718"/>
        <w:bookmarkEnd w:id="0"/>
        <w:bookmarkEnd w:id="1"/>
        <w:bookmarkEnd w:id="2"/>
        <w:bookmarkEnd w:id="3"/>
        <w:bookmarkEnd w:id="4"/>
        <w:bookmarkEnd w:id="5"/>
        <w:bookmarkStart w:id="6" w:name="_MON_1051091041"/>
        <w:bookmarkEnd w:id="6"/>
        <w:tc>
          <w:tcPr>
            <w:tcW w:w="2920" w:type="dxa"/>
          </w:tcPr>
          <w:p w14:paraId="25B1E313" w14:textId="77777777" w:rsidR="008C56AC" w:rsidRDefault="008C56AC">
            <w:pPr>
              <w:jc w:val="center"/>
              <w:rPr>
                <w:lang w:val="lt-LT"/>
              </w:rPr>
            </w:pPr>
            <w:r w:rsidRPr="004A3598">
              <w:rPr>
                <w:lang w:val="lt-LT"/>
              </w:rPr>
              <w:object w:dxaOrig="753" w:dyaOrig="830" w14:anchorId="5F0057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45pt;height:40.9pt" o:ole="" fillcolor="window">
                  <v:imagedata r:id="rId9" o:title=""/>
                </v:shape>
                <o:OLEObject Type="Embed" ProgID="Word.Picture.8" ShapeID="_x0000_i1025" DrawAspect="Content" ObjectID="_1609570269" r:id="rId10"/>
              </w:object>
            </w:r>
          </w:p>
        </w:tc>
        <w:tc>
          <w:tcPr>
            <w:tcW w:w="3629" w:type="dxa"/>
          </w:tcPr>
          <w:p w14:paraId="34611583" w14:textId="77777777" w:rsidR="008C56AC" w:rsidRDefault="008C56AC">
            <w:pPr>
              <w:jc w:val="center"/>
              <w:rPr>
                <w:lang w:val="lt-LT"/>
              </w:rPr>
            </w:pPr>
          </w:p>
        </w:tc>
      </w:tr>
    </w:tbl>
    <w:p w14:paraId="3E6DEA93" w14:textId="77777777" w:rsidR="008C56AC" w:rsidRDefault="008C56AC">
      <w:pPr>
        <w:jc w:val="center"/>
        <w:rPr>
          <w:sz w:val="26"/>
          <w:lang w:val="lt-LT"/>
        </w:rPr>
      </w:pPr>
    </w:p>
    <w:p w14:paraId="19CCE591" w14:textId="77777777" w:rsidR="008C56AC" w:rsidRDefault="00B331FB">
      <w:pPr>
        <w:jc w:val="center"/>
        <w:rPr>
          <w:b/>
          <w:sz w:val="28"/>
          <w:lang w:val="lt-LT"/>
        </w:rPr>
      </w:pPr>
      <w:r w:rsidRPr="00B331FB">
        <w:rPr>
          <w:b/>
          <w:sz w:val="28"/>
          <w:lang w:val="lt-LT"/>
        </w:rPr>
        <w:t>LIETUVOS RESPUBLIKOS SUSISIEKIMO MINISTERIJA</w:t>
      </w:r>
    </w:p>
    <w:p w14:paraId="648FAF2F" w14:textId="77777777" w:rsidR="008C56AC" w:rsidRDefault="008C56AC">
      <w:pPr>
        <w:jc w:val="center"/>
        <w:rPr>
          <w:sz w:val="24"/>
          <w:lang w:val="lt-LT"/>
        </w:rPr>
      </w:pPr>
    </w:p>
    <w:p w14:paraId="77409129" w14:textId="77777777" w:rsidR="008C56AC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Biudžetinė įstaiga,   Gedimino pr. 17, LT-01505 Vilnius,   tel. (8 5) 2</w:t>
      </w:r>
      <w:r w:rsidR="009A481E">
        <w:rPr>
          <w:sz w:val="18"/>
          <w:lang w:val="lt-LT"/>
        </w:rPr>
        <w:t>61</w:t>
      </w:r>
      <w:r w:rsidRPr="00B331FB">
        <w:rPr>
          <w:sz w:val="18"/>
          <w:lang w:val="lt-LT"/>
        </w:rPr>
        <w:t xml:space="preserve"> </w:t>
      </w:r>
      <w:r w:rsidR="009A481E">
        <w:rPr>
          <w:sz w:val="18"/>
          <w:lang w:val="lt-LT"/>
        </w:rPr>
        <w:t>2363</w:t>
      </w:r>
      <w:r w:rsidR="00583C24">
        <w:rPr>
          <w:sz w:val="18"/>
          <w:lang w:val="lt-LT"/>
        </w:rPr>
        <w:t>,</w:t>
      </w:r>
    </w:p>
    <w:p w14:paraId="030DD21A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faks. (8 5) 212 4335</w:t>
      </w:r>
      <w:r w:rsidR="00583C24">
        <w:rPr>
          <w:sz w:val="18"/>
          <w:lang w:val="lt-LT"/>
        </w:rPr>
        <w:t>,</w:t>
      </w:r>
      <w:r w:rsidRPr="00B331FB">
        <w:rPr>
          <w:sz w:val="18"/>
          <w:lang w:val="lt-LT"/>
        </w:rPr>
        <w:t xml:space="preserve"> el.</w:t>
      </w:r>
      <w:r w:rsidR="009A00B5">
        <w:rPr>
          <w:sz w:val="18"/>
          <w:lang w:val="lt-LT"/>
        </w:rPr>
        <w:t xml:space="preserve"> </w:t>
      </w:r>
      <w:r w:rsidRPr="00B331FB">
        <w:rPr>
          <w:sz w:val="18"/>
          <w:lang w:val="lt-LT"/>
        </w:rPr>
        <w:t xml:space="preserve">p. </w:t>
      </w:r>
      <w:proofErr w:type="spellStart"/>
      <w:r w:rsidRPr="00B331FB">
        <w:rPr>
          <w:sz w:val="18"/>
          <w:lang w:val="lt-LT"/>
        </w:rPr>
        <w:t>sumin@sumin.lt</w:t>
      </w:r>
      <w:proofErr w:type="spellEnd"/>
      <w:r w:rsidR="009A00B5">
        <w:rPr>
          <w:sz w:val="18"/>
          <w:lang w:val="lt-LT"/>
        </w:rPr>
        <w:t>.</w:t>
      </w:r>
    </w:p>
    <w:p w14:paraId="4441DAD4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Duomenys kaupiami ir saugomi Juridinių asmenų registre,   kodas 188620589</w:t>
      </w:r>
    </w:p>
    <w:p w14:paraId="2D74D761" w14:textId="77777777" w:rsidR="008C56AC" w:rsidRDefault="0070219D">
      <w:pPr>
        <w:jc w:val="center"/>
        <w:rPr>
          <w:b/>
          <w:sz w:val="28"/>
          <w:lang w:val="lt-LT"/>
        </w:rPr>
      </w:pPr>
      <w:r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2B25286A" wp14:editId="4B8C2DDE">
                <wp:simplePos x="0" y="0"/>
                <wp:positionH relativeFrom="column">
                  <wp:posOffset>10160</wp:posOffset>
                </wp:positionH>
                <wp:positionV relativeFrom="paragraph">
                  <wp:posOffset>26034</wp:posOffset>
                </wp:positionV>
                <wp:extent cx="612013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6BDE41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p w14:paraId="76775EFB" w14:textId="77777777" w:rsidR="008C56AC" w:rsidRDefault="008C56AC">
      <w:pPr>
        <w:jc w:val="center"/>
        <w:rPr>
          <w:b/>
          <w:sz w:val="28"/>
          <w:lang w:val="lt-LT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496"/>
        <w:gridCol w:w="71"/>
        <w:gridCol w:w="20"/>
        <w:gridCol w:w="758"/>
        <w:gridCol w:w="4396"/>
        <w:gridCol w:w="20"/>
        <w:gridCol w:w="91"/>
      </w:tblGrid>
      <w:tr w:rsidR="00A00906" w:rsidRPr="00B331FB" w14:paraId="0734DF93" w14:textId="77777777" w:rsidTr="00A00906">
        <w:tc>
          <w:tcPr>
            <w:tcW w:w="4496" w:type="dxa"/>
          </w:tcPr>
          <w:p w14:paraId="35B0378E" w14:textId="4453F918" w:rsidR="00CE1EF3" w:rsidRPr="00BE1E38" w:rsidRDefault="00BE1E38" w:rsidP="00A0090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Lietuvos Respublikos Vyriausybei</w:t>
            </w:r>
          </w:p>
        </w:tc>
        <w:tc>
          <w:tcPr>
            <w:tcW w:w="849" w:type="dxa"/>
            <w:gridSpan w:val="3"/>
          </w:tcPr>
          <w:p w14:paraId="44500679" w14:textId="77777777" w:rsidR="00A00906" w:rsidRDefault="00A00906" w:rsidP="00A00906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507" w:type="dxa"/>
            <w:gridSpan w:val="3"/>
          </w:tcPr>
          <w:p w14:paraId="4D151929" w14:textId="48713ECE" w:rsidR="00A00906" w:rsidRDefault="00966660" w:rsidP="00A00906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2019</w:t>
            </w:r>
            <w:r w:rsidR="00A00906">
              <w:rPr>
                <w:sz w:val="24"/>
                <w:lang w:val="lt-LT"/>
              </w:rPr>
              <w:t>-</w:t>
            </w:r>
            <w:r w:rsidR="00486BE9">
              <w:rPr>
                <w:sz w:val="24"/>
                <w:lang w:val="lt-LT"/>
              </w:rPr>
              <w:t xml:space="preserve">    </w:t>
            </w:r>
            <w:r w:rsidR="00E65FCE">
              <w:rPr>
                <w:sz w:val="24"/>
                <w:lang w:val="lt-LT"/>
              </w:rPr>
              <w:t xml:space="preserve">              </w:t>
            </w:r>
            <w:r w:rsidR="00A00906">
              <w:rPr>
                <w:sz w:val="24"/>
                <w:lang w:val="lt-LT"/>
              </w:rPr>
              <w:t xml:space="preserve"> </w:t>
            </w:r>
            <w:r w:rsidR="00A00906">
              <w:rPr>
                <w:sz w:val="24"/>
                <w:lang w:val="lt-LT"/>
              </w:rPr>
              <w:tab/>
              <w:t xml:space="preserve">Nr. </w:t>
            </w:r>
            <w:sdt>
              <w:sdtPr>
                <w:rPr>
                  <w:sz w:val="24"/>
                  <w:lang w:val="lt-LT"/>
                </w:rPr>
                <w:id w:val="875203839"/>
                <w:placeholder>
                  <w:docPart w:val="DAE7F36FCB2B44DB9964212B898FED10"/>
                </w:placeholder>
                <w:temporary/>
                <w:showingPlcHdr/>
              </w:sdtPr>
              <w:sdtEndPr/>
              <w:sdtContent>
                <w:r w:rsidR="00A00906">
                  <w:rPr>
                    <w:sz w:val="24"/>
                    <w:lang w:val="lt-LT"/>
                  </w:rPr>
                  <w:t xml:space="preserve">      </w:t>
                </w:r>
              </w:sdtContent>
            </w:sdt>
          </w:p>
          <w:p w14:paraId="3D73257E" w14:textId="77777777" w:rsidR="00A00906" w:rsidRDefault="00A00906" w:rsidP="00A00906">
            <w:pPr>
              <w:jc w:val="both"/>
              <w:rPr>
                <w:sz w:val="12"/>
                <w:lang w:val="lt-LT"/>
              </w:rPr>
            </w:pPr>
          </w:p>
          <w:p w14:paraId="05722653" w14:textId="77777777" w:rsidR="00A00906" w:rsidRDefault="00A00906" w:rsidP="00A00906">
            <w:pPr>
              <w:rPr>
                <w:sz w:val="26"/>
                <w:lang w:val="lt-LT"/>
              </w:rPr>
            </w:pPr>
          </w:p>
        </w:tc>
      </w:tr>
      <w:tr w:rsidR="00A00906" w:rsidRPr="00531E49" w14:paraId="5DFA2735" w14:textId="77777777" w:rsidTr="00A0090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4"/>
          <w:wAfter w:w="5265" w:type="dxa"/>
          <w:trHeight w:val="135"/>
        </w:trPr>
        <w:tc>
          <w:tcPr>
            <w:tcW w:w="456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49200" w14:textId="60068021" w:rsidR="00E8406E" w:rsidRPr="00CE1EF3" w:rsidRDefault="00E8406E" w:rsidP="00A00906">
            <w:pPr>
              <w:spacing w:line="268" w:lineRule="auto"/>
              <w:rPr>
                <w:rFonts w:ascii="TimesLT" w:hAnsi="TimesLT"/>
                <w:sz w:val="24"/>
                <w:szCs w:val="24"/>
                <w:lang w:val="lt-LT"/>
              </w:rPr>
            </w:pPr>
          </w:p>
        </w:tc>
        <w:tc>
          <w:tcPr>
            <w:tcW w:w="20" w:type="dxa"/>
            <w:vAlign w:val="center"/>
          </w:tcPr>
          <w:p w14:paraId="479298BB" w14:textId="77777777" w:rsidR="00A00906" w:rsidRPr="00531E49" w:rsidRDefault="00A00906" w:rsidP="00A00906">
            <w:pPr>
              <w:rPr>
                <w:rFonts w:ascii="TimesLT" w:hAnsi="TimesLT"/>
                <w:lang w:val="en-US"/>
              </w:rPr>
            </w:pPr>
            <w:bookmarkStart w:id="7" w:name="RegData"/>
            <w:bookmarkEnd w:id="7"/>
          </w:p>
        </w:tc>
      </w:tr>
      <w:tr w:rsidR="00A00906" w:rsidRPr="00531E49" w14:paraId="5A3A0A4A" w14:textId="77777777" w:rsidTr="00A0090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1" w:type="dxa"/>
          <w:trHeight w:val="315"/>
        </w:trPr>
        <w:tc>
          <w:tcPr>
            <w:tcW w:w="4567" w:type="dxa"/>
            <w:gridSpan w:val="2"/>
            <w:vMerge/>
            <w:vAlign w:val="center"/>
            <w:hideMark/>
          </w:tcPr>
          <w:p w14:paraId="3920DA67" w14:textId="77777777" w:rsidR="00A00906" w:rsidRPr="00531E49" w:rsidRDefault="00A00906" w:rsidP="00A00906">
            <w:pPr>
              <w:rPr>
                <w:rFonts w:ascii="TimesLT" w:hAnsi="TimesLT"/>
                <w:lang w:val="en-US"/>
              </w:rPr>
            </w:pPr>
          </w:p>
        </w:tc>
        <w:tc>
          <w:tcPr>
            <w:tcW w:w="5174" w:type="dxa"/>
            <w:gridSpan w:val="3"/>
            <w:vAlign w:val="center"/>
            <w:hideMark/>
          </w:tcPr>
          <w:p w14:paraId="3C6760CF" w14:textId="77777777" w:rsidR="00A00906" w:rsidRPr="00531E49" w:rsidRDefault="00A00906" w:rsidP="00A00906">
            <w:pPr>
              <w:rPr>
                <w:rFonts w:ascii="TimesLT" w:hAnsi="TimesLT"/>
                <w:lang w:val="en-US"/>
              </w:rPr>
            </w:pPr>
            <w:r w:rsidRPr="00531E49">
              <w:rPr>
                <w:rFonts w:ascii="TimesLT" w:hAnsi="TimesLT"/>
                <w:lang w:val="en-US"/>
              </w:rPr>
              <w:t> </w:t>
            </w:r>
          </w:p>
        </w:tc>
        <w:tc>
          <w:tcPr>
            <w:tcW w:w="20" w:type="dxa"/>
            <w:vAlign w:val="center"/>
            <w:hideMark/>
          </w:tcPr>
          <w:p w14:paraId="64F9B24C" w14:textId="77777777" w:rsidR="00A00906" w:rsidRPr="00531E49" w:rsidRDefault="00A00906" w:rsidP="00A00906">
            <w:pPr>
              <w:rPr>
                <w:rFonts w:ascii="TimesLT" w:hAnsi="TimesLT"/>
                <w:lang w:val="en-US"/>
              </w:rPr>
            </w:pPr>
          </w:p>
        </w:tc>
      </w:tr>
    </w:tbl>
    <w:p w14:paraId="3F72A15D" w14:textId="02642370" w:rsidR="00E8406E" w:rsidRDefault="00E8406E" w:rsidP="00531E49">
      <w:pPr>
        <w:spacing w:line="268" w:lineRule="auto"/>
        <w:rPr>
          <w:b/>
          <w:bCs/>
          <w:caps/>
          <w:sz w:val="24"/>
          <w:szCs w:val="24"/>
          <w:lang w:val="lt-LT"/>
        </w:rPr>
      </w:pPr>
      <w:bookmarkStart w:id="8" w:name="Antraste"/>
      <w:bookmarkEnd w:id="8"/>
    </w:p>
    <w:p w14:paraId="7FA99C4F" w14:textId="5058EE00" w:rsidR="00531E49" w:rsidRPr="001F33D1" w:rsidRDefault="00531E49" w:rsidP="00C95904">
      <w:pPr>
        <w:spacing w:line="268" w:lineRule="auto"/>
        <w:jc w:val="both"/>
        <w:rPr>
          <w:rFonts w:ascii="TimesLT" w:hAnsi="TimesLT"/>
          <w:lang w:val="lt-LT"/>
        </w:rPr>
      </w:pPr>
      <w:r w:rsidRPr="00531E49">
        <w:rPr>
          <w:b/>
          <w:bCs/>
          <w:caps/>
          <w:sz w:val="24"/>
          <w:szCs w:val="24"/>
          <w:lang w:val="lt-LT"/>
        </w:rPr>
        <w:t xml:space="preserve">DĖL </w:t>
      </w:r>
      <w:r w:rsidR="00466FC1">
        <w:rPr>
          <w:b/>
          <w:bCs/>
          <w:caps/>
          <w:sz w:val="24"/>
          <w:szCs w:val="24"/>
          <w:lang w:val="lt-LT"/>
        </w:rPr>
        <w:t xml:space="preserve">LIETUVOS RESPUBLIKOS </w:t>
      </w:r>
      <w:r w:rsidR="00182A14">
        <w:rPr>
          <w:b/>
          <w:bCs/>
          <w:caps/>
          <w:sz w:val="24"/>
          <w:szCs w:val="24"/>
          <w:lang w:val="lt-LT"/>
        </w:rPr>
        <w:t xml:space="preserve">žemės paėmimo visuomenės poreikiams įgyvendinant ypatingos valstybinės svarbos projektus </w:t>
      </w:r>
      <w:r w:rsidRPr="00531E49">
        <w:rPr>
          <w:b/>
          <w:bCs/>
          <w:caps/>
          <w:sz w:val="24"/>
          <w:szCs w:val="24"/>
          <w:lang w:val="lt-LT"/>
        </w:rPr>
        <w:t xml:space="preserve">įstatymo </w:t>
      </w:r>
      <w:r w:rsidR="00466FC1">
        <w:rPr>
          <w:b/>
          <w:bCs/>
          <w:caps/>
          <w:sz w:val="24"/>
          <w:szCs w:val="24"/>
          <w:lang w:val="lt-LT"/>
        </w:rPr>
        <w:t xml:space="preserve">PAKEITIMO </w:t>
      </w:r>
      <w:r w:rsidRPr="00531E49">
        <w:rPr>
          <w:b/>
          <w:bCs/>
          <w:caps/>
          <w:sz w:val="24"/>
          <w:szCs w:val="24"/>
          <w:lang w:val="lt-LT"/>
        </w:rPr>
        <w:t xml:space="preserve">projekto </w:t>
      </w:r>
    </w:p>
    <w:p w14:paraId="6C8CD344" w14:textId="77777777" w:rsidR="00680027" w:rsidRPr="001F33D1" w:rsidRDefault="00680027" w:rsidP="00531E49">
      <w:pPr>
        <w:rPr>
          <w:sz w:val="24"/>
          <w:szCs w:val="24"/>
          <w:lang w:val="lt-LT"/>
        </w:rPr>
      </w:pPr>
    </w:p>
    <w:p w14:paraId="0FC67AEA" w14:textId="4712AEF8" w:rsidR="00531E49" w:rsidRPr="00D74C63" w:rsidRDefault="009C7CC1" w:rsidP="00A00906">
      <w:pPr>
        <w:ind w:firstLine="851"/>
        <w:jc w:val="both"/>
        <w:rPr>
          <w:rFonts w:ascii="TimesLT" w:hAnsi="TimesLT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</w:t>
      </w:r>
      <w:r w:rsidR="00491C97">
        <w:rPr>
          <w:sz w:val="24"/>
          <w:szCs w:val="24"/>
          <w:lang w:val="lt-LT"/>
        </w:rPr>
        <w:t xml:space="preserve">usisiekimo ministerija </w:t>
      </w:r>
      <w:r w:rsidR="00472C93">
        <w:rPr>
          <w:sz w:val="24"/>
          <w:szCs w:val="24"/>
          <w:lang w:val="lt-LT"/>
        </w:rPr>
        <w:t xml:space="preserve">teikia </w:t>
      </w:r>
      <w:r w:rsidR="00472C93" w:rsidRPr="00472C93">
        <w:rPr>
          <w:sz w:val="24"/>
          <w:szCs w:val="24"/>
          <w:lang w:val="lt-LT"/>
        </w:rPr>
        <w:t>p</w:t>
      </w:r>
      <w:r w:rsidR="001C3CFC">
        <w:rPr>
          <w:sz w:val="24"/>
          <w:szCs w:val="24"/>
          <w:lang w:val="lt-LT"/>
        </w:rPr>
        <w:t>agal</w:t>
      </w:r>
      <w:r w:rsidR="00472C93" w:rsidRPr="00472C93">
        <w:rPr>
          <w:sz w:val="24"/>
          <w:szCs w:val="24"/>
          <w:lang w:val="lt-LT"/>
        </w:rPr>
        <w:t xml:space="preserve"> Lietuvos Respublikos Vyriausybės kanceliarijos Teisės grupės pastab</w:t>
      </w:r>
      <w:r w:rsidR="001C3CFC">
        <w:rPr>
          <w:sz w:val="24"/>
          <w:szCs w:val="24"/>
          <w:lang w:val="lt-LT"/>
        </w:rPr>
        <w:t>as</w:t>
      </w:r>
      <w:r w:rsidR="004476C3" w:rsidRPr="00A00906">
        <w:rPr>
          <w:sz w:val="24"/>
          <w:szCs w:val="24"/>
          <w:lang w:val="lt-LT"/>
        </w:rPr>
        <w:t xml:space="preserve"> </w:t>
      </w:r>
      <w:r w:rsidR="00EF18B7">
        <w:rPr>
          <w:sz w:val="24"/>
          <w:szCs w:val="24"/>
          <w:lang w:val="lt-LT"/>
        </w:rPr>
        <w:t xml:space="preserve">(2018-12-05 išvada Nr. NV-3282) </w:t>
      </w:r>
      <w:r w:rsidR="001C3CFC" w:rsidRPr="00472C93">
        <w:rPr>
          <w:sz w:val="24"/>
          <w:szCs w:val="24"/>
          <w:lang w:val="lt-LT"/>
        </w:rPr>
        <w:t xml:space="preserve">patikslintą </w:t>
      </w:r>
      <w:r w:rsidR="00531E49" w:rsidRPr="00A00906">
        <w:rPr>
          <w:sz w:val="24"/>
          <w:szCs w:val="24"/>
          <w:lang w:val="lt-LT"/>
        </w:rPr>
        <w:t xml:space="preserve">Lietuvos </w:t>
      </w:r>
      <w:r w:rsidR="00531E49" w:rsidRPr="000D2316">
        <w:rPr>
          <w:sz w:val="24"/>
          <w:szCs w:val="24"/>
          <w:lang w:val="lt-LT"/>
        </w:rPr>
        <w:t xml:space="preserve">Respublikos </w:t>
      </w:r>
      <w:r w:rsidR="00A00906" w:rsidRPr="000D2316">
        <w:rPr>
          <w:bCs/>
          <w:sz w:val="24"/>
          <w:szCs w:val="24"/>
          <w:lang w:val="lt-LT"/>
        </w:rPr>
        <w:t xml:space="preserve">žemės paėmimo visuomenės poreikiams įgyvendinant ypatingos valstybinės svarbos projektus įstatymo Nr. XI-1307 </w:t>
      </w:r>
      <w:r w:rsidR="00052334">
        <w:rPr>
          <w:bCs/>
          <w:sz w:val="24"/>
          <w:szCs w:val="24"/>
          <w:lang w:val="lt-LT"/>
        </w:rPr>
        <w:t>3, 4, 5, 6, 9, 10, 11</w:t>
      </w:r>
      <w:r w:rsidR="00737E36">
        <w:rPr>
          <w:bCs/>
          <w:sz w:val="24"/>
          <w:szCs w:val="24"/>
          <w:lang w:val="lt-LT"/>
        </w:rPr>
        <w:t>, 12</w:t>
      </w:r>
      <w:r w:rsidR="00052334">
        <w:rPr>
          <w:bCs/>
          <w:sz w:val="24"/>
          <w:szCs w:val="24"/>
          <w:lang w:val="lt-LT"/>
        </w:rPr>
        <w:t xml:space="preserve"> ir 16 </w:t>
      </w:r>
      <w:r w:rsidR="00A00906" w:rsidRPr="000D2316">
        <w:rPr>
          <w:bCs/>
          <w:sz w:val="24"/>
          <w:szCs w:val="24"/>
          <w:lang w:val="lt-LT"/>
        </w:rPr>
        <w:t>straipsnių pakeitimo įstatymo projekt</w:t>
      </w:r>
      <w:r w:rsidR="00BA7097">
        <w:rPr>
          <w:bCs/>
          <w:sz w:val="24"/>
          <w:szCs w:val="24"/>
          <w:lang w:val="lt-LT"/>
        </w:rPr>
        <w:t>ą</w:t>
      </w:r>
      <w:r w:rsidR="000D2316">
        <w:rPr>
          <w:bCs/>
          <w:sz w:val="24"/>
          <w:szCs w:val="24"/>
          <w:lang w:val="lt-LT"/>
        </w:rPr>
        <w:t xml:space="preserve"> </w:t>
      </w:r>
      <w:r w:rsidR="00531E49" w:rsidRPr="00A00906">
        <w:rPr>
          <w:sz w:val="24"/>
          <w:szCs w:val="24"/>
          <w:lang w:val="lt-LT"/>
        </w:rPr>
        <w:t>(toliau – Įstatymo projektas).</w:t>
      </w:r>
    </w:p>
    <w:p w14:paraId="61151DA0" w14:textId="1CEF3747" w:rsidR="005C75C8" w:rsidRDefault="00531E49" w:rsidP="00F4006C">
      <w:pPr>
        <w:pStyle w:val="Pagrindinistekstas"/>
        <w:ind w:firstLine="851"/>
        <w:rPr>
          <w:szCs w:val="24"/>
          <w:lang w:eastAsia="lt-LT"/>
        </w:rPr>
      </w:pPr>
      <w:r w:rsidRPr="00A00906">
        <w:rPr>
          <w:szCs w:val="24"/>
        </w:rPr>
        <w:t xml:space="preserve">Įstatymo projekto tikslas – </w:t>
      </w:r>
      <w:r w:rsidR="005F0EDC">
        <w:rPr>
          <w:szCs w:val="24"/>
        </w:rPr>
        <w:t>a</w:t>
      </w:r>
      <w:r w:rsidR="005F0EDC">
        <w:rPr>
          <w:szCs w:val="24"/>
          <w:lang w:eastAsia="lt-LT"/>
        </w:rPr>
        <w:t xml:space="preserve">tsižvelgiant į </w:t>
      </w:r>
      <w:r w:rsidR="0040745C">
        <w:rPr>
          <w:szCs w:val="24"/>
          <w:lang w:eastAsia="lt-LT"/>
        </w:rPr>
        <w:t xml:space="preserve">ypatingos </w:t>
      </w:r>
      <w:r w:rsidR="007C0F15">
        <w:rPr>
          <w:szCs w:val="24"/>
          <w:lang w:eastAsia="lt-LT"/>
        </w:rPr>
        <w:t xml:space="preserve">valstybinės </w:t>
      </w:r>
      <w:r w:rsidR="0040745C">
        <w:rPr>
          <w:szCs w:val="24"/>
          <w:lang w:eastAsia="lt-LT"/>
        </w:rPr>
        <w:t>svarbos projektus įgyvendinančių institucijų</w:t>
      </w:r>
      <w:r w:rsidR="00202A87">
        <w:rPr>
          <w:szCs w:val="24"/>
          <w:lang w:eastAsia="lt-LT"/>
        </w:rPr>
        <w:t xml:space="preserve"> (toliau –</w:t>
      </w:r>
      <w:r w:rsidR="008D36E0">
        <w:rPr>
          <w:szCs w:val="24"/>
          <w:lang w:eastAsia="lt-LT"/>
        </w:rPr>
        <w:t xml:space="preserve"> </w:t>
      </w:r>
      <w:r w:rsidR="00202A87">
        <w:rPr>
          <w:szCs w:val="24"/>
          <w:lang w:eastAsia="lt-LT"/>
        </w:rPr>
        <w:t>institucija)</w:t>
      </w:r>
      <w:r w:rsidR="0040745C">
        <w:rPr>
          <w:szCs w:val="24"/>
          <w:lang w:eastAsia="lt-LT"/>
        </w:rPr>
        <w:t xml:space="preserve"> </w:t>
      </w:r>
      <w:r w:rsidR="001E3A0F">
        <w:rPr>
          <w:szCs w:val="24"/>
          <w:lang w:eastAsia="lt-LT"/>
        </w:rPr>
        <w:t xml:space="preserve">praktikoje </w:t>
      </w:r>
      <w:r w:rsidR="004A0159">
        <w:rPr>
          <w:szCs w:val="24"/>
          <w:lang w:eastAsia="lt-LT"/>
        </w:rPr>
        <w:t xml:space="preserve">iškylančius sunkumus </w:t>
      </w:r>
      <w:r w:rsidR="000A6F84">
        <w:rPr>
          <w:szCs w:val="24"/>
          <w:lang w:eastAsia="lt-LT"/>
        </w:rPr>
        <w:t>t</w:t>
      </w:r>
      <w:r w:rsidR="00DD6105">
        <w:rPr>
          <w:szCs w:val="24"/>
          <w:lang w:eastAsia="lt-LT"/>
        </w:rPr>
        <w:t xml:space="preserve">aikant </w:t>
      </w:r>
      <w:r w:rsidR="005F0EDC" w:rsidRPr="00A00906">
        <w:rPr>
          <w:szCs w:val="24"/>
        </w:rPr>
        <w:t xml:space="preserve">Lietuvos </w:t>
      </w:r>
      <w:r w:rsidR="005F0EDC" w:rsidRPr="000D2316">
        <w:rPr>
          <w:szCs w:val="24"/>
        </w:rPr>
        <w:t xml:space="preserve">Respublikos </w:t>
      </w:r>
      <w:r w:rsidR="005F0EDC" w:rsidRPr="000D2316">
        <w:rPr>
          <w:bCs/>
          <w:szCs w:val="24"/>
        </w:rPr>
        <w:t>žemės paėmimo visuomenės poreikiams įgyvendinant ypatingos valstybinės svarbos projektus įstatymo</w:t>
      </w:r>
      <w:r w:rsidR="005F0EDC">
        <w:rPr>
          <w:szCs w:val="24"/>
          <w:lang w:eastAsia="lt-LT"/>
        </w:rPr>
        <w:t xml:space="preserve"> (toliau – Įstatymas)</w:t>
      </w:r>
      <w:r w:rsidR="000A6F84">
        <w:rPr>
          <w:szCs w:val="24"/>
          <w:lang w:eastAsia="lt-LT"/>
        </w:rPr>
        <w:t xml:space="preserve"> nuostatas</w:t>
      </w:r>
      <w:r w:rsidR="00083389">
        <w:rPr>
          <w:szCs w:val="24"/>
          <w:lang w:eastAsia="lt-LT"/>
        </w:rPr>
        <w:t xml:space="preserve"> (ypač įgyvendinant didelės apimties ypatingos valstybinės svarbos projektus</w:t>
      </w:r>
      <w:r w:rsidR="009811E6">
        <w:rPr>
          <w:szCs w:val="24"/>
          <w:lang w:eastAsia="lt-LT"/>
        </w:rPr>
        <w:t xml:space="preserve">, </w:t>
      </w:r>
      <w:r w:rsidR="004A2B76">
        <w:rPr>
          <w:szCs w:val="24"/>
          <w:lang w:eastAsia="lt-LT"/>
        </w:rPr>
        <w:t xml:space="preserve">pvz., </w:t>
      </w:r>
      <w:r w:rsidR="009811E6">
        <w:rPr>
          <w:szCs w:val="24"/>
          <w:lang w:eastAsia="lt-LT"/>
        </w:rPr>
        <w:t>„</w:t>
      </w:r>
      <w:proofErr w:type="spellStart"/>
      <w:r w:rsidR="009811E6">
        <w:rPr>
          <w:szCs w:val="24"/>
          <w:lang w:eastAsia="lt-LT"/>
        </w:rPr>
        <w:t>Rail</w:t>
      </w:r>
      <w:proofErr w:type="spellEnd"/>
      <w:r w:rsidR="002D7F29">
        <w:rPr>
          <w:szCs w:val="24"/>
          <w:lang w:eastAsia="lt-LT"/>
        </w:rPr>
        <w:t xml:space="preserve"> </w:t>
      </w:r>
      <w:proofErr w:type="spellStart"/>
      <w:r w:rsidR="002D7F29">
        <w:rPr>
          <w:szCs w:val="24"/>
          <w:lang w:eastAsia="lt-LT"/>
        </w:rPr>
        <w:t>B</w:t>
      </w:r>
      <w:r w:rsidR="009811E6">
        <w:rPr>
          <w:szCs w:val="24"/>
          <w:lang w:eastAsia="lt-LT"/>
        </w:rPr>
        <w:t>altica</w:t>
      </w:r>
      <w:proofErr w:type="spellEnd"/>
      <w:r w:rsidR="009811E6">
        <w:rPr>
          <w:szCs w:val="24"/>
          <w:lang w:eastAsia="lt-LT"/>
        </w:rPr>
        <w:t>“</w:t>
      </w:r>
      <w:r w:rsidR="00C148E8">
        <w:rPr>
          <w:szCs w:val="24"/>
          <w:lang w:eastAsia="lt-LT"/>
        </w:rPr>
        <w:t xml:space="preserve"> ir „Via</w:t>
      </w:r>
      <w:r w:rsidR="002D7F29">
        <w:rPr>
          <w:szCs w:val="24"/>
          <w:lang w:eastAsia="lt-LT"/>
        </w:rPr>
        <w:t xml:space="preserve"> </w:t>
      </w:r>
      <w:proofErr w:type="spellStart"/>
      <w:r w:rsidR="002D7F29">
        <w:rPr>
          <w:szCs w:val="24"/>
          <w:lang w:eastAsia="lt-LT"/>
        </w:rPr>
        <w:t>B</w:t>
      </w:r>
      <w:r w:rsidR="00C148E8">
        <w:rPr>
          <w:szCs w:val="24"/>
          <w:lang w:eastAsia="lt-LT"/>
        </w:rPr>
        <w:t>altica</w:t>
      </w:r>
      <w:proofErr w:type="spellEnd"/>
      <w:r w:rsidR="00C148E8">
        <w:rPr>
          <w:szCs w:val="24"/>
          <w:lang w:eastAsia="lt-LT"/>
        </w:rPr>
        <w:t>“</w:t>
      </w:r>
      <w:r w:rsidR="00083389">
        <w:rPr>
          <w:szCs w:val="24"/>
          <w:lang w:eastAsia="lt-LT"/>
        </w:rPr>
        <w:t>)</w:t>
      </w:r>
      <w:r w:rsidR="005F0EDC">
        <w:rPr>
          <w:szCs w:val="24"/>
          <w:lang w:eastAsia="lt-LT"/>
        </w:rPr>
        <w:t xml:space="preserve">, </w:t>
      </w:r>
      <w:r w:rsidR="001E3A0F">
        <w:rPr>
          <w:szCs w:val="24"/>
          <w:lang w:eastAsia="lt-LT"/>
        </w:rPr>
        <w:t xml:space="preserve">patikslinti </w:t>
      </w:r>
      <w:r w:rsidR="00A93439">
        <w:rPr>
          <w:szCs w:val="24"/>
          <w:lang w:eastAsia="lt-LT"/>
        </w:rPr>
        <w:t>Įstatym</w:t>
      </w:r>
      <w:r w:rsidR="00D1610B">
        <w:rPr>
          <w:szCs w:val="24"/>
          <w:lang w:eastAsia="lt-LT"/>
        </w:rPr>
        <w:t>e</w:t>
      </w:r>
      <w:r w:rsidR="00A93439">
        <w:rPr>
          <w:szCs w:val="24"/>
          <w:lang w:eastAsia="lt-LT"/>
        </w:rPr>
        <w:t xml:space="preserve"> reglamentuotas </w:t>
      </w:r>
      <w:r w:rsidR="005F0EDC">
        <w:rPr>
          <w:szCs w:val="24"/>
          <w:lang w:eastAsia="lt-LT"/>
        </w:rPr>
        <w:t>žemės paėmimo visuomenės poreikiams procedūr</w:t>
      </w:r>
      <w:r w:rsidR="00180EFF">
        <w:rPr>
          <w:szCs w:val="24"/>
          <w:lang w:eastAsia="lt-LT"/>
        </w:rPr>
        <w:t>ų</w:t>
      </w:r>
      <w:r w:rsidR="009811E6">
        <w:rPr>
          <w:szCs w:val="24"/>
          <w:lang w:eastAsia="lt-LT"/>
        </w:rPr>
        <w:t xml:space="preserve"> </w:t>
      </w:r>
      <w:r w:rsidR="0050718B">
        <w:rPr>
          <w:szCs w:val="24"/>
          <w:lang w:eastAsia="lt-LT"/>
        </w:rPr>
        <w:t>nuostatas</w:t>
      </w:r>
      <w:r w:rsidR="005C75C8">
        <w:rPr>
          <w:szCs w:val="24"/>
          <w:lang w:eastAsia="lt-LT"/>
        </w:rPr>
        <w:t>.</w:t>
      </w:r>
    </w:p>
    <w:p w14:paraId="65427A79" w14:textId="77777777" w:rsidR="005C75C8" w:rsidRDefault="005C75C8" w:rsidP="005F0EDC">
      <w:pPr>
        <w:pStyle w:val="Pagrindinistekstas"/>
        <w:ind w:firstLine="567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09"/>
        <w:gridCol w:w="6945"/>
      </w:tblGrid>
      <w:tr w:rsidR="006042D9" w14:paraId="165A522D" w14:textId="77777777" w:rsidTr="00CB5CBF">
        <w:tc>
          <w:tcPr>
            <w:tcW w:w="2405" w:type="dxa"/>
          </w:tcPr>
          <w:p w14:paraId="15539828" w14:textId="383F857C" w:rsidR="006042D9" w:rsidRPr="006042D9" w:rsidRDefault="006042D9" w:rsidP="006042D9">
            <w:pPr>
              <w:pStyle w:val="Pagrindinistekstas"/>
              <w:numPr>
                <w:ilvl w:val="0"/>
                <w:numId w:val="5"/>
              </w:num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Sprendžiama problema</w:t>
            </w:r>
          </w:p>
        </w:tc>
        <w:tc>
          <w:tcPr>
            <w:tcW w:w="7223" w:type="dxa"/>
          </w:tcPr>
          <w:p w14:paraId="1A166D68" w14:textId="51BB90D8" w:rsidR="006042D9" w:rsidRDefault="008D36E0" w:rsidP="005F0EDC">
            <w:pPr>
              <w:pStyle w:val="Pagrindinistekstas"/>
              <w:ind w:firstLine="0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25146B">
              <w:rPr>
                <w:szCs w:val="24"/>
              </w:rPr>
              <w:t>nstitucija neturi galimybių viena atlikti vis</w:t>
            </w:r>
            <w:r w:rsidR="003D6289">
              <w:rPr>
                <w:szCs w:val="24"/>
              </w:rPr>
              <w:t>ų</w:t>
            </w:r>
            <w:r w:rsidR="0025146B">
              <w:rPr>
                <w:szCs w:val="24"/>
                <w:lang w:eastAsia="lt-LT"/>
              </w:rPr>
              <w:t xml:space="preserve"> žemės paėmimo visuomenės poreikiams procedūr</w:t>
            </w:r>
            <w:r w:rsidR="00BE1E5B">
              <w:rPr>
                <w:szCs w:val="24"/>
                <w:lang w:eastAsia="lt-LT"/>
              </w:rPr>
              <w:t>ų</w:t>
            </w:r>
            <w:r w:rsidR="0025146B">
              <w:rPr>
                <w:szCs w:val="24"/>
                <w:lang w:eastAsia="lt-LT"/>
              </w:rPr>
              <w:t xml:space="preserve"> (ypač</w:t>
            </w:r>
            <w:r w:rsidR="008364CE">
              <w:rPr>
                <w:szCs w:val="24"/>
                <w:lang w:eastAsia="lt-LT"/>
              </w:rPr>
              <w:t xml:space="preserve"> didelės apimties</w:t>
            </w:r>
            <w:r w:rsidR="008F6D57">
              <w:rPr>
                <w:szCs w:val="24"/>
                <w:lang w:eastAsia="lt-LT"/>
              </w:rPr>
              <w:t xml:space="preserve"> ypatingos valstybinės svarbos</w:t>
            </w:r>
            <w:r w:rsidR="008364CE">
              <w:rPr>
                <w:szCs w:val="24"/>
                <w:lang w:eastAsia="lt-LT"/>
              </w:rPr>
              <w:t xml:space="preserve"> projektų atvejais), o Įstatyme</w:t>
            </w:r>
            <w:r w:rsidR="0025146B">
              <w:rPr>
                <w:szCs w:val="24"/>
                <w:lang w:eastAsia="lt-LT"/>
              </w:rPr>
              <w:t xml:space="preserve"> nėra </w:t>
            </w:r>
            <w:r w:rsidR="005B248F">
              <w:rPr>
                <w:szCs w:val="24"/>
                <w:lang w:eastAsia="lt-LT"/>
              </w:rPr>
              <w:t xml:space="preserve">numatyta </w:t>
            </w:r>
            <w:r w:rsidR="0025146B">
              <w:rPr>
                <w:szCs w:val="24"/>
                <w:lang w:eastAsia="lt-LT"/>
              </w:rPr>
              <w:t>galimybė</w:t>
            </w:r>
            <w:r w:rsidR="003D6289">
              <w:rPr>
                <w:szCs w:val="24"/>
                <w:lang w:eastAsia="lt-LT"/>
              </w:rPr>
              <w:t>s</w:t>
            </w:r>
            <w:r w:rsidR="005B248F">
              <w:rPr>
                <w:szCs w:val="24"/>
                <w:lang w:eastAsia="lt-LT"/>
              </w:rPr>
              <w:t xml:space="preserve"> šiai institucijai</w:t>
            </w:r>
            <w:r w:rsidR="0025146B">
              <w:rPr>
                <w:szCs w:val="24"/>
                <w:lang w:eastAsia="lt-LT"/>
              </w:rPr>
              <w:t xml:space="preserve"> </w:t>
            </w:r>
            <w:r w:rsidR="003D6289">
              <w:rPr>
                <w:szCs w:val="24"/>
                <w:lang w:eastAsia="lt-LT"/>
              </w:rPr>
              <w:t xml:space="preserve">pavesti </w:t>
            </w:r>
            <w:r w:rsidR="0025146B">
              <w:rPr>
                <w:szCs w:val="24"/>
                <w:lang w:eastAsia="lt-LT"/>
              </w:rPr>
              <w:t>dal</w:t>
            </w:r>
            <w:r w:rsidR="003D6289">
              <w:rPr>
                <w:szCs w:val="24"/>
                <w:lang w:eastAsia="lt-LT"/>
              </w:rPr>
              <w:t>į</w:t>
            </w:r>
            <w:r w:rsidR="0025146B">
              <w:rPr>
                <w:szCs w:val="24"/>
                <w:lang w:eastAsia="lt-LT"/>
              </w:rPr>
              <w:t xml:space="preserve"> </w:t>
            </w:r>
            <w:r w:rsidR="008364CE">
              <w:rPr>
                <w:szCs w:val="24"/>
                <w:lang w:eastAsia="lt-LT"/>
              </w:rPr>
              <w:t>minėt</w:t>
            </w:r>
            <w:r w:rsidR="00BE1E5B">
              <w:rPr>
                <w:szCs w:val="24"/>
                <w:lang w:eastAsia="lt-LT"/>
              </w:rPr>
              <w:t>ų</w:t>
            </w:r>
            <w:r w:rsidR="0025146B">
              <w:rPr>
                <w:szCs w:val="24"/>
                <w:lang w:eastAsia="lt-LT"/>
              </w:rPr>
              <w:t xml:space="preserve"> procedūr</w:t>
            </w:r>
            <w:r w:rsidR="00BE1E5B">
              <w:rPr>
                <w:szCs w:val="24"/>
                <w:lang w:eastAsia="lt-LT"/>
              </w:rPr>
              <w:t>ų</w:t>
            </w:r>
            <w:r w:rsidR="00CC1FF0">
              <w:rPr>
                <w:szCs w:val="24"/>
                <w:lang w:eastAsia="lt-LT"/>
              </w:rPr>
              <w:t xml:space="preserve"> </w:t>
            </w:r>
            <w:r w:rsidR="008364CE">
              <w:rPr>
                <w:szCs w:val="24"/>
                <w:lang w:eastAsia="lt-LT"/>
              </w:rPr>
              <w:t xml:space="preserve">atlikti </w:t>
            </w:r>
            <w:r w:rsidR="0025146B">
              <w:rPr>
                <w:szCs w:val="24"/>
              </w:rPr>
              <w:t>savo srities įmon</w:t>
            </w:r>
            <w:r w:rsidR="008364CE">
              <w:rPr>
                <w:szCs w:val="24"/>
              </w:rPr>
              <w:t>ėms</w:t>
            </w:r>
            <w:r w:rsidR="0025146B">
              <w:rPr>
                <w:szCs w:val="24"/>
              </w:rPr>
              <w:t xml:space="preserve"> ar įstaig</w:t>
            </w:r>
            <w:r w:rsidR="008364CE">
              <w:rPr>
                <w:szCs w:val="24"/>
              </w:rPr>
              <w:t>oms.</w:t>
            </w:r>
          </w:p>
          <w:p w14:paraId="5A6D4E80" w14:textId="21E283A6" w:rsidR="003337A9" w:rsidRPr="00914A1C" w:rsidRDefault="00DE233C" w:rsidP="005F0EDC">
            <w:pPr>
              <w:pStyle w:val="Pagrindinistekstas"/>
              <w:ind w:firstLine="0"/>
              <w:rPr>
                <w:szCs w:val="24"/>
              </w:rPr>
            </w:pPr>
            <w:r w:rsidRPr="00914A1C">
              <w:rPr>
                <w:szCs w:val="24"/>
              </w:rPr>
              <w:t>Nuostata, kad</w:t>
            </w:r>
            <w:r w:rsidR="007A7C0D" w:rsidRPr="00914A1C">
              <w:rPr>
                <w:szCs w:val="24"/>
              </w:rPr>
              <w:t xml:space="preserve"> Vyriausybei kartu su prašymu Vyriausybės nutarimu patvirtinti specialųjį planą ir pradėti žemės paėmimo visuomenės poreikiams procedūrą (toliau – Nutarimas) </w:t>
            </w:r>
            <w:r w:rsidRPr="00914A1C">
              <w:rPr>
                <w:szCs w:val="24"/>
              </w:rPr>
              <w:t xml:space="preserve">reikia </w:t>
            </w:r>
            <w:r w:rsidR="007A7C0D" w:rsidRPr="00914A1C">
              <w:rPr>
                <w:szCs w:val="24"/>
              </w:rPr>
              <w:t>pateikti ir ž</w:t>
            </w:r>
            <w:r w:rsidR="003337A9" w:rsidRPr="00914A1C">
              <w:rPr>
                <w:szCs w:val="24"/>
              </w:rPr>
              <w:t>emės sklypų, kurių visą plotą ar jų dalis numatoma paimti visuomenės poreikiams, sąraš</w:t>
            </w:r>
            <w:r w:rsidR="007A7C0D" w:rsidRPr="00914A1C">
              <w:rPr>
                <w:szCs w:val="24"/>
              </w:rPr>
              <w:t>ą</w:t>
            </w:r>
            <w:r w:rsidR="00E57BE5" w:rsidRPr="00914A1C">
              <w:rPr>
                <w:szCs w:val="24"/>
              </w:rPr>
              <w:t xml:space="preserve"> ir </w:t>
            </w:r>
            <w:r w:rsidR="00A31A91" w:rsidRPr="00914A1C">
              <w:rPr>
                <w:szCs w:val="24"/>
              </w:rPr>
              <w:t>valstybinės žemės sklypų, kurių valstybinės žemės nuomos ir panaudos sutartis numatoma nutraukti, sąraš</w:t>
            </w:r>
            <w:r w:rsidR="007A7C0D" w:rsidRPr="00914A1C">
              <w:rPr>
                <w:szCs w:val="24"/>
              </w:rPr>
              <w:t>ą</w:t>
            </w:r>
            <w:r w:rsidR="001C3CFC">
              <w:rPr>
                <w:szCs w:val="24"/>
              </w:rPr>
              <w:t>,</w:t>
            </w:r>
            <w:r w:rsidR="000C0F65" w:rsidRPr="00914A1C">
              <w:rPr>
                <w:szCs w:val="24"/>
              </w:rPr>
              <w:t xml:space="preserve"> yra perteklin</w:t>
            </w:r>
            <w:r w:rsidR="001C3CFC">
              <w:rPr>
                <w:szCs w:val="24"/>
              </w:rPr>
              <w:t>ė</w:t>
            </w:r>
            <w:r w:rsidR="000C0F65" w:rsidRPr="00914A1C">
              <w:rPr>
                <w:szCs w:val="24"/>
              </w:rPr>
              <w:t xml:space="preserve">, </w:t>
            </w:r>
            <w:r w:rsidR="008C5544">
              <w:rPr>
                <w:szCs w:val="24"/>
              </w:rPr>
              <w:t>šių sąrašų</w:t>
            </w:r>
            <w:r w:rsidR="003B41F5" w:rsidRPr="00914A1C">
              <w:rPr>
                <w:szCs w:val="24"/>
              </w:rPr>
              <w:t xml:space="preserve"> Vyriausybė </w:t>
            </w:r>
            <w:r w:rsidR="0014295B">
              <w:rPr>
                <w:szCs w:val="24"/>
              </w:rPr>
              <w:t>netvirtina</w:t>
            </w:r>
            <w:r w:rsidR="003B41F5" w:rsidRPr="00914A1C">
              <w:rPr>
                <w:szCs w:val="24"/>
              </w:rPr>
              <w:t>, ji</w:t>
            </w:r>
            <w:r w:rsidR="008C5544">
              <w:rPr>
                <w:szCs w:val="24"/>
              </w:rPr>
              <w:t>e</w:t>
            </w:r>
            <w:r w:rsidR="003B41F5" w:rsidRPr="00914A1C">
              <w:rPr>
                <w:szCs w:val="24"/>
              </w:rPr>
              <w:t xml:space="preserve"> </w:t>
            </w:r>
            <w:r w:rsidR="00C777BF" w:rsidRPr="00914A1C">
              <w:rPr>
                <w:szCs w:val="24"/>
              </w:rPr>
              <w:t>reikšming</w:t>
            </w:r>
            <w:r w:rsidR="008C5544">
              <w:rPr>
                <w:szCs w:val="24"/>
              </w:rPr>
              <w:t>i</w:t>
            </w:r>
            <w:r w:rsidR="00C777BF" w:rsidRPr="00914A1C">
              <w:rPr>
                <w:szCs w:val="24"/>
              </w:rPr>
              <w:t xml:space="preserve"> tik vykdant žemės paėmimo visuomenės poreikiams procedūrą,</w:t>
            </w:r>
            <w:r w:rsidR="000C0F65" w:rsidRPr="00914A1C">
              <w:rPr>
                <w:szCs w:val="24"/>
              </w:rPr>
              <w:t xml:space="preserve"> </w:t>
            </w:r>
            <w:r w:rsidR="00024911" w:rsidRPr="00914A1C">
              <w:rPr>
                <w:szCs w:val="24"/>
              </w:rPr>
              <w:t xml:space="preserve">o ne </w:t>
            </w:r>
            <w:r w:rsidR="00F3351A" w:rsidRPr="00914A1C">
              <w:rPr>
                <w:szCs w:val="24"/>
              </w:rPr>
              <w:t xml:space="preserve">Vyriausybei </w:t>
            </w:r>
            <w:r w:rsidR="00024911" w:rsidRPr="00914A1C">
              <w:rPr>
                <w:szCs w:val="24"/>
              </w:rPr>
              <w:t>priimant Nutarimą</w:t>
            </w:r>
            <w:r w:rsidR="00ED5423" w:rsidRPr="00914A1C">
              <w:rPr>
                <w:szCs w:val="24"/>
              </w:rPr>
              <w:t>, todėl ši</w:t>
            </w:r>
            <w:r w:rsidR="008C5544">
              <w:rPr>
                <w:szCs w:val="24"/>
              </w:rPr>
              <w:t>ų</w:t>
            </w:r>
            <w:r w:rsidR="00ED5423" w:rsidRPr="00914A1C">
              <w:rPr>
                <w:szCs w:val="24"/>
              </w:rPr>
              <w:t xml:space="preserve"> </w:t>
            </w:r>
            <w:r w:rsidR="008C5544">
              <w:rPr>
                <w:szCs w:val="24"/>
              </w:rPr>
              <w:t>sąrašų</w:t>
            </w:r>
            <w:bookmarkStart w:id="9" w:name="_GoBack"/>
            <w:bookmarkEnd w:id="9"/>
            <w:r w:rsidR="008C5544" w:rsidRPr="00914A1C">
              <w:rPr>
                <w:szCs w:val="24"/>
              </w:rPr>
              <w:t xml:space="preserve"> </w:t>
            </w:r>
            <w:r w:rsidR="00ED5423" w:rsidRPr="00914A1C">
              <w:rPr>
                <w:szCs w:val="24"/>
              </w:rPr>
              <w:t>teikimas Vyriausybei netenka prasmės.</w:t>
            </w:r>
          </w:p>
          <w:p w14:paraId="18877816" w14:textId="51ED0FB9" w:rsidR="00F75B9A" w:rsidRPr="00F75B9A" w:rsidRDefault="00F75B9A" w:rsidP="005F0EDC">
            <w:pPr>
              <w:pStyle w:val="Pagrindinistekstas"/>
              <w:ind w:firstLine="0"/>
              <w:rPr>
                <w:rFonts w:cstheme="minorHAnsi"/>
                <w:szCs w:val="24"/>
              </w:rPr>
            </w:pPr>
            <w:r>
              <w:rPr>
                <w:szCs w:val="24"/>
                <w:lang w:eastAsia="lt-LT"/>
              </w:rPr>
              <w:t>Įstatyme ne</w:t>
            </w:r>
            <w:r w:rsidR="004B003A">
              <w:rPr>
                <w:szCs w:val="24"/>
                <w:lang w:eastAsia="lt-LT"/>
              </w:rPr>
              <w:t>pakankamai</w:t>
            </w:r>
            <w:r>
              <w:rPr>
                <w:szCs w:val="24"/>
                <w:lang w:eastAsia="lt-LT"/>
              </w:rPr>
              <w:t xml:space="preserve"> reglamentuota </w:t>
            </w:r>
            <w:r w:rsidRPr="00385777">
              <w:rPr>
                <w:szCs w:val="24"/>
                <w:lang w:eastAsia="lt-LT"/>
              </w:rPr>
              <w:t xml:space="preserve">žymos įrašymo </w:t>
            </w:r>
            <w:r w:rsidRPr="00385777">
              <w:rPr>
                <w:rFonts w:cstheme="minorHAnsi"/>
                <w:szCs w:val="24"/>
              </w:rPr>
              <w:t>žemės sklypų registro įrašuose tvarka</w:t>
            </w:r>
            <w:r>
              <w:rPr>
                <w:rFonts w:cstheme="minorHAnsi"/>
                <w:szCs w:val="24"/>
              </w:rPr>
              <w:t>.</w:t>
            </w:r>
          </w:p>
          <w:p w14:paraId="0DBC15D5" w14:textId="0D7676DC" w:rsidR="00702ECC" w:rsidRDefault="00702ECC" w:rsidP="005F0EDC">
            <w:pPr>
              <w:pStyle w:val="Pagrindinistekstas"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Nacionalinės žemės tarnybos</w:t>
            </w:r>
            <w:r w:rsidR="00390E41">
              <w:rPr>
                <w:szCs w:val="24"/>
                <w:lang w:eastAsia="lt-LT"/>
              </w:rPr>
              <w:t xml:space="preserve"> prie Žemės ūkio ministerijos (toliau – </w:t>
            </w:r>
            <w:r w:rsidR="00390E41">
              <w:rPr>
                <w:szCs w:val="24"/>
                <w:lang w:eastAsia="lt-LT"/>
              </w:rPr>
              <w:lastRenderedPageBreak/>
              <w:t>NŽT)</w:t>
            </w:r>
            <w:r>
              <w:rPr>
                <w:szCs w:val="24"/>
                <w:lang w:eastAsia="lt-LT"/>
              </w:rPr>
              <w:t xml:space="preserve"> veiksmai žemės paėmimo visuomenės poreikiams procese praktikoje</w:t>
            </w:r>
            <w:r w:rsidR="00E85869">
              <w:rPr>
                <w:szCs w:val="24"/>
                <w:lang w:eastAsia="lt-LT"/>
              </w:rPr>
              <w:t xml:space="preserve"> negali būti įgyvendinami tokia tvarka, kuri yra </w:t>
            </w:r>
            <w:r w:rsidR="00E5528B">
              <w:rPr>
                <w:szCs w:val="24"/>
                <w:lang w:eastAsia="lt-LT"/>
              </w:rPr>
              <w:t>nustaty</w:t>
            </w:r>
            <w:r w:rsidR="00E85869">
              <w:rPr>
                <w:szCs w:val="24"/>
                <w:lang w:eastAsia="lt-LT"/>
              </w:rPr>
              <w:t>ta Įstatyme</w:t>
            </w:r>
            <w:r w:rsidR="00385777">
              <w:rPr>
                <w:szCs w:val="24"/>
                <w:lang w:eastAsia="lt-LT"/>
              </w:rPr>
              <w:t>.</w:t>
            </w:r>
          </w:p>
          <w:p w14:paraId="6768FD68" w14:textId="2F934AE3" w:rsidR="00D94095" w:rsidRPr="00164D93" w:rsidRDefault="00D94095" w:rsidP="005F0EDC">
            <w:pPr>
              <w:pStyle w:val="Pagrindinistekstas"/>
              <w:ind w:firstLine="0"/>
              <w:rPr>
                <w:szCs w:val="24"/>
              </w:rPr>
            </w:pPr>
            <w:r w:rsidRPr="00164D93">
              <w:rPr>
                <w:szCs w:val="24"/>
                <w:lang w:eastAsia="lt-LT"/>
              </w:rPr>
              <w:t xml:space="preserve">Įstatyme </w:t>
            </w:r>
            <w:r w:rsidR="00105AF2" w:rsidRPr="00164D93">
              <w:rPr>
                <w:szCs w:val="24"/>
                <w:lang w:eastAsia="lt-LT"/>
              </w:rPr>
              <w:t xml:space="preserve">nepakankamai </w:t>
            </w:r>
            <w:r w:rsidRPr="00164D93">
              <w:rPr>
                <w:szCs w:val="24"/>
                <w:lang w:eastAsia="lt-LT"/>
              </w:rPr>
              <w:t>reglamentuota, koki</w:t>
            </w:r>
            <w:r w:rsidR="00692C8C" w:rsidRPr="00164D93">
              <w:rPr>
                <w:szCs w:val="24"/>
                <w:lang w:eastAsia="lt-LT"/>
              </w:rPr>
              <w:t>us</w:t>
            </w:r>
            <w:r w:rsidRPr="00164D93">
              <w:rPr>
                <w:szCs w:val="24"/>
                <w:lang w:eastAsia="lt-LT"/>
              </w:rPr>
              <w:t xml:space="preserve"> klausim</w:t>
            </w:r>
            <w:r w:rsidR="00692C8C" w:rsidRPr="00164D93">
              <w:rPr>
                <w:szCs w:val="24"/>
                <w:lang w:eastAsia="lt-LT"/>
              </w:rPr>
              <w:t>us</w:t>
            </w:r>
            <w:r w:rsidRPr="00164D93">
              <w:rPr>
                <w:szCs w:val="24"/>
                <w:lang w:eastAsia="lt-LT"/>
              </w:rPr>
              <w:t xml:space="preserve"> turi išspr</w:t>
            </w:r>
            <w:r w:rsidR="00692C8C" w:rsidRPr="00164D93">
              <w:rPr>
                <w:szCs w:val="24"/>
                <w:lang w:eastAsia="lt-LT"/>
              </w:rPr>
              <w:t>ęsti</w:t>
            </w:r>
            <w:r w:rsidRPr="00164D93">
              <w:rPr>
                <w:szCs w:val="24"/>
                <w:lang w:eastAsia="lt-LT"/>
              </w:rPr>
              <w:t xml:space="preserve"> teism</w:t>
            </w:r>
            <w:r w:rsidR="00692C8C" w:rsidRPr="00164D93">
              <w:rPr>
                <w:szCs w:val="24"/>
                <w:lang w:eastAsia="lt-LT"/>
              </w:rPr>
              <w:t>as</w:t>
            </w:r>
            <w:r w:rsidR="001A028F" w:rsidRPr="00164D93">
              <w:rPr>
                <w:szCs w:val="24"/>
                <w:lang w:eastAsia="lt-LT"/>
              </w:rPr>
              <w:t xml:space="preserve">, </w:t>
            </w:r>
            <w:r w:rsidR="00692C8C" w:rsidRPr="00164D93">
              <w:rPr>
                <w:szCs w:val="24"/>
                <w:lang w:eastAsia="lt-LT"/>
              </w:rPr>
              <w:t xml:space="preserve">nagrinėdamas </w:t>
            </w:r>
            <w:r w:rsidR="00880B28" w:rsidRPr="00164D93">
              <w:rPr>
                <w:szCs w:val="24"/>
                <w:lang w:eastAsia="lt-LT"/>
              </w:rPr>
              <w:t xml:space="preserve">ginčus dėl žemės paėmimo visuomenės poreikiams, </w:t>
            </w:r>
            <w:r w:rsidR="001A028F" w:rsidRPr="00164D93">
              <w:rPr>
                <w:szCs w:val="24"/>
                <w:lang w:eastAsia="lt-LT"/>
              </w:rPr>
              <w:t xml:space="preserve">todėl iki šiol tekdavo į teismą kreiptis papildomai dėl </w:t>
            </w:r>
            <w:r w:rsidR="001A028F" w:rsidRPr="00164D93">
              <w:rPr>
                <w:szCs w:val="24"/>
              </w:rPr>
              <w:t>klausimų, susijusių su visuomenės poreikiams paimto žemės sklypo</w:t>
            </w:r>
            <w:r w:rsidR="00485C22" w:rsidRPr="00164D93">
              <w:rPr>
                <w:szCs w:val="24"/>
              </w:rPr>
              <w:t xml:space="preserve"> </w:t>
            </w:r>
            <w:r w:rsidR="00123D44" w:rsidRPr="00164D93">
              <w:rPr>
                <w:szCs w:val="24"/>
              </w:rPr>
              <w:t>arešto panaikinimu ar pan</w:t>
            </w:r>
            <w:r w:rsidR="001A028F" w:rsidRPr="00164D93">
              <w:rPr>
                <w:szCs w:val="24"/>
              </w:rPr>
              <w:t>.</w:t>
            </w:r>
          </w:p>
          <w:p w14:paraId="27502F50" w14:textId="2628F1DE" w:rsidR="00EE56ED" w:rsidRDefault="00EE56ED" w:rsidP="005F0EDC">
            <w:pPr>
              <w:pStyle w:val="Pagrindinistekstas"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Įstatym</w:t>
            </w:r>
            <w:r w:rsidR="00D32418">
              <w:rPr>
                <w:szCs w:val="24"/>
                <w:lang w:eastAsia="lt-LT"/>
              </w:rPr>
              <w:t>o nuostatos</w:t>
            </w:r>
            <w:r>
              <w:rPr>
                <w:szCs w:val="24"/>
                <w:lang w:eastAsia="lt-LT"/>
              </w:rPr>
              <w:t xml:space="preserve"> n</w:t>
            </w:r>
            <w:r w:rsidR="00D32418">
              <w:rPr>
                <w:szCs w:val="24"/>
                <w:lang w:eastAsia="lt-LT"/>
              </w:rPr>
              <w:t>e</w:t>
            </w:r>
            <w:r>
              <w:rPr>
                <w:szCs w:val="24"/>
                <w:lang w:eastAsia="lt-LT"/>
              </w:rPr>
              <w:t xml:space="preserve">užtikrina </w:t>
            </w:r>
            <w:r w:rsidR="00F925F8">
              <w:rPr>
                <w:szCs w:val="24"/>
                <w:lang w:eastAsia="lt-LT"/>
              </w:rPr>
              <w:t>tinkam</w:t>
            </w:r>
            <w:r w:rsidR="00D32418">
              <w:rPr>
                <w:szCs w:val="24"/>
                <w:lang w:eastAsia="lt-LT"/>
              </w:rPr>
              <w:t>os</w:t>
            </w:r>
            <w:r w:rsidR="00F925F8">
              <w:rPr>
                <w:szCs w:val="24"/>
                <w:lang w:eastAsia="lt-LT"/>
              </w:rPr>
              <w:t xml:space="preserve"> asmens duomenų apsaug</w:t>
            </w:r>
            <w:r w:rsidR="00D32418">
              <w:rPr>
                <w:szCs w:val="24"/>
                <w:lang w:eastAsia="lt-LT"/>
              </w:rPr>
              <w:t>os</w:t>
            </w:r>
            <w:r w:rsidR="00F925F8">
              <w:rPr>
                <w:szCs w:val="24"/>
                <w:lang w:eastAsia="lt-LT"/>
              </w:rPr>
              <w:t>.</w:t>
            </w:r>
          </w:p>
          <w:p w14:paraId="4300F240" w14:textId="37F8F587" w:rsidR="0022790F" w:rsidRDefault="0022790F" w:rsidP="005F0EDC">
            <w:pPr>
              <w:pStyle w:val="Pagrindinistekstas"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Įstatyme nėra aptarta situacija, kai nustatoma, kad nuo </w:t>
            </w:r>
            <w:r w:rsidR="00152666">
              <w:rPr>
                <w:szCs w:val="24"/>
                <w:lang w:eastAsia="lt-LT"/>
              </w:rPr>
              <w:t>N</w:t>
            </w:r>
            <w:r>
              <w:rPr>
                <w:szCs w:val="24"/>
                <w:lang w:eastAsia="lt-LT"/>
              </w:rPr>
              <w:t>utarimo</w:t>
            </w:r>
            <w:r w:rsidR="00EC7F45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įsigaliojimo </w:t>
            </w:r>
            <w:r w:rsidRPr="0022790F">
              <w:rPr>
                <w:szCs w:val="24"/>
                <w:lang w:eastAsia="lt-LT"/>
              </w:rPr>
              <w:t xml:space="preserve">dienos </w:t>
            </w:r>
            <w:r w:rsidRPr="0022790F">
              <w:rPr>
                <w:rFonts w:cstheme="minorHAnsi"/>
                <w:color w:val="000000" w:themeColor="text1"/>
                <w:szCs w:val="24"/>
              </w:rPr>
              <w:t>yra suformuota naujų žemės sklypų, pasikeitė savininkai ir (ar) kiti naudotojai</w:t>
            </w:r>
            <w:r>
              <w:rPr>
                <w:rFonts w:cstheme="minorHAnsi"/>
                <w:color w:val="000000" w:themeColor="text1"/>
                <w:szCs w:val="24"/>
              </w:rPr>
              <w:t>.</w:t>
            </w:r>
          </w:p>
        </w:tc>
      </w:tr>
      <w:tr w:rsidR="006042D9" w14:paraId="7C96B2EB" w14:textId="77777777" w:rsidTr="00CB5CBF">
        <w:tc>
          <w:tcPr>
            <w:tcW w:w="2405" w:type="dxa"/>
          </w:tcPr>
          <w:p w14:paraId="220F426B" w14:textId="3AA019E0" w:rsidR="006042D9" w:rsidRDefault="006042D9" w:rsidP="006042D9">
            <w:pPr>
              <w:pStyle w:val="Pagrindinistekstas"/>
              <w:numPr>
                <w:ilvl w:val="0"/>
                <w:numId w:val="5"/>
              </w:num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Siūlomos priemonės</w:t>
            </w:r>
          </w:p>
        </w:tc>
        <w:tc>
          <w:tcPr>
            <w:tcW w:w="7223" w:type="dxa"/>
          </w:tcPr>
          <w:p w14:paraId="1B264DED" w14:textId="77777777" w:rsidR="00AF7710" w:rsidRDefault="00F409DD" w:rsidP="005F0EDC">
            <w:pPr>
              <w:pStyle w:val="Pagrindinistekstas"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Siūloma</w:t>
            </w:r>
            <w:r w:rsidR="00AF7710">
              <w:rPr>
                <w:szCs w:val="24"/>
                <w:lang w:eastAsia="lt-LT"/>
              </w:rPr>
              <w:t>:</w:t>
            </w:r>
          </w:p>
          <w:p w14:paraId="336037D6" w14:textId="3CB505CE" w:rsidR="006042D9" w:rsidRDefault="00F409DD" w:rsidP="00AF7710">
            <w:pPr>
              <w:pStyle w:val="Pagrindinistekstas"/>
              <w:numPr>
                <w:ilvl w:val="0"/>
                <w:numId w:val="6"/>
              </w:num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suteikti teisę institucijai įgalioti savo valdymo srities įmones ir įstaigas atlikti dalį </w:t>
            </w:r>
            <w:r w:rsidR="00183EFB">
              <w:rPr>
                <w:szCs w:val="24"/>
                <w:lang w:eastAsia="lt-LT"/>
              </w:rPr>
              <w:t>žemės paėmimo visuomenės poreikiams procedūrų</w:t>
            </w:r>
            <w:r w:rsidR="00AF7710">
              <w:rPr>
                <w:szCs w:val="24"/>
                <w:lang w:eastAsia="lt-LT"/>
              </w:rPr>
              <w:t>;</w:t>
            </w:r>
          </w:p>
          <w:p w14:paraId="28DD4907" w14:textId="7FDCB2DB" w:rsidR="00AF7710" w:rsidRDefault="00D4154D" w:rsidP="00AF7710">
            <w:pPr>
              <w:pStyle w:val="Pagrindinistekstas"/>
              <w:numPr>
                <w:ilvl w:val="0"/>
                <w:numId w:val="6"/>
              </w:numPr>
              <w:rPr>
                <w:szCs w:val="24"/>
                <w:lang w:eastAsia="lt-LT"/>
              </w:rPr>
            </w:pPr>
            <w:r w:rsidRPr="00D10862">
              <w:rPr>
                <w:szCs w:val="24"/>
              </w:rPr>
              <w:t>žemės sklypų, kurių visą plotą ar jų dalis numatoma paimti visuomenės poreikiams, sąraš</w:t>
            </w:r>
            <w:r w:rsidR="007A7C0D" w:rsidRPr="00D10862">
              <w:rPr>
                <w:szCs w:val="24"/>
              </w:rPr>
              <w:t>o</w:t>
            </w:r>
            <w:r w:rsidR="006F5DE0" w:rsidRPr="00D10862">
              <w:rPr>
                <w:szCs w:val="24"/>
              </w:rPr>
              <w:t xml:space="preserve"> ir valstybinės žemės sklypų, kurių valstybinės žemės nuomos ir panaudos sutartis numatoma nutraukti, sąraš</w:t>
            </w:r>
            <w:r w:rsidR="007A7C0D" w:rsidRPr="00D10862">
              <w:rPr>
                <w:szCs w:val="24"/>
              </w:rPr>
              <w:t>o</w:t>
            </w:r>
            <w:r w:rsidRPr="00D10862">
              <w:rPr>
                <w:szCs w:val="24"/>
              </w:rPr>
              <w:t xml:space="preserve"> </w:t>
            </w:r>
            <w:r w:rsidR="007A7C0D" w:rsidRPr="00D10862">
              <w:rPr>
                <w:szCs w:val="24"/>
              </w:rPr>
              <w:t xml:space="preserve">nebeteikti Vyriausybei kartu su prašymu </w:t>
            </w:r>
            <w:r w:rsidR="00164D06" w:rsidRPr="00D10862">
              <w:rPr>
                <w:szCs w:val="24"/>
              </w:rPr>
              <w:t>priimti Nutarimą</w:t>
            </w:r>
            <w:r w:rsidR="002B5D62">
              <w:rPr>
                <w:szCs w:val="24"/>
              </w:rPr>
              <w:t>;</w:t>
            </w:r>
          </w:p>
          <w:p w14:paraId="7269EC58" w14:textId="7F6A2D0C" w:rsidR="00D4154D" w:rsidRPr="00D4154D" w:rsidRDefault="00D4154D" w:rsidP="00AF7710">
            <w:pPr>
              <w:pStyle w:val="Pagrindinistekstas"/>
              <w:numPr>
                <w:ilvl w:val="0"/>
                <w:numId w:val="6"/>
              </w:num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Įstatyme tiksliai reglamentuo</w:t>
            </w:r>
            <w:r w:rsidR="002B5D62">
              <w:rPr>
                <w:szCs w:val="24"/>
                <w:lang w:eastAsia="lt-LT"/>
              </w:rPr>
              <w:t>ti</w:t>
            </w:r>
            <w:r>
              <w:rPr>
                <w:szCs w:val="24"/>
                <w:lang w:eastAsia="lt-LT"/>
              </w:rPr>
              <w:t xml:space="preserve"> </w:t>
            </w:r>
            <w:r w:rsidRPr="00385777">
              <w:rPr>
                <w:szCs w:val="24"/>
                <w:lang w:eastAsia="lt-LT"/>
              </w:rPr>
              <w:t xml:space="preserve">žymos įrašymo </w:t>
            </w:r>
            <w:r w:rsidRPr="00385777">
              <w:rPr>
                <w:rFonts w:cstheme="minorHAnsi"/>
                <w:szCs w:val="24"/>
              </w:rPr>
              <w:t>žemės sklypų registro įrašuose tvark</w:t>
            </w:r>
            <w:r w:rsidR="002B5D62">
              <w:rPr>
                <w:rFonts w:cstheme="minorHAnsi"/>
                <w:szCs w:val="24"/>
              </w:rPr>
              <w:t>ą;</w:t>
            </w:r>
          </w:p>
          <w:p w14:paraId="4FFDDF75" w14:textId="4A173322" w:rsidR="00D4154D" w:rsidRDefault="002B5D62" w:rsidP="00AF7710">
            <w:pPr>
              <w:pStyle w:val="Pagrindinistekstas"/>
              <w:numPr>
                <w:ilvl w:val="0"/>
                <w:numId w:val="6"/>
              </w:num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</w:t>
            </w:r>
            <w:r w:rsidR="001624C2">
              <w:rPr>
                <w:szCs w:val="24"/>
                <w:lang w:eastAsia="lt-LT"/>
              </w:rPr>
              <w:t>atikslin</w:t>
            </w:r>
            <w:r>
              <w:rPr>
                <w:szCs w:val="24"/>
                <w:lang w:eastAsia="lt-LT"/>
              </w:rPr>
              <w:t>ti</w:t>
            </w:r>
            <w:r w:rsidR="001624C2">
              <w:rPr>
                <w:szCs w:val="24"/>
                <w:lang w:eastAsia="lt-LT"/>
              </w:rPr>
              <w:t xml:space="preserve"> </w:t>
            </w:r>
            <w:r w:rsidR="00AD0DD2">
              <w:rPr>
                <w:szCs w:val="24"/>
                <w:lang w:eastAsia="lt-LT"/>
              </w:rPr>
              <w:t>NŽT</w:t>
            </w:r>
            <w:r w:rsidR="00941335">
              <w:rPr>
                <w:szCs w:val="24"/>
                <w:lang w:eastAsia="lt-LT"/>
              </w:rPr>
              <w:t xml:space="preserve"> veiksm</w:t>
            </w:r>
            <w:r w:rsidR="001624C2">
              <w:rPr>
                <w:szCs w:val="24"/>
                <w:lang w:eastAsia="lt-LT"/>
              </w:rPr>
              <w:t>ų</w:t>
            </w:r>
            <w:r w:rsidR="00941335">
              <w:rPr>
                <w:szCs w:val="24"/>
                <w:lang w:eastAsia="lt-LT"/>
              </w:rPr>
              <w:t xml:space="preserve"> žemės paėmimo visuomenės poreikiams procese tvark</w:t>
            </w:r>
            <w:r>
              <w:rPr>
                <w:szCs w:val="24"/>
                <w:lang w:eastAsia="lt-LT"/>
              </w:rPr>
              <w:t>ą;</w:t>
            </w:r>
          </w:p>
          <w:p w14:paraId="15FE4F2D" w14:textId="416AD4D8" w:rsidR="001624C2" w:rsidRDefault="00754814" w:rsidP="00AF7710">
            <w:pPr>
              <w:pStyle w:val="Pagrindinistekstas"/>
              <w:numPr>
                <w:ilvl w:val="0"/>
                <w:numId w:val="6"/>
              </w:numPr>
              <w:rPr>
                <w:szCs w:val="24"/>
                <w:lang w:eastAsia="lt-LT"/>
              </w:rPr>
            </w:pPr>
            <w:r w:rsidRPr="002D55FD">
              <w:rPr>
                <w:szCs w:val="24"/>
                <w:lang w:eastAsia="lt-LT"/>
              </w:rPr>
              <w:t xml:space="preserve">Įstatyme </w:t>
            </w:r>
            <w:r w:rsidR="00D95881" w:rsidRPr="002D55FD">
              <w:rPr>
                <w:szCs w:val="24"/>
                <w:lang w:eastAsia="lt-LT"/>
              </w:rPr>
              <w:t>patikslinti</w:t>
            </w:r>
            <w:r w:rsidRPr="002D55FD">
              <w:rPr>
                <w:szCs w:val="24"/>
                <w:lang w:eastAsia="lt-LT"/>
              </w:rPr>
              <w:t xml:space="preserve">, </w:t>
            </w:r>
            <w:r w:rsidR="00D95881" w:rsidRPr="002D55FD">
              <w:rPr>
                <w:szCs w:val="24"/>
                <w:lang w:eastAsia="lt-LT"/>
              </w:rPr>
              <w:t>kad</w:t>
            </w:r>
            <w:r w:rsidRPr="002D55FD">
              <w:rPr>
                <w:szCs w:val="24"/>
                <w:lang w:eastAsia="lt-LT"/>
              </w:rPr>
              <w:t xml:space="preserve"> teismas</w:t>
            </w:r>
            <w:r w:rsidR="00D95881" w:rsidRPr="002D55FD">
              <w:rPr>
                <w:szCs w:val="24"/>
                <w:lang w:eastAsia="lt-LT"/>
              </w:rPr>
              <w:t xml:space="preserve"> turi išspręsti visus tiek pareiškėjo pareiškime, tiek </w:t>
            </w:r>
            <w:r w:rsidR="00D95881" w:rsidRPr="002D55FD">
              <w:rPr>
                <w:rFonts w:cstheme="minorHAnsi"/>
                <w:szCs w:val="24"/>
              </w:rPr>
              <w:t>žemės savininko ir (ar) kito naudotojo atsiliepime nurodytus klausimus</w:t>
            </w:r>
            <w:r w:rsidR="002B5D62">
              <w:rPr>
                <w:szCs w:val="24"/>
                <w:lang w:eastAsia="lt-LT"/>
              </w:rPr>
              <w:t>;</w:t>
            </w:r>
          </w:p>
          <w:p w14:paraId="7625D756" w14:textId="6E4AD49A" w:rsidR="00754814" w:rsidRDefault="002B5D62" w:rsidP="00AF7710">
            <w:pPr>
              <w:pStyle w:val="Pagrindinistekstas"/>
              <w:numPr>
                <w:ilvl w:val="0"/>
                <w:numId w:val="6"/>
              </w:num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</w:t>
            </w:r>
            <w:r w:rsidR="00E616ED">
              <w:rPr>
                <w:szCs w:val="24"/>
                <w:lang w:eastAsia="lt-LT"/>
              </w:rPr>
              <w:t>atikslinti Įstatymo nuostatas taip, kad būtų užtikrinama tinkama asmens duomenų apsauga</w:t>
            </w:r>
            <w:r>
              <w:rPr>
                <w:szCs w:val="24"/>
                <w:lang w:eastAsia="lt-LT"/>
              </w:rPr>
              <w:t>;</w:t>
            </w:r>
          </w:p>
          <w:p w14:paraId="68210BEB" w14:textId="415DE35D" w:rsidR="00E616ED" w:rsidRDefault="009C7CC1" w:rsidP="00AF7710">
            <w:pPr>
              <w:pStyle w:val="Pagrindinistekstas"/>
              <w:numPr>
                <w:ilvl w:val="0"/>
                <w:numId w:val="6"/>
              </w:num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</w:t>
            </w:r>
            <w:r w:rsidR="00152666">
              <w:rPr>
                <w:szCs w:val="24"/>
                <w:lang w:eastAsia="lt-LT"/>
              </w:rPr>
              <w:t xml:space="preserve">iksliai reglamentuoti situaciją, kai nustatoma, kad nuo Nutarimo įsigaliojimo </w:t>
            </w:r>
            <w:r w:rsidR="00152666" w:rsidRPr="0022790F">
              <w:rPr>
                <w:szCs w:val="24"/>
                <w:lang w:eastAsia="lt-LT"/>
              </w:rPr>
              <w:t xml:space="preserve">dienos </w:t>
            </w:r>
            <w:r w:rsidR="00152666" w:rsidRPr="0022790F">
              <w:rPr>
                <w:rFonts w:cstheme="minorHAnsi"/>
                <w:color w:val="000000" w:themeColor="text1"/>
                <w:szCs w:val="24"/>
              </w:rPr>
              <w:t>yra suformuota naujų žemės sklypų, pasikeitė savininkai ir (ar) kiti naudotojai</w:t>
            </w:r>
            <w:r w:rsidR="00152666">
              <w:rPr>
                <w:rFonts w:cstheme="minorHAnsi"/>
                <w:color w:val="000000" w:themeColor="text1"/>
                <w:szCs w:val="24"/>
              </w:rPr>
              <w:t>.</w:t>
            </w:r>
          </w:p>
          <w:p w14:paraId="3E73D3F2" w14:textId="0078BFBC" w:rsidR="00183EFB" w:rsidRDefault="00183EFB" w:rsidP="005F0EDC">
            <w:pPr>
              <w:pStyle w:val="Pagrindinistekstas"/>
              <w:ind w:firstLine="0"/>
              <w:rPr>
                <w:szCs w:val="24"/>
                <w:lang w:eastAsia="lt-LT"/>
              </w:rPr>
            </w:pPr>
          </w:p>
        </w:tc>
      </w:tr>
      <w:tr w:rsidR="006042D9" w14:paraId="34F64B1D" w14:textId="77777777" w:rsidTr="00CB5CBF">
        <w:tc>
          <w:tcPr>
            <w:tcW w:w="2405" w:type="dxa"/>
          </w:tcPr>
          <w:p w14:paraId="3C5AD091" w14:textId="4A02BF1C" w:rsidR="006042D9" w:rsidRDefault="006042D9" w:rsidP="006042D9">
            <w:pPr>
              <w:pStyle w:val="Pagrindinistekstas"/>
              <w:numPr>
                <w:ilvl w:val="0"/>
                <w:numId w:val="5"/>
              </w:num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Priemonių kaštai</w:t>
            </w:r>
          </w:p>
        </w:tc>
        <w:tc>
          <w:tcPr>
            <w:tcW w:w="7223" w:type="dxa"/>
          </w:tcPr>
          <w:p w14:paraId="0300136F" w14:textId="131DDECF" w:rsidR="006042D9" w:rsidRDefault="00983681" w:rsidP="005F0EDC">
            <w:pPr>
              <w:pStyle w:val="Pagrindinistekstas"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Siūlomi</w:t>
            </w:r>
            <w:r w:rsidR="00511FA8">
              <w:rPr>
                <w:szCs w:val="24"/>
                <w:lang w:eastAsia="lt-LT"/>
              </w:rPr>
              <w:t>ems</w:t>
            </w:r>
            <w:r>
              <w:rPr>
                <w:szCs w:val="24"/>
                <w:lang w:eastAsia="lt-LT"/>
              </w:rPr>
              <w:t xml:space="preserve"> pakeitima</w:t>
            </w:r>
            <w:r w:rsidR="00511FA8">
              <w:rPr>
                <w:szCs w:val="24"/>
                <w:lang w:eastAsia="lt-LT"/>
              </w:rPr>
              <w:t>ms įgyvendinti</w:t>
            </w:r>
            <w:r>
              <w:rPr>
                <w:szCs w:val="24"/>
                <w:lang w:eastAsia="lt-LT"/>
              </w:rPr>
              <w:t xml:space="preserve"> papildomų </w:t>
            </w:r>
            <w:r w:rsidR="00AD531B">
              <w:rPr>
                <w:szCs w:val="24"/>
                <w:lang w:eastAsia="lt-LT"/>
              </w:rPr>
              <w:t xml:space="preserve">lėšų </w:t>
            </w:r>
            <w:r w:rsidR="00511FA8">
              <w:rPr>
                <w:szCs w:val="24"/>
                <w:lang w:eastAsia="lt-LT"/>
              </w:rPr>
              <w:t>nereikės</w:t>
            </w:r>
            <w:r>
              <w:rPr>
                <w:szCs w:val="24"/>
                <w:lang w:eastAsia="lt-LT"/>
              </w:rPr>
              <w:t>.</w:t>
            </w:r>
          </w:p>
        </w:tc>
      </w:tr>
      <w:tr w:rsidR="006042D9" w14:paraId="70D5E2A0" w14:textId="77777777" w:rsidTr="00CB5CBF">
        <w:tc>
          <w:tcPr>
            <w:tcW w:w="2405" w:type="dxa"/>
          </w:tcPr>
          <w:p w14:paraId="67AC5D72" w14:textId="092D2451" w:rsidR="006042D9" w:rsidRDefault="006042D9" w:rsidP="006042D9">
            <w:pPr>
              <w:pStyle w:val="Pagrindinistekstas"/>
              <w:numPr>
                <w:ilvl w:val="0"/>
                <w:numId w:val="5"/>
              </w:num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Nauda visuomenei</w:t>
            </w:r>
          </w:p>
        </w:tc>
        <w:tc>
          <w:tcPr>
            <w:tcW w:w="7223" w:type="dxa"/>
          </w:tcPr>
          <w:p w14:paraId="5A89BAF3" w14:textId="2B6EB93D" w:rsidR="006042D9" w:rsidRDefault="001B3185" w:rsidP="005F0EDC">
            <w:pPr>
              <w:pStyle w:val="Pagrindinistekstas"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Aiškiau ir tiksliau reglamentuota žemės paėmimo visuomenės poreikiams procedūra</w:t>
            </w:r>
            <w:r w:rsidR="006D6D0E">
              <w:rPr>
                <w:szCs w:val="24"/>
                <w:lang w:eastAsia="lt-LT"/>
              </w:rPr>
              <w:t>, taupomos valstybės biudžeto lėšos.</w:t>
            </w:r>
          </w:p>
        </w:tc>
      </w:tr>
    </w:tbl>
    <w:p w14:paraId="2DB56876" w14:textId="77777777" w:rsidR="005C75C8" w:rsidRDefault="005C75C8" w:rsidP="005F0EDC">
      <w:pPr>
        <w:pStyle w:val="Pagrindinistekstas"/>
        <w:ind w:firstLine="567"/>
        <w:rPr>
          <w:szCs w:val="24"/>
          <w:lang w:eastAsia="lt-LT"/>
        </w:rPr>
      </w:pPr>
    </w:p>
    <w:p w14:paraId="37487669" w14:textId="77777777" w:rsidR="009A3ABD" w:rsidRDefault="0050718B" w:rsidP="009A3ABD">
      <w:pPr>
        <w:pStyle w:val="Pagrindinistekstas"/>
        <w:ind w:firstLine="0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</w:p>
    <w:p w14:paraId="04E4429B" w14:textId="1ABBF23B" w:rsidR="00531E49" w:rsidRPr="009A3ABD" w:rsidRDefault="00531E49" w:rsidP="009A3ABD">
      <w:pPr>
        <w:pStyle w:val="Pagrindinistekstas"/>
        <w:ind w:firstLine="567"/>
        <w:rPr>
          <w:szCs w:val="24"/>
          <w:lang w:eastAsia="lt-LT"/>
        </w:rPr>
      </w:pPr>
      <w:r w:rsidRPr="00790A12">
        <w:rPr>
          <w:szCs w:val="24"/>
        </w:rPr>
        <w:t xml:space="preserve">Konkrečios Įstatymo projekte </w:t>
      </w:r>
      <w:r w:rsidR="007062C2">
        <w:rPr>
          <w:szCs w:val="24"/>
        </w:rPr>
        <w:t>siūlomos</w:t>
      </w:r>
      <w:r w:rsidR="007062C2" w:rsidRPr="00790A12">
        <w:rPr>
          <w:szCs w:val="24"/>
        </w:rPr>
        <w:t xml:space="preserve"> </w:t>
      </w:r>
      <w:r w:rsidRPr="00790A12">
        <w:rPr>
          <w:szCs w:val="24"/>
        </w:rPr>
        <w:t xml:space="preserve">teisinio reguliavimo priemonės apibūdinamos ir jas pagrindžiantys argumentai </w:t>
      </w:r>
      <w:r w:rsidR="0003725A">
        <w:rPr>
          <w:szCs w:val="24"/>
        </w:rPr>
        <w:t xml:space="preserve">detaliau </w:t>
      </w:r>
      <w:r w:rsidRPr="00790A12">
        <w:rPr>
          <w:szCs w:val="24"/>
        </w:rPr>
        <w:t>nurodyti  Įstatymo projekto aiškinamajame rašte.</w:t>
      </w:r>
    </w:p>
    <w:p w14:paraId="70550562" w14:textId="4D26013D" w:rsidR="00A774B5" w:rsidRDefault="00BE2480" w:rsidP="00744737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Pritarus </w:t>
      </w:r>
      <w:r w:rsidR="00A774B5" w:rsidRPr="00790A12">
        <w:rPr>
          <w:sz w:val="24"/>
          <w:szCs w:val="24"/>
          <w:lang w:val="lt-LT"/>
        </w:rPr>
        <w:t>Įstatym</w:t>
      </w:r>
      <w:r w:rsidR="00744737">
        <w:rPr>
          <w:sz w:val="24"/>
          <w:szCs w:val="24"/>
          <w:lang w:val="lt-LT"/>
        </w:rPr>
        <w:t>o</w:t>
      </w:r>
      <w:r w:rsidR="00A774B5" w:rsidRPr="00790A12">
        <w:rPr>
          <w:sz w:val="24"/>
          <w:szCs w:val="24"/>
          <w:lang w:val="lt-LT"/>
        </w:rPr>
        <w:t xml:space="preserve"> projekt</w:t>
      </w:r>
      <w:r w:rsidR="00744737">
        <w:rPr>
          <w:sz w:val="24"/>
          <w:szCs w:val="24"/>
          <w:lang w:val="lt-LT"/>
        </w:rPr>
        <w:t>ui</w:t>
      </w:r>
      <w:r w:rsidRPr="00412F97">
        <w:rPr>
          <w:sz w:val="24"/>
          <w:szCs w:val="24"/>
          <w:lang w:val="lt-LT"/>
        </w:rPr>
        <w:t>, priimti naujų teisės aktų, keisti ar pripažinti netekusiais galios galiojančių teisės aktų nereikės</w:t>
      </w:r>
      <w:r w:rsidR="00A774B5" w:rsidRPr="00790A12">
        <w:rPr>
          <w:sz w:val="24"/>
          <w:szCs w:val="24"/>
          <w:lang w:val="lt-LT"/>
        </w:rPr>
        <w:t>.</w:t>
      </w:r>
    </w:p>
    <w:p w14:paraId="38E47291" w14:textId="77777777" w:rsidR="000D4D44" w:rsidRDefault="008920FB" w:rsidP="00744737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Įstatymo projektas buvo derintas su Teisingumo ministerija, Energetikos ministerija, Žemės ūkio ministerija, Aplinkos ministerija, Krašto apsaugos ministerija ir </w:t>
      </w:r>
      <w:r w:rsidR="00A74FBF">
        <w:rPr>
          <w:sz w:val="24"/>
          <w:szCs w:val="24"/>
          <w:lang w:val="lt-LT"/>
        </w:rPr>
        <w:t>NŽT</w:t>
      </w:r>
      <w:r>
        <w:rPr>
          <w:sz w:val="24"/>
          <w:szCs w:val="24"/>
          <w:lang w:val="lt-LT"/>
        </w:rPr>
        <w:t>. Žemės ūkio ministerija, Aplinkos ministerija ir Krašto apsaugos ministerija</w:t>
      </w:r>
      <w:r w:rsidRPr="008920FB">
        <w:rPr>
          <w:sz w:val="24"/>
          <w:szCs w:val="24"/>
          <w:lang w:val="lt-LT"/>
        </w:rPr>
        <w:t xml:space="preserve"> pastabų </w:t>
      </w:r>
      <w:r w:rsidR="009C7CC1">
        <w:rPr>
          <w:sz w:val="24"/>
          <w:szCs w:val="24"/>
          <w:lang w:val="lt-LT"/>
        </w:rPr>
        <w:t>dėl Įstatymo</w:t>
      </w:r>
      <w:r w:rsidRPr="008920FB">
        <w:rPr>
          <w:sz w:val="24"/>
          <w:szCs w:val="24"/>
          <w:lang w:val="lt-LT"/>
        </w:rPr>
        <w:t xml:space="preserve"> projekt</w:t>
      </w:r>
      <w:r w:rsidR="009C7CC1">
        <w:rPr>
          <w:sz w:val="24"/>
          <w:szCs w:val="24"/>
          <w:lang w:val="lt-LT"/>
        </w:rPr>
        <w:t>o</w:t>
      </w:r>
      <w:r w:rsidRPr="008920FB">
        <w:rPr>
          <w:sz w:val="24"/>
          <w:szCs w:val="24"/>
          <w:lang w:val="lt-LT"/>
        </w:rPr>
        <w:t xml:space="preserve"> neturėjo. Į </w:t>
      </w:r>
      <w:r w:rsidR="00C83E1C">
        <w:rPr>
          <w:sz w:val="24"/>
          <w:szCs w:val="24"/>
          <w:lang w:val="lt-LT"/>
        </w:rPr>
        <w:t xml:space="preserve">Teisingumo ministerijos, </w:t>
      </w:r>
      <w:r w:rsidR="00C83E1C" w:rsidRPr="00835CFD">
        <w:rPr>
          <w:sz w:val="24"/>
          <w:szCs w:val="24"/>
          <w:lang w:val="lt-LT"/>
        </w:rPr>
        <w:t>Energetikos ministerijos</w:t>
      </w:r>
      <w:r w:rsidR="00C83E1C">
        <w:rPr>
          <w:sz w:val="24"/>
          <w:szCs w:val="24"/>
          <w:lang w:val="lt-LT"/>
        </w:rPr>
        <w:t xml:space="preserve"> ir </w:t>
      </w:r>
      <w:r w:rsidR="008337F2">
        <w:rPr>
          <w:sz w:val="24"/>
          <w:szCs w:val="24"/>
          <w:lang w:val="lt-LT"/>
        </w:rPr>
        <w:t>NŽT</w:t>
      </w:r>
      <w:r w:rsidRPr="008920FB">
        <w:rPr>
          <w:sz w:val="24"/>
          <w:szCs w:val="24"/>
          <w:lang w:val="lt-LT"/>
        </w:rPr>
        <w:t xml:space="preserve"> pastabas atsižvelgta</w:t>
      </w:r>
      <w:r w:rsidR="004169C4">
        <w:rPr>
          <w:sz w:val="24"/>
          <w:szCs w:val="24"/>
          <w:lang w:val="lt-LT"/>
        </w:rPr>
        <w:t xml:space="preserve"> arba jos suderintos darbo tvarka</w:t>
      </w:r>
      <w:r w:rsidRPr="008920FB">
        <w:rPr>
          <w:sz w:val="24"/>
          <w:szCs w:val="24"/>
          <w:lang w:val="lt-LT"/>
        </w:rPr>
        <w:t>.</w:t>
      </w:r>
      <w:r w:rsidR="00E30998">
        <w:rPr>
          <w:sz w:val="24"/>
          <w:szCs w:val="24"/>
          <w:lang w:val="lt-LT"/>
        </w:rPr>
        <w:t xml:space="preserve"> </w:t>
      </w:r>
      <w:r w:rsidR="004169C4">
        <w:rPr>
          <w:sz w:val="24"/>
          <w:szCs w:val="24"/>
          <w:lang w:val="lt-LT"/>
        </w:rPr>
        <w:t>Dėl</w:t>
      </w:r>
      <w:r w:rsidR="006424CB">
        <w:rPr>
          <w:sz w:val="24"/>
          <w:szCs w:val="24"/>
          <w:lang w:val="lt-LT"/>
        </w:rPr>
        <w:t xml:space="preserve"> Teisingumo ministerijos </w:t>
      </w:r>
      <w:r w:rsidR="009C7CC1">
        <w:rPr>
          <w:sz w:val="24"/>
          <w:szCs w:val="24"/>
          <w:lang w:val="lt-LT"/>
        </w:rPr>
        <w:t>pa</w:t>
      </w:r>
      <w:r w:rsidR="006424CB">
        <w:rPr>
          <w:sz w:val="24"/>
          <w:szCs w:val="24"/>
          <w:lang w:val="lt-LT"/>
        </w:rPr>
        <w:t>siūlym</w:t>
      </w:r>
      <w:r w:rsidR="004169C4">
        <w:rPr>
          <w:sz w:val="24"/>
          <w:szCs w:val="24"/>
          <w:lang w:val="lt-LT"/>
        </w:rPr>
        <w:t>o</w:t>
      </w:r>
      <w:r w:rsidR="006424CB">
        <w:rPr>
          <w:sz w:val="24"/>
          <w:szCs w:val="24"/>
          <w:lang w:val="lt-LT"/>
        </w:rPr>
        <w:t xml:space="preserve"> suderinti </w:t>
      </w:r>
      <w:r w:rsidR="009C7CC1">
        <w:rPr>
          <w:sz w:val="24"/>
          <w:szCs w:val="24"/>
          <w:lang w:val="lt-LT"/>
        </w:rPr>
        <w:t xml:space="preserve">Įstatymo projektą </w:t>
      </w:r>
      <w:r w:rsidR="006424CB">
        <w:rPr>
          <w:sz w:val="24"/>
          <w:szCs w:val="24"/>
          <w:lang w:val="lt-LT"/>
        </w:rPr>
        <w:t xml:space="preserve">su Finansų ministerija </w:t>
      </w:r>
      <w:r w:rsidR="004169C4">
        <w:rPr>
          <w:sz w:val="24"/>
          <w:szCs w:val="24"/>
          <w:lang w:val="lt-LT"/>
        </w:rPr>
        <w:t>pažymime</w:t>
      </w:r>
      <w:r w:rsidR="006424CB">
        <w:rPr>
          <w:sz w:val="24"/>
          <w:szCs w:val="24"/>
          <w:lang w:val="lt-LT"/>
        </w:rPr>
        <w:t xml:space="preserve">, kad  </w:t>
      </w:r>
      <w:r w:rsidR="009C7CC1">
        <w:rPr>
          <w:sz w:val="24"/>
          <w:szCs w:val="24"/>
          <w:lang w:val="lt-LT"/>
        </w:rPr>
        <w:t xml:space="preserve">Įstatymo </w:t>
      </w:r>
      <w:r w:rsidR="006424CB">
        <w:rPr>
          <w:sz w:val="24"/>
          <w:szCs w:val="24"/>
          <w:lang w:val="lt-LT"/>
        </w:rPr>
        <w:t>projekt</w:t>
      </w:r>
      <w:r w:rsidR="009C7CC1">
        <w:rPr>
          <w:sz w:val="24"/>
          <w:szCs w:val="24"/>
          <w:lang w:val="lt-LT"/>
        </w:rPr>
        <w:t>e</w:t>
      </w:r>
      <w:r w:rsidR="000141D4">
        <w:rPr>
          <w:sz w:val="24"/>
          <w:szCs w:val="24"/>
          <w:lang w:val="lt-LT"/>
        </w:rPr>
        <w:t xml:space="preserve"> </w:t>
      </w:r>
      <w:r w:rsidR="009C7CC1">
        <w:rPr>
          <w:sz w:val="24"/>
          <w:szCs w:val="24"/>
          <w:lang w:val="lt-LT"/>
        </w:rPr>
        <w:t>atsisakyta</w:t>
      </w:r>
      <w:r w:rsidR="006424CB">
        <w:rPr>
          <w:sz w:val="24"/>
          <w:szCs w:val="24"/>
          <w:lang w:val="lt-LT"/>
        </w:rPr>
        <w:t xml:space="preserve"> nuostat</w:t>
      </w:r>
      <w:r w:rsidR="009C7CC1">
        <w:rPr>
          <w:sz w:val="24"/>
          <w:szCs w:val="24"/>
          <w:lang w:val="lt-LT"/>
        </w:rPr>
        <w:t>ų</w:t>
      </w:r>
      <w:r w:rsidR="006424CB">
        <w:rPr>
          <w:sz w:val="24"/>
          <w:szCs w:val="24"/>
          <w:lang w:val="lt-LT"/>
        </w:rPr>
        <w:t>, susijusi</w:t>
      </w:r>
      <w:r w:rsidR="009C7CC1">
        <w:rPr>
          <w:sz w:val="24"/>
          <w:szCs w:val="24"/>
          <w:lang w:val="lt-LT"/>
        </w:rPr>
        <w:t>ų</w:t>
      </w:r>
      <w:r w:rsidR="006424CB">
        <w:rPr>
          <w:sz w:val="24"/>
          <w:szCs w:val="24"/>
          <w:lang w:val="lt-LT"/>
        </w:rPr>
        <w:t xml:space="preserve"> su atlyginimo už paimtą visuomenės poreikiams žemę (disponavimo atlyginimo dydžiu) klausim</w:t>
      </w:r>
      <w:r w:rsidR="0044018B">
        <w:rPr>
          <w:sz w:val="24"/>
          <w:szCs w:val="24"/>
          <w:lang w:val="lt-LT"/>
        </w:rPr>
        <w:t>ų</w:t>
      </w:r>
      <w:r w:rsidR="006424CB">
        <w:rPr>
          <w:sz w:val="24"/>
          <w:szCs w:val="24"/>
          <w:lang w:val="lt-LT"/>
        </w:rPr>
        <w:t xml:space="preserve"> reglamentavim</w:t>
      </w:r>
      <w:r w:rsidR="0044018B">
        <w:rPr>
          <w:sz w:val="24"/>
          <w:szCs w:val="24"/>
          <w:lang w:val="lt-LT"/>
        </w:rPr>
        <w:t>u, o kitų nuostatų, kurios pagal kompetenciją turėtų būti suderintos su Finansų ministerija</w:t>
      </w:r>
      <w:r w:rsidR="009C7CC1">
        <w:rPr>
          <w:sz w:val="24"/>
          <w:szCs w:val="24"/>
          <w:lang w:val="lt-LT"/>
        </w:rPr>
        <w:t>,</w:t>
      </w:r>
      <w:r w:rsidR="0044018B">
        <w:rPr>
          <w:sz w:val="24"/>
          <w:szCs w:val="24"/>
          <w:lang w:val="lt-LT"/>
        </w:rPr>
        <w:t xml:space="preserve"> </w:t>
      </w:r>
      <w:r w:rsidR="009C7CC1">
        <w:rPr>
          <w:sz w:val="24"/>
          <w:szCs w:val="24"/>
          <w:lang w:val="lt-LT"/>
        </w:rPr>
        <w:t xml:space="preserve">Įstatymo </w:t>
      </w:r>
      <w:r w:rsidR="0044018B">
        <w:rPr>
          <w:sz w:val="24"/>
          <w:szCs w:val="24"/>
          <w:lang w:val="lt-LT"/>
        </w:rPr>
        <w:t>projekte nėra.</w:t>
      </w:r>
      <w:r w:rsidR="000D4D44">
        <w:rPr>
          <w:sz w:val="24"/>
          <w:szCs w:val="24"/>
          <w:lang w:val="lt-LT"/>
        </w:rPr>
        <w:t xml:space="preserve"> </w:t>
      </w:r>
    </w:p>
    <w:p w14:paraId="460A6F61" w14:textId="1338206F" w:rsidR="008920FB" w:rsidRPr="008920FB" w:rsidRDefault="00EF18B7" w:rsidP="00744737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Dėl</w:t>
      </w:r>
      <w:r w:rsidR="0026295B">
        <w:rPr>
          <w:sz w:val="24"/>
          <w:szCs w:val="24"/>
          <w:lang w:val="lt-LT"/>
        </w:rPr>
        <w:t xml:space="preserve"> </w:t>
      </w:r>
      <w:r w:rsidRPr="00472C93">
        <w:rPr>
          <w:sz w:val="24"/>
          <w:szCs w:val="24"/>
          <w:lang w:val="lt-LT"/>
        </w:rPr>
        <w:t xml:space="preserve">Lietuvos Respublikos </w:t>
      </w:r>
      <w:r w:rsidR="0026295B">
        <w:rPr>
          <w:sz w:val="24"/>
          <w:szCs w:val="24"/>
          <w:lang w:val="lt-LT"/>
        </w:rPr>
        <w:t xml:space="preserve">Vyriausybės </w:t>
      </w:r>
      <w:r w:rsidR="0026295B" w:rsidRPr="00472C93">
        <w:rPr>
          <w:sz w:val="24"/>
          <w:szCs w:val="24"/>
          <w:lang w:val="lt-LT"/>
        </w:rPr>
        <w:t xml:space="preserve">kanceliarijos Teisės grupės </w:t>
      </w:r>
      <w:r w:rsidR="000D4D44" w:rsidRPr="00472C93">
        <w:rPr>
          <w:sz w:val="24"/>
          <w:szCs w:val="24"/>
          <w:lang w:val="lt-LT"/>
        </w:rPr>
        <w:t>pastab</w:t>
      </w:r>
      <w:r w:rsidR="000D4D44">
        <w:rPr>
          <w:sz w:val="24"/>
          <w:szCs w:val="24"/>
          <w:lang w:val="lt-LT"/>
        </w:rPr>
        <w:t>ų, į kurias neatsižvelgta</w:t>
      </w:r>
      <w:r w:rsidR="00D04DED">
        <w:rPr>
          <w:sz w:val="24"/>
          <w:szCs w:val="24"/>
          <w:lang w:val="lt-LT"/>
        </w:rPr>
        <w:t xml:space="preserve"> ar atsižvelgta iš dalies</w:t>
      </w:r>
      <w:r w:rsidR="000D4D44">
        <w:rPr>
          <w:sz w:val="24"/>
          <w:szCs w:val="24"/>
          <w:lang w:val="lt-LT"/>
        </w:rPr>
        <w:t>, parengta derinimo pažyma.</w:t>
      </w:r>
    </w:p>
    <w:p w14:paraId="78FDB4CC" w14:textId="6C6D976B" w:rsidR="00213A5A" w:rsidRPr="008920FB" w:rsidRDefault="008920FB" w:rsidP="00213A5A">
      <w:pPr>
        <w:ind w:firstLine="567"/>
        <w:jc w:val="both"/>
        <w:rPr>
          <w:sz w:val="24"/>
          <w:szCs w:val="24"/>
          <w:lang w:val="lt-LT"/>
        </w:rPr>
      </w:pPr>
      <w:r w:rsidRPr="008920FB">
        <w:rPr>
          <w:sz w:val="24"/>
          <w:szCs w:val="24"/>
          <w:lang w:val="lt-LT"/>
        </w:rPr>
        <w:t>Įstatymo</w:t>
      </w:r>
      <w:r w:rsidRPr="008920FB">
        <w:rPr>
          <w:color w:val="000000"/>
          <w:sz w:val="24"/>
          <w:szCs w:val="24"/>
          <w:lang w:val="lt-LT" w:eastAsia="lt-LT"/>
        </w:rPr>
        <w:t xml:space="preserve"> projektas buvo </w:t>
      </w:r>
      <w:r w:rsidRPr="008920FB">
        <w:rPr>
          <w:sz w:val="24"/>
          <w:szCs w:val="24"/>
          <w:lang w:val="lt-LT"/>
        </w:rPr>
        <w:t xml:space="preserve">paskelbtas </w:t>
      </w:r>
      <w:r w:rsidRPr="008920FB">
        <w:rPr>
          <w:color w:val="000000" w:themeColor="text1"/>
          <w:sz w:val="24"/>
          <w:szCs w:val="24"/>
          <w:lang w:val="lt-LT"/>
        </w:rPr>
        <w:t>Lietuvos Respublikos Seimo kanceliarijos teisės aktų informacinėje sistemoje, kur pastabas ir pasiūlymus galėjo teikti visi suinteresuoti asmenys.</w:t>
      </w:r>
    </w:p>
    <w:p w14:paraId="471C99E3" w14:textId="1B0B3CE7" w:rsidR="000D2316" w:rsidRDefault="00531E49" w:rsidP="001F33D1">
      <w:pPr>
        <w:ind w:right="-1" w:firstLine="567"/>
        <w:jc w:val="both"/>
        <w:rPr>
          <w:sz w:val="24"/>
          <w:szCs w:val="24"/>
          <w:lang w:val="lt-LT"/>
        </w:rPr>
      </w:pPr>
      <w:r w:rsidRPr="00790A12">
        <w:rPr>
          <w:sz w:val="24"/>
          <w:szCs w:val="24"/>
          <w:lang w:val="lt-LT"/>
        </w:rPr>
        <w:t xml:space="preserve">Įstatymo projektą parengė </w:t>
      </w:r>
      <w:r w:rsidR="000D2316" w:rsidRPr="00790A12">
        <w:rPr>
          <w:sz w:val="24"/>
          <w:szCs w:val="24"/>
          <w:lang w:val="lt-LT"/>
        </w:rPr>
        <w:t>Susisiekimo</w:t>
      </w:r>
      <w:r w:rsidRPr="00790A12">
        <w:rPr>
          <w:sz w:val="24"/>
          <w:szCs w:val="24"/>
          <w:lang w:val="lt-LT"/>
        </w:rPr>
        <w:t xml:space="preserve"> ministerijos</w:t>
      </w:r>
      <w:r w:rsidRPr="00A00906">
        <w:rPr>
          <w:lang w:val="lt-LT"/>
        </w:rPr>
        <w:t xml:space="preserve"> </w:t>
      </w:r>
      <w:r w:rsidR="005C2DC7">
        <w:rPr>
          <w:sz w:val="24"/>
          <w:szCs w:val="24"/>
          <w:lang w:val="lt-LT"/>
        </w:rPr>
        <w:t>Tinklų</w:t>
      </w:r>
      <w:r w:rsidR="000A5BBF" w:rsidRPr="00E11C79">
        <w:rPr>
          <w:sz w:val="24"/>
          <w:szCs w:val="24"/>
          <w:lang w:val="lt-LT"/>
        </w:rPr>
        <w:t xml:space="preserve"> ir tarptautinių ryšių departamento (l. e. direktoriaus pareigas Nerijus Kaučikas, tel. 239 3950, el. p. </w:t>
      </w:r>
      <w:proofErr w:type="spellStart"/>
      <w:r w:rsidR="000A5BBF" w:rsidRPr="00E11C79">
        <w:rPr>
          <w:sz w:val="24"/>
          <w:szCs w:val="24"/>
          <w:lang w:val="lt-LT"/>
        </w:rPr>
        <w:t>nerijus</w:t>
      </w:r>
      <w:hyperlink r:id="rId11" w:history="1">
        <w:r w:rsidR="000A5BBF" w:rsidRPr="00E11C79">
          <w:rPr>
            <w:rStyle w:val="Hipersaitas"/>
            <w:color w:val="auto"/>
            <w:sz w:val="24"/>
            <w:szCs w:val="24"/>
            <w:u w:val="none"/>
            <w:lang w:val="lt-LT"/>
          </w:rPr>
          <w:t>.kaucikas@sumin.lt</w:t>
        </w:r>
        <w:proofErr w:type="spellEnd"/>
      </w:hyperlink>
      <w:r w:rsidR="000A5BBF" w:rsidRPr="00E11C79">
        <w:rPr>
          <w:sz w:val="24"/>
          <w:szCs w:val="24"/>
          <w:lang w:val="lt-LT"/>
        </w:rPr>
        <w:t xml:space="preserve">) Plėtros ir logistikos skyriaus (vedėjas Vytautas Palevičius, tel. 239 3665, el. p. </w:t>
      </w:r>
      <w:hyperlink r:id="rId12" w:history="1">
        <w:r w:rsidR="000A5BBF" w:rsidRPr="00E11C79">
          <w:rPr>
            <w:rStyle w:val="Hipersaitas"/>
            <w:color w:val="auto"/>
            <w:sz w:val="24"/>
            <w:szCs w:val="24"/>
            <w:u w:val="none"/>
            <w:lang w:val="lt-LT"/>
          </w:rPr>
          <w:t>vytautas.palevicius@sumin.lt</w:t>
        </w:r>
      </w:hyperlink>
      <w:r w:rsidR="000A5BBF" w:rsidRPr="00E11C79">
        <w:rPr>
          <w:sz w:val="24"/>
          <w:szCs w:val="24"/>
          <w:lang w:val="lt-LT"/>
        </w:rPr>
        <w:t xml:space="preserve">) vyriausiasis specialistas Evaldas Savickas (tel. 239 3848, el. p. </w:t>
      </w:r>
      <w:hyperlink r:id="rId13" w:history="1">
        <w:r w:rsidR="000A5BBF" w:rsidRPr="00E11C79">
          <w:rPr>
            <w:rStyle w:val="Hipersaitas"/>
            <w:color w:val="auto"/>
            <w:sz w:val="24"/>
            <w:szCs w:val="24"/>
            <w:u w:val="none"/>
            <w:lang w:val="lt-LT"/>
          </w:rPr>
          <w:t>evaldas.savickas@sumin.lt</w:t>
        </w:r>
      </w:hyperlink>
      <w:r w:rsidR="000A5BBF" w:rsidRPr="00E11C79">
        <w:rPr>
          <w:sz w:val="24"/>
          <w:szCs w:val="24"/>
          <w:lang w:val="lt-LT"/>
        </w:rPr>
        <w:t>)</w:t>
      </w:r>
      <w:r w:rsidR="00D50F78">
        <w:rPr>
          <w:sz w:val="24"/>
          <w:szCs w:val="24"/>
          <w:lang w:val="lt-LT"/>
        </w:rPr>
        <w:t>,</w:t>
      </w:r>
      <w:r w:rsidR="005C2DC7">
        <w:rPr>
          <w:sz w:val="24"/>
          <w:szCs w:val="24"/>
          <w:lang w:val="lt-LT"/>
        </w:rPr>
        <w:t xml:space="preserve"> </w:t>
      </w:r>
      <w:r w:rsidR="004169C4" w:rsidRPr="009259EA">
        <w:rPr>
          <w:sz w:val="24"/>
          <w:szCs w:val="24"/>
          <w:lang w:val="lt-LT"/>
        </w:rPr>
        <w:t xml:space="preserve">vyriausioji specialistė Aistė Gasiūnienė (tel. 239 3958, el. p. </w:t>
      </w:r>
      <w:proofErr w:type="spellStart"/>
      <w:r w:rsidR="004169C4" w:rsidRPr="009259EA">
        <w:rPr>
          <w:sz w:val="24"/>
          <w:szCs w:val="24"/>
          <w:lang w:val="lt-LT"/>
        </w:rPr>
        <w:t>aiste.gasiuniene@sumin.lt</w:t>
      </w:r>
      <w:proofErr w:type="spellEnd"/>
      <w:r w:rsidR="004169C4" w:rsidRPr="009259EA">
        <w:rPr>
          <w:sz w:val="24"/>
          <w:szCs w:val="24"/>
          <w:lang w:val="lt-LT"/>
        </w:rPr>
        <w:t xml:space="preserve">) ir vyriausioji specialistė Daiva </w:t>
      </w:r>
      <w:proofErr w:type="spellStart"/>
      <w:r w:rsidR="004169C4" w:rsidRPr="009259EA">
        <w:rPr>
          <w:sz w:val="24"/>
          <w:szCs w:val="24"/>
          <w:lang w:val="lt-LT"/>
        </w:rPr>
        <w:t>Balnienė</w:t>
      </w:r>
      <w:proofErr w:type="spellEnd"/>
      <w:r w:rsidR="004169C4" w:rsidRPr="009259EA">
        <w:rPr>
          <w:sz w:val="24"/>
          <w:szCs w:val="24"/>
          <w:lang w:val="lt-LT"/>
        </w:rPr>
        <w:t xml:space="preserve"> (tel. 239 3903, el. p. </w:t>
      </w:r>
      <w:hyperlink r:id="rId14" w:history="1">
        <w:r w:rsidR="004169C4" w:rsidRPr="00117B3B">
          <w:rPr>
            <w:rStyle w:val="Hipersaitas"/>
            <w:color w:val="000000" w:themeColor="text1"/>
            <w:sz w:val="24"/>
            <w:szCs w:val="24"/>
            <w:u w:val="none"/>
            <w:lang w:val="lt-LT"/>
          </w:rPr>
          <w:t>daiva.balniene@sumin.lt</w:t>
        </w:r>
      </w:hyperlink>
      <w:r w:rsidR="004169C4" w:rsidRPr="009259EA">
        <w:rPr>
          <w:sz w:val="24"/>
          <w:szCs w:val="24"/>
          <w:lang w:val="lt-LT"/>
        </w:rPr>
        <w:t>).</w:t>
      </w:r>
      <w:r w:rsidR="004F73CF">
        <w:rPr>
          <w:sz w:val="24"/>
          <w:szCs w:val="24"/>
          <w:lang w:val="lt-LT"/>
        </w:rPr>
        <w:tab/>
      </w:r>
    </w:p>
    <w:p w14:paraId="476BA91E" w14:textId="77777777" w:rsidR="00531E49" w:rsidRPr="001F33D1" w:rsidRDefault="00531E49" w:rsidP="000D2316">
      <w:pPr>
        <w:ind w:firstLine="851"/>
        <w:jc w:val="both"/>
        <w:rPr>
          <w:rFonts w:ascii="TimesLT" w:hAnsi="TimesLT"/>
          <w:sz w:val="24"/>
          <w:szCs w:val="24"/>
          <w:lang w:val="lt-LT"/>
        </w:rPr>
      </w:pPr>
      <w:r w:rsidRPr="00A00906">
        <w:rPr>
          <w:sz w:val="24"/>
          <w:szCs w:val="24"/>
          <w:lang w:val="lt-LT"/>
        </w:rPr>
        <w:t xml:space="preserve">PRIDEDAMA: </w:t>
      </w:r>
    </w:p>
    <w:p w14:paraId="0843BCB1" w14:textId="0AF9CB21" w:rsidR="00531E49" w:rsidRPr="001F33D1" w:rsidRDefault="00531E49" w:rsidP="000D2316">
      <w:pPr>
        <w:ind w:firstLine="851"/>
        <w:jc w:val="both"/>
        <w:rPr>
          <w:rFonts w:ascii="TimesLT" w:hAnsi="TimesLT"/>
          <w:sz w:val="24"/>
          <w:szCs w:val="24"/>
          <w:lang w:val="lt-LT"/>
        </w:rPr>
      </w:pPr>
      <w:r w:rsidRPr="00A00906">
        <w:rPr>
          <w:sz w:val="24"/>
          <w:szCs w:val="24"/>
          <w:lang w:val="lt-LT"/>
        </w:rPr>
        <w:t xml:space="preserve">1. Lietuvos Respublikos Vyriausybės nutarimo </w:t>
      </w:r>
      <w:r w:rsidR="00491C97">
        <w:rPr>
          <w:sz w:val="24"/>
          <w:szCs w:val="24"/>
          <w:lang w:val="lt-LT"/>
        </w:rPr>
        <w:t>„D</w:t>
      </w:r>
      <w:r w:rsidR="00BD016A" w:rsidRPr="00BD016A">
        <w:rPr>
          <w:sz w:val="24"/>
          <w:szCs w:val="24"/>
          <w:lang w:val="lt-LT"/>
        </w:rPr>
        <w:t xml:space="preserve">ėl </w:t>
      </w:r>
      <w:r w:rsidR="00BD016A">
        <w:rPr>
          <w:sz w:val="24"/>
          <w:szCs w:val="24"/>
          <w:lang w:val="lt-LT"/>
        </w:rPr>
        <w:t>L</w:t>
      </w:r>
      <w:r w:rsidR="00BD016A" w:rsidRPr="00BD016A">
        <w:rPr>
          <w:sz w:val="24"/>
          <w:szCs w:val="24"/>
          <w:lang w:val="lt-LT"/>
        </w:rPr>
        <w:t xml:space="preserve">ietuvos </w:t>
      </w:r>
      <w:r w:rsidR="00BD016A">
        <w:rPr>
          <w:sz w:val="24"/>
          <w:szCs w:val="24"/>
          <w:lang w:val="lt-LT"/>
        </w:rPr>
        <w:t>R</w:t>
      </w:r>
      <w:r w:rsidR="00BD016A" w:rsidRPr="00BD016A">
        <w:rPr>
          <w:sz w:val="24"/>
          <w:szCs w:val="24"/>
          <w:lang w:val="lt-LT"/>
        </w:rPr>
        <w:t xml:space="preserve">espublikos žemės paėmimo visuomenės poreikiams įgyvendinant ypatingos valstybinės svarbos projektus įstatymo </w:t>
      </w:r>
      <w:r w:rsidR="00BD016A">
        <w:rPr>
          <w:sz w:val="24"/>
          <w:szCs w:val="24"/>
          <w:lang w:val="lt-LT"/>
        </w:rPr>
        <w:t>N</w:t>
      </w:r>
      <w:r w:rsidR="00BD016A" w:rsidRPr="00BD016A">
        <w:rPr>
          <w:sz w:val="24"/>
          <w:szCs w:val="24"/>
          <w:lang w:val="lt-LT"/>
        </w:rPr>
        <w:t xml:space="preserve">r. </w:t>
      </w:r>
      <w:r w:rsidR="00BD016A">
        <w:rPr>
          <w:sz w:val="24"/>
          <w:szCs w:val="24"/>
          <w:lang w:val="lt-LT"/>
        </w:rPr>
        <w:t>XI</w:t>
      </w:r>
      <w:r w:rsidR="00BD016A" w:rsidRPr="00BD016A">
        <w:rPr>
          <w:sz w:val="24"/>
          <w:szCs w:val="24"/>
          <w:lang w:val="lt-LT"/>
        </w:rPr>
        <w:t>-1307 3, 4, 5, 6, 9, 10, 11</w:t>
      </w:r>
      <w:r w:rsidR="004E6C4D">
        <w:rPr>
          <w:sz w:val="24"/>
          <w:szCs w:val="24"/>
          <w:lang w:val="lt-LT"/>
        </w:rPr>
        <w:t>, 12</w:t>
      </w:r>
      <w:r w:rsidR="00BD016A" w:rsidRPr="00BD016A">
        <w:rPr>
          <w:sz w:val="24"/>
          <w:szCs w:val="24"/>
          <w:lang w:val="lt-LT"/>
        </w:rPr>
        <w:t xml:space="preserve"> ir 16 straipsnių pakeitimo įstatymo projekto pateikimo </w:t>
      </w:r>
      <w:r w:rsidR="00BD016A">
        <w:rPr>
          <w:sz w:val="24"/>
          <w:szCs w:val="24"/>
          <w:lang w:val="lt-LT"/>
        </w:rPr>
        <w:t>L</w:t>
      </w:r>
      <w:r w:rsidR="00BD016A" w:rsidRPr="00BD016A">
        <w:rPr>
          <w:sz w:val="24"/>
          <w:szCs w:val="24"/>
          <w:lang w:val="lt-LT"/>
        </w:rPr>
        <w:t xml:space="preserve">ietuvos </w:t>
      </w:r>
      <w:r w:rsidR="00BD016A">
        <w:rPr>
          <w:sz w:val="24"/>
          <w:szCs w:val="24"/>
          <w:lang w:val="lt-LT"/>
        </w:rPr>
        <w:t>R</w:t>
      </w:r>
      <w:r w:rsidR="00BD016A" w:rsidRPr="00BD016A">
        <w:rPr>
          <w:sz w:val="24"/>
          <w:szCs w:val="24"/>
          <w:lang w:val="lt-LT"/>
        </w:rPr>
        <w:t xml:space="preserve">espublikos </w:t>
      </w:r>
      <w:r w:rsidR="00BD016A">
        <w:rPr>
          <w:sz w:val="24"/>
          <w:szCs w:val="24"/>
          <w:lang w:val="lt-LT"/>
        </w:rPr>
        <w:t>S</w:t>
      </w:r>
      <w:r w:rsidR="00BD016A" w:rsidRPr="00BD016A">
        <w:rPr>
          <w:sz w:val="24"/>
          <w:szCs w:val="24"/>
          <w:lang w:val="lt-LT"/>
        </w:rPr>
        <w:t>eimui</w:t>
      </w:r>
      <w:r w:rsidR="00491C97">
        <w:rPr>
          <w:sz w:val="24"/>
          <w:szCs w:val="24"/>
          <w:lang w:val="lt-LT"/>
        </w:rPr>
        <w:t>“</w:t>
      </w:r>
      <w:r w:rsidR="00BD016A">
        <w:rPr>
          <w:sz w:val="24"/>
          <w:szCs w:val="24"/>
          <w:lang w:val="lt-LT"/>
        </w:rPr>
        <w:t xml:space="preserve"> </w:t>
      </w:r>
      <w:r w:rsidRPr="00A00906">
        <w:rPr>
          <w:sz w:val="24"/>
          <w:szCs w:val="24"/>
          <w:lang w:val="lt-LT"/>
        </w:rPr>
        <w:t>projektas, 1 lapas.</w:t>
      </w:r>
    </w:p>
    <w:p w14:paraId="29AA8F25" w14:textId="5E953CDC" w:rsidR="00531E49" w:rsidRPr="00A00906" w:rsidRDefault="00531E49" w:rsidP="000D2316">
      <w:pPr>
        <w:ind w:firstLine="851"/>
        <w:jc w:val="both"/>
        <w:rPr>
          <w:rFonts w:ascii="TimesLT" w:hAnsi="TimesLT"/>
          <w:sz w:val="24"/>
          <w:szCs w:val="24"/>
          <w:lang w:val="en-US"/>
        </w:rPr>
      </w:pPr>
      <w:r w:rsidRPr="00A00906">
        <w:rPr>
          <w:sz w:val="24"/>
          <w:szCs w:val="24"/>
          <w:lang w:val="lt-LT"/>
        </w:rPr>
        <w:t xml:space="preserve">2. Įstatymo projektas, </w:t>
      </w:r>
      <w:r w:rsidR="00D875D8" w:rsidRPr="00F5758A">
        <w:rPr>
          <w:sz w:val="24"/>
          <w:szCs w:val="24"/>
          <w:lang w:val="lt-LT"/>
        </w:rPr>
        <w:t>4</w:t>
      </w:r>
      <w:r w:rsidRPr="00A00906">
        <w:rPr>
          <w:sz w:val="24"/>
          <w:szCs w:val="24"/>
          <w:lang w:val="lt-LT"/>
        </w:rPr>
        <w:t xml:space="preserve"> lapai.</w:t>
      </w:r>
    </w:p>
    <w:p w14:paraId="0F4244CD" w14:textId="0A8981D5" w:rsidR="00531E49" w:rsidRPr="00A00906" w:rsidRDefault="00531E49" w:rsidP="000D2316">
      <w:pPr>
        <w:ind w:firstLine="851"/>
        <w:jc w:val="both"/>
        <w:rPr>
          <w:rFonts w:ascii="TimesLT" w:hAnsi="TimesLT"/>
          <w:sz w:val="24"/>
          <w:szCs w:val="24"/>
          <w:lang w:val="en-US"/>
        </w:rPr>
      </w:pPr>
      <w:r w:rsidRPr="00A00906">
        <w:rPr>
          <w:sz w:val="24"/>
          <w:szCs w:val="24"/>
          <w:lang w:val="lt-LT"/>
        </w:rPr>
        <w:t xml:space="preserve">3. Įstatymo projekto lyginamasis variantas, </w:t>
      </w:r>
      <w:r w:rsidR="00127071">
        <w:rPr>
          <w:sz w:val="24"/>
          <w:szCs w:val="24"/>
          <w:lang w:val="lt-LT"/>
        </w:rPr>
        <w:t>5</w:t>
      </w:r>
      <w:r w:rsidRPr="00A00906">
        <w:rPr>
          <w:sz w:val="24"/>
          <w:szCs w:val="24"/>
          <w:lang w:val="lt-LT"/>
        </w:rPr>
        <w:t xml:space="preserve"> lapai.</w:t>
      </w:r>
    </w:p>
    <w:p w14:paraId="38643442" w14:textId="65C04208" w:rsidR="0012199C" w:rsidRDefault="00531E49" w:rsidP="0012199C">
      <w:pPr>
        <w:ind w:firstLine="851"/>
        <w:jc w:val="both"/>
        <w:rPr>
          <w:sz w:val="24"/>
          <w:szCs w:val="24"/>
          <w:lang w:val="lt-LT"/>
        </w:rPr>
      </w:pPr>
      <w:r w:rsidRPr="00A00906">
        <w:rPr>
          <w:sz w:val="24"/>
          <w:szCs w:val="24"/>
          <w:lang w:val="lt-LT"/>
        </w:rPr>
        <w:t xml:space="preserve">4. Įstatymo projekto aiškinamasis raštas, </w:t>
      </w:r>
      <w:r w:rsidR="002863BB">
        <w:rPr>
          <w:sz w:val="24"/>
          <w:szCs w:val="24"/>
          <w:lang w:val="lt-LT"/>
        </w:rPr>
        <w:t>6</w:t>
      </w:r>
      <w:r w:rsidRPr="00A00906">
        <w:rPr>
          <w:sz w:val="24"/>
          <w:szCs w:val="24"/>
          <w:lang w:val="lt-LT"/>
        </w:rPr>
        <w:t xml:space="preserve"> lapai.</w:t>
      </w:r>
    </w:p>
    <w:p w14:paraId="651B63E9" w14:textId="0AEE62F1" w:rsidR="007E353C" w:rsidRPr="005C5809" w:rsidRDefault="007E353C" w:rsidP="000D2316">
      <w:pPr>
        <w:ind w:firstLine="851"/>
        <w:jc w:val="both"/>
        <w:rPr>
          <w:sz w:val="24"/>
          <w:szCs w:val="24"/>
          <w:lang w:val="lt-LT"/>
        </w:rPr>
      </w:pPr>
      <w:r>
        <w:rPr>
          <w:rFonts w:ascii="TimesLT" w:hAnsi="TimesLT"/>
          <w:sz w:val="24"/>
          <w:szCs w:val="24"/>
          <w:lang w:val="en-US"/>
        </w:rPr>
        <w:t xml:space="preserve">5. </w:t>
      </w:r>
      <w:r w:rsidR="0012199C" w:rsidRPr="005C5809">
        <w:rPr>
          <w:sz w:val="24"/>
          <w:szCs w:val="24"/>
          <w:lang w:val="lt-LT"/>
        </w:rPr>
        <w:t xml:space="preserve">Antikorupcinio vertinimo pažyma, </w:t>
      </w:r>
      <w:r w:rsidR="0012199C" w:rsidRPr="00293F20">
        <w:rPr>
          <w:sz w:val="24"/>
          <w:szCs w:val="24"/>
          <w:lang w:val="lt-LT"/>
        </w:rPr>
        <w:t>5</w:t>
      </w:r>
      <w:r w:rsidR="0012199C" w:rsidRPr="005C5809">
        <w:rPr>
          <w:sz w:val="24"/>
          <w:szCs w:val="24"/>
          <w:lang w:val="lt-LT"/>
        </w:rPr>
        <w:t xml:space="preserve"> lapai.</w:t>
      </w:r>
    </w:p>
    <w:p w14:paraId="76566900" w14:textId="0A43ECE3" w:rsidR="0012199C" w:rsidRDefault="0012199C" w:rsidP="000D2316">
      <w:pPr>
        <w:ind w:firstLine="851"/>
        <w:jc w:val="both"/>
        <w:rPr>
          <w:rFonts w:ascii="TimesLT" w:hAnsi="TimesLT"/>
          <w:sz w:val="24"/>
          <w:szCs w:val="24"/>
          <w:lang w:val="lt-LT"/>
        </w:rPr>
      </w:pPr>
      <w:r>
        <w:rPr>
          <w:rFonts w:ascii="TimesLT" w:hAnsi="TimesLT"/>
          <w:sz w:val="24"/>
          <w:szCs w:val="24"/>
          <w:lang w:val="en-US"/>
        </w:rPr>
        <w:t xml:space="preserve">6. </w:t>
      </w:r>
      <w:r w:rsidR="008D6128" w:rsidRPr="0012199C">
        <w:rPr>
          <w:rFonts w:ascii="TimesLT" w:hAnsi="TimesLT"/>
          <w:sz w:val="24"/>
          <w:szCs w:val="24"/>
          <w:lang w:val="lt-LT"/>
        </w:rPr>
        <w:t>Institucijų pastabos</w:t>
      </w:r>
      <w:r w:rsidRPr="0012199C">
        <w:rPr>
          <w:rFonts w:ascii="TimesLT" w:hAnsi="TimesLT"/>
          <w:sz w:val="24"/>
          <w:szCs w:val="24"/>
          <w:lang w:val="lt-LT"/>
        </w:rPr>
        <w:t xml:space="preserve">, </w:t>
      </w:r>
      <w:r w:rsidR="00C21E91">
        <w:rPr>
          <w:rFonts w:ascii="TimesLT" w:hAnsi="TimesLT"/>
          <w:sz w:val="24"/>
          <w:szCs w:val="24"/>
          <w:lang w:val="lt-LT"/>
        </w:rPr>
        <w:t>19</w:t>
      </w:r>
      <w:r w:rsidR="009A72F7">
        <w:rPr>
          <w:rFonts w:ascii="TimesLT" w:hAnsi="TimesLT"/>
          <w:sz w:val="24"/>
          <w:szCs w:val="24"/>
          <w:lang w:val="lt-LT"/>
        </w:rPr>
        <w:t xml:space="preserve"> lapų.</w:t>
      </w:r>
    </w:p>
    <w:p w14:paraId="27ED8B90" w14:textId="528A45A2" w:rsidR="00A21245" w:rsidRPr="0012199C" w:rsidRDefault="00A21245" w:rsidP="000D2316">
      <w:pPr>
        <w:ind w:firstLine="851"/>
        <w:jc w:val="both"/>
        <w:rPr>
          <w:rFonts w:ascii="TimesLT" w:hAnsi="TimesLT"/>
          <w:sz w:val="24"/>
          <w:szCs w:val="24"/>
          <w:lang w:val="lt-LT"/>
        </w:rPr>
      </w:pPr>
      <w:r>
        <w:rPr>
          <w:rFonts w:ascii="TimesLT" w:hAnsi="TimesLT"/>
          <w:sz w:val="24"/>
          <w:szCs w:val="24"/>
          <w:lang w:val="lt-LT"/>
        </w:rPr>
        <w:t xml:space="preserve">7. Derinimo pažyma, </w:t>
      </w:r>
      <w:r w:rsidR="00993B78">
        <w:rPr>
          <w:rFonts w:ascii="TimesLT" w:hAnsi="TimesLT"/>
          <w:sz w:val="24"/>
          <w:szCs w:val="24"/>
          <w:lang w:val="en-US"/>
        </w:rPr>
        <w:t>2</w:t>
      </w:r>
      <w:r>
        <w:rPr>
          <w:rFonts w:ascii="TimesLT" w:hAnsi="TimesLT"/>
          <w:sz w:val="24"/>
          <w:szCs w:val="24"/>
          <w:lang w:val="lt-LT"/>
        </w:rPr>
        <w:t xml:space="preserve"> lapai.</w:t>
      </w:r>
    </w:p>
    <w:p w14:paraId="4147C05D" w14:textId="103649FE" w:rsidR="00531E49" w:rsidRDefault="00531E49" w:rsidP="00A00906">
      <w:pPr>
        <w:jc w:val="both"/>
        <w:rPr>
          <w:sz w:val="24"/>
          <w:szCs w:val="24"/>
          <w:lang w:val="lt-LT"/>
        </w:rPr>
      </w:pPr>
      <w:r w:rsidRPr="00A00906">
        <w:rPr>
          <w:sz w:val="24"/>
          <w:szCs w:val="24"/>
          <w:lang w:val="lt-LT"/>
        </w:rPr>
        <w:t> </w:t>
      </w:r>
    </w:p>
    <w:p w14:paraId="0DC1545E" w14:textId="77777777" w:rsidR="00070D1F" w:rsidRPr="00A00906" w:rsidRDefault="00070D1F" w:rsidP="00A00906">
      <w:pPr>
        <w:jc w:val="both"/>
        <w:rPr>
          <w:rFonts w:ascii="TimesLT" w:hAnsi="TimesLT"/>
          <w:sz w:val="24"/>
          <w:szCs w:val="24"/>
          <w:lang w:val="en-US"/>
        </w:rPr>
      </w:pPr>
    </w:p>
    <w:p w14:paraId="50A94F65" w14:textId="1DA90E0A" w:rsidR="00531E49" w:rsidRPr="00531E49" w:rsidRDefault="00531E49" w:rsidP="000D2316">
      <w:pPr>
        <w:spacing w:line="268" w:lineRule="auto"/>
        <w:ind w:firstLine="1296"/>
        <w:jc w:val="both"/>
        <w:rPr>
          <w:sz w:val="24"/>
          <w:szCs w:val="24"/>
          <w:lang w:val="en-US"/>
        </w:rPr>
      </w:pPr>
      <w:r w:rsidRPr="00531E49">
        <w:rPr>
          <w:sz w:val="24"/>
          <w:szCs w:val="24"/>
          <w:lang w:val="lt-LT"/>
        </w:rPr>
        <w:t> 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5671"/>
      </w:tblGrid>
      <w:tr w:rsidR="000D2316" w:rsidRPr="00531E49" w14:paraId="222B9496" w14:textId="77777777" w:rsidTr="00C95904"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7BA8C" w14:textId="2BF27998" w:rsidR="00531E49" w:rsidRPr="00531E49" w:rsidRDefault="00491C97" w:rsidP="00C95904">
            <w:pPr>
              <w:spacing w:line="268" w:lineRule="auto"/>
              <w:ind w:left="-219" w:firstLine="115"/>
              <w:rPr>
                <w:rFonts w:ascii="TimesLT" w:hAnsi="TimesLT"/>
                <w:lang w:val="en-US"/>
              </w:rPr>
            </w:pPr>
            <w:r>
              <w:rPr>
                <w:sz w:val="24"/>
                <w:szCs w:val="24"/>
                <w:lang w:val="lt-LT"/>
              </w:rPr>
              <w:t>Susisiekimo m</w:t>
            </w:r>
            <w:r w:rsidR="00C56982">
              <w:rPr>
                <w:sz w:val="24"/>
                <w:szCs w:val="24"/>
                <w:lang w:val="lt-LT"/>
              </w:rPr>
              <w:t>inistras</w:t>
            </w:r>
          </w:p>
        </w:tc>
        <w:tc>
          <w:tcPr>
            <w:tcW w:w="56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C5311" w14:textId="2150B8F9" w:rsidR="00531E49" w:rsidRPr="00531E49" w:rsidRDefault="00290446" w:rsidP="00290446">
            <w:pPr>
              <w:spacing w:line="268" w:lineRule="auto"/>
              <w:jc w:val="center"/>
              <w:rPr>
                <w:rFonts w:ascii="TimesLT" w:hAnsi="TimesLT"/>
                <w:lang w:val="en-US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                               </w:t>
            </w:r>
            <w:r w:rsidR="00C56982">
              <w:rPr>
                <w:sz w:val="24"/>
                <w:szCs w:val="24"/>
                <w:lang w:val="lt-LT"/>
              </w:rPr>
              <w:t>Rokas Masiulis</w:t>
            </w:r>
          </w:p>
        </w:tc>
      </w:tr>
    </w:tbl>
    <w:p w14:paraId="641D9C41" w14:textId="0237F2A7" w:rsidR="008C56AC" w:rsidRDefault="008C56AC" w:rsidP="000D2316">
      <w:pPr>
        <w:rPr>
          <w:sz w:val="24"/>
          <w:lang w:val="lt-LT"/>
        </w:rPr>
      </w:pPr>
    </w:p>
    <w:p w14:paraId="37649635" w14:textId="28E3492C" w:rsidR="0007786D" w:rsidRDefault="0007786D" w:rsidP="000D2316">
      <w:pPr>
        <w:rPr>
          <w:sz w:val="24"/>
          <w:lang w:val="lt-LT"/>
        </w:rPr>
      </w:pPr>
    </w:p>
    <w:p w14:paraId="327AE644" w14:textId="2FE08AE8" w:rsidR="0007786D" w:rsidRDefault="0007786D" w:rsidP="000D2316">
      <w:pPr>
        <w:rPr>
          <w:sz w:val="24"/>
          <w:lang w:val="lt-LT"/>
        </w:rPr>
      </w:pPr>
    </w:p>
    <w:p w14:paraId="543DB5B4" w14:textId="5E70A8E9" w:rsidR="0007786D" w:rsidRDefault="0007786D" w:rsidP="000D2316">
      <w:pPr>
        <w:rPr>
          <w:sz w:val="24"/>
          <w:lang w:val="lt-LT"/>
        </w:rPr>
      </w:pPr>
    </w:p>
    <w:p w14:paraId="230CC96A" w14:textId="3C97A806" w:rsidR="0007786D" w:rsidRDefault="0007786D" w:rsidP="000D2316">
      <w:pPr>
        <w:rPr>
          <w:sz w:val="24"/>
          <w:lang w:val="lt-LT"/>
        </w:rPr>
      </w:pPr>
    </w:p>
    <w:p w14:paraId="2115B0B8" w14:textId="582941B5" w:rsidR="0007786D" w:rsidRDefault="0007786D" w:rsidP="000D2316">
      <w:pPr>
        <w:rPr>
          <w:sz w:val="24"/>
          <w:lang w:val="lt-LT"/>
        </w:rPr>
      </w:pPr>
    </w:p>
    <w:p w14:paraId="41CAA5CE" w14:textId="16479CA4" w:rsidR="0007786D" w:rsidRDefault="0007786D" w:rsidP="000D2316">
      <w:pPr>
        <w:rPr>
          <w:sz w:val="24"/>
          <w:lang w:val="lt-LT"/>
        </w:rPr>
      </w:pPr>
    </w:p>
    <w:p w14:paraId="5448A2AA" w14:textId="01954787" w:rsidR="0007786D" w:rsidRDefault="0007786D" w:rsidP="000D2316">
      <w:pPr>
        <w:rPr>
          <w:sz w:val="24"/>
          <w:lang w:val="lt-LT"/>
        </w:rPr>
      </w:pPr>
    </w:p>
    <w:p w14:paraId="56E5AB82" w14:textId="43F16D2C" w:rsidR="0007786D" w:rsidRDefault="0007786D" w:rsidP="000D2316">
      <w:pPr>
        <w:rPr>
          <w:sz w:val="24"/>
          <w:lang w:val="lt-LT"/>
        </w:rPr>
      </w:pPr>
    </w:p>
    <w:p w14:paraId="1FF61936" w14:textId="3F31F97E" w:rsidR="0007786D" w:rsidRDefault="0007786D" w:rsidP="000D2316">
      <w:pPr>
        <w:rPr>
          <w:sz w:val="24"/>
          <w:lang w:val="lt-LT"/>
        </w:rPr>
      </w:pPr>
    </w:p>
    <w:p w14:paraId="7B3D3E8C" w14:textId="779570A6" w:rsidR="0007786D" w:rsidRDefault="0007786D" w:rsidP="000D2316">
      <w:pPr>
        <w:rPr>
          <w:sz w:val="24"/>
          <w:lang w:val="lt-LT"/>
        </w:rPr>
      </w:pPr>
    </w:p>
    <w:p w14:paraId="3B0F90CF" w14:textId="5F331C74" w:rsidR="0007786D" w:rsidRDefault="0007786D" w:rsidP="000D2316">
      <w:pPr>
        <w:rPr>
          <w:sz w:val="24"/>
          <w:lang w:val="lt-LT"/>
        </w:rPr>
      </w:pPr>
    </w:p>
    <w:p w14:paraId="46D78461" w14:textId="54FE48D7" w:rsidR="0007786D" w:rsidRDefault="0007786D" w:rsidP="000D2316">
      <w:pPr>
        <w:rPr>
          <w:sz w:val="24"/>
          <w:lang w:val="lt-LT"/>
        </w:rPr>
      </w:pPr>
    </w:p>
    <w:p w14:paraId="3A3D4483" w14:textId="5B7A1859" w:rsidR="0007786D" w:rsidRDefault="0007786D" w:rsidP="000D2316">
      <w:pPr>
        <w:rPr>
          <w:sz w:val="24"/>
          <w:lang w:val="lt-LT"/>
        </w:rPr>
      </w:pPr>
    </w:p>
    <w:p w14:paraId="76050876" w14:textId="3A2299EB" w:rsidR="0007786D" w:rsidRDefault="0007786D" w:rsidP="000D2316">
      <w:pPr>
        <w:rPr>
          <w:sz w:val="24"/>
          <w:lang w:val="lt-LT"/>
        </w:rPr>
      </w:pPr>
    </w:p>
    <w:p w14:paraId="5C779A5F" w14:textId="736A0BB8" w:rsidR="0007786D" w:rsidRDefault="0007786D" w:rsidP="000D2316">
      <w:pPr>
        <w:rPr>
          <w:sz w:val="24"/>
          <w:lang w:val="lt-LT"/>
        </w:rPr>
      </w:pPr>
    </w:p>
    <w:p w14:paraId="4650908C" w14:textId="1BC62AB2" w:rsidR="0007786D" w:rsidRDefault="0007786D" w:rsidP="000D2316">
      <w:pPr>
        <w:rPr>
          <w:sz w:val="24"/>
          <w:lang w:val="lt-LT"/>
        </w:rPr>
      </w:pPr>
    </w:p>
    <w:p w14:paraId="3FEA76F0" w14:textId="20E1B0D4" w:rsidR="0007786D" w:rsidRDefault="0007786D" w:rsidP="000D2316">
      <w:pPr>
        <w:rPr>
          <w:sz w:val="24"/>
          <w:lang w:val="lt-LT"/>
        </w:rPr>
      </w:pPr>
    </w:p>
    <w:p w14:paraId="0D496E1D" w14:textId="551211BF" w:rsidR="0007786D" w:rsidRDefault="0007786D" w:rsidP="000D2316">
      <w:pPr>
        <w:rPr>
          <w:sz w:val="24"/>
          <w:lang w:val="lt-LT"/>
        </w:rPr>
      </w:pPr>
    </w:p>
    <w:p w14:paraId="313FA39B" w14:textId="71743544" w:rsidR="0007786D" w:rsidRDefault="0007786D" w:rsidP="000D2316">
      <w:pPr>
        <w:rPr>
          <w:sz w:val="24"/>
          <w:lang w:val="lt-LT"/>
        </w:rPr>
      </w:pPr>
    </w:p>
    <w:p w14:paraId="5D74A7E0" w14:textId="5F591EC1" w:rsidR="0007786D" w:rsidRDefault="0007786D" w:rsidP="000D2316">
      <w:pPr>
        <w:rPr>
          <w:sz w:val="24"/>
          <w:lang w:val="lt-LT"/>
        </w:rPr>
      </w:pPr>
    </w:p>
    <w:p w14:paraId="78FDBEE8" w14:textId="3991C098" w:rsidR="0007786D" w:rsidRDefault="0007786D" w:rsidP="000D2316">
      <w:pPr>
        <w:rPr>
          <w:sz w:val="24"/>
          <w:lang w:val="lt-LT"/>
        </w:rPr>
      </w:pPr>
    </w:p>
    <w:p w14:paraId="0596593D" w14:textId="4646FA7E" w:rsidR="0007786D" w:rsidRDefault="0007786D" w:rsidP="00163D57">
      <w:pPr>
        <w:framePr w:w="9549" w:h="865" w:hRule="exact" w:hSpace="181" w:wrap="around" w:vAnchor="page" w:hAnchor="page" w:x="1702" w:y="14714" w:anchorLock="1"/>
        <w:rPr>
          <w:sz w:val="24"/>
          <w:lang w:val="lt-LT"/>
        </w:rPr>
      </w:pPr>
      <w:r w:rsidRPr="00F843D9">
        <w:rPr>
          <w:sz w:val="24"/>
          <w:lang w:val="lt-LT"/>
        </w:rPr>
        <w:t>E. Savickas, tel. (8 5) 239 3848, el. p. evaldas.savickas@sumin.lt</w:t>
      </w:r>
    </w:p>
    <w:p w14:paraId="2C0482D3" w14:textId="6C9A8D64" w:rsidR="005D07BF" w:rsidRDefault="005D07BF" w:rsidP="00163D57">
      <w:pPr>
        <w:framePr w:w="9549" w:h="865" w:hRule="exact" w:hSpace="181" w:wrap="around" w:vAnchor="page" w:hAnchor="page" w:x="1702" w:y="14714" w:anchorLock="1"/>
        <w:rPr>
          <w:sz w:val="24"/>
          <w:lang w:val="en-US"/>
        </w:rPr>
      </w:pPr>
      <w:r>
        <w:rPr>
          <w:sz w:val="24"/>
          <w:lang w:val="lt-LT"/>
        </w:rPr>
        <w:t xml:space="preserve">A. Gasiūnienė, tel. (8 5) 239 3958, el. p. </w:t>
      </w:r>
      <w:hyperlink r:id="rId15" w:history="1">
        <w:r w:rsidR="00163D57" w:rsidRPr="00163D57">
          <w:rPr>
            <w:rStyle w:val="Hipersaitas"/>
            <w:color w:val="auto"/>
            <w:sz w:val="24"/>
            <w:u w:val="none"/>
            <w:lang w:val="lt-LT"/>
          </w:rPr>
          <w:t>aiste.gasiuniene</w:t>
        </w:r>
        <w:r w:rsidR="00163D57" w:rsidRPr="00163D57">
          <w:rPr>
            <w:rStyle w:val="Hipersaitas"/>
            <w:color w:val="auto"/>
            <w:sz w:val="24"/>
            <w:u w:val="none"/>
            <w:lang w:val="en-US"/>
          </w:rPr>
          <w:t>@</w:t>
        </w:r>
        <w:proofErr w:type="spellStart"/>
        <w:r w:rsidR="00163D57" w:rsidRPr="00163D57">
          <w:rPr>
            <w:rStyle w:val="Hipersaitas"/>
            <w:color w:val="auto"/>
            <w:sz w:val="24"/>
            <w:u w:val="none"/>
            <w:lang w:val="en-US"/>
          </w:rPr>
          <w:t>sumin.lt</w:t>
        </w:r>
        <w:proofErr w:type="spellEnd"/>
      </w:hyperlink>
    </w:p>
    <w:p w14:paraId="2B65C9AE" w14:textId="6C925E79" w:rsidR="00163D57" w:rsidRPr="005D07BF" w:rsidRDefault="00163D57" w:rsidP="00163D57">
      <w:pPr>
        <w:framePr w:w="9549" w:h="865" w:hRule="exact" w:hSpace="181" w:wrap="around" w:vAnchor="page" w:hAnchor="page" w:x="1702" w:y="14714" w:anchorLock="1"/>
        <w:rPr>
          <w:sz w:val="24"/>
          <w:lang w:val="en-US"/>
        </w:rPr>
      </w:pPr>
      <w:r>
        <w:rPr>
          <w:sz w:val="24"/>
          <w:lang w:val="en-US"/>
        </w:rPr>
        <w:t xml:space="preserve">D. </w:t>
      </w:r>
      <w:proofErr w:type="spellStart"/>
      <w:r>
        <w:rPr>
          <w:sz w:val="24"/>
          <w:lang w:val="en-US"/>
        </w:rPr>
        <w:t>Balnienė</w:t>
      </w:r>
      <w:proofErr w:type="spellEnd"/>
      <w:r>
        <w:rPr>
          <w:sz w:val="24"/>
          <w:lang w:val="en-US"/>
        </w:rPr>
        <w:t xml:space="preserve">, </w:t>
      </w:r>
      <w:r>
        <w:rPr>
          <w:sz w:val="24"/>
          <w:lang w:val="lt-LT"/>
        </w:rPr>
        <w:t xml:space="preserve">tel. (8 5) 239 3903, el. p. </w:t>
      </w:r>
      <w:hyperlink r:id="rId16" w:history="1">
        <w:r w:rsidRPr="00163D57">
          <w:rPr>
            <w:rStyle w:val="Hipersaitas"/>
            <w:color w:val="auto"/>
            <w:sz w:val="24"/>
            <w:u w:val="none"/>
            <w:lang w:val="lt-LT"/>
          </w:rPr>
          <w:t>daiva.balniene</w:t>
        </w:r>
        <w:r w:rsidRPr="00163D57">
          <w:rPr>
            <w:rStyle w:val="Hipersaitas"/>
            <w:color w:val="auto"/>
            <w:sz w:val="24"/>
            <w:u w:val="none"/>
            <w:lang w:val="en-US"/>
          </w:rPr>
          <w:t>@</w:t>
        </w:r>
        <w:proofErr w:type="spellStart"/>
        <w:r w:rsidRPr="00163D57">
          <w:rPr>
            <w:rStyle w:val="Hipersaitas"/>
            <w:color w:val="auto"/>
            <w:sz w:val="24"/>
            <w:u w:val="none"/>
            <w:lang w:val="en-US"/>
          </w:rPr>
          <w:t>sumin.lt</w:t>
        </w:r>
        <w:proofErr w:type="spellEnd"/>
      </w:hyperlink>
    </w:p>
    <w:p w14:paraId="20F83BED" w14:textId="77777777" w:rsidR="00BD016A" w:rsidRPr="00F843D9" w:rsidRDefault="00BD016A" w:rsidP="00163D57">
      <w:pPr>
        <w:framePr w:w="9549" w:h="865" w:hRule="exact" w:hSpace="181" w:wrap="around" w:vAnchor="page" w:hAnchor="page" w:x="1702" w:y="14714" w:anchorLock="1"/>
        <w:rPr>
          <w:sz w:val="24"/>
          <w:lang w:val="lt-LT"/>
        </w:rPr>
      </w:pPr>
    </w:p>
    <w:p w14:paraId="109A2BFE" w14:textId="77777777" w:rsidR="0007786D" w:rsidRDefault="0007786D" w:rsidP="000D2316">
      <w:pPr>
        <w:rPr>
          <w:sz w:val="24"/>
          <w:lang w:val="lt-LT"/>
        </w:rPr>
      </w:pPr>
    </w:p>
    <w:sectPr w:rsidR="0007786D" w:rsidSect="00D75A5C">
      <w:headerReference w:type="even" r:id="rId17"/>
      <w:headerReference w:type="default" r:id="rId18"/>
      <w:footerReference w:type="first" r:id="rId19"/>
      <w:type w:val="continuous"/>
      <w:pgSz w:w="11906" w:h="16838" w:code="9"/>
      <w:pgMar w:top="1134" w:right="567" w:bottom="567" w:left="1701" w:header="567" w:footer="1162" w:gutter="0"/>
      <w:cols w:space="1296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C6BFE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C6BFE4" w16cid:durableId="1FE9DF8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C5125" w14:textId="77777777" w:rsidR="00D37BF2" w:rsidRDefault="00D37BF2">
      <w:r>
        <w:separator/>
      </w:r>
    </w:p>
  </w:endnote>
  <w:endnote w:type="continuationSeparator" w:id="0">
    <w:p w14:paraId="6F53F999" w14:textId="77777777" w:rsidR="00D37BF2" w:rsidRDefault="00D3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5B7F3" w14:textId="1D9E4BFE" w:rsidR="00845923" w:rsidRDefault="00845923" w:rsidP="00CC6858">
    <w:pPr>
      <w:pStyle w:val="Porat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858F7" w14:textId="77777777" w:rsidR="00D37BF2" w:rsidRDefault="00D37BF2">
      <w:r>
        <w:separator/>
      </w:r>
    </w:p>
  </w:footnote>
  <w:footnote w:type="continuationSeparator" w:id="0">
    <w:p w14:paraId="13D30329" w14:textId="77777777" w:rsidR="00D37BF2" w:rsidRDefault="00D37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03DE8" w14:textId="77777777" w:rsidR="00845923" w:rsidRDefault="009709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B839EE2" w14:textId="77777777" w:rsidR="00845923" w:rsidRDefault="0084592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AA7EE" w14:textId="77777777" w:rsidR="00845923" w:rsidRDefault="009709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5544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AC91A53" w14:textId="77777777" w:rsidR="00845923" w:rsidRDefault="0084592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432AE"/>
    <w:multiLevelType w:val="hybridMultilevel"/>
    <w:tmpl w:val="D76603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6656C"/>
    <w:multiLevelType w:val="hybridMultilevel"/>
    <w:tmpl w:val="BA4A62E4"/>
    <w:lvl w:ilvl="0" w:tplc="C9C8B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159E9"/>
    <w:multiLevelType w:val="hybridMultilevel"/>
    <w:tmpl w:val="08A60A64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9F770A4"/>
    <w:multiLevelType w:val="hybridMultilevel"/>
    <w:tmpl w:val="F5381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2D23CC"/>
    <w:multiLevelType w:val="hybridMultilevel"/>
    <w:tmpl w:val="4C5A788E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nieguolė Bakaitė">
    <w15:presenceInfo w15:providerId="None" w15:userId="Snieguolė Bakait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D5"/>
    <w:rsid w:val="000051C6"/>
    <w:rsid w:val="0000555E"/>
    <w:rsid w:val="000141D4"/>
    <w:rsid w:val="00014D56"/>
    <w:rsid w:val="00024911"/>
    <w:rsid w:val="00026572"/>
    <w:rsid w:val="0003725A"/>
    <w:rsid w:val="00042512"/>
    <w:rsid w:val="00042FA2"/>
    <w:rsid w:val="00044B0D"/>
    <w:rsid w:val="00052334"/>
    <w:rsid w:val="00057043"/>
    <w:rsid w:val="000571EA"/>
    <w:rsid w:val="00057E08"/>
    <w:rsid w:val="00070D1F"/>
    <w:rsid w:val="00077542"/>
    <w:rsid w:val="0007786D"/>
    <w:rsid w:val="00083389"/>
    <w:rsid w:val="00084ACC"/>
    <w:rsid w:val="00095101"/>
    <w:rsid w:val="00095CC2"/>
    <w:rsid w:val="000A5BBF"/>
    <w:rsid w:val="000A6F84"/>
    <w:rsid w:val="000B01A9"/>
    <w:rsid w:val="000B59D3"/>
    <w:rsid w:val="000C0F65"/>
    <w:rsid w:val="000C36CA"/>
    <w:rsid w:val="000D2316"/>
    <w:rsid w:val="000D4D44"/>
    <w:rsid w:val="000E1445"/>
    <w:rsid w:val="000E476E"/>
    <w:rsid w:val="000F718D"/>
    <w:rsid w:val="00105AF2"/>
    <w:rsid w:val="00117B3B"/>
    <w:rsid w:val="0012199C"/>
    <w:rsid w:val="00123D44"/>
    <w:rsid w:val="00127071"/>
    <w:rsid w:val="0013213C"/>
    <w:rsid w:val="00133AD9"/>
    <w:rsid w:val="0014295B"/>
    <w:rsid w:val="00143E51"/>
    <w:rsid w:val="00152666"/>
    <w:rsid w:val="001624C2"/>
    <w:rsid w:val="00163D57"/>
    <w:rsid w:val="00164D06"/>
    <w:rsid w:val="00164D93"/>
    <w:rsid w:val="00166A89"/>
    <w:rsid w:val="0017548C"/>
    <w:rsid w:val="00180EFF"/>
    <w:rsid w:val="00182A14"/>
    <w:rsid w:val="00183EFB"/>
    <w:rsid w:val="00187297"/>
    <w:rsid w:val="001A028F"/>
    <w:rsid w:val="001A06C3"/>
    <w:rsid w:val="001B1434"/>
    <w:rsid w:val="001B268A"/>
    <w:rsid w:val="001B3185"/>
    <w:rsid w:val="001C3711"/>
    <w:rsid w:val="001C3CFC"/>
    <w:rsid w:val="001D2CF7"/>
    <w:rsid w:val="001D7272"/>
    <w:rsid w:val="001D7376"/>
    <w:rsid w:val="001E14B2"/>
    <w:rsid w:val="001E3A0F"/>
    <w:rsid w:val="001E3D80"/>
    <w:rsid w:val="001F2B27"/>
    <w:rsid w:val="001F33D1"/>
    <w:rsid w:val="00202A87"/>
    <w:rsid w:val="00213A5A"/>
    <w:rsid w:val="00220C03"/>
    <w:rsid w:val="00222229"/>
    <w:rsid w:val="00225130"/>
    <w:rsid w:val="0022790F"/>
    <w:rsid w:val="0023601E"/>
    <w:rsid w:val="002379E4"/>
    <w:rsid w:val="00242D45"/>
    <w:rsid w:val="0025146B"/>
    <w:rsid w:val="00261B07"/>
    <w:rsid w:val="00262453"/>
    <w:rsid w:val="0026295B"/>
    <w:rsid w:val="002666DE"/>
    <w:rsid w:val="0028220E"/>
    <w:rsid w:val="00282629"/>
    <w:rsid w:val="00282989"/>
    <w:rsid w:val="002863BB"/>
    <w:rsid w:val="00290446"/>
    <w:rsid w:val="00293F20"/>
    <w:rsid w:val="00295C3B"/>
    <w:rsid w:val="002A7777"/>
    <w:rsid w:val="002B5D62"/>
    <w:rsid w:val="002C0D12"/>
    <w:rsid w:val="002D2EED"/>
    <w:rsid w:val="002D31F9"/>
    <w:rsid w:val="002D4BEE"/>
    <w:rsid w:val="002D55FD"/>
    <w:rsid w:val="002D5EDA"/>
    <w:rsid w:val="002D6F3E"/>
    <w:rsid w:val="002D72BE"/>
    <w:rsid w:val="002D7F29"/>
    <w:rsid w:val="002F5215"/>
    <w:rsid w:val="00301E48"/>
    <w:rsid w:val="00312283"/>
    <w:rsid w:val="0032281A"/>
    <w:rsid w:val="003337A9"/>
    <w:rsid w:val="00352686"/>
    <w:rsid w:val="00352AB1"/>
    <w:rsid w:val="003535A0"/>
    <w:rsid w:val="003639CD"/>
    <w:rsid w:val="003730DA"/>
    <w:rsid w:val="003747E4"/>
    <w:rsid w:val="0038452E"/>
    <w:rsid w:val="00385777"/>
    <w:rsid w:val="003906DE"/>
    <w:rsid w:val="00390E41"/>
    <w:rsid w:val="00396F0B"/>
    <w:rsid w:val="003A66C0"/>
    <w:rsid w:val="003B41F5"/>
    <w:rsid w:val="003C1BBF"/>
    <w:rsid w:val="003D6289"/>
    <w:rsid w:val="003D7CE4"/>
    <w:rsid w:val="003D7DE8"/>
    <w:rsid w:val="003E7BAF"/>
    <w:rsid w:val="00401510"/>
    <w:rsid w:val="0040328E"/>
    <w:rsid w:val="004057CA"/>
    <w:rsid w:val="004062A9"/>
    <w:rsid w:val="00406864"/>
    <w:rsid w:val="0040745C"/>
    <w:rsid w:val="00413B1F"/>
    <w:rsid w:val="004169C4"/>
    <w:rsid w:val="004344D5"/>
    <w:rsid w:val="0044018B"/>
    <w:rsid w:val="004476C3"/>
    <w:rsid w:val="00456183"/>
    <w:rsid w:val="00466FC1"/>
    <w:rsid w:val="00472C93"/>
    <w:rsid w:val="004740F8"/>
    <w:rsid w:val="00482645"/>
    <w:rsid w:val="00485C22"/>
    <w:rsid w:val="00486BE9"/>
    <w:rsid w:val="004870BC"/>
    <w:rsid w:val="00491C97"/>
    <w:rsid w:val="004A0159"/>
    <w:rsid w:val="004A1FD9"/>
    <w:rsid w:val="004A2B76"/>
    <w:rsid w:val="004A3598"/>
    <w:rsid w:val="004B003A"/>
    <w:rsid w:val="004C0DDE"/>
    <w:rsid w:val="004E6C4D"/>
    <w:rsid w:val="004E6D05"/>
    <w:rsid w:val="004F4F03"/>
    <w:rsid w:val="004F73CF"/>
    <w:rsid w:val="00500A44"/>
    <w:rsid w:val="00506FE4"/>
    <w:rsid w:val="0050718B"/>
    <w:rsid w:val="00511FA8"/>
    <w:rsid w:val="00512855"/>
    <w:rsid w:val="0051299E"/>
    <w:rsid w:val="0051427D"/>
    <w:rsid w:val="00516F93"/>
    <w:rsid w:val="0052286C"/>
    <w:rsid w:val="00523014"/>
    <w:rsid w:val="005231DD"/>
    <w:rsid w:val="00527CE4"/>
    <w:rsid w:val="0053107A"/>
    <w:rsid w:val="00531E49"/>
    <w:rsid w:val="00541148"/>
    <w:rsid w:val="00552A7F"/>
    <w:rsid w:val="005626F4"/>
    <w:rsid w:val="00564D01"/>
    <w:rsid w:val="0057356D"/>
    <w:rsid w:val="005800BD"/>
    <w:rsid w:val="00583C24"/>
    <w:rsid w:val="0059210A"/>
    <w:rsid w:val="005929D9"/>
    <w:rsid w:val="005B049B"/>
    <w:rsid w:val="005B0BFB"/>
    <w:rsid w:val="005B248F"/>
    <w:rsid w:val="005B3B49"/>
    <w:rsid w:val="005B4314"/>
    <w:rsid w:val="005C0FA9"/>
    <w:rsid w:val="005C1AB4"/>
    <w:rsid w:val="005C240F"/>
    <w:rsid w:val="005C2DC7"/>
    <w:rsid w:val="005C5809"/>
    <w:rsid w:val="005C7189"/>
    <w:rsid w:val="005C75C8"/>
    <w:rsid w:val="005D07BF"/>
    <w:rsid w:val="005D569D"/>
    <w:rsid w:val="005E1A4D"/>
    <w:rsid w:val="005F0EDC"/>
    <w:rsid w:val="005F6F1B"/>
    <w:rsid w:val="006042D9"/>
    <w:rsid w:val="00615688"/>
    <w:rsid w:val="006274DB"/>
    <w:rsid w:val="00637546"/>
    <w:rsid w:val="006424CB"/>
    <w:rsid w:val="00644C08"/>
    <w:rsid w:val="00667691"/>
    <w:rsid w:val="006707CE"/>
    <w:rsid w:val="00680027"/>
    <w:rsid w:val="00686E2D"/>
    <w:rsid w:val="00692C8C"/>
    <w:rsid w:val="006B3568"/>
    <w:rsid w:val="006B465C"/>
    <w:rsid w:val="006C0BE2"/>
    <w:rsid w:val="006C79B1"/>
    <w:rsid w:val="006D4B81"/>
    <w:rsid w:val="006D6D0E"/>
    <w:rsid w:val="006E7E42"/>
    <w:rsid w:val="006F5DE0"/>
    <w:rsid w:val="0070219D"/>
    <w:rsid w:val="00702ECC"/>
    <w:rsid w:val="00704550"/>
    <w:rsid w:val="00704D22"/>
    <w:rsid w:val="007062C2"/>
    <w:rsid w:val="00714CEF"/>
    <w:rsid w:val="00715082"/>
    <w:rsid w:val="0072003A"/>
    <w:rsid w:val="007239CF"/>
    <w:rsid w:val="00736645"/>
    <w:rsid w:val="00737E36"/>
    <w:rsid w:val="00740F40"/>
    <w:rsid w:val="00744737"/>
    <w:rsid w:val="00754321"/>
    <w:rsid w:val="00754814"/>
    <w:rsid w:val="00767035"/>
    <w:rsid w:val="00770725"/>
    <w:rsid w:val="00775609"/>
    <w:rsid w:val="007775A2"/>
    <w:rsid w:val="00782CD3"/>
    <w:rsid w:val="00790A12"/>
    <w:rsid w:val="007962FB"/>
    <w:rsid w:val="00796DE2"/>
    <w:rsid w:val="007A0B08"/>
    <w:rsid w:val="007A7C0D"/>
    <w:rsid w:val="007C0F15"/>
    <w:rsid w:val="007C4430"/>
    <w:rsid w:val="007D1F85"/>
    <w:rsid w:val="007D5EE5"/>
    <w:rsid w:val="007E0792"/>
    <w:rsid w:val="007E353C"/>
    <w:rsid w:val="007F108E"/>
    <w:rsid w:val="007F6C67"/>
    <w:rsid w:val="0080198F"/>
    <w:rsid w:val="008337F2"/>
    <w:rsid w:val="00835CFD"/>
    <w:rsid w:val="008364CE"/>
    <w:rsid w:val="0084102D"/>
    <w:rsid w:val="00842586"/>
    <w:rsid w:val="00845923"/>
    <w:rsid w:val="00863A47"/>
    <w:rsid w:val="00864B41"/>
    <w:rsid w:val="00872C17"/>
    <w:rsid w:val="0087706D"/>
    <w:rsid w:val="00880B28"/>
    <w:rsid w:val="0088125A"/>
    <w:rsid w:val="00881D2F"/>
    <w:rsid w:val="008920FB"/>
    <w:rsid w:val="008A0884"/>
    <w:rsid w:val="008A692E"/>
    <w:rsid w:val="008B4399"/>
    <w:rsid w:val="008C4834"/>
    <w:rsid w:val="008C5544"/>
    <w:rsid w:val="008C56AC"/>
    <w:rsid w:val="008C6A40"/>
    <w:rsid w:val="008D1B01"/>
    <w:rsid w:val="008D36E0"/>
    <w:rsid w:val="008D5880"/>
    <w:rsid w:val="008D6128"/>
    <w:rsid w:val="008E4AFA"/>
    <w:rsid w:val="008F116B"/>
    <w:rsid w:val="008F27C3"/>
    <w:rsid w:val="008F38D1"/>
    <w:rsid w:val="008F3EDB"/>
    <w:rsid w:val="008F6D57"/>
    <w:rsid w:val="00914A1C"/>
    <w:rsid w:val="009152ED"/>
    <w:rsid w:val="009309CE"/>
    <w:rsid w:val="009315FA"/>
    <w:rsid w:val="00931A48"/>
    <w:rsid w:val="00932789"/>
    <w:rsid w:val="00941335"/>
    <w:rsid w:val="00942C44"/>
    <w:rsid w:val="00943FAB"/>
    <w:rsid w:val="00947AE9"/>
    <w:rsid w:val="00951B15"/>
    <w:rsid w:val="00966660"/>
    <w:rsid w:val="0097097C"/>
    <w:rsid w:val="00974330"/>
    <w:rsid w:val="009811E6"/>
    <w:rsid w:val="00983681"/>
    <w:rsid w:val="00993B78"/>
    <w:rsid w:val="009974A0"/>
    <w:rsid w:val="009A00B5"/>
    <w:rsid w:val="009A0A71"/>
    <w:rsid w:val="009A12F1"/>
    <w:rsid w:val="009A151F"/>
    <w:rsid w:val="009A203C"/>
    <w:rsid w:val="009A3ABD"/>
    <w:rsid w:val="009A481E"/>
    <w:rsid w:val="009A6857"/>
    <w:rsid w:val="009A6DB3"/>
    <w:rsid w:val="009A72F7"/>
    <w:rsid w:val="009B5A74"/>
    <w:rsid w:val="009C7CC1"/>
    <w:rsid w:val="009D1A37"/>
    <w:rsid w:val="009D6405"/>
    <w:rsid w:val="009D71B9"/>
    <w:rsid w:val="009E2E67"/>
    <w:rsid w:val="009F0F17"/>
    <w:rsid w:val="009F3F73"/>
    <w:rsid w:val="009F5CAA"/>
    <w:rsid w:val="00A00906"/>
    <w:rsid w:val="00A02057"/>
    <w:rsid w:val="00A02424"/>
    <w:rsid w:val="00A153B0"/>
    <w:rsid w:val="00A21245"/>
    <w:rsid w:val="00A27745"/>
    <w:rsid w:val="00A31A91"/>
    <w:rsid w:val="00A41EC3"/>
    <w:rsid w:val="00A44F47"/>
    <w:rsid w:val="00A46A16"/>
    <w:rsid w:val="00A535F7"/>
    <w:rsid w:val="00A62E76"/>
    <w:rsid w:val="00A72990"/>
    <w:rsid w:val="00A74FBF"/>
    <w:rsid w:val="00A75547"/>
    <w:rsid w:val="00A764FF"/>
    <w:rsid w:val="00A774B5"/>
    <w:rsid w:val="00A77D9C"/>
    <w:rsid w:val="00A93439"/>
    <w:rsid w:val="00A937A3"/>
    <w:rsid w:val="00A97C18"/>
    <w:rsid w:val="00AD0DD2"/>
    <w:rsid w:val="00AD531B"/>
    <w:rsid w:val="00AE6CAF"/>
    <w:rsid w:val="00AE7092"/>
    <w:rsid w:val="00AF6B56"/>
    <w:rsid w:val="00AF7710"/>
    <w:rsid w:val="00B01056"/>
    <w:rsid w:val="00B037E8"/>
    <w:rsid w:val="00B04F3C"/>
    <w:rsid w:val="00B12D42"/>
    <w:rsid w:val="00B1548F"/>
    <w:rsid w:val="00B17ECC"/>
    <w:rsid w:val="00B267A1"/>
    <w:rsid w:val="00B331FB"/>
    <w:rsid w:val="00B34AA1"/>
    <w:rsid w:val="00B41A3E"/>
    <w:rsid w:val="00B70D04"/>
    <w:rsid w:val="00B84D09"/>
    <w:rsid w:val="00B8552B"/>
    <w:rsid w:val="00B90C1A"/>
    <w:rsid w:val="00B96ABE"/>
    <w:rsid w:val="00B97E47"/>
    <w:rsid w:val="00BA19D8"/>
    <w:rsid w:val="00BA7097"/>
    <w:rsid w:val="00BB5733"/>
    <w:rsid w:val="00BC1207"/>
    <w:rsid w:val="00BC2CB6"/>
    <w:rsid w:val="00BC2F89"/>
    <w:rsid w:val="00BC5449"/>
    <w:rsid w:val="00BD016A"/>
    <w:rsid w:val="00BE1E38"/>
    <w:rsid w:val="00BE1E5B"/>
    <w:rsid w:val="00BE2480"/>
    <w:rsid w:val="00BE7A44"/>
    <w:rsid w:val="00C148E8"/>
    <w:rsid w:val="00C21E91"/>
    <w:rsid w:val="00C22ADF"/>
    <w:rsid w:val="00C3011C"/>
    <w:rsid w:val="00C350A0"/>
    <w:rsid w:val="00C36837"/>
    <w:rsid w:val="00C469F4"/>
    <w:rsid w:val="00C51599"/>
    <w:rsid w:val="00C56982"/>
    <w:rsid w:val="00C63FE8"/>
    <w:rsid w:val="00C65132"/>
    <w:rsid w:val="00C71C73"/>
    <w:rsid w:val="00C76513"/>
    <w:rsid w:val="00C777BF"/>
    <w:rsid w:val="00C8129E"/>
    <w:rsid w:val="00C814B5"/>
    <w:rsid w:val="00C824C3"/>
    <w:rsid w:val="00C83E1C"/>
    <w:rsid w:val="00C92FF2"/>
    <w:rsid w:val="00C957F9"/>
    <w:rsid w:val="00C95904"/>
    <w:rsid w:val="00C96AD1"/>
    <w:rsid w:val="00CA0870"/>
    <w:rsid w:val="00CB1DFB"/>
    <w:rsid w:val="00CB2D82"/>
    <w:rsid w:val="00CB5CBF"/>
    <w:rsid w:val="00CC1FF0"/>
    <w:rsid w:val="00CC3BC4"/>
    <w:rsid w:val="00CC5F99"/>
    <w:rsid w:val="00CC6858"/>
    <w:rsid w:val="00CD2D57"/>
    <w:rsid w:val="00CE09F4"/>
    <w:rsid w:val="00CE0F9D"/>
    <w:rsid w:val="00CE1EF3"/>
    <w:rsid w:val="00CE3FCD"/>
    <w:rsid w:val="00CE49B9"/>
    <w:rsid w:val="00D04DED"/>
    <w:rsid w:val="00D10862"/>
    <w:rsid w:val="00D1610B"/>
    <w:rsid w:val="00D167FE"/>
    <w:rsid w:val="00D3177C"/>
    <w:rsid w:val="00D32418"/>
    <w:rsid w:val="00D34030"/>
    <w:rsid w:val="00D37BF2"/>
    <w:rsid w:val="00D4154D"/>
    <w:rsid w:val="00D50F78"/>
    <w:rsid w:val="00D60692"/>
    <w:rsid w:val="00D607EA"/>
    <w:rsid w:val="00D67537"/>
    <w:rsid w:val="00D7381C"/>
    <w:rsid w:val="00D74A5B"/>
    <w:rsid w:val="00D74C63"/>
    <w:rsid w:val="00D75A5C"/>
    <w:rsid w:val="00D81794"/>
    <w:rsid w:val="00D875D8"/>
    <w:rsid w:val="00D91FC5"/>
    <w:rsid w:val="00D9232F"/>
    <w:rsid w:val="00D94095"/>
    <w:rsid w:val="00D944D9"/>
    <w:rsid w:val="00D95881"/>
    <w:rsid w:val="00DA7B47"/>
    <w:rsid w:val="00DC04B6"/>
    <w:rsid w:val="00DC0594"/>
    <w:rsid w:val="00DC1CC2"/>
    <w:rsid w:val="00DD3855"/>
    <w:rsid w:val="00DD3C4D"/>
    <w:rsid w:val="00DD6105"/>
    <w:rsid w:val="00DE2252"/>
    <w:rsid w:val="00DE233C"/>
    <w:rsid w:val="00DE2E4C"/>
    <w:rsid w:val="00DF5BBC"/>
    <w:rsid w:val="00E135B5"/>
    <w:rsid w:val="00E16579"/>
    <w:rsid w:val="00E17179"/>
    <w:rsid w:val="00E234BC"/>
    <w:rsid w:val="00E30577"/>
    <w:rsid w:val="00E30998"/>
    <w:rsid w:val="00E33F05"/>
    <w:rsid w:val="00E54831"/>
    <w:rsid w:val="00E54B9F"/>
    <w:rsid w:val="00E5528B"/>
    <w:rsid w:val="00E57BE5"/>
    <w:rsid w:val="00E616ED"/>
    <w:rsid w:val="00E65FCE"/>
    <w:rsid w:val="00E67AE7"/>
    <w:rsid w:val="00E717AF"/>
    <w:rsid w:val="00E837F5"/>
    <w:rsid w:val="00E8406E"/>
    <w:rsid w:val="00E8506A"/>
    <w:rsid w:val="00E85869"/>
    <w:rsid w:val="00E92CE0"/>
    <w:rsid w:val="00E94A03"/>
    <w:rsid w:val="00EC61B6"/>
    <w:rsid w:val="00EC7F45"/>
    <w:rsid w:val="00ED3B64"/>
    <w:rsid w:val="00ED5423"/>
    <w:rsid w:val="00EE31D7"/>
    <w:rsid w:val="00EE47B7"/>
    <w:rsid w:val="00EE56ED"/>
    <w:rsid w:val="00EE5762"/>
    <w:rsid w:val="00EF18B7"/>
    <w:rsid w:val="00EF3DAD"/>
    <w:rsid w:val="00F07B08"/>
    <w:rsid w:val="00F10BDE"/>
    <w:rsid w:val="00F11979"/>
    <w:rsid w:val="00F20AE5"/>
    <w:rsid w:val="00F3351A"/>
    <w:rsid w:val="00F4006C"/>
    <w:rsid w:val="00F409DD"/>
    <w:rsid w:val="00F426DD"/>
    <w:rsid w:val="00F4619A"/>
    <w:rsid w:val="00F5758A"/>
    <w:rsid w:val="00F61266"/>
    <w:rsid w:val="00F75B9A"/>
    <w:rsid w:val="00F843D9"/>
    <w:rsid w:val="00F925F8"/>
    <w:rsid w:val="00F92865"/>
    <w:rsid w:val="00F96507"/>
    <w:rsid w:val="00F96674"/>
    <w:rsid w:val="00F966FB"/>
    <w:rsid w:val="00FB56FB"/>
    <w:rsid w:val="00FB601D"/>
    <w:rsid w:val="00FB6626"/>
    <w:rsid w:val="00FC3DD8"/>
    <w:rsid w:val="00FC5B58"/>
    <w:rsid w:val="00FD1289"/>
    <w:rsid w:val="00FD39EA"/>
    <w:rsid w:val="00FE1CD1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233D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styleId="Hipersaitas">
    <w:name w:val="Hyperlink"/>
    <w:basedOn w:val="Numatytasispastraiposriftas"/>
    <w:uiPriority w:val="99"/>
    <w:unhideWhenUsed/>
    <w:rsid w:val="009D6405"/>
    <w:rPr>
      <w:color w:val="0000FF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D6405"/>
    <w:rPr>
      <w:color w:val="808080"/>
      <w:shd w:val="clear" w:color="auto" w:fill="E6E6E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814B5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F20A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20AE5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20AE5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20A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20AE5"/>
    <w:rPr>
      <w:b/>
      <w:bCs/>
      <w:lang w:val="en-GB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D016A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14CEF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BB57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styleId="Hipersaitas">
    <w:name w:val="Hyperlink"/>
    <w:basedOn w:val="Numatytasispastraiposriftas"/>
    <w:uiPriority w:val="99"/>
    <w:unhideWhenUsed/>
    <w:rsid w:val="009D6405"/>
    <w:rPr>
      <w:color w:val="0000FF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D6405"/>
    <w:rPr>
      <w:color w:val="808080"/>
      <w:shd w:val="clear" w:color="auto" w:fill="E6E6E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814B5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F20A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20AE5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20AE5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20A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20AE5"/>
    <w:rPr>
      <w:b/>
      <w:bCs/>
      <w:lang w:val="en-GB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D016A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14CEF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BB57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mbeddings/oleObject1.bin" Type="http://schemas.openxmlformats.org/officeDocument/2006/relationships/oleObject"/>
<Relationship Id="rId11" Target="mailto:.kaucikas@sumin.lt" TargetMode="External" Type="http://schemas.openxmlformats.org/officeDocument/2006/relationships/hyperlink"/>
<Relationship Id="rId12" Target="mailto:vytautas.palevicius@sumin.lt" TargetMode="External" Type="http://schemas.openxmlformats.org/officeDocument/2006/relationships/hyperlink"/>
<Relationship Id="rId13" Target="mailto:evaldas.savickas@sumin.lt" TargetMode="External" Type="http://schemas.openxmlformats.org/officeDocument/2006/relationships/hyperlink"/>
<Relationship Id="rId14" Target="mailto:daiva.balniene@sumin.lt" TargetMode="External" Type="http://schemas.openxmlformats.org/officeDocument/2006/relationships/hyperlink"/>
<Relationship Id="rId15" Target="mailto:aiste.gasiuniene@sumin.lt" TargetMode="External" Type="http://schemas.openxmlformats.org/officeDocument/2006/relationships/hyperlink"/>
<Relationship Id="rId16" Target="mailto:daiva.balniene@sumin.lt" TargetMode="External" Type="http://schemas.openxmlformats.org/officeDocument/2006/relationships/hyperlink"/>
<Relationship Id="rId17" Target="header1.xml" Type="http://schemas.openxmlformats.org/officeDocument/2006/relationships/header"/>
<Relationship Id="rId18" Target="header2.xml" Type="http://schemas.openxmlformats.org/officeDocument/2006/relationships/header"/>
<Relationship Id="rId19" Target="footer1.xml" Type="http://schemas.openxmlformats.org/officeDocument/2006/relationships/footer"/>
<Relationship Id="rId2" Target="numbering.xml" Type="http://schemas.openxmlformats.org/officeDocument/2006/relationships/numbering"/>
<Relationship Id="rId20" Target="fontTable.xml" Type="http://schemas.openxmlformats.org/officeDocument/2006/relationships/fontTable"/>
<Relationship Id="rId21" Target="glossary/document.xml" Type="http://schemas.openxmlformats.org/officeDocument/2006/relationships/glossaryDocument"/>
<Relationship Id="rId22" Target="theme/theme1.xml" Type="http://schemas.openxmlformats.org/officeDocument/2006/relationships/theme"/>
<Relationship Id="rId24" Target="commentsIds.xml" Type="http://schemas.microsoft.com/office/2016/09/relationships/commentsIds"/>
<Relationship Id="rId25" Target="commentsExtended.xml" Type="http://schemas.microsoft.com/office/2011/relationships/commentsExtended"/>
<Relationship Id="rId26" Target="people.xml" Type="http://schemas.microsoft.com/office/2011/relationships/people"/>
<Relationship Id="rId3" Target="styles.xml" Type="http://schemas.openxmlformats.org/officeDocument/2006/relationships/styles"/>
<Relationship Id="rId4" Target="stylesWithEffects.xml" Type="http://schemas.microsoft.com/office/2007/relationships/stylesWithEffect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media/image1.wmf" Type="http://schemas.openxmlformats.org/officeDocument/2006/relationships/image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tylesWithEffects.xml" Type="http://schemas.microsoft.com/office/2007/relationships/stylesWithEffect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FF1EAF0004489BBA159AC9C513DF6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4FA59A-EFDD-4B87-8E3B-05E64FF245CB}"/>
      </w:docPartPr>
      <w:docPartBody>
        <w:p w:rsidR="000E40C3" w:rsidRDefault="00776E3F">
          <w:pPr>
            <w:pStyle w:val="2AFF1EAF0004489BBA159AC9C513DF69"/>
          </w:pPr>
          <w:r w:rsidRPr="00F362A0">
            <w:rPr>
              <w:rStyle w:val="Vietosrezervavimoenklotekstas"/>
            </w:rPr>
            <w:t>.</w:t>
          </w:r>
        </w:p>
      </w:docPartBody>
    </w:docPart>
    <w:docPart>
      <w:docPartPr>
        <w:name w:val="DAE7F36FCB2B44DB9964212B898FE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C8BE2-30D3-400D-BAB3-660B894A6F1E}"/>
      </w:docPartPr>
      <w:docPartBody>
        <w:p w:rsidR="006C5B26" w:rsidRDefault="00D9213E" w:rsidP="00D9213E">
          <w:pPr>
            <w:pStyle w:val="DAE7F36FCB2B44DB9964212B898FED10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390509"/>
    <w:rsid w:val="000330AE"/>
    <w:rsid w:val="000752D0"/>
    <w:rsid w:val="000E40C3"/>
    <w:rsid w:val="0014431A"/>
    <w:rsid w:val="0020721B"/>
    <w:rsid w:val="002402A5"/>
    <w:rsid w:val="00261607"/>
    <w:rsid w:val="00287B0B"/>
    <w:rsid w:val="002B639D"/>
    <w:rsid w:val="00390509"/>
    <w:rsid w:val="004616D7"/>
    <w:rsid w:val="005E3C67"/>
    <w:rsid w:val="006C5B26"/>
    <w:rsid w:val="006C6035"/>
    <w:rsid w:val="0070686B"/>
    <w:rsid w:val="00726F58"/>
    <w:rsid w:val="00734597"/>
    <w:rsid w:val="00776E3F"/>
    <w:rsid w:val="007902C5"/>
    <w:rsid w:val="00790BFE"/>
    <w:rsid w:val="007A0ECD"/>
    <w:rsid w:val="007D2E7E"/>
    <w:rsid w:val="008036DE"/>
    <w:rsid w:val="008F3B8C"/>
    <w:rsid w:val="009B76D8"/>
    <w:rsid w:val="009F43AD"/>
    <w:rsid w:val="00AF06D4"/>
    <w:rsid w:val="00AF4832"/>
    <w:rsid w:val="00BE39FA"/>
    <w:rsid w:val="00BE3BDF"/>
    <w:rsid w:val="00CA7D2F"/>
    <w:rsid w:val="00D9213E"/>
    <w:rsid w:val="00E3723A"/>
    <w:rsid w:val="00E725E8"/>
    <w:rsid w:val="00E97B39"/>
    <w:rsid w:val="00FA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E40C3"/>
    <w:rPr>
      <w:color w:val="808080"/>
    </w:rPr>
  </w:style>
  <w:style w:type="paragraph" w:customStyle="1" w:styleId="2AFF1EAF0004489BBA159AC9C513DF69">
    <w:name w:val="2AFF1EAF0004489BBA159AC9C513DF69"/>
    <w:rsid w:val="000E40C3"/>
  </w:style>
  <w:style w:type="paragraph" w:customStyle="1" w:styleId="70DBF36919F741CD9C05EA74BC07FA8A">
    <w:name w:val="70DBF36919F741CD9C05EA74BC07FA8A"/>
    <w:rsid w:val="000E40C3"/>
  </w:style>
  <w:style w:type="paragraph" w:customStyle="1" w:styleId="7E0CD3871F664DB48BD2F7E5FB12E6B0">
    <w:name w:val="7E0CD3871F664DB48BD2F7E5FB12E6B0"/>
    <w:rsid w:val="000E40C3"/>
  </w:style>
  <w:style w:type="paragraph" w:customStyle="1" w:styleId="BF067C456C5941F880486A31864B6E23">
    <w:name w:val="BF067C456C5941F880486A31864B6E23"/>
    <w:rsid w:val="000E40C3"/>
  </w:style>
  <w:style w:type="paragraph" w:customStyle="1" w:styleId="9FFC51521F9A4310A779476F6FEF4527">
    <w:name w:val="9FFC51521F9A4310A779476F6FEF4527"/>
    <w:rsid w:val="000E40C3"/>
  </w:style>
  <w:style w:type="paragraph" w:customStyle="1" w:styleId="E9EE9E5A571241348DC77D25EB7ED213">
    <w:name w:val="E9EE9E5A571241348DC77D25EB7ED213"/>
    <w:rsid w:val="000E40C3"/>
  </w:style>
  <w:style w:type="paragraph" w:customStyle="1" w:styleId="92D1076DEC0D4BBFAA078B1F2ECABD20">
    <w:name w:val="92D1076DEC0D4BBFAA078B1F2ECABD20"/>
    <w:rsid w:val="000E40C3"/>
  </w:style>
  <w:style w:type="paragraph" w:customStyle="1" w:styleId="E945C3B294E64C4DBB504AFACA551EE3">
    <w:name w:val="E945C3B294E64C4DBB504AFACA551EE3"/>
    <w:rsid w:val="000E40C3"/>
  </w:style>
  <w:style w:type="paragraph" w:customStyle="1" w:styleId="79DDE5152E5C42D58B15A2B5B47F85EA">
    <w:name w:val="79DDE5152E5C42D58B15A2B5B47F85EA"/>
    <w:rsid w:val="000E40C3"/>
  </w:style>
  <w:style w:type="paragraph" w:customStyle="1" w:styleId="ED24551704CA43148D745DC166D33D73">
    <w:name w:val="ED24551704CA43148D745DC166D33D73"/>
    <w:rsid w:val="000E40C3"/>
  </w:style>
  <w:style w:type="paragraph" w:customStyle="1" w:styleId="38985C981AB74939928B9BCA07ECF1EF">
    <w:name w:val="38985C981AB74939928B9BCA07ECF1EF"/>
    <w:rsid w:val="000E40C3"/>
  </w:style>
  <w:style w:type="paragraph" w:customStyle="1" w:styleId="289039676D1F4D0288A206EC56EDE652">
    <w:name w:val="289039676D1F4D0288A206EC56EDE652"/>
    <w:rsid w:val="000E40C3"/>
  </w:style>
  <w:style w:type="paragraph" w:customStyle="1" w:styleId="18AC0876AD834760BDC10E1A90896E9F">
    <w:name w:val="18AC0876AD834760BDC10E1A90896E9F"/>
    <w:rsid w:val="000E40C3"/>
  </w:style>
  <w:style w:type="paragraph" w:customStyle="1" w:styleId="9B39A78BC7C949BE85F3369A93295E4A">
    <w:name w:val="9B39A78BC7C949BE85F3369A93295E4A"/>
    <w:rsid w:val="000E40C3"/>
  </w:style>
  <w:style w:type="paragraph" w:customStyle="1" w:styleId="63CC6DFFE6E145A8B3E7113DE43B8312">
    <w:name w:val="63CC6DFFE6E145A8B3E7113DE43B8312"/>
    <w:rsid w:val="00390509"/>
  </w:style>
  <w:style w:type="paragraph" w:customStyle="1" w:styleId="FCC33BB11A7844BC83BC0277D9845B9D">
    <w:name w:val="FCC33BB11A7844BC83BC0277D9845B9D"/>
    <w:rsid w:val="00390509"/>
  </w:style>
  <w:style w:type="paragraph" w:customStyle="1" w:styleId="DAE7F36FCB2B44DB9964212B898FED10">
    <w:name w:val="DAE7F36FCB2B44DB9964212B898FED10"/>
    <w:rsid w:val="00D9213E"/>
    <w:pPr>
      <w:spacing w:after="160" w:line="259" w:lineRule="auto"/>
    </w:pPr>
    <w:rPr>
      <w:lang w:val="en-US" w:eastAsia="en-US"/>
    </w:rPr>
  </w:style>
  <w:style w:type="paragraph" w:customStyle="1" w:styleId="938EB6333AAB42FA9E52FC1A58EE63B3">
    <w:name w:val="938EB6333AAB42FA9E52FC1A58EE63B3"/>
    <w:rsid w:val="006C5B26"/>
    <w:pPr>
      <w:spacing w:after="160" w:line="259" w:lineRule="auto"/>
    </w:pPr>
    <w:rPr>
      <w:lang w:val="en-US" w:eastAsia="en-US"/>
    </w:rPr>
  </w:style>
  <w:style w:type="paragraph" w:customStyle="1" w:styleId="EAFE243C51EF4855BC4ABB16FA32C4AA">
    <w:name w:val="EAFE243C51EF4855BC4ABB16FA32C4AA"/>
    <w:rsid w:val="00CA7D2F"/>
    <w:pPr>
      <w:spacing w:after="160" w:line="259" w:lineRule="auto"/>
    </w:pPr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9A8E1-149B-4DED-989A-55836EA3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6663</Characters>
  <Application>Microsoft Office Word</Application>
  <DocSecurity>0</DocSecurity>
  <Lines>55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2019-01-21T07:17:00Z</dcterms:created>
  <dc:creator>evsav</dc:creator>
  <cp:lastModifiedBy>Bendras PLS</cp:lastModifiedBy>
  <cp:lastPrinted>2018-06-20T10:46:00Z</cp:lastPrinted>
  <dcterms:modified xsi:type="dcterms:W3CDTF">2019-01-21T08:05:00Z</dcterms:modified>
  <cp:revision>4</cp:revision>
</cp:coreProperties>
</file>