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D" w:rsidRPr="00D64F73" w:rsidRDefault="001258AD" w:rsidP="009312A5">
      <w:pPr>
        <w:pStyle w:val="Antrats"/>
        <w:spacing w:line="360" w:lineRule="atLeast"/>
        <w:ind w:firstLine="720"/>
        <w:jc w:val="right"/>
        <w:rPr>
          <w:b/>
          <w:spacing w:val="-4"/>
        </w:rPr>
      </w:pPr>
      <w:bookmarkStart w:id="0" w:name="_GoBack"/>
      <w:bookmarkEnd w:id="0"/>
      <w:r w:rsidRPr="00D64F73">
        <w:rPr>
          <w:b/>
          <w:spacing w:val="-4"/>
        </w:rPr>
        <w:t>Projektas</w:t>
      </w:r>
    </w:p>
    <w:p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:rsidR="001258AD" w:rsidRPr="007A0DFF" w:rsidRDefault="001258AD" w:rsidP="00F6473B">
      <w:pPr>
        <w:pStyle w:val="prastasiniatinklio"/>
        <w:spacing w:before="0" w:beforeAutospacing="0" w:after="0" w:afterAutospacing="0" w:line="360" w:lineRule="atLeast"/>
        <w:ind w:firstLine="720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:rsidR="009F0E83" w:rsidRPr="009F0E83" w:rsidRDefault="009F0E83" w:rsidP="00F6473B">
      <w:pPr>
        <w:pStyle w:val="Antrats"/>
        <w:spacing w:line="360" w:lineRule="atLeast"/>
        <w:ind w:firstLine="720"/>
        <w:jc w:val="center"/>
        <w:rPr>
          <w:color w:val="000000"/>
          <w:spacing w:val="-4"/>
        </w:rPr>
      </w:pPr>
    </w:p>
    <w:p w:rsidR="001258AD" w:rsidRPr="00E56240" w:rsidRDefault="001258AD" w:rsidP="00F6473B">
      <w:pPr>
        <w:pStyle w:val="Antrats"/>
        <w:spacing w:line="360" w:lineRule="atLeast"/>
        <w:ind w:firstLine="720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6E4F9D">
        <w:rPr>
          <w:color w:val="000000"/>
          <w:spacing w:val="-4"/>
        </w:rPr>
        <w:t>9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</w:t>
      </w:r>
      <w:r w:rsidR="003C3FD0">
        <w:rPr>
          <w:color w:val="000000"/>
          <w:spacing w:val="-4"/>
        </w:rPr>
        <w:t>balandžio</w:t>
      </w:r>
      <w:r w:rsidR="003C3FD0" w:rsidRPr="00E56240">
        <w:rPr>
          <w:color w:val="000000"/>
          <w:spacing w:val="-4"/>
        </w:rPr>
        <w:t xml:space="preserve">       </w:t>
      </w:r>
      <w:r w:rsidRPr="00E56240">
        <w:rPr>
          <w:color w:val="000000"/>
          <w:spacing w:val="-4"/>
        </w:rPr>
        <w:t>d.  Nr.</w:t>
      </w:r>
    </w:p>
    <w:p w:rsidR="001E083D" w:rsidRDefault="001E083D" w:rsidP="001E083D">
      <w:pPr>
        <w:framePr w:w="9635" w:wrap="notBeside" w:vAnchor="text" w:hAnchor="page" w:x="1651" w:y="397"/>
        <w:pBdr>
          <w:top w:val="double" w:sz="4" w:space="10" w:color="auto"/>
          <w:bottom w:val="single" w:sz="4" w:space="10" w:color="auto"/>
        </w:pBdr>
        <w:jc w:val="center"/>
      </w:pPr>
      <w:r w:rsidRPr="00711FA9">
        <w:t xml:space="preserve">Dėl </w:t>
      </w:r>
      <w:r>
        <w:t xml:space="preserve">tarnybinių </w:t>
      </w:r>
      <w:r w:rsidR="00706646">
        <w:t xml:space="preserve">administracinės paskirties </w:t>
      </w:r>
      <w:r>
        <w:t>lengvųjų automobilių</w:t>
      </w:r>
      <w:r w:rsidRPr="00B518A2">
        <w:t xml:space="preserve"> ūkio valdymo </w:t>
      </w:r>
      <w:r>
        <w:t xml:space="preserve">ir </w:t>
      </w:r>
      <w:r w:rsidRPr="00B518A2">
        <w:t xml:space="preserve">priežiūros funkcijų </w:t>
      </w:r>
      <w:r>
        <w:t>efektyvumo didinimo</w:t>
      </w:r>
    </w:p>
    <w:p w:rsidR="001258AD" w:rsidRPr="00E56240" w:rsidRDefault="001258AD" w:rsidP="00F6473B">
      <w:pPr>
        <w:pStyle w:val="Antrats"/>
        <w:spacing w:line="360" w:lineRule="atLeast"/>
        <w:ind w:firstLine="720"/>
        <w:jc w:val="both"/>
        <w:rPr>
          <w:color w:val="000000"/>
          <w:spacing w:val="-4"/>
        </w:rPr>
      </w:pPr>
    </w:p>
    <w:p w:rsidR="00845355" w:rsidRDefault="00845355" w:rsidP="00845355">
      <w:pPr>
        <w:pStyle w:val="Sraopastraipa"/>
        <w:spacing w:line="360" w:lineRule="auto"/>
        <w:ind w:left="851"/>
        <w:jc w:val="both"/>
      </w:pPr>
    </w:p>
    <w:p w:rsidR="00E0382D" w:rsidRDefault="002C65EA" w:rsidP="00845355">
      <w:pPr>
        <w:pStyle w:val="Sraopastraipa"/>
        <w:numPr>
          <w:ilvl w:val="0"/>
          <w:numId w:val="31"/>
        </w:numPr>
        <w:ind w:left="0" w:firstLine="851"/>
        <w:jc w:val="both"/>
      </w:pPr>
      <w:r>
        <w:t>P</w:t>
      </w:r>
      <w:r w:rsidR="00E0382D" w:rsidRPr="00BA7D22">
        <w:t xml:space="preserve">ritarti vidaus reikalų ministro 2018 m. lapkričio 27 d. įsakymu Nr. 1V-881 </w:t>
      </w:r>
      <w:r w:rsidR="00380D18">
        <w:t>„D</w:t>
      </w:r>
      <w:r w:rsidR="00E0382D" w:rsidRPr="00BA7D22">
        <w:t xml:space="preserve">ėl tarpinstitucinės darbo grupės sudarymo“ sudarytos tarpinstitucinės darbo grupės </w:t>
      </w:r>
      <w:r w:rsidR="006A2794">
        <w:t>pateikt</w:t>
      </w:r>
      <w:r w:rsidR="00091E5F">
        <w:t xml:space="preserve">iems </w:t>
      </w:r>
      <w:r w:rsidR="006A2794" w:rsidRPr="00BA7D22">
        <w:t xml:space="preserve">pasiūlymams </w:t>
      </w:r>
      <w:r w:rsidR="00E0382D" w:rsidRPr="00BA7D22">
        <w:t>dėl Vyriausybės kanceliarijos, ministerijų, Vyriausybės įstaigų, Vyriausybės atstovų tarnybų, atitinkamo ministro valdymo sritims priskirtų įstaigų prie ministerijos, kitų įstaigų, kurių savininko teises ir pareigas įgyvendina Vyriausybė arba jos įgaliota institucija</w:t>
      </w:r>
      <w:r w:rsidR="00E66C1C">
        <w:t>, (toliau – įstaigos)</w:t>
      </w:r>
      <w:r w:rsidR="00E0382D" w:rsidRPr="00BA7D22">
        <w:t xml:space="preserve"> tarnybinių </w:t>
      </w:r>
      <w:r w:rsidR="00706646">
        <w:t xml:space="preserve">administracinės paskirties </w:t>
      </w:r>
      <w:r w:rsidR="00E0382D" w:rsidRPr="00BA7D22">
        <w:t xml:space="preserve">lengvųjų automobilių </w:t>
      </w:r>
      <w:r w:rsidR="0071098F">
        <w:t xml:space="preserve">centralizuoto </w:t>
      </w:r>
      <w:r w:rsidR="00E0382D" w:rsidRPr="00BA7D22">
        <w:t xml:space="preserve">valdymo </w:t>
      </w:r>
      <w:r w:rsidR="0071098F">
        <w:t>įvedimo veiksmų plano</w:t>
      </w:r>
      <w:r w:rsidR="00E0382D" w:rsidRPr="00BA7D22">
        <w:t>.</w:t>
      </w:r>
    </w:p>
    <w:p w:rsidR="006E4F9D" w:rsidRDefault="00E07C4C" w:rsidP="00845355">
      <w:pPr>
        <w:pStyle w:val="Sraopastraipa"/>
        <w:numPr>
          <w:ilvl w:val="0"/>
          <w:numId w:val="31"/>
        </w:numPr>
        <w:ind w:left="0" w:firstLine="851"/>
        <w:jc w:val="both"/>
      </w:pPr>
      <w:r>
        <w:t>Pavesti minist</w:t>
      </w:r>
      <w:r w:rsidR="006E4F9D">
        <w:t xml:space="preserve">erijoms iki </w:t>
      </w:r>
      <w:r w:rsidR="00CD18A1">
        <w:t>š.</w:t>
      </w:r>
      <w:r w:rsidR="00CF50F3">
        <w:t xml:space="preserve"> </w:t>
      </w:r>
      <w:r w:rsidR="00CD18A1">
        <w:t xml:space="preserve">m. </w:t>
      </w:r>
      <w:r w:rsidR="00EC1E70">
        <w:t>rugpjūčio</w:t>
      </w:r>
      <w:r w:rsidR="006E4F9D">
        <w:t xml:space="preserve"> 1 d.:</w:t>
      </w:r>
    </w:p>
    <w:p w:rsidR="006E4F9D" w:rsidRDefault="00AA56F5" w:rsidP="006E4F9D">
      <w:pPr>
        <w:pStyle w:val="Sraopastraipa"/>
        <w:numPr>
          <w:ilvl w:val="1"/>
          <w:numId w:val="31"/>
        </w:numPr>
        <w:ind w:left="0" w:firstLine="851"/>
        <w:jc w:val="both"/>
      </w:pPr>
      <w:r>
        <w:t>Į</w:t>
      </w:r>
      <w:r w:rsidR="004C1C65">
        <w:t xml:space="preserve">vertinti </w:t>
      </w:r>
      <w:r w:rsidR="002B7961">
        <w:t xml:space="preserve">ministrams priskirtose </w:t>
      </w:r>
      <w:r w:rsidR="004C1C65">
        <w:t xml:space="preserve">valdymo srityse </w:t>
      </w:r>
      <w:r w:rsidR="002B7961">
        <w:t xml:space="preserve">esančiose įstaigose </w:t>
      </w:r>
      <w:r w:rsidR="004C1C65">
        <w:t>naudojam</w:t>
      </w:r>
      <w:r w:rsidR="00CF50F3">
        <w:t>ų</w:t>
      </w:r>
      <w:r w:rsidR="004C1C65">
        <w:t xml:space="preserve"> </w:t>
      </w:r>
      <w:r w:rsidR="00E07C4C">
        <w:t>tarnybini</w:t>
      </w:r>
      <w:r w:rsidR="00CF50F3">
        <w:t>ų</w:t>
      </w:r>
      <w:r w:rsidR="00E07C4C">
        <w:t xml:space="preserve"> </w:t>
      </w:r>
      <w:r w:rsidR="00706646">
        <w:t>lengv</w:t>
      </w:r>
      <w:r w:rsidR="00CF50F3">
        <w:t>ųjų</w:t>
      </w:r>
      <w:r w:rsidR="004C1C65">
        <w:t xml:space="preserve"> </w:t>
      </w:r>
      <w:r w:rsidR="00706646">
        <w:t>automobili</w:t>
      </w:r>
      <w:r w:rsidR="00CF50F3">
        <w:t>ų tikslinę paskirtį</w:t>
      </w:r>
      <w:r w:rsidR="00615BBC">
        <w:t>,</w:t>
      </w:r>
      <w:r w:rsidR="004C1C65">
        <w:t xml:space="preserve"> išskiriant iš jų </w:t>
      </w:r>
      <w:r w:rsidR="00CF50F3">
        <w:t xml:space="preserve">išimtinai </w:t>
      </w:r>
      <w:r w:rsidR="006E4F9D">
        <w:t>tarnybinius administracinės paskirties lengvuosius automobilius;</w:t>
      </w:r>
    </w:p>
    <w:p w:rsidR="00E07C4C" w:rsidRPr="00CF50F3" w:rsidRDefault="002B7961" w:rsidP="006E4F9D">
      <w:pPr>
        <w:pStyle w:val="Sraopastraipa"/>
        <w:numPr>
          <w:ilvl w:val="1"/>
          <w:numId w:val="31"/>
        </w:numPr>
        <w:ind w:left="0" w:firstLine="851"/>
        <w:jc w:val="both"/>
      </w:pPr>
      <w:r>
        <w:t>I</w:t>
      </w:r>
      <w:r w:rsidR="00CF50F3" w:rsidRPr="00CF50F3">
        <w:t xml:space="preserve">nformaciją apie </w:t>
      </w:r>
      <w:r>
        <w:t xml:space="preserve">ministrų </w:t>
      </w:r>
      <w:r w:rsidR="00CF50F3" w:rsidRPr="00CF50F3">
        <w:t xml:space="preserve">valdymo srityse </w:t>
      </w:r>
      <w:r>
        <w:t xml:space="preserve">esančiose įstaigose </w:t>
      </w:r>
      <w:r w:rsidR="00CF50F3" w:rsidRPr="00CF50F3">
        <w:t>naudojamus tarnybinius administracinės paskirties automobilius</w:t>
      </w:r>
      <w:r>
        <w:t xml:space="preserve">, vairuotojų pareigybių skaičių ir jų išlaikymo kaštus </w:t>
      </w:r>
      <w:r w:rsidR="00CF50F3" w:rsidRPr="00CF50F3">
        <w:t>p</w:t>
      </w:r>
      <w:r w:rsidR="004C1C65" w:rsidRPr="00CF50F3">
        <w:t xml:space="preserve">ateikti </w:t>
      </w:r>
      <w:r w:rsidR="00AA56F5" w:rsidRPr="00CF50F3">
        <w:t>V</w:t>
      </w:r>
      <w:r w:rsidR="004C1C65" w:rsidRPr="00CF50F3">
        <w:t xml:space="preserve">idaus reikalų ministerijai </w:t>
      </w:r>
      <w:r w:rsidR="00CF50F3" w:rsidRPr="00CF50F3">
        <w:t xml:space="preserve">pagal </w:t>
      </w:r>
      <w:r w:rsidR="003C3FD0">
        <w:t xml:space="preserve">jos </w:t>
      </w:r>
      <w:r w:rsidR="00CF50F3" w:rsidRPr="00CF50F3">
        <w:t>pateiktą formą</w:t>
      </w:r>
      <w:r w:rsidR="004C1C65" w:rsidRPr="00CF50F3">
        <w:t>.</w:t>
      </w:r>
      <w:r w:rsidR="00E07C4C" w:rsidRPr="00CF50F3">
        <w:t xml:space="preserve">  </w:t>
      </w:r>
    </w:p>
    <w:p w:rsidR="00091E5F" w:rsidRDefault="009C5798" w:rsidP="00845355">
      <w:pPr>
        <w:pStyle w:val="Sraopastraipa"/>
        <w:numPr>
          <w:ilvl w:val="0"/>
          <w:numId w:val="31"/>
        </w:numPr>
        <w:ind w:left="0" w:firstLine="851"/>
        <w:jc w:val="both"/>
      </w:pPr>
      <w:r w:rsidRPr="00091E5F">
        <w:rPr>
          <w:bCs/>
        </w:rPr>
        <w:t>Pavesti</w:t>
      </w:r>
      <w:r w:rsidR="00F7288B" w:rsidRPr="00091E5F">
        <w:rPr>
          <w:bCs/>
        </w:rPr>
        <w:t xml:space="preserve"> </w:t>
      </w:r>
      <w:r w:rsidRPr="00091E5F">
        <w:rPr>
          <w:bCs/>
        </w:rPr>
        <w:t>Vidaus reikalų ministerijai iki 201</w:t>
      </w:r>
      <w:r w:rsidR="00096D5C" w:rsidRPr="00091E5F">
        <w:rPr>
          <w:bCs/>
        </w:rPr>
        <w:t>9</w:t>
      </w:r>
      <w:r w:rsidRPr="00091E5F">
        <w:rPr>
          <w:bCs/>
        </w:rPr>
        <w:t xml:space="preserve"> m.</w:t>
      </w:r>
      <w:r w:rsidR="001E083D" w:rsidRPr="00091E5F">
        <w:rPr>
          <w:bCs/>
        </w:rPr>
        <w:t xml:space="preserve"> </w:t>
      </w:r>
      <w:r w:rsidR="00EC1E70">
        <w:rPr>
          <w:bCs/>
        </w:rPr>
        <w:t>spalio</w:t>
      </w:r>
      <w:r w:rsidR="00E07C4C">
        <w:rPr>
          <w:bCs/>
        </w:rPr>
        <w:t xml:space="preserve"> 1</w:t>
      </w:r>
      <w:r w:rsidR="00F94A1F">
        <w:rPr>
          <w:bCs/>
        </w:rPr>
        <w:t xml:space="preserve"> d</w:t>
      </w:r>
      <w:r w:rsidR="00E07C4C">
        <w:rPr>
          <w:bCs/>
        </w:rPr>
        <w:t>.</w:t>
      </w:r>
      <w:r w:rsidR="00091E5F" w:rsidRPr="00091E5F">
        <w:rPr>
          <w:bCs/>
        </w:rPr>
        <w:t xml:space="preserve"> p</w:t>
      </w:r>
      <w:r w:rsidR="00E0382D" w:rsidRPr="00BA7D22">
        <w:t xml:space="preserve">arengti </w:t>
      </w:r>
      <w:r w:rsidR="00E033CE">
        <w:t xml:space="preserve">ir </w:t>
      </w:r>
      <w:r w:rsidR="00E033CE" w:rsidRPr="00E033CE">
        <w:t xml:space="preserve">Vyriausybei </w:t>
      </w:r>
      <w:r w:rsidR="00CB4124">
        <w:t xml:space="preserve">pateikti </w:t>
      </w:r>
      <w:r w:rsidR="00E0382D" w:rsidRPr="00BA7D22">
        <w:t xml:space="preserve">Lietuvos Respublikos Vyriausybės 1998 m. lapkričio 17 d. nutarimo Nr. 1341 „Dėl tarnybinių lengvųjų automobilių biudžetinėse įstaigose“ </w:t>
      </w:r>
      <w:r w:rsidR="009E66C5">
        <w:t xml:space="preserve">(toliau – Nutarimas) </w:t>
      </w:r>
      <w:r w:rsidR="00E0382D" w:rsidRPr="00BA7D22">
        <w:t>pakeitimo projektą</w:t>
      </w:r>
      <w:r w:rsidR="00091E5F">
        <w:t>:</w:t>
      </w:r>
    </w:p>
    <w:p w:rsidR="00997966" w:rsidRDefault="00997966" w:rsidP="00845355">
      <w:pPr>
        <w:pStyle w:val="Sraopastraipa"/>
        <w:numPr>
          <w:ilvl w:val="1"/>
          <w:numId w:val="31"/>
        </w:numPr>
        <w:ind w:left="0" w:firstLine="851"/>
        <w:jc w:val="both"/>
      </w:pPr>
      <w:r>
        <w:t>įpareigojantį</w:t>
      </w:r>
      <w:r w:rsidRPr="009D055B">
        <w:t xml:space="preserve"> </w:t>
      </w:r>
      <w:r>
        <w:t xml:space="preserve">įstaigas </w:t>
      </w:r>
      <w:r w:rsidR="009E66C5">
        <w:t xml:space="preserve">Nutarime </w:t>
      </w:r>
      <w:r>
        <w:t xml:space="preserve">nustatytais terminais teisės aktų nustatyta tvarka turimus tarnybinius </w:t>
      </w:r>
      <w:r w:rsidR="00706646">
        <w:t xml:space="preserve">administracinės paskirties </w:t>
      </w:r>
      <w:r>
        <w:t>lengvuosiu</w:t>
      </w:r>
      <w:r w:rsidR="00A534FC">
        <w:t>s automobilius, kurie atitinka N</w:t>
      </w:r>
      <w:r>
        <w:t>utarime nustatytus kriterijus, perduoti Turto valdymo ir ūkio departamentui prie Vidaus reikalų ministerijos;</w:t>
      </w:r>
    </w:p>
    <w:p w:rsidR="009F0E83" w:rsidRDefault="009F0E83" w:rsidP="00845355">
      <w:pPr>
        <w:pStyle w:val="Sraopastraipa"/>
        <w:numPr>
          <w:ilvl w:val="1"/>
          <w:numId w:val="31"/>
        </w:numPr>
        <w:ind w:left="0" w:firstLine="851"/>
        <w:jc w:val="both"/>
      </w:pPr>
      <w:r>
        <w:t>įpareigojantį</w:t>
      </w:r>
      <w:r w:rsidRPr="009D055B">
        <w:t xml:space="preserve"> </w:t>
      </w:r>
      <w:r w:rsidR="00F33B88">
        <w:t xml:space="preserve">Turto valdymo ir ūkio departamento prie Vidaus reikalų ministerijos </w:t>
      </w:r>
      <w:r>
        <w:t xml:space="preserve"> </w:t>
      </w:r>
      <w:r w:rsidR="00F33B88">
        <w:t>perimtus</w:t>
      </w:r>
      <w:r>
        <w:t xml:space="preserve"> tarnybiniu</w:t>
      </w:r>
      <w:r w:rsidR="00E567CA">
        <w:t xml:space="preserve">s </w:t>
      </w:r>
      <w:r w:rsidR="00706646">
        <w:t xml:space="preserve">administracinės paskirties </w:t>
      </w:r>
      <w:r w:rsidR="00E567CA">
        <w:t>lengvuosius automobilius pri</w:t>
      </w:r>
      <w:r>
        <w:t xml:space="preserve">jungti prie centralizuotos </w:t>
      </w:r>
      <w:r w:rsidRPr="00CB4124">
        <w:t xml:space="preserve">tarnybinių </w:t>
      </w:r>
      <w:r w:rsidR="00706646">
        <w:t xml:space="preserve">administracinės paskirties </w:t>
      </w:r>
      <w:r w:rsidRPr="00CB4124">
        <w:t>lengvųjų</w:t>
      </w:r>
      <w:r>
        <w:t xml:space="preserve"> </w:t>
      </w:r>
      <w:r w:rsidRPr="00BA7D22">
        <w:t>automobilių parko valdymo sistem</w:t>
      </w:r>
      <w:r>
        <w:t>os;</w:t>
      </w:r>
    </w:p>
    <w:p w:rsidR="00780786" w:rsidRDefault="00997966" w:rsidP="00845355">
      <w:pPr>
        <w:pStyle w:val="Sraopastraipa"/>
        <w:numPr>
          <w:ilvl w:val="1"/>
          <w:numId w:val="31"/>
        </w:numPr>
        <w:ind w:left="0" w:firstLine="851"/>
        <w:jc w:val="both"/>
      </w:pPr>
      <w:r>
        <w:t>nustatantį, kad</w:t>
      </w:r>
      <w:r w:rsidR="00581785">
        <w:t>,</w:t>
      </w:r>
      <w:r>
        <w:t xml:space="preserve"> atlikus </w:t>
      </w:r>
      <w:r w:rsidR="006E4F9D">
        <w:t>3</w:t>
      </w:r>
      <w:r w:rsidR="00845355">
        <w:t>.1-</w:t>
      </w:r>
      <w:r w:rsidR="006E4F9D">
        <w:t>3</w:t>
      </w:r>
      <w:r w:rsidR="00845355">
        <w:t>.</w:t>
      </w:r>
      <w:r w:rsidR="00D82D9B">
        <w:t>2</w:t>
      </w:r>
      <w:r w:rsidR="00845355">
        <w:t xml:space="preserve"> </w:t>
      </w:r>
      <w:r w:rsidR="0071098F">
        <w:t xml:space="preserve">papunkčiuose įvardytus </w:t>
      </w:r>
      <w:r>
        <w:t xml:space="preserve">veiksmus, tarnybinius </w:t>
      </w:r>
      <w:r w:rsidR="00706646">
        <w:t>administracinės paskirties lengvuosius</w:t>
      </w:r>
      <w:r>
        <w:t xml:space="preserve"> automobilius </w:t>
      </w:r>
      <w:r w:rsidR="00780786">
        <w:t xml:space="preserve">centralizuotai </w:t>
      </w:r>
      <w:r>
        <w:t>valdo Turto valdymo ir ūkio departamentas prie Vidaus reikalų ministerijos</w:t>
      </w:r>
      <w:r w:rsidR="00780786">
        <w:t>;</w:t>
      </w:r>
    </w:p>
    <w:p w:rsidR="00997966" w:rsidRDefault="00780786" w:rsidP="00845355">
      <w:pPr>
        <w:pStyle w:val="Sraopastraipa"/>
        <w:numPr>
          <w:ilvl w:val="1"/>
          <w:numId w:val="31"/>
        </w:numPr>
        <w:ind w:left="0" w:firstLine="851"/>
        <w:jc w:val="both"/>
      </w:pPr>
      <w:r>
        <w:t xml:space="preserve">nustatantį, kad </w:t>
      </w:r>
      <w:r w:rsidR="00997966">
        <w:t xml:space="preserve"> </w:t>
      </w:r>
      <w:r>
        <w:t xml:space="preserve">Turto valdymo ir ūkio departamentas prie Vidaus reikalų ministerijos centralizuotą tarnybinių </w:t>
      </w:r>
      <w:r w:rsidR="00706646">
        <w:t xml:space="preserve">administracinės paskirties </w:t>
      </w:r>
      <w:r>
        <w:t xml:space="preserve">lengvųjų </w:t>
      </w:r>
      <w:r w:rsidR="009F0E83">
        <w:t xml:space="preserve">automobilių </w:t>
      </w:r>
      <w:r>
        <w:t>valdymą vykdo iš</w:t>
      </w:r>
      <w:r w:rsidR="00997966">
        <w:t xml:space="preserve"> įstaig</w:t>
      </w:r>
      <w:r w:rsidR="00BE5750">
        <w:t>oms</w:t>
      </w:r>
      <w:r w:rsidR="004C1C65">
        <w:t>,</w:t>
      </w:r>
      <w:r w:rsidR="009F0E83">
        <w:t xml:space="preserve"> </w:t>
      </w:r>
      <w:r w:rsidR="00966102">
        <w:t xml:space="preserve">tarnybinių </w:t>
      </w:r>
      <w:r w:rsidR="004C1C65">
        <w:t xml:space="preserve">administracinės paskirties lengvųjų automobilių </w:t>
      </w:r>
      <w:r w:rsidR="00966102">
        <w:t>išlaikymui</w:t>
      </w:r>
      <w:r w:rsidR="00720A61">
        <w:t xml:space="preserve"> </w:t>
      </w:r>
      <w:r w:rsidR="00BE5750">
        <w:t xml:space="preserve">ir </w:t>
      </w:r>
      <w:r w:rsidR="00720A61">
        <w:t>šios funkcijos administravimui</w:t>
      </w:r>
      <w:r w:rsidR="00966102">
        <w:t xml:space="preserve"> skiriamų valstybės biudžeto asignavimų</w:t>
      </w:r>
      <w:r w:rsidR="00F35716">
        <w:t>,</w:t>
      </w:r>
      <w:r w:rsidR="00966102">
        <w:t xml:space="preserve"> </w:t>
      </w:r>
      <w:r w:rsidR="00997966">
        <w:t xml:space="preserve">perduotų </w:t>
      </w:r>
      <w:r w:rsidR="00DF0DA6">
        <w:t>V</w:t>
      </w:r>
      <w:r w:rsidR="00966102">
        <w:t>idaus reikalų ministerij</w:t>
      </w:r>
      <w:r w:rsidR="00DF0DA6">
        <w:t>ai</w:t>
      </w:r>
      <w:r w:rsidR="0071098F">
        <w:t>;</w:t>
      </w:r>
    </w:p>
    <w:p w:rsidR="0071098F" w:rsidRDefault="0071098F" w:rsidP="00845355">
      <w:pPr>
        <w:pStyle w:val="Sraopastraipa"/>
        <w:numPr>
          <w:ilvl w:val="1"/>
          <w:numId w:val="31"/>
        </w:numPr>
        <w:ind w:left="0" w:firstLine="851"/>
        <w:jc w:val="both"/>
      </w:pPr>
      <w:r>
        <w:t xml:space="preserve">nustatantį </w:t>
      </w:r>
      <w:r w:rsidRPr="00CB4124">
        <w:t xml:space="preserve">tarnybinių </w:t>
      </w:r>
      <w:r w:rsidR="00706646">
        <w:t xml:space="preserve">administracinės paskirties </w:t>
      </w:r>
      <w:r w:rsidRPr="00CB4124">
        <w:t>lengvųjų</w:t>
      </w:r>
      <w:r>
        <w:t xml:space="preserve"> </w:t>
      </w:r>
      <w:r w:rsidRPr="00BA7D22">
        <w:t>automobilių parko valdymo sistem</w:t>
      </w:r>
      <w:r>
        <w:t xml:space="preserve">os </w:t>
      </w:r>
      <w:r w:rsidR="00845355">
        <w:t>administravimo</w:t>
      </w:r>
      <w:r>
        <w:t xml:space="preserve"> tvarką</w:t>
      </w:r>
      <w:r w:rsidR="000A5671">
        <w:t>.</w:t>
      </w:r>
    </w:p>
    <w:p w:rsidR="00507AD6" w:rsidRDefault="00507AD6" w:rsidP="00845355">
      <w:pPr>
        <w:pStyle w:val="Sraopastraipa"/>
        <w:numPr>
          <w:ilvl w:val="0"/>
          <w:numId w:val="31"/>
        </w:numPr>
        <w:ind w:left="0" w:firstLine="851"/>
        <w:jc w:val="both"/>
      </w:pPr>
      <w:r>
        <w:t>P</w:t>
      </w:r>
      <w:r w:rsidR="003D3CF2">
        <w:t>avesti</w:t>
      </w:r>
      <w:r w:rsidR="00CB4124">
        <w:rPr>
          <w:bCs/>
        </w:rPr>
        <w:t xml:space="preserve"> </w:t>
      </w:r>
      <w:r w:rsidR="00CB4124" w:rsidRPr="00091E5F">
        <w:rPr>
          <w:bCs/>
        </w:rPr>
        <w:t xml:space="preserve">Vidaus reikalų ministerijai </w:t>
      </w:r>
      <w:r w:rsidR="00CB4124">
        <w:rPr>
          <w:bCs/>
        </w:rPr>
        <w:t>pateikti</w:t>
      </w:r>
      <w:r>
        <w:t xml:space="preserve"> </w:t>
      </w:r>
      <w:r w:rsidR="00CB4124">
        <w:t xml:space="preserve">Vyriausybei </w:t>
      </w:r>
      <w:r>
        <w:t xml:space="preserve">siūlymus </w:t>
      </w:r>
      <w:r w:rsidR="00096D5C">
        <w:t xml:space="preserve">dėl </w:t>
      </w:r>
      <w:r w:rsidR="00E74562">
        <w:t xml:space="preserve">galimų </w:t>
      </w:r>
      <w:r w:rsidR="001E083D">
        <w:t>alternatyvių</w:t>
      </w:r>
      <w:r w:rsidR="00997966">
        <w:t>,</w:t>
      </w:r>
      <w:r w:rsidR="001E083D">
        <w:t xml:space="preserve"> </w:t>
      </w:r>
      <w:r w:rsidR="00997966">
        <w:t xml:space="preserve">inovatyvių bei draugiškų aplinkai </w:t>
      </w:r>
      <w:r w:rsidR="00096D5C">
        <w:t xml:space="preserve">transporto </w:t>
      </w:r>
      <w:r w:rsidR="00E74562">
        <w:t xml:space="preserve">paslaugų </w:t>
      </w:r>
      <w:r w:rsidR="001E083D">
        <w:t xml:space="preserve">organizavimo </w:t>
      </w:r>
      <w:r w:rsidR="00E74562">
        <w:t xml:space="preserve">įstaigose </w:t>
      </w:r>
      <w:r w:rsidR="001E083D">
        <w:t>būdų</w:t>
      </w:r>
      <w:r w:rsidR="00380D18"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68"/>
        <w:gridCol w:w="2929"/>
      </w:tblGrid>
      <w:tr w:rsidR="001258AD" w:rsidRPr="0032293C" w:rsidTr="00627F37">
        <w:trPr>
          <w:tblCellSpacing w:w="15" w:type="dxa"/>
        </w:trPr>
        <w:tc>
          <w:tcPr>
            <w:tcW w:w="3434" w:type="pct"/>
            <w:shd w:val="clear" w:color="auto" w:fill="auto"/>
            <w:vAlign w:val="center"/>
          </w:tcPr>
          <w:p w:rsidR="00627F37" w:rsidRDefault="00627F37" w:rsidP="00997966">
            <w:pPr>
              <w:spacing w:line="360" w:lineRule="atLeast"/>
              <w:ind w:firstLine="720"/>
              <w:jc w:val="both"/>
              <w:rPr>
                <w:color w:val="000000"/>
              </w:rPr>
            </w:pPr>
          </w:p>
          <w:p w:rsidR="00845355" w:rsidRPr="006E4F9D" w:rsidRDefault="00845355" w:rsidP="00997966">
            <w:pPr>
              <w:spacing w:line="360" w:lineRule="atLeast"/>
              <w:ind w:firstLine="720"/>
              <w:jc w:val="both"/>
              <w:rPr>
                <w:color w:val="000000"/>
                <w:lang w:val="en-US"/>
              </w:rPr>
            </w:pPr>
          </w:p>
          <w:p w:rsidR="001258AD" w:rsidRPr="0032293C" w:rsidRDefault="001258AD" w:rsidP="00997966">
            <w:pPr>
              <w:spacing w:line="360" w:lineRule="atLeast"/>
              <w:ind w:firstLine="720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1258AD" w:rsidRPr="0032293C" w:rsidRDefault="001258AD" w:rsidP="00F6473B">
            <w:pPr>
              <w:spacing w:line="360" w:lineRule="atLeast"/>
              <w:ind w:firstLine="720"/>
              <w:jc w:val="both"/>
              <w:rPr>
                <w:color w:val="FF0000"/>
              </w:rPr>
            </w:pPr>
          </w:p>
        </w:tc>
      </w:tr>
    </w:tbl>
    <w:p w:rsidR="00485C64" w:rsidRDefault="00485C64" w:rsidP="00F6473B">
      <w:pPr>
        <w:spacing w:line="360" w:lineRule="atLeast"/>
        <w:ind w:firstLine="720"/>
        <w:jc w:val="both"/>
      </w:pPr>
    </w:p>
    <w:sectPr w:rsidR="00485C64" w:rsidSect="00845355">
      <w:headerReference w:type="default" r:id="rId7"/>
      <w:pgSz w:w="11907" w:h="16840" w:code="9"/>
      <w:pgMar w:top="709" w:right="709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B3" w:rsidRDefault="002329B3" w:rsidP="008046D8">
      <w:r>
        <w:separator/>
      </w:r>
    </w:p>
  </w:endnote>
  <w:endnote w:type="continuationSeparator" w:id="0">
    <w:p w:rsidR="002329B3" w:rsidRDefault="002329B3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B3" w:rsidRDefault="002329B3" w:rsidP="008046D8">
      <w:r>
        <w:separator/>
      </w:r>
    </w:p>
  </w:footnote>
  <w:footnote w:type="continuationSeparator" w:id="0">
    <w:p w:rsidR="002329B3" w:rsidRDefault="002329B3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8" w:rsidRDefault="00725065">
    <w:pPr>
      <w:pStyle w:val="Antrats"/>
      <w:jc w:val="center"/>
    </w:pPr>
    <w:r>
      <w:fldChar w:fldCharType="begin"/>
    </w:r>
    <w:r w:rsidR="008046D8">
      <w:instrText>PAGE   \* MERGEFORMAT</w:instrText>
    </w:r>
    <w:r>
      <w:fldChar w:fldCharType="separate"/>
    </w:r>
    <w:r w:rsidR="006E4F9D">
      <w:rPr>
        <w:noProof/>
      </w:rPr>
      <w:t>2</w:t>
    </w:r>
    <w:r>
      <w:fldChar w:fldCharType="end"/>
    </w:r>
  </w:p>
  <w:p w:rsidR="008046D8" w:rsidRDefault="008046D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0256"/>
    <w:multiLevelType w:val="hybridMultilevel"/>
    <w:tmpl w:val="A04063AA"/>
    <w:lvl w:ilvl="0" w:tplc="4B489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42AE"/>
    <w:multiLevelType w:val="hybridMultilevel"/>
    <w:tmpl w:val="8DAA5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7916"/>
    <w:multiLevelType w:val="multilevel"/>
    <w:tmpl w:val="7EA01F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4C0306D"/>
    <w:multiLevelType w:val="hybridMultilevel"/>
    <w:tmpl w:val="DB469194"/>
    <w:lvl w:ilvl="0" w:tplc="5CA0C9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175AD9"/>
    <w:multiLevelType w:val="hybridMultilevel"/>
    <w:tmpl w:val="CFE2A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E1714A"/>
    <w:multiLevelType w:val="hybridMultilevel"/>
    <w:tmpl w:val="458693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BBF"/>
    <w:multiLevelType w:val="multilevel"/>
    <w:tmpl w:val="BD248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96220B3"/>
    <w:multiLevelType w:val="hybridMultilevel"/>
    <w:tmpl w:val="70028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359F"/>
    <w:multiLevelType w:val="multilevel"/>
    <w:tmpl w:val="B5585E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D786B"/>
    <w:multiLevelType w:val="hybridMultilevel"/>
    <w:tmpl w:val="1572238C"/>
    <w:lvl w:ilvl="0" w:tplc="7A6E3D5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42142E"/>
    <w:multiLevelType w:val="multilevel"/>
    <w:tmpl w:val="8E8E4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61C7E"/>
    <w:multiLevelType w:val="multilevel"/>
    <w:tmpl w:val="6BE6D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20" w15:restartNumberingAfterBreak="0">
    <w:nsid w:val="591549BB"/>
    <w:multiLevelType w:val="hybridMultilevel"/>
    <w:tmpl w:val="69A08770"/>
    <w:lvl w:ilvl="0" w:tplc="986A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937CA3"/>
    <w:multiLevelType w:val="hybridMultilevel"/>
    <w:tmpl w:val="056429C8"/>
    <w:lvl w:ilvl="0" w:tplc="16122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414A1"/>
    <w:multiLevelType w:val="hybridMultilevel"/>
    <w:tmpl w:val="ED600574"/>
    <w:lvl w:ilvl="0" w:tplc="091E3F0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0C10BA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487B21"/>
    <w:multiLevelType w:val="hybridMultilevel"/>
    <w:tmpl w:val="CE88C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8195B1E"/>
    <w:multiLevelType w:val="hybridMultilevel"/>
    <w:tmpl w:val="98BE6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73985D96"/>
    <w:multiLevelType w:val="hybridMultilevel"/>
    <w:tmpl w:val="59384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D3AF1"/>
    <w:multiLevelType w:val="hybridMultilevel"/>
    <w:tmpl w:val="F9CA6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E2F09"/>
    <w:multiLevelType w:val="hybridMultilevel"/>
    <w:tmpl w:val="68B46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9"/>
  </w:num>
  <w:num w:numId="5">
    <w:abstractNumId w:val="10"/>
  </w:num>
  <w:num w:numId="6">
    <w:abstractNumId w:val="0"/>
  </w:num>
  <w:num w:numId="7">
    <w:abstractNumId w:val="27"/>
  </w:num>
  <w:num w:numId="8">
    <w:abstractNumId w:val="17"/>
  </w:num>
  <w:num w:numId="9">
    <w:abstractNumId w:val="16"/>
  </w:num>
  <w:num w:numId="10">
    <w:abstractNumId w:val="13"/>
  </w:num>
  <w:num w:numId="11">
    <w:abstractNumId w:val="25"/>
  </w:num>
  <w:num w:numId="12">
    <w:abstractNumId w:val="23"/>
  </w:num>
  <w:num w:numId="13">
    <w:abstractNumId w:val="4"/>
  </w:num>
  <w:num w:numId="14">
    <w:abstractNumId w:val="22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21"/>
  </w:num>
  <w:num w:numId="20">
    <w:abstractNumId w:val="30"/>
  </w:num>
  <w:num w:numId="21">
    <w:abstractNumId w:val="29"/>
  </w:num>
  <w:num w:numId="22">
    <w:abstractNumId w:val="28"/>
  </w:num>
  <w:num w:numId="23">
    <w:abstractNumId w:val="24"/>
  </w:num>
  <w:num w:numId="24">
    <w:abstractNumId w:val="3"/>
  </w:num>
  <w:num w:numId="25">
    <w:abstractNumId w:val="26"/>
  </w:num>
  <w:num w:numId="26">
    <w:abstractNumId w:val="8"/>
  </w:num>
  <w:num w:numId="27">
    <w:abstractNumId w:val="11"/>
  </w:num>
  <w:num w:numId="28">
    <w:abstractNumId w:val="2"/>
  </w:num>
  <w:num w:numId="29">
    <w:abstractNumId w:val="9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15F4E"/>
    <w:rsid w:val="00016A3C"/>
    <w:rsid w:val="000227FA"/>
    <w:rsid w:val="00022E2F"/>
    <w:rsid w:val="00023A68"/>
    <w:rsid w:val="000256A1"/>
    <w:rsid w:val="000326FF"/>
    <w:rsid w:val="00034EB9"/>
    <w:rsid w:val="000376A1"/>
    <w:rsid w:val="00047ACB"/>
    <w:rsid w:val="00050D9E"/>
    <w:rsid w:val="0005686B"/>
    <w:rsid w:val="00064CDF"/>
    <w:rsid w:val="00072181"/>
    <w:rsid w:val="00091E5F"/>
    <w:rsid w:val="00096D5C"/>
    <w:rsid w:val="000A5671"/>
    <w:rsid w:val="000B23C7"/>
    <w:rsid w:val="000B2803"/>
    <w:rsid w:val="000B399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167F2"/>
    <w:rsid w:val="0012032D"/>
    <w:rsid w:val="0012448A"/>
    <w:rsid w:val="001258AD"/>
    <w:rsid w:val="00130B2A"/>
    <w:rsid w:val="00131EB5"/>
    <w:rsid w:val="00133753"/>
    <w:rsid w:val="001613F9"/>
    <w:rsid w:val="00166C64"/>
    <w:rsid w:val="00176B54"/>
    <w:rsid w:val="001A2CF3"/>
    <w:rsid w:val="001A3522"/>
    <w:rsid w:val="001C7CFE"/>
    <w:rsid w:val="001D6A9F"/>
    <w:rsid w:val="001E083D"/>
    <w:rsid w:val="001E20E7"/>
    <w:rsid w:val="00213360"/>
    <w:rsid w:val="002137C2"/>
    <w:rsid w:val="002271CB"/>
    <w:rsid w:val="002329B3"/>
    <w:rsid w:val="00243DC5"/>
    <w:rsid w:val="00262B83"/>
    <w:rsid w:val="002665E5"/>
    <w:rsid w:val="002746C6"/>
    <w:rsid w:val="00281AC1"/>
    <w:rsid w:val="00287B24"/>
    <w:rsid w:val="002A2646"/>
    <w:rsid w:val="002B0B7C"/>
    <w:rsid w:val="002B1836"/>
    <w:rsid w:val="002B7961"/>
    <w:rsid w:val="002C460B"/>
    <w:rsid w:val="002C65EA"/>
    <w:rsid w:val="002E38F1"/>
    <w:rsid w:val="002E6178"/>
    <w:rsid w:val="002E6E7C"/>
    <w:rsid w:val="00311051"/>
    <w:rsid w:val="0031374B"/>
    <w:rsid w:val="003144A3"/>
    <w:rsid w:val="003250A8"/>
    <w:rsid w:val="003301AA"/>
    <w:rsid w:val="00332DA0"/>
    <w:rsid w:val="00347297"/>
    <w:rsid w:val="0035754A"/>
    <w:rsid w:val="0036009B"/>
    <w:rsid w:val="00373B46"/>
    <w:rsid w:val="00374CC8"/>
    <w:rsid w:val="00380D18"/>
    <w:rsid w:val="00380D49"/>
    <w:rsid w:val="003916F4"/>
    <w:rsid w:val="00395899"/>
    <w:rsid w:val="003A4AEB"/>
    <w:rsid w:val="003A6506"/>
    <w:rsid w:val="003C3C23"/>
    <w:rsid w:val="003C3FD0"/>
    <w:rsid w:val="003D3CF2"/>
    <w:rsid w:val="003E0A72"/>
    <w:rsid w:val="004014CD"/>
    <w:rsid w:val="00410E50"/>
    <w:rsid w:val="00423580"/>
    <w:rsid w:val="00424046"/>
    <w:rsid w:val="00431149"/>
    <w:rsid w:val="00437BEB"/>
    <w:rsid w:val="00445283"/>
    <w:rsid w:val="00445E66"/>
    <w:rsid w:val="0044698C"/>
    <w:rsid w:val="00453A0F"/>
    <w:rsid w:val="00466A2E"/>
    <w:rsid w:val="004770CE"/>
    <w:rsid w:val="004824D8"/>
    <w:rsid w:val="00485C64"/>
    <w:rsid w:val="00490B43"/>
    <w:rsid w:val="004C1C65"/>
    <w:rsid w:val="004C789C"/>
    <w:rsid w:val="004D29C9"/>
    <w:rsid w:val="004D7C9C"/>
    <w:rsid w:val="004F189A"/>
    <w:rsid w:val="004F39DB"/>
    <w:rsid w:val="004F71FB"/>
    <w:rsid w:val="00504C8A"/>
    <w:rsid w:val="00505845"/>
    <w:rsid w:val="00507AD6"/>
    <w:rsid w:val="00510055"/>
    <w:rsid w:val="00525AEB"/>
    <w:rsid w:val="00541D86"/>
    <w:rsid w:val="00554E84"/>
    <w:rsid w:val="0056720D"/>
    <w:rsid w:val="005744DF"/>
    <w:rsid w:val="00581785"/>
    <w:rsid w:val="005A2FD5"/>
    <w:rsid w:val="005B540E"/>
    <w:rsid w:val="005C473A"/>
    <w:rsid w:val="005D67F3"/>
    <w:rsid w:val="005F31C8"/>
    <w:rsid w:val="00612D76"/>
    <w:rsid w:val="00615BBC"/>
    <w:rsid w:val="0062192A"/>
    <w:rsid w:val="00627F37"/>
    <w:rsid w:val="006733B5"/>
    <w:rsid w:val="0067679F"/>
    <w:rsid w:val="0068498C"/>
    <w:rsid w:val="00697772"/>
    <w:rsid w:val="006A2794"/>
    <w:rsid w:val="006A2FCA"/>
    <w:rsid w:val="006A5190"/>
    <w:rsid w:val="006B697A"/>
    <w:rsid w:val="006C38DE"/>
    <w:rsid w:val="006D0813"/>
    <w:rsid w:val="006D4708"/>
    <w:rsid w:val="006D6FF3"/>
    <w:rsid w:val="006E3CE2"/>
    <w:rsid w:val="006E4F9D"/>
    <w:rsid w:val="00706646"/>
    <w:rsid w:val="0071098F"/>
    <w:rsid w:val="00711FA9"/>
    <w:rsid w:val="00712EAA"/>
    <w:rsid w:val="007159FB"/>
    <w:rsid w:val="007202D8"/>
    <w:rsid w:val="00720A61"/>
    <w:rsid w:val="00725065"/>
    <w:rsid w:val="0074053D"/>
    <w:rsid w:val="00741C9B"/>
    <w:rsid w:val="00741D7F"/>
    <w:rsid w:val="00751646"/>
    <w:rsid w:val="00751D3A"/>
    <w:rsid w:val="00755410"/>
    <w:rsid w:val="00755921"/>
    <w:rsid w:val="00755E54"/>
    <w:rsid w:val="00756EAF"/>
    <w:rsid w:val="00780786"/>
    <w:rsid w:val="007860B0"/>
    <w:rsid w:val="007A35CE"/>
    <w:rsid w:val="007A4226"/>
    <w:rsid w:val="007A6233"/>
    <w:rsid w:val="007A7620"/>
    <w:rsid w:val="007C5548"/>
    <w:rsid w:val="007C78B1"/>
    <w:rsid w:val="007D7CC6"/>
    <w:rsid w:val="007F36E2"/>
    <w:rsid w:val="00801D28"/>
    <w:rsid w:val="00803C76"/>
    <w:rsid w:val="008046D8"/>
    <w:rsid w:val="008175F1"/>
    <w:rsid w:val="00821209"/>
    <w:rsid w:val="0082199B"/>
    <w:rsid w:val="008240F6"/>
    <w:rsid w:val="008259FA"/>
    <w:rsid w:val="00835D13"/>
    <w:rsid w:val="00845355"/>
    <w:rsid w:val="00850BDE"/>
    <w:rsid w:val="008605CC"/>
    <w:rsid w:val="00863C36"/>
    <w:rsid w:val="00864E28"/>
    <w:rsid w:val="008812F2"/>
    <w:rsid w:val="008971F5"/>
    <w:rsid w:val="008A196A"/>
    <w:rsid w:val="008A2E2C"/>
    <w:rsid w:val="008B3284"/>
    <w:rsid w:val="008C5AAF"/>
    <w:rsid w:val="008C7196"/>
    <w:rsid w:val="008D00C7"/>
    <w:rsid w:val="008D492C"/>
    <w:rsid w:val="008E608C"/>
    <w:rsid w:val="008E6CF8"/>
    <w:rsid w:val="008F0F4A"/>
    <w:rsid w:val="00900192"/>
    <w:rsid w:val="00916DC6"/>
    <w:rsid w:val="00921C9B"/>
    <w:rsid w:val="00923DE6"/>
    <w:rsid w:val="00925F02"/>
    <w:rsid w:val="009312A5"/>
    <w:rsid w:val="009445A3"/>
    <w:rsid w:val="0094688B"/>
    <w:rsid w:val="00966102"/>
    <w:rsid w:val="009769FE"/>
    <w:rsid w:val="00981A4E"/>
    <w:rsid w:val="00982462"/>
    <w:rsid w:val="009877B9"/>
    <w:rsid w:val="00991CCF"/>
    <w:rsid w:val="00997966"/>
    <w:rsid w:val="009A53F7"/>
    <w:rsid w:val="009A62A6"/>
    <w:rsid w:val="009C5798"/>
    <w:rsid w:val="009C6C08"/>
    <w:rsid w:val="009C7420"/>
    <w:rsid w:val="009D055B"/>
    <w:rsid w:val="009E35DA"/>
    <w:rsid w:val="009E66C5"/>
    <w:rsid w:val="009F0E83"/>
    <w:rsid w:val="00A0498D"/>
    <w:rsid w:val="00A34052"/>
    <w:rsid w:val="00A40F53"/>
    <w:rsid w:val="00A4799A"/>
    <w:rsid w:val="00A5082F"/>
    <w:rsid w:val="00A534FC"/>
    <w:rsid w:val="00A53F95"/>
    <w:rsid w:val="00A72133"/>
    <w:rsid w:val="00A73279"/>
    <w:rsid w:val="00A73F3A"/>
    <w:rsid w:val="00A830BC"/>
    <w:rsid w:val="00A8566F"/>
    <w:rsid w:val="00A91EED"/>
    <w:rsid w:val="00A975F9"/>
    <w:rsid w:val="00AA0E3A"/>
    <w:rsid w:val="00AA56F5"/>
    <w:rsid w:val="00AA5DEE"/>
    <w:rsid w:val="00AD45AC"/>
    <w:rsid w:val="00AE4C44"/>
    <w:rsid w:val="00B1411B"/>
    <w:rsid w:val="00B15DBD"/>
    <w:rsid w:val="00B23735"/>
    <w:rsid w:val="00B242D8"/>
    <w:rsid w:val="00B27475"/>
    <w:rsid w:val="00B47CA5"/>
    <w:rsid w:val="00B50CD9"/>
    <w:rsid w:val="00B518A2"/>
    <w:rsid w:val="00B532AC"/>
    <w:rsid w:val="00B7477E"/>
    <w:rsid w:val="00B91922"/>
    <w:rsid w:val="00B97B8D"/>
    <w:rsid w:val="00BA2DA4"/>
    <w:rsid w:val="00BA441D"/>
    <w:rsid w:val="00BB08CC"/>
    <w:rsid w:val="00BB5D0E"/>
    <w:rsid w:val="00BC24C7"/>
    <w:rsid w:val="00BD6132"/>
    <w:rsid w:val="00BE5750"/>
    <w:rsid w:val="00BF1D0B"/>
    <w:rsid w:val="00BF1E04"/>
    <w:rsid w:val="00BF207B"/>
    <w:rsid w:val="00BF4444"/>
    <w:rsid w:val="00C10E65"/>
    <w:rsid w:val="00C11F6B"/>
    <w:rsid w:val="00C13953"/>
    <w:rsid w:val="00C23A1A"/>
    <w:rsid w:val="00C435FD"/>
    <w:rsid w:val="00C56A20"/>
    <w:rsid w:val="00C6193D"/>
    <w:rsid w:val="00C62393"/>
    <w:rsid w:val="00C65CE8"/>
    <w:rsid w:val="00C74FFA"/>
    <w:rsid w:val="00C751AA"/>
    <w:rsid w:val="00C803E0"/>
    <w:rsid w:val="00C954F7"/>
    <w:rsid w:val="00CB2956"/>
    <w:rsid w:val="00CB4124"/>
    <w:rsid w:val="00CB4D9D"/>
    <w:rsid w:val="00CD18A1"/>
    <w:rsid w:val="00CE3471"/>
    <w:rsid w:val="00CF50F3"/>
    <w:rsid w:val="00D02C88"/>
    <w:rsid w:val="00D112C7"/>
    <w:rsid w:val="00D250AC"/>
    <w:rsid w:val="00D3078C"/>
    <w:rsid w:val="00D461F5"/>
    <w:rsid w:val="00D4689D"/>
    <w:rsid w:val="00D5486E"/>
    <w:rsid w:val="00D56254"/>
    <w:rsid w:val="00D64F73"/>
    <w:rsid w:val="00D82D9B"/>
    <w:rsid w:val="00DB249A"/>
    <w:rsid w:val="00DD0722"/>
    <w:rsid w:val="00DD587D"/>
    <w:rsid w:val="00DE68BA"/>
    <w:rsid w:val="00DF02C1"/>
    <w:rsid w:val="00DF0DA6"/>
    <w:rsid w:val="00DF3DC4"/>
    <w:rsid w:val="00E033CE"/>
    <w:rsid w:val="00E0382D"/>
    <w:rsid w:val="00E07C4C"/>
    <w:rsid w:val="00E103BB"/>
    <w:rsid w:val="00E2055F"/>
    <w:rsid w:val="00E2342E"/>
    <w:rsid w:val="00E315ED"/>
    <w:rsid w:val="00E41B62"/>
    <w:rsid w:val="00E56425"/>
    <w:rsid w:val="00E56483"/>
    <w:rsid w:val="00E567CA"/>
    <w:rsid w:val="00E61569"/>
    <w:rsid w:val="00E65798"/>
    <w:rsid w:val="00E66C1C"/>
    <w:rsid w:val="00E66D82"/>
    <w:rsid w:val="00E74562"/>
    <w:rsid w:val="00E91022"/>
    <w:rsid w:val="00E916D1"/>
    <w:rsid w:val="00E95978"/>
    <w:rsid w:val="00EA44D8"/>
    <w:rsid w:val="00EA65E7"/>
    <w:rsid w:val="00EC1E70"/>
    <w:rsid w:val="00EC6225"/>
    <w:rsid w:val="00F03DC1"/>
    <w:rsid w:val="00F105C8"/>
    <w:rsid w:val="00F206E2"/>
    <w:rsid w:val="00F2331A"/>
    <w:rsid w:val="00F33B88"/>
    <w:rsid w:val="00F34E06"/>
    <w:rsid w:val="00F352F8"/>
    <w:rsid w:val="00F35716"/>
    <w:rsid w:val="00F35DE6"/>
    <w:rsid w:val="00F35E55"/>
    <w:rsid w:val="00F3604B"/>
    <w:rsid w:val="00F4247A"/>
    <w:rsid w:val="00F53080"/>
    <w:rsid w:val="00F55816"/>
    <w:rsid w:val="00F55CFC"/>
    <w:rsid w:val="00F57B4D"/>
    <w:rsid w:val="00F6473B"/>
    <w:rsid w:val="00F7288B"/>
    <w:rsid w:val="00F815D4"/>
    <w:rsid w:val="00F86091"/>
    <w:rsid w:val="00F90774"/>
    <w:rsid w:val="00F94A1F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6AD5C-FFDF-4C95-AADE-77EEFDE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473A"/>
    <w:pPr>
      <w:ind w:left="720"/>
      <w:contextualSpacing/>
    </w:pPr>
  </w:style>
  <w:style w:type="paragraph" w:styleId="Betarp">
    <w:name w:val="No Spacing"/>
    <w:uiPriority w:val="1"/>
    <w:qFormat/>
    <w:rsid w:val="00541D86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Matusa</dc:creator>
  <cp:keywords/>
  <dc:description/>
  <cp:lastModifiedBy>Vytautas Žemionis</cp:lastModifiedBy>
  <cp:revision>2</cp:revision>
  <cp:lastPrinted>2019-01-25T07:22:00Z</cp:lastPrinted>
  <dcterms:created xsi:type="dcterms:W3CDTF">2019-04-11T10:38:00Z</dcterms:created>
  <dcterms:modified xsi:type="dcterms:W3CDTF">2019-04-11T10:38:00Z</dcterms:modified>
</cp:coreProperties>
</file>