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91D0E" w14:textId="77777777" w:rsidR="00EA3F8B" w:rsidRPr="00EA3F8B" w:rsidRDefault="00EA3F8B" w:rsidP="00C7109C">
      <w:pPr>
        <w:spacing w:line="276" w:lineRule="auto"/>
        <w:ind w:firstLine="7371"/>
        <w:rPr>
          <w:b/>
          <w:bCs/>
          <w:sz w:val="24"/>
          <w:szCs w:val="24"/>
          <w:lang w:val="lt-LT"/>
        </w:rPr>
      </w:pPr>
      <w:r w:rsidRPr="00EA3F8B">
        <w:rPr>
          <w:b/>
          <w:bCs/>
          <w:sz w:val="24"/>
          <w:szCs w:val="24"/>
          <w:lang w:val="lt-LT"/>
        </w:rPr>
        <w:t>Projekto</w:t>
      </w:r>
    </w:p>
    <w:p w14:paraId="685C7A63" w14:textId="77777777" w:rsidR="00EA3F8B" w:rsidRPr="00EA3F8B" w:rsidRDefault="00EA3F8B" w:rsidP="00C7109C">
      <w:pPr>
        <w:spacing w:line="276" w:lineRule="auto"/>
        <w:ind w:firstLine="7371"/>
        <w:rPr>
          <w:b/>
          <w:bCs/>
          <w:sz w:val="24"/>
          <w:szCs w:val="24"/>
          <w:lang w:val="lt-LT"/>
        </w:rPr>
      </w:pPr>
      <w:r w:rsidRPr="00EA3F8B">
        <w:rPr>
          <w:b/>
          <w:bCs/>
          <w:sz w:val="24"/>
          <w:szCs w:val="24"/>
          <w:lang w:val="lt-LT"/>
        </w:rPr>
        <w:t>lyginamasis variantas</w:t>
      </w:r>
    </w:p>
    <w:p w14:paraId="3ED01775" w14:textId="77777777" w:rsidR="00C43DE2" w:rsidRPr="00EA3F8B" w:rsidRDefault="00C43DE2" w:rsidP="00C7109C">
      <w:pPr>
        <w:pStyle w:val="statymopavad"/>
        <w:spacing w:line="276" w:lineRule="auto"/>
        <w:rPr>
          <w:rFonts w:ascii="Times New Roman" w:hAnsi="Times New Roman"/>
          <w:color w:val="000000"/>
          <w:szCs w:val="24"/>
        </w:rPr>
      </w:pPr>
    </w:p>
    <w:p w14:paraId="5020C822" w14:textId="77777777" w:rsidR="00BD2A5D" w:rsidRPr="00EA3F8B" w:rsidRDefault="00FF290B" w:rsidP="00C7109C">
      <w:pPr>
        <w:pStyle w:val="statymopavad"/>
        <w:spacing w:line="276" w:lineRule="auto"/>
        <w:ind w:firstLine="0"/>
        <w:rPr>
          <w:rFonts w:ascii="Times New Roman" w:hAnsi="Times New Roman"/>
          <w:b/>
          <w:color w:val="000000"/>
          <w:szCs w:val="24"/>
        </w:rPr>
      </w:pPr>
      <w:r w:rsidRPr="00EA3F8B">
        <w:rPr>
          <w:rFonts w:ascii="Times New Roman" w:hAnsi="Times New Roman"/>
          <w:b/>
          <w:color w:val="000000"/>
          <w:szCs w:val="24"/>
        </w:rPr>
        <w:t>LIETUVOS RESPUBLIKOS</w:t>
      </w:r>
    </w:p>
    <w:p w14:paraId="14AA9805" w14:textId="77777777" w:rsidR="008E214E" w:rsidRDefault="00D071BF" w:rsidP="00C7109C">
      <w:pPr>
        <w:pStyle w:val="statymopavad"/>
        <w:spacing w:line="276" w:lineRule="auto"/>
        <w:ind w:firstLine="0"/>
        <w:rPr>
          <w:rFonts w:ascii="Times New Roman" w:hAnsi="Times New Roman"/>
          <w:b/>
          <w:color w:val="000000"/>
          <w:szCs w:val="24"/>
        </w:rPr>
      </w:pPr>
      <w:r>
        <w:rPr>
          <w:rFonts w:ascii="Times New Roman" w:hAnsi="Times New Roman"/>
          <w:b/>
          <w:color w:val="000000"/>
          <w:szCs w:val="24"/>
        </w:rPr>
        <w:t>vartotojų</w:t>
      </w:r>
      <w:r w:rsidR="00FF290B" w:rsidRPr="00890877">
        <w:rPr>
          <w:rFonts w:ascii="Times New Roman" w:hAnsi="Times New Roman"/>
          <w:b/>
          <w:color w:val="000000"/>
          <w:szCs w:val="24"/>
        </w:rPr>
        <w:t xml:space="preserve"> </w:t>
      </w:r>
      <w:r>
        <w:rPr>
          <w:rFonts w:ascii="Times New Roman" w:hAnsi="Times New Roman"/>
          <w:b/>
          <w:color w:val="000000"/>
          <w:szCs w:val="24"/>
        </w:rPr>
        <w:t>teisių apsaugos</w:t>
      </w:r>
      <w:r w:rsidR="00FF290B" w:rsidRPr="00890877">
        <w:rPr>
          <w:rFonts w:ascii="Times New Roman" w:hAnsi="Times New Roman"/>
          <w:b/>
          <w:color w:val="000000"/>
          <w:szCs w:val="24"/>
        </w:rPr>
        <w:t xml:space="preserve"> </w:t>
      </w:r>
      <w:r w:rsidR="00EA3F8B" w:rsidRPr="00890877">
        <w:rPr>
          <w:rFonts w:ascii="Times New Roman" w:hAnsi="Times New Roman"/>
          <w:b/>
          <w:color w:val="000000"/>
          <w:szCs w:val="24"/>
        </w:rPr>
        <w:t xml:space="preserve">ĮSTATYMo </w:t>
      </w:r>
      <w:r w:rsidR="008E214E">
        <w:rPr>
          <w:rFonts w:ascii="Times New Roman" w:hAnsi="Times New Roman"/>
          <w:b/>
          <w:color w:val="000000"/>
          <w:szCs w:val="24"/>
        </w:rPr>
        <w:t xml:space="preserve">Nr. </w:t>
      </w:r>
      <w:r w:rsidR="00463466" w:rsidRPr="00463466">
        <w:rPr>
          <w:rFonts w:ascii="Times New Roman" w:hAnsi="Times New Roman"/>
          <w:b/>
          <w:color w:val="000000"/>
          <w:szCs w:val="24"/>
        </w:rPr>
        <w:t>I-657</w:t>
      </w:r>
    </w:p>
    <w:p w14:paraId="6F96BF38" w14:textId="6AA3D70E" w:rsidR="008E214E" w:rsidRPr="00EA3F8B" w:rsidRDefault="00602E79" w:rsidP="00C7109C">
      <w:pPr>
        <w:pStyle w:val="statymopavad"/>
        <w:spacing w:line="276" w:lineRule="auto"/>
        <w:ind w:firstLine="0"/>
        <w:rPr>
          <w:rFonts w:ascii="Times New Roman" w:hAnsi="Times New Roman"/>
          <w:b/>
          <w:color w:val="000000"/>
          <w:szCs w:val="24"/>
        </w:rPr>
      </w:pPr>
      <w:r w:rsidRPr="006362D3">
        <w:rPr>
          <w:rFonts w:ascii="Times New Roman" w:hAnsi="Times New Roman"/>
          <w:b/>
          <w:color w:val="000000"/>
          <w:szCs w:val="24"/>
        </w:rPr>
        <w:t xml:space="preserve">12, </w:t>
      </w:r>
      <w:r w:rsidR="004C69FE" w:rsidRPr="006362D3">
        <w:rPr>
          <w:rFonts w:ascii="Times New Roman" w:hAnsi="Times New Roman"/>
          <w:b/>
          <w:color w:val="000000"/>
          <w:szCs w:val="24"/>
        </w:rPr>
        <w:t xml:space="preserve">13, </w:t>
      </w:r>
      <w:r w:rsidRPr="006362D3">
        <w:rPr>
          <w:rFonts w:ascii="Times New Roman" w:hAnsi="Times New Roman"/>
          <w:b/>
          <w:color w:val="000000"/>
          <w:szCs w:val="24"/>
        </w:rPr>
        <w:t xml:space="preserve">22, </w:t>
      </w:r>
      <w:r w:rsidR="001B51B2" w:rsidRPr="006362D3">
        <w:rPr>
          <w:rFonts w:ascii="Times New Roman" w:hAnsi="Times New Roman"/>
          <w:b/>
          <w:color w:val="000000"/>
          <w:szCs w:val="24"/>
        </w:rPr>
        <w:t>22</w:t>
      </w:r>
      <w:r w:rsidR="001B51B2" w:rsidRPr="006362D3">
        <w:rPr>
          <w:rFonts w:ascii="Times New Roman" w:hAnsi="Times New Roman"/>
          <w:b/>
          <w:color w:val="000000"/>
          <w:szCs w:val="24"/>
          <w:vertAlign w:val="superscript"/>
        </w:rPr>
        <w:t>1</w:t>
      </w:r>
      <w:r w:rsidR="001B51B2" w:rsidRPr="006362D3">
        <w:rPr>
          <w:rFonts w:ascii="Times New Roman" w:hAnsi="Times New Roman"/>
          <w:b/>
          <w:color w:val="000000"/>
          <w:szCs w:val="24"/>
        </w:rPr>
        <w:t xml:space="preserve">, </w:t>
      </w:r>
      <w:r w:rsidR="000E584D" w:rsidRPr="006362D3">
        <w:rPr>
          <w:rFonts w:ascii="Times New Roman" w:hAnsi="Times New Roman"/>
          <w:b/>
          <w:color w:val="000000"/>
          <w:szCs w:val="24"/>
        </w:rPr>
        <w:t>22</w:t>
      </w:r>
      <w:r w:rsidR="000E584D" w:rsidRPr="006362D3">
        <w:rPr>
          <w:rFonts w:ascii="Times New Roman" w:hAnsi="Times New Roman"/>
          <w:b/>
          <w:color w:val="000000"/>
          <w:szCs w:val="24"/>
          <w:vertAlign w:val="superscript"/>
        </w:rPr>
        <w:t>2</w:t>
      </w:r>
      <w:r w:rsidR="000E584D" w:rsidRPr="006362D3">
        <w:rPr>
          <w:rFonts w:ascii="Times New Roman" w:hAnsi="Times New Roman"/>
          <w:b/>
          <w:color w:val="000000"/>
          <w:szCs w:val="24"/>
        </w:rPr>
        <w:t xml:space="preserve">, </w:t>
      </w:r>
      <w:r w:rsidR="004C69FE" w:rsidRPr="006362D3">
        <w:rPr>
          <w:rFonts w:ascii="Times New Roman" w:hAnsi="Times New Roman"/>
          <w:b/>
          <w:color w:val="000000"/>
          <w:szCs w:val="24"/>
        </w:rPr>
        <w:t>30</w:t>
      </w:r>
      <w:r w:rsidR="00430DD5" w:rsidRPr="006362D3">
        <w:rPr>
          <w:rFonts w:ascii="Times New Roman" w:hAnsi="Times New Roman"/>
          <w:b/>
          <w:color w:val="000000"/>
          <w:szCs w:val="24"/>
        </w:rPr>
        <w:t xml:space="preserve"> </w:t>
      </w:r>
      <w:r w:rsidR="00B602CC" w:rsidRPr="006362D3">
        <w:rPr>
          <w:rFonts w:ascii="Times New Roman" w:hAnsi="Times New Roman"/>
          <w:b/>
          <w:color w:val="000000"/>
          <w:szCs w:val="24"/>
        </w:rPr>
        <w:t xml:space="preserve">ir </w:t>
      </w:r>
      <w:r w:rsidR="00430DD5" w:rsidRPr="006362D3">
        <w:rPr>
          <w:rFonts w:ascii="Times New Roman" w:hAnsi="Times New Roman"/>
          <w:b/>
          <w:color w:val="000000"/>
          <w:szCs w:val="24"/>
        </w:rPr>
        <w:t xml:space="preserve">34 </w:t>
      </w:r>
      <w:r w:rsidR="004C69FE" w:rsidRPr="006362D3">
        <w:rPr>
          <w:rFonts w:ascii="Times New Roman" w:hAnsi="Times New Roman"/>
          <w:b/>
          <w:color w:val="000000"/>
          <w:szCs w:val="24"/>
        </w:rPr>
        <w:t>STRAIPSNIŲ PAKEITIMO</w:t>
      </w:r>
      <w:r w:rsidR="00B602CC" w:rsidRPr="006362D3">
        <w:rPr>
          <w:rFonts w:ascii="Times New Roman" w:hAnsi="Times New Roman"/>
          <w:b/>
          <w:color w:val="000000"/>
          <w:szCs w:val="24"/>
        </w:rPr>
        <w:t>, 31</w:t>
      </w:r>
      <w:r w:rsidR="00BD203E" w:rsidRPr="006362D3">
        <w:rPr>
          <w:rFonts w:ascii="Times New Roman" w:hAnsi="Times New Roman"/>
          <w:b/>
          <w:color w:val="000000"/>
          <w:szCs w:val="24"/>
        </w:rPr>
        <w:t>,</w:t>
      </w:r>
      <w:r w:rsidR="00B602CC" w:rsidRPr="006362D3">
        <w:rPr>
          <w:rFonts w:ascii="Times New Roman" w:hAnsi="Times New Roman"/>
          <w:b/>
          <w:color w:val="000000"/>
          <w:szCs w:val="24"/>
        </w:rPr>
        <w:t xml:space="preserve"> 35 straipsnių pripažinimo</w:t>
      </w:r>
      <w:r w:rsidR="00B602CC">
        <w:rPr>
          <w:rFonts w:ascii="Times New Roman" w:hAnsi="Times New Roman"/>
          <w:b/>
          <w:color w:val="000000"/>
          <w:szCs w:val="24"/>
        </w:rPr>
        <w:t xml:space="preserve"> netekusiais galios</w:t>
      </w:r>
      <w:r w:rsidR="004C69FE">
        <w:rPr>
          <w:rFonts w:ascii="Times New Roman" w:hAnsi="Times New Roman"/>
          <w:b/>
          <w:color w:val="000000"/>
          <w:szCs w:val="24"/>
        </w:rPr>
        <w:t xml:space="preserve"> IR </w:t>
      </w:r>
      <w:r w:rsidR="00430DD5">
        <w:rPr>
          <w:rFonts w:ascii="Times New Roman" w:hAnsi="Times New Roman"/>
          <w:b/>
          <w:color w:val="000000"/>
          <w:szCs w:val="24"/>
        </w:rPr>
        <w:t xml:space="preserve">įstatymo </w:t>
      </w:r>
      <w:r w:rsidR="003145FA">
        <w:rPr>
          <w:rFonts w:ascii="Times New Roman" w:hAnsi="Times New Roman"/>
          <w:b/>
          <w:color w:val="000000"/>
          <w:szCs w:val="24"/>
        </w:rPr>
        <w:t>PAPILDYMO</w:t>
      </w:r>
      <w:r w:rsidR="00F956B8">
        <w:rPr>
          <w:rFonts w:ascii="Times New Roman" w:hAnsi="Times New Roman"/>
          <w:b/>
          <w:color w:val="000000"/>
          <w:szCs w:val="24"/>
        </w:rPr>
        <w:t xml:space="preserve"> </w:t>
      </w:r>
      <w:r w:rsidR="00A804F3">
        <w:rPr>
          <w:rFonts w:ascii="Times New Roman" w:hAnsi="Times New Roman"/>
          <w:b/>
          <w:color w:val="000000"/>
          <w:szCs w:val="24"/>
        </w:rPr>
        <w:t>1</w:t>
      </w:r>
      <w:r w:rsidR="00C7109C">
        <w:rPr>
          <w:rFonts w:ascii="Times New Roman" w:hAnsi="Times New Roman"/>
          <w:b/>
          <w:color w:val="000000"/>
          <w:szCs w:val="24"/>
        </w:rPr>
        <w:t>3</w:t>
      </w:r>
      <w:r w:rsidR="003145FA" w:rsidRPr="003145FA">
        <w:rPr>
          <w:rFonts w:ascii="Times New Roman" w:hAnsi="Times New Roman"/>
          <w:b/>
          <w:color w:val="000000"/>
          <w:szCs w:val="24"/>
          <w:vertAlign w:val="superscript"/>
        </w:rPr>
        <w:t>1</w:t>
      </w:r>
      <w:r w:rsidR="00275E9D">
        <w:rPr>
          <w:rFonts w:ascii="Times New Roman" w:hAnsi="Times New Roman"/>
          <w:b/>
          <w:color w:val="000000"/>
          <w:szCs w:val="24"/>
        </w:rPr>
        <w:t xml:space="preserve"> </w:t>
      </w:r>
      <w:r w:rsidR="00C7109C">
        <w:rPr>
          <w:rFonts w:ascii="Times New Roman" w:hAnsi="Times New Roman"/>
          <w:b/>
          <w:color w:val="000000"/>
          <w:szCs w:val="24"/>
        </w:rPr>
        <w:t>straipsni</w:t>
      </w:r>
      <w:r w:rsidR="003145FA">
        <w:rPr>
          <w:rFonts w:ascii="Times New Roman" w:hAnsi="Times New Roman"/>
          <w:b/>
          <w:color w:val="000000"/>
          <w:szCs w:val="24"/>
        </w:rPr>
        <w:t>U</w:t>
      </w:r>
    </w:p>
    <w:p w14:paraId="0532CB85" w14:textId="77777777" w:rsidR="00EA3F8B" w:rsidRPr="00EA3F8B" w:rsidRDefault="00EA3F8B" w:rsidP="00C7109C">
      <w:pPr>
        <w:pStyle w:val="statymopavad"/>
        <w:spacing w:line="276" w:lineRule="auto"/>
        <w:ind w:firstLine="0"/>
        <w:rPr>
          <w:rFonts w:ascii="Times New Roman" w:hAnsi="Times New Roman"/>
          <w:b/>
          <w:color w:val="000000"/>
          <w:szCs w:val="24"/>
        </w:rPr>
      </w:pPr>
      <w:r w:rsidRPr="00EA3F8B">
        <w:rPr>
          <w:rFonts w:ascii="Times New Roman" w:hAnsi="Times New Roman"/>
          <w:b/>
          <w:color w:val="000000"/>
          <w:szCs w:val="24"/>
        </w:rPr>
        <w:t>įstatymas</w:t>
      </w:r>
    </w:p>
    <w:p w14:paraId="08B670AE" w14:textId="77777777" w:rsidR="00FF290B" w:rsidRPr="00EA3F8B" w:rsidRDefault="00FF290B" w:rsidP="00C7109C">
      <w:pPr>
        <w:widowControl w:val="0"/>
        <w:spacing w:line="276" w:lineRule="auto"/>
        <w:jc w:val="center"/>
        <w:rPr>
          <w:color w:val="000000"/>
          <w:sz w:val="24"/>
          <w:szCs w:val="24"/>
          <w:lang w:val="lt-LT"/>
        </w:rPr>
      </w:pPr>
    </w:p>
    <w:p w14:paraId="5A0D8200" w14:textId="77777777" w:rsidR="00ED73AC" w:rsidRPr="00D071BF" w:rsidRDefault="00ED73AC" w:rsidP="00C7109C">
      <w:pPr>
        <w:spacing w:line="276" w:lineRule="auto"/>
        <w:jc w:val="center"/>
        <w:rPr>
          <w:sz w:val="24"/>
          <w:szCs w:val="24"/>
          <w:lang w:val="en-GB"/>
        </w:rPr>
      </w:pPr>
      <w:r w:rsidRPr="00D071BF">
        <w:rPr>
          <w:rStyle w:val="Datametai"/>
          <w:sz w:val="24"/>
          <w:szCs w:val="24"/>
          <w:lang w:val="en-GB"/>
        </w:rPr>
        <w:t>201</w:t>
      </w:r>
      <w:r w:rsidR="00CD4D21">
        <w:rPr>
          <w:rStyle w:val="Datametai"/>
          <w:sz w:val="24"/>
          <w:szCs w:val="24"/>
          <w:lang w:val="en-GB"/>
        </w:rPr>
        <w:t>9</w:t>
      </w:r>
      <w:r w:rsidRPr="00D071BF">
        <w:rPr>
          <w:sz w:val="24"/>
          <w:szCs w:val="24"/>
          <w:lang w:val="en-GB"/>
        </w:rPr>
        <w:t xml:space="preserve"> m.</w:t>
      </w:r>
      <w:r w:rsidRPr="00D071BF">
        <w:rPr>
          <w:sz w:val="24"/>
          <w:szCs w:val="24"/>
          <w:lang w:val="en-GB"/>
        </w:rPr>
        <w:tab/>
      </w:r>
      <w:r w:rsidRPr="00D071BF">
        <w:rPr>
          <w:sz w:val="24"/>
          <w:szCs w:val="24"/>
          <w:lang w:val="en-GB"/>
        </w:rPr>
        <w:tab/>
        <w:t xml:space="preserve">d. Nr. </w:t>
      </w:r>
    </w:p>
    <w:p w14:paraId="53411C15" w14:textId="77777777" w:rsidR="00ED73AC" w:rsidRPr="00D071BF" w:rsidRDefault="00ED73AC" w:rsidP="00C7109C">
      <w:pPr>
        <w:spacing w:line="276" w:lineRule="auto"/>
        <w:jc w:val="center"/>
        <w:rPr>
          <w:sz w:val="24"/>
          <w:szCs w:val="24"/>
          <w:lang w:val="en-GB"/>
        </w:rPr>
      </w:pPr>
      <w:r w:rsidRPr="00D071BF">
        <w:rPr>
          <w:sz w:val="24"/>
          <w:szCs w:val="24"/>
          <w:lang w:val="en-GB"/>
        </w:rPr>
        <w:t>Vilnius</w:t>
      </w:r>
    </w:p>
    <w:p w14:paraId="03DF228E" w14:textId="77777777" w:rsidR="00ED73AC" w:rsidRPr="00D071BF" w:rsidRDefault="00ED73AC" w:rsidP="00C7109C">
      <w:pPr>
        <w:widowControl w:val="0"/>
        <w:spacing w:line="276" w:lineRule="auto"/>
        <w:jc w:val="both"/>
        <w:rPr>
          <w:color w:val="000000"/>
          <w:sz w:val="24"/>
          <w:szCs w:val="24"/>
          <w:lang w:val="en-GB"/>
        </w:rPr>
      </w:pPr>
    </w:p>
    <w:p w14:paraId="5CEE1C0E" w14:textId="77777777" w:rsidR="00602E79" w:rsidRPr="006362D3" w:rsidRDefault="00602E79" w:rsidP="00602E79">
      <w:pPr>
        <w:pStyle w:val="normal-p"/>
        <w:spacing w:line="276" w:lineRule="auto"/>
        <w:ind w:firstLine="851"/>
        <w:jc w:val="both"/>
      </w:pPr>
      <w:r w:rsidRPr="006362D3">
        <w:rPr>
          <w:rStyle w:val="normal-h"/>
          <w:b/>
          <w:bCs/>
          <w:color w:val="000000"/>
        </w:rPr>
        <w:t>1 straipsnis. 12 straipsnio pakeitimas</w:t>
      </w:r>
    </w:p>
    <w:p w14:paraId="35B71BDB" w14:textId="77777777" w:rsidR="00602E79" w:rsidRPr="006362D3" w:rsidRDefault="00602E79" w:rsidP="00602E79">
      <w:pPr>
        <w:spacing w:line="276" w:lineRule="auto"/>
        <w:ind w:firstLine="851"/>
        <w:jc w:val="both"/>
        <w:rPr>
          <w:bCs/>
          <w:color w:val="000000"/>
          <w:sz w:val="24"/>
          <w:szCs w:val="24"/>
          <w:lang w:val="lt-LT" w:eastAsia="lt-LT"/>
        </w:rPr>
      </w:pPr>
      <w:r w:rsidRPr="006362D3">
        <w:rPr>
          <w:bCs/>
          <w:color w:val="000000"/>
          <w:sz w:val="24"/>
          <w:szCs w:val="24"/>
          <w:lang w:val="lt-LT" w:eastAsia="lt-LT"/>
        </w:rPr>
        <w:t>Papildyti 12</w:t>
      </w:r>
      <w:r w:rsidRPr="006362D3">
        <w:rPr>
          <w:sz w:val="24"/>
          <w:szCs w:val="24"/>
          <w:lang w:val="lt-LT" w:eastAsia="lt-LT"/>
        </w:rPr>
        <w:t xml:space="preserve"> straipsnį 3 </w:t>
      </w:r>
      <w:r w:rsidRPr="006362D3">
        <w:rPr>
          <w:color w:val="000000"/>
          <w:sz w:val="24"/>
          <w:szCs w:val="24"/>
          <w:lang w:val="lt-LT"/>
        </w:rPr>
        <w:t>dalimi:</w:t>
      </w:r>
    </w:p>
    <w:p w14:paraId="4CB46112" w14:textId="3ECE73CB" w:rsidR="00602E79" w:rsidRDefault="00602E79" w:rsidP="00602E79">
      <w:pPr>
        <w:pStyle w:val="normal-p"/>
        <w:spacing w:line="276" w:lineRule="auto"/>
        <w:ind w:firstLine="851"/>
        <w:jc w:val="both"/>
        <w:rPr>
          <w:b/>
        </w:rPr>
      </w:pPr>
      <w:r w:rsidRPr="006362D3">
        <w:t>„</w:t>
      </w:r>
      <w:r w:rsidRPr="006362D3">
        <w:rPr>
          <w:b/>
        </w:rPr>
        <w:t xml:space="preserve">3. Valstybinė vartotojų teisių apsaugos tarnyba, </w:t>
      </w:r>
      <w:r w:rsidRPr="006362D3">
        <w:rPr>
          <w:b/>
          <w:color w:val="000000"/>
        </w:rPr>
        <w:t>atlikdama šio straipsnio 1 dal</w:t>
      </w:r>
      <w:r w:rsidR="00AC7F37" w:rsidRPr="006362D3">
        <w:rPr>
          <w:b/>
          <w:color w:val="000000"/>
        </w:rPr>
        <w:t>ies 5–8 punktuose</w:t>
      </w:r>
      <w:r w:rsidRPr="006362D3">
        <w:rPr>
          <w:b/>
          <w:color w:val="000000"/>
        </w:rPr>
        <w:t xml:space="preserve"> nustatytas funkcijas, turi teisę gauti iš registrų, valstybės informacinių sistemų, fizinių ar juridinių asmenų, kitų organizacijų ar jų padalinių šioms funkcijoms atlikti reikalingą informaciją, dokumentus ir duomenis, įskaitant asmens duomenis.</w:t>
      </w:r>
      <w:r w:rsidRPr="006362D3">
        <w:rPr>
          <w:color w:val="000000"/>
        </w:rPr>
        <w:t>“</w:t>
      </w:r>
    </w:p>
    <w:p w14:paraId="6138D91D" w14:textId="77777777" w:rsidR="00602E79" w:rsidRDefault="00602E79" w:rsidP="00602E79">
      <w:pPr>
        <w:pStyle w:val="normal-p"/>
        <w:spacing w:line="276" w:lineRule="auto"/>
        <w:ind w:firstLine="851"/>
        <w:jc w:val="both"/>
        <w:rPr>
          <w:rStyle w:val="normal-h"/>
          <w:b/>
          <w:bCs/>
          <w:color w:val="000000"/>
        </w:rPr>
      </w:pPr>
    </w:p>
    <w:p w14:paraId="4397630D" w14:textId="44D161C4" w:rsidR="00C010C6" w:rsidRPr="00C010C6" w:rsidRDefault="00602E79" w:rsidP="00602E79">
      <w:pPr>
        <w:pStyle w:val="normal-p"/>
        <w:spacing w:line="276" w:lineRule="auto"/>
        <w:ind w:firstLine="851"/>
        <w:jc w:val="both"/>
      </w:pPr>
      <w:r>
        <w:rPr>
          <w:rStyle w:val="normal-h"/>
          <w:b/>
          <w:bCs/>
          <w:color w:val="000000"/>
        </w:rPr>
        <w:t>2</w:t>
      </w:r>
      <w:r w:rsidR="00C010C6" w:rsidRPr="00C010C6">
        <w:rPr>
          <w:rStyle w:val="normal-h"/>
          <w:b/>
          <w:bCs/>
          <w:color w:val="000000"/>
        </w:rPr>
        <w:t xml:space="preserve"> straipsnis. 13 straipsnio pakeitimas</w:t>
      </w:r>
    </w:p>
    <w:p w14:paraId="40FF1BA8" w14:textId="174EDB09" w:rsidR="00C010C6" w:rsidRPr="00C010C6" w:rsidRDefault="00C010C6" w:rsidP="00C010C6">
      <w:pPr>
        <w:pStyle w:val="normal-p"/>
        <w:spacing w:line="276" w:lineRule="auto"/>
        <w:ind w:firstLine="851"/>
        <w:jc w:val="both"/>
        <w:rPr>
          <w:rStyle w:val="normal-h"/>
          <w:bCs/>
          <w:color w:val="000000"/>
        </w:rPr>
      </w:pPr>
      <w:r w:rsidRPr="00C010C6">
        <w:rPr>
          <w:rStyle w:val="normal-h"/>
          <w:bCs/>
          <w:color w:val="000000"/>
        </w:rPr>
        <w:t xml:space="preserve">1. Pripažinti </w:t>
      </w:r>
      <w:r w:rsidR="008B0FB2" w:rsidRPr="00C010C6">
        <w:rPr>
          <w:rStyle w:val="normal-h"/>
          <w:bCs/>
          <w:color w:val="000000"/>
        </w:rPr>
        <w:t xml:space="preserve">netekusiu galios </w:t>
      </w:r>
      <w:r w:rsidRPr="00C010C6">
        <w:rPr>
          <w:rStyle w:val="normal-h"/>
          <w:bCs/>
          <w:color w:val="000000"/>
        </w:rPr>
        <w:t>13 straipsnio 1 dalies 12 punktą.</w:t>
      </w:r>
    </w:p>
    <w:p w14:paraId="769CA2F5" w14:textId="77777777" w:rsidR="00C010C6" w:rsidRPr="00FD05AA" w:rsidRDefault="00C010C6" w:rsidP="00C010C6">
      <w:pPr>
        <w:pStyle w:val="normal-p"/>
        <w:spacing w:line="276" w:lineRule="auto"/>
        <w:ind w:firstLine="851"/>
        <w:jc w:val="both"/>
        <w:rPr>
          <w:strike/>
          <w:color w:val="000000"/>
        </w:rPr>
      </w:pPr>
      <w:r w:rsidRPr="00C010C6">
        <w:rPr>
          <w:strike/>
          <w:color w:val="000000"/>
        </w:rPr>
        <w:t>12) šio įstatymo septintojo skirsnio nustatyta tvarka ginti vartotojų viešąjį interesą;</w:t>
      </w:r>
    </w:p>
    <w:p w14:paraId="004DCB25" w14:textId="47359B98" w:rsidR="00C010C6" w:rsidRPr="00C010C6" w:rsidRDefault="00FD05AA" w:rsidP="00C010C6">
      <w:pPr>
        <w:pStyle w:val="normal-p"/>
        <w:spacing w:line="276" w:lineRule="auto"/>
        <w:ind w:firstLine="851"/>
        <w:jc w:val="both"/>
        <w:rPr>
          <w:color w:val="000000"/>
        </w:rPr>
      </w:pPr>
      <w:r>
        <w:rPr>
          <w:color w:val="000000"/>
        </w:rPr>
        <w:t xml:space="preserve">2. Pripažinti </w:t>
      </w:r>
      <w:r w:rsidR="008B0FB2">
        <w:rPr>
          <w:color w:val="000000"/>
        </w:rPr>
        <w:t xml:space="preserve">netekusia galios </w:t>
      </w:r>
      <w:r>
        <w:rPr>
          <w:color w:val="000000"/>
        </w:rPr>
        <w:t>13 straipsnio 2 dalį.</w:t>
      </w:r>
    </w:p>
    <w:p w14:paraId="39594E83" w14:textId="77777777" w:rsidR="00C010C6" w:rsidRPr="00FD05AA" w:rsidRDefault="00C010C6" w:rsidP="00C010C6">
      <w:pPr>
        <w:pStyle w:val="normal-p"/>
        <w:spacing w:line="276" w:lineRule="auto"/>
        <w:ind w:firstLine="851"/>
        <w:jc w:val="both"/>
        <w:rPr>
          <w:strike/>
          <w:color w:val="000000"/>
        </w:rPr>
      </w:pPr>
      <w:r w:rsidRPr="00C010C6">
        <w:rPr>
          <w:strike/>
          <w:color w:val="000000"/>
        </w:rPr>
        <w:t>2. Šio įstatymo 31 straipsnio 1 dalyje nustatytas sąlygas atitinkančioms vartotojų asociacijoms, Vyriausybės nustatyta tvarka pateikusioms veiklos ataskaitą, teikiama valstybės finansinė parama pagal Vyriausybės patvirtintas taisykles.</w:t>
      </w:r>
    </w:p>
    <w:p w14:paraId="05446970" w14:textId="77777777" w:rsidR="00C010C6" w:rsidRPr="005E185D" w:rsidRDefault="00C010C6" w:rsidP="0085139C">
      <w:pPr>
        <w:pStyle w:val="normal-p"/>
        <w:spacing w:line="276" w:lineRule="auto"/>
        <w:ind w:firstLine="851"/>
        <w:jc w:val="both"/>
        <w:rPr>
          <w:rStyle w:val="normal-h"/>
          <w:bCs/>
          <w:color w:val="000000"/>
        </w:rPr>
      </w:pPr>
    </w:p>
    <w:p w14:paraId="223D5BA8" w14:textId="3798AFCB" w:rsidR="00EA3F8B" w:rsidRPr="00C7109C" w:rsidRDefault="00602E79" w:rsidP="0085139C">
      <w:pPr>
        <w:pStyle w:val="normal-p"/>
        <w:spacing w:line="276" w:lineRule="auto"/>
        <w:ind w:firstLine="851"/>
        <w:jc w:val="both"/>
      </w:pPr>
      <w:r>
        <w:rPr>
          <w:rStyle w:val="normal-h"/>
          <w:b/>
          <w:bCs/>
          <w:color w:val="000000"/>
        </w:rPr>
        <w:t>3</w:t>
      </w:r>
      <w:r w:rsidR="00EA3F8B" w:rsidRPr="00C7109C">
        <w:rPr>
          <w:rStyle w:val="normal-h"/>
          <w:b/>
          <w:bCs/>
          <w:color w:val="000000"/>
        </w:rPr>
        <w:t xml:space="preserve"> straipsnis. </w:t>
      </w:r>
      <w:r w:rsidR="008B0FB2">
        <w:rPr>
          <w:rStyle w:val="normal-h"/>
          <w:b/>
          <w:bCs/>
          <w:color w:val="000000"/>
        </w:rPr>
        <w:t>Įstatymo p</w:t>
      </w:r>
      <w:r w:rsidR="003145FA">
        <w:rPr>
          <w:rStyle w:val="normal-h"/>
          <w:b/>
          <w:bCs/>
          <w:color w:val="000000"/>
        </w:rPr>
        <w:t xml:space="preserve">apildymas </w:t>
      </w:r>
      <w:r w:rsidR="00D071BF" w:rsidRPr="00C7109C">
        <w:rPr>
          <w:rStyle w:val="normal-h"/>
          <w:b/>
          <w:bCs/>
          <w:color w:val="000000"/>
        </w:rPr>
        <w:t>1</w:t>
      </w:r>
      <w:r w:rsidR="00C7109C" w:rsidRPr="00C7109C">
        <w:rPr>
          <w:rStyle w:val="normal-h"/>
          <w:b/>
          <w:bCs/>
          <w:color w:val="000000"/>
        </w:rPr>
        <w:t>3</w:t>
      </w:r>
      <w:r w:rsidR="003145FA" w:rsidRPr="003145FA">
        <w:rPr>
          <w:rStyle w:val="normal-h"/>
          <w:b/>
          <w:bCs/>
          <w:color w:val="000000"/>
          <w:vertAlign w:val="superscript"/>
        </w:rPr>
        <w:t>1</w:t>
      </w:r>
      <w:r w:rsidR="00D071BF" w:rsidRPr="00C7109C">
        <w:rPr>
          <w:rStyle w:val="normal-h"/>
          <w:b/>
          <w:bCs/>
          <w:color w:val="000000"/>
        </w:rPr>
        <w:t xml:space="preserve"> </w:t>
      </w:r>
      <w:r w:rsidR="003145FA">
        <w:rPr>
          <w:rStyle w:val="normal-h"/>
          <w:b/>
          <w:bCs/>
          <w:color w:val="000000"/>
        </w:rPr>
        <w:t>straipsniu</w:t>
      </w:r>
    </w:p>
    <w:p w14:paraId="26F20D1B" w14:textId="77BE4ACF" w:rsidR="007521FA" w:rsidRPr="00595891" w:rsidRDefault="00D071BF" w:rsidP="0085139C">
      <w:pPr>
        <w:spacing w:line="276" w:lineRule="auto"/>
        <w:ind w:firstLine="851"/>
        <w:jc w:val="both"/>
        <w:rPr>
          <w:bCs/>
          <w:color w:val="000000"/>
          <w:sz w:val="24"/>
          <w:szCs w:val="24"/>
          <w:lang w:val="lt-LT" w:eastAsia="lt-LT"/>
        </w:rPr>
      </w:pPr>
      <w:r w:rsidRPr="00595891">
        <w:rPr>
          <w:bCs/>
          <w:color w:val="000000"/>
          <w:sz w:val="24"/>
          <w:szCs w:val="24"/>
          <w:lang w:val="lt-LT" w:eastAsia="lt-LT"/>
        </w:rPr>
        <w:t>Papildyti</w:t>
      </w:r>
      <w:r w:rsidR="007521FA" w:rsidRPr="00595891">
        <w:rPr>
          <w:bCs/>
          <w:color w:val="000000"/>
          <w:sz w:val="24"/>
          <w:szCs w:val="24"/>
          <w:lang w:val="lt-LT" w:eastAsia="lt-LT"/>
        </w:rPr>
        <w:t xml:space="preserve"> </w:t>
      </w:r>
      <w:r w:rsidR="008B0FB2">
        <w:rPr>
          <w:bCs/>
          <w:color w:val="000000"/>
          <w:sz w:val="24"/>
          <w:szCs w:val="24"/>
          <w:lang w:val="lt-LT" w:eastAsia="lt-LT"/>
        </w:rPr>
        <w:t xml:space="preserve">Įstatymą </w:t>
      </w:r>
      <w:r w:rsidR="007521FA" w:rsidRPr="00595891">
        <w:rPr>
          <w:bCs/>
          <w:color w:val="000000"/>
          <w:sz w:val="24"/>
          <w:szCs w:val="24"/>
          <w:lang w:val="lt-LT" w:eastAsia="lt-LT"/>
        </w:rPr>
        <w:t>1</w:t>
      </w:r>
      <w:r w:rsidR="00C7109C" w:rsidRPr="00595891">
        <w:rPr>
          <w:bCs/>
          <w:color w:val="000000"/>
          <w:sz w:val="24"/>
          <w:szCs w:val="24"/>
          <w:lang w:val="lt-LT" w:eastAsia="lt-LT"/>
        </w:rPr>
        <w:t>3</w:t>
      </w:r>
      <w:r w:rsidR="003145FA" w:rsidRPr="003145FA">
        <w:rPr>
          <w:bCs/>
          <w:color w:val="000000"/>
          <w:sz w:val="24"/>
          <w:szCs w:val="24"/>
          <w:vertAlign w:val="superscript"/>
          <w:lang w:val="lt-LT" w:eastAsia="lt-LT"/>
        </w:rPr>
        <w:t>1</w:t>
      </w:r>
      <w:r w:rsidR="003145FA">
        <w:rPr>
          <w:sz w:val="24"/>
          <w:szCs w:val="24"/>
          <w:lang w:val="lt-LT" w:eastAsia="lt-LT"/>
        </w:rPr>
        <w:t xml:space="preserve"> straipsniu</w:t>
      </w:r>
      <w:r w:rsidR="007521FA" w:rsidRPr="00595891">
        <w:rPr>
          <w:color w:val="000000"/>
          <w:sz w:val="24"/>
          <w:szCs w:val="24"/>
          <w:lang w:val="lt-LT"/>
        </w:rPr>
        <w:t>:</w:t>
      </w:r>
    </w:p>
    <w:p w14:paraId="4D6DC0CF" w14:textId="14822088" w:rsidR="003145FA" w:rsidRPr="003145FA" w:rsidRDefault="00967D86" w:rsidP="0085139C">
      <w:pPr>
        <w:pStyle w:val="normal-p"/>
        <w:spacing w:line="276" w:lineRule="auto"/>
        <w:ind w:firstLine="851"/>
        <w:jc w:val="both"/>
        <w:rPr>
          <w:b/>
        </w:rPr>
      </w:pPr>
      <w:r w:rsidRPr="00595891">
        <w:t>„</w:t>
      </w:r>
      <w:r w:rsidR="003145FA" w:rsidRPr="003145FA">
        <w:rPr>
          <w:b/>
          <w:bCs/>
          <w:color w:val="000000"/>
        </w:rPr>
        <w:t>13</w:t>
      </w:r>
      <w:r w:rsidR="003145FA" w:rsidRPr="003145FA">
        <w:rPr>
          <w:b/>
          <w:bCs/>
          <w:color w:val="000000"/>
          <w:vertAlign w:val="superscript"/>
        </w:rPr>
        <w:t>1</w:t>
      </w:r>
      <w:r w:rsidR="003145FA" w:rsidRPr="003145FA">
        <w:rPr>
          <w:b/>
        </w:rPr>
        <w:t xml:space="preserve"> straipsnis</w:t>
      </w:r>
      <w:r w:rsidR="003145FA">
        <w:rPr>
          <w:b/>
        </w:rPr>
        <w:t xml:space="preserve">. </w:t>
      </w:r>
      <w:r w:rsidR="002A5073">
        <w:rPr>
          <w:b/>
        </w:rPr>
        <w:t>Įgaliotosios</w:t>
      </w:r>
      <w:r w:rsidR="003145FA">
        <w:rPr>
          <w:b/>
        </w:rPr>
        <w:t xml:space="preserve"> vartotojų asociacijos</w:t>
      </w:r>
    </w:p>
    <w:p w14:paraId="5F26B1D0" w14:textId="7BC75866" w:rsidR="002A5073" w:rsidRDefault="003145FA" w:rsidP="0085139C">
      <w:pPr>
        <w:pStyle w:val="normal-p"/>
        <w:spacing w:line="276" w:lineRule="auto"/>
        <w:ind w:firstLine="851"/>
        <w:jc w:val="both"/>
        <w:rPr>
          <w:b/>
        </w:rPr>
      </w:pPr>
      <w:r>
        <w:rPr>
          <w:b/>
        </w:rPr>
        <w:t>1</w:t>
      </w:r>
      <w:r w:rsidR="00967D86" w:rsidRPr="00595891">
        <w:rPr>
          <w:b/>
        </w:rPr>
        <w:t>.</w:t>
      </w:r>
      <w:r w:rsidR="00C7109C" w:rsidRPr="00595891">
        <w:rPr>
          <w:b/>
        </w:rPr>
        <w:t xml:space="preserve"> </w:t>
      </w:r>
      <w:r w:rsidR="002A5073">
        <w:rPr>
          <w:b/>
        </w:rPr>
        <w:t>Įgaliotoji vartotojų asociacija turi teisę:</w:t>
      </w:r>
    </w:p>
    <w:p w14:paraId="7731FD2D" w14:textId="06E37FC5" w:rsidR="002A5073" w:rsidRPr="009D5850" w:rsidRDefault="002A5073" w:rsidP="002A5073">
      <w:pPr>
        <w:pStyle w:val="normal-p"/>
        <w:spacing w:line="276" w:lineRule="auto"/>
        <w:ind w:firstLine="851"/>
        <w:jc w:val="both"/>
        <w:rPr>
          <w:b/>
        </w:rPr>
      </w:pPr>
      <w:r w:rsidRPr="009D5850">
        <w:rPr>
          <w:b/>
        </w:rPr>
        <w:t xml:space="preserve">1) </w:t>
      </w:r>
      <w:r w:rsidRPr="009D5850">
        <w:rPr>
          <w:b/>
          <w:color w:val="000000"/>
        </w:rPr>
        <w:t xml:space="preserve">ginti vartotojų viešąjį interesą šio įstatymo </w:t>
      </w:r>
      <w:r w:rsidR="00974F1F" w:rsidRPr="009D5850">
        <w:rPr>
          <w:b/>
          <w:color w:val="000000"/>
        </w:rPr>
        <w:t>septint</w:t>
      </w:r>
      <w:r w:rsidR="00974F1F">
        <w:rPr>
          <w:b/>
          <w:color w:val="000000"/>
        </w:rPr>
        <w:t>a</w:t>
      </w:r>
      <w:r w:rsidR="00F956B8">
        <w:rPr>
          <w:b/>
          <w:color w:val="000000"/>
        </w:rPr>
        <w:t>ja</w:t>
      </w:r>
      <w:r w:rsidR="00974F1F">
        <w:rPr>
          <w:b/>
          <w:color w:val="000000"/>
        </w:rPr>
        <w:t>me</w:t>
      </w:r>
      <w:r w:rsidR="00974F1F" w:rsidRPr="009D5850">
        <w:rPr>
          <w:b/>
          <w:color w:val="000000"/>
        </w:rPr>
        <w:t xml:space="preserve"> </w:t>
      </w:r>
      <w:r w:rsidRPr="009D5850">
        <w:rPr>
          <w:b/>
          <w:color w:val="000000"/>
        </w:rPr>
        <w:t>skirsn</w:t>
      </w:r>
      <w:r w:rsidR="00974F1F">
        <w:rPr>
          <w:b/>
          <w:color w:val="000000"/>
        </w:rPr>
        <w:t>yje nustatyta tvarka</w:t>
      </w:r>
      <w:r w:rsidRPr="009D5850">
        <w:rPr>
          <w:b/>
          <w:color w:val="000000"/>
        </w:rPr>
        <w:t>;</w:t>
      </w:r>
    </w:p>
    <w:p w14:paraId="53CAADC5" w14:textId="3215276D" w:rsidR="002A5073" w:rsidRDefault="002A5073" w:rsidP="002A5073">
      <w:pPr>
        <w:pStyle w:val="normal-p"/>
        <w:spacing w:line="276" w:lineRule="auto"/>
        <w:ind w:firstLine="851"/>
        <w:jc w:val="both"/>
        <w:rPr>
          <w:b/>
        </w:rPr>
      </w:pPr>
      <w:r>
        <w:rPr>
          <w:b/>
        </w:rPr>
        <w:t xml:space="preserve">2) </w:t>
      </w:r>
      <w:r w:rsidRPr="00595891">
        <w:rPr>
          <w:b/>
        </w:rPr>
        <w:t>būti grupės atstov</w:t>
      </w:r>
      <w:r w:rsidR="00F956B8">
        <w:rPr>
          <w:b/>
        </w:rPr>
        <w:t>e</w:t>
      </w:r>
      <w:r w:rsidRPr="00595891">
        <w:rPr>
          <w:b/>
        </w:rPr>
        <w:t xml:space="preserve"> grupės ieškinio bylose</w:t>
      </w:r>
      <w:r>
        <w:rPr>
          <w:b/>
        </w:rPr>
        <w:t>, netaikant reikalavimo dėl grupės narių narystės vartotojų asociacijoje</w:t>
      </w:r>
      <w:r w:rsidRPr="00595891">
        <w:rPr>
          <w:b/>
        </w:rPr>
        <w:t>, kai grupės ieškiniu reiškiami reikalavimai kyla iš vartojimo teisinių santykių</w:t>
      </w:r>
      <w:r w:rsidR="00FD3A3B">
        <w:rPr>
          <w:b/>
        </w:rPr>
        <w:t>.</w:t>
      </w:r>
    </w:p>
    <w:p w14:paraId="1B301733" w14:textId="3D3F39E6" w:rsidR="003145FA" w:rsidRDefault="002A5073" w:rsidP="0085139C">
      <w:pPr>
        <w:pStyle w:val="normal-p"/>
        <w:spacing w:line="276" w:lineRule="auto"/>
        <w:ind w:firstLine="851"/>
        <w:jc w:val="both"/>
        <w:rPr>
          <w:b/>
        </w:rPr>
      </w:pPr>
      <w:r>
        <w:rPr>
          <w:b/>
        </w:rPr>
        <w:t>2. Įgaliotąja v</w:t>
      </w:r>
      <w:r w:rsidR="003145FA">
        <w:rPr>
          <w:b/>
        </w:rPr>
        <w:t xml:space="preserve">artotojų asociacija </w:t>
      </w:r>
      <w:r>
        <w:rPr>
          <w:b/>
        </w:rPr>
        <w:t>laikoma vartotojų asociacija</w:t>
      </w:r>
      <w:r w:rsidR="003145FA">
        <w:rPr>
          <w:b/>
        </w:rPr>
        <w:t xml:space="preserve">, </w:t>
      </w:r>
      <w:r>
        <w:rPr>
          <w:b/>
        </w:rPr>
        <w:t xml:space="preserve">įrašyta į </w:t>
      </w:r>
      <w:r w:rsidR="009A2218">
        <w:rPr>
          <w:b/>
        </w:rPr>
        <w:t>į</w:t>
      </w:r>
      <w:r>
        <w:rPr>
          <w:b/>
        </w:rPr>
        <w:t xml:space="preserve">galiotųjų vartotojų asociacijų sąrašą. Vartotojų asociacija įrašoma į </w:t>
      </w:r>
      <w:r w:rsidR="009A2218">
        <w:rPr>
          <w:b/>
        </w:rPr>
        <w:t>į</w:t>
      </w:r>
      <w:r>
        <w:rPr>
          <w:b/>
        </w:rPr>
        <w:t xml:space="preserve">galiotųjų vartotojų asociacijų sąrašą, </w:t>
      </w:r>
      <w:r w:rsidR="003145FA">
        <w:rPr>
          <w:b/>
        </w:rPr>
        <w:t>jeigu ji atitinka visas šias sąlygas:</w:t>
      </w:r>
    </w:p>
    <w:p w14:paraId="79214053" w14:textId="173114AC" w:rsidR="003145FA" w:rsidRPr="003145FA" w:rsidRDefault="003145FA" w:rsidP="0085139C">
      <w:pPr>
        <w:pStyle w:val="normal-p"/>
        <w:spacing w:line="276" w:lineRule="auto"/>
        <w:ind w:firstLine="851"/>
        <w:jc w:val="both"/>
        <w:rPr>
          <w:b/>
        </w:rPr>
      </w:pPr>
      <w:r>
        <w:rPr>
          <w:b/>
        </w:rPr>
        <w:t xml:space="preserve">1) yra įregistruota Juridinių asmenų registre ne mažiau nei 6 </w:t>
      </w:r>
      <w:r w:rsidRPr="006F74A2">
        <w:rPr>
          <w:b/>
        </w:rPr>
        <w:t>mėnesi</w:t>
      </w:r>
      <w:r w:rsidR="006F74A2" w:rsidRPr="006F74A2">
        <w:rPr>
          <w:b/>
        </w:rPr>
        <w:t>us</w:t>
      </w:r>
      <w:r>
        <w:rPr>
          <w:b/>
        </w:rPr>
        <w:t xml:space="preserve"> iki </w:t>
      </w:r>
      <w:r w:rsidR="002A5073">
        <w:rPr>
          <w:b/>
        </w:rPr>
        <w:t>prašymo</w:t>
      </w:r>
      <w:r>
        <w:rPr>
          <w:b/>
        </w:rPr>
        <w:t xml:space="preserve"> dėl </w:t>
      </w:r>
      <w:r w:rsidR="00CB4EC2">
        <w:rPr>
          <w:b/>
        </w:rPr>
        <w:t xml:space="preserve">įrašymo į </w:t>
      </w:r>
      <w:r w:rsidR="009A2218">
        <w:rPr>
          <w:b/>
        </w:rPr>
        <w:t>į</w:t>
      </w:r>
      <w:r w:rsidR="00CB4EC2">
        <w:rPr>
          <w:b/>
        </w:rPr>
        <w:t>galiotųjų vartotojų asociacijų sąrašą pateikimo</w:t>
      </w:r>
      <w:r>
        <w:rPr>
          <w:b/>
        </w:rPr>
        <w:t>;</w:t>
      </w:r>
    </w:p>
    <w:p w14:paraId="4A6AA53B" w14:textId="3849257F" w:rsidR="003145FA" w:rsidRDefault="003145FA" w:rsidP="0085139C">
      <w:pPr>
        <w:pStyle w:val="normal-p"/>
        <w:spacing w:line="276" w:lineRule="auto"/>
        <w:ind w:firstLine="851"/>
        <w:jc w:val="both"/>
        <w:rPr>
          <w:b/>
          <w:color w:val="000000"/>
        </w:rPr>
      </w:pPr>
      <w:r w:rsidRPr="003145FA">
        <w:rPr>
          <w:b/>
        </w:rPr>
        <w:t xml:space="preserve">2) </w:t>
      </w:r>
      <w:r w:rsidR="00974F1F">
        <w:rPr>
          <w:b/>
        </w:rPr>
        <w:t xml:space="preserve">jos </w:t>
      </w:r>
      <w:r w:rsidRPr="003145FA">
        <w:rPr>
          <w:b/>
          <w:color w:val="000000"/>
        </w:rPr>
        <w:t>steigimo dokumente yra nurodytas veiklos tikslas – vartotojų teisių ir teisėtų interesų atstovavimas ir gynimas</w:t>
      </w:r>
      <w:r>
        <w:rPr>
          <w:b/>
          <w:color w:val="000000"/>
        </w:rPr>
        <w:t>;</w:t>
      </w:r>
    </w:p>
    <w:p w14:paraId="4DF01CB7" w14:textId="3BD60067" w:rsidR="003145FA" w:rsidRDefault="003145FA" w:rsidP="0085139C">
      <w:pPr>
        <w:pStyle w:val="normal-p"/>
        <w:spacing w:line="276" w:lineRule="auto"/>
        <w:ind w:firstLine="851"/>
        <w:jc w:val="both"/>
        <w:rPr>
          <w:b/>
        </w:rPr>
      </w:pPr>
      <w:r>
        <w:rPr>
          <w:b/>
          <w:color w:val="000000"/>
        </w:rPr>
        <w:lastRenderedPageBreak/>
        <w:t xml:space="preserve">3) </w:t>
      </w:r>
      <w:r w:rsidR="002A5073">
        <w:rPr>
          <w:b/>
          <w:color w:val="000000"/>
        </w:rPr>
        <w:t xml:space="preserve">faktiškai vykdo </w:t>
      </w:r>
      <w:r>
        <w:rPr>
          <w:b/>
          <w:color w:val="000000"/>
        </w:rPr>
        <w:t>veikl</w:t>
      </w:r>
      <w:r w:rsidR="002A5073">
        <w:rPr>
          <w:b/>
          <w:color w:val="000000"/>
        </w:rPr>
        <w:t>ą</w:t>
      </w:r>
      <w:r>
        <w:rPr>
          <w:b/>
          <w:color w:val="000000"/>
        </w:rPr>
        <w:t xml:space="preserve"> </w:t>
      </w:r>
      <w:r w:rsidR="00CB4EC2">
        <w:rPr>
          <w:b/>
          <w:color w:val="000000"/>
        </w:rPr>
        <w:t xml:space="preserve">vartotojų apsaugos srityje </w:t>
      </w:r>
      <w:r>
        <w:rPr>
          <w:b/>
          <w:color w:val="000000"/>
        </w:rPr>
        <w:t xml:space="preserve">ne mažiau nei 3 mėnesius </w:t>
      </w:r>
      <w:r w:rsidR="006C074C">
        <w:rPr>
          <w:b/>
        </w:rPr>
        <w:t>iki prašymo dėl įrašymo į įgaliotųjų vartotojų asociacijų sąrašą pateikimo</w:t>
      </w:r>
      <w:r w:rsidR="00974F1F" w:rsidRPr="00974F1F">
        <w:rPr>
          <w:b/>
          <w:color w:val="000000"/>
        </w:rPr>
        <w:t xml:space="preserve"> </w:t>
      </w:r>
      <w:r w:rsidR="00974F1F">
        <w:rPr>
          <w:b/>
          <w:color w:val="000000"/>
        </w:rPr>
        <w:t>ir pateik</w:t>
      </w:r>
      <w:r w:rsidR="006C074C">
        <w:rPr>
          <w:b/>
          <w:color w:val="000000"/>
        </w:rPr>
        <w:t>ia</w:t>
      </w:r>
      <w:r w:rsidR="00974F1F">
        <w:rPr>
          <w:b/>
          <w:color w:val="000000"/>
        </w:rPr>
        <w:t xml:space="preserve"> tai įrodančius duomenis</w:t>
      </w:r>
      <w:r>
        <w:rPr>
          <w:b/>
        </w:rPr>
        <w:t>;</w:t>
      </w:r>
    </w:p>
    <w:p w14:paraId="4692C2E6" w14:textId="780A9666" w:rsidR="003145FA" w:rsidRPr="00595840" w:rsidRDefault="003145FA" w:rsidP="00595840">
      <w:pPr>
        <w:pStyle w:val="normal-p"/>
        <w:spacing w:line="276" w:lineRule="auto"/>
        <w:ind w:firstLine="851"/>
        <w:jc w:val="both"/>
        <w:rPr>
          <w:b/>
        </w:rPr>
      </w:pPr>
      <w:r>
        <w:rPr>
          <w:b/>
        </w:rPr>
        <w:t xml:space="preserve">4) </w:t>
      </w:r>
      <w:r w:rsidRPr="00595840">
        <w:rPr>
          <w:b/>
          <w:color w:val="000000"/>
        </w:rPr>
        <w:t xml:space="preserve">yra </w:t>
      </w:r>
      <w:r w:rsidR="00974F1F" w:rsidRPr="00595840">
        <w:rPr>
          <w:b/>
          <w:color w:val="000000"/>
        </w:rPr>
        <w:t>nepriklausom</w:t>
      </w:r>
      <w:r w:rsidR="00974F1F">
        <w:rPr>
          <w:b/>
          <w:color w:val="000000"/>
        </w:rPr>
        <w:t>a</w:t>
      </w:r>
      <w:r w:rsidR="00974F1F" w:rsidRPr="00595840">
        <w:rPr>
          <w:b/>
          <w:color w:val="000000"/>
        </w:rPr>
        <w:t xml:space="preserve"> </w:t>
      </w:r>
      <w:r w:rsidRPr="00595840">
        <w:rPr>
          <w:b/>
          <w:color w:val="000000"/>
        </w:rPr>
        <w:t>nuo verslo ir kitų su vartotojų teisių gynimu nesusijusių interesų</w:t>
      </w:r>
      <w:r w:rsidR="000B233B">
        <w:rPr>
          <w:b/>
          <w:color w:val="000000"/>
        </w:rPr>
        <w:t>;</w:t>
      </w:r>
    </w:p>
    <w:p w14:paraId="0EB2D5CB" w14:textId="195DC3D9" w:rsidR="000B233B" w:rsidRDefault="00CB4EC2" w:rsidP="000B233B">
      <w:pPr>
        <w:pStyle w:val="normal-p"/>
        <w:spacing w:line="276" w:lineRule="auto"/>
        <w:ind w:firstLine="851"/>
        <w:jc w:val="both"/>
        <w:rPr>
          <w:b/>
          <w:color w:val="000000"/>
        </w:rPr>
      </w:pPr>
      <w:r>
        <w:rPr>
          <w:b/>
          <w:color w:val="000000"/>
        </w:rPr>
        <w:t>5</w:t>
      </w:r>
      <w:r w:rsidR="000B233B">
        <w:rPr>
          <w:b/>
          <w:color w:val="000000"/>
        </w:rPr>
        <w:t xml:space="preserve">) </w:t>
      </w:r>
      <w:r w:rsidR="009D5850">
        <w:rPr>
          <w:b/>
          <w:color w:val="000000"/>
        </w:rPr>
        <w:t>turi reikaling</w:t>
      </w:r>
      <w:r w:rsidR="00F956B8">
        <w:rPr>
          <w:b/>
          <w:color w:val="000000"/>
        </w:rPr>
        <w:t>ų</w:t>
      </w:r>
      <w:r w:rsidR="009D5850">
        <w:rPr>
          <w:b/>
          <w:color w:val="000000"/>
        </w:rPr>
        <w:t xml:space="preserve"> </w:t>
      </w:r>
      <w:r w:rsidR="00F956B8">
        <w:rPr>
          <w:b/>
          <w:color w:val="000000"/>
        </w:rPr>
        <w:t xml:space="preserve">žinių </w:t>
      </w:r>
      <w:r w:rsidR="009D5850">
        <w:rPr>
          <w:b/>
          <w:color w:val="000000"/>
        </w:rPr>
        <w:t xml:space="preserve">ir </w:t>
      </w:r>
      <w:r w:rsidR="00F956B8">
        <w:rPr>
          <w:b/>
          <w:color w:val="000000"/>
        </w:rPr>
        <w:t xml:space="preserve">gebėjimų </w:t>
      </w:r>
      <w:r w:rsidR="009D5850">
        <w:rPr>
          <w:b/>
          <w:color w:val="000000"/>
        </w:rPr>
        <w:t>vartotojų apsaugos srityje;</w:t>
      </w:r>
    </w:p>
    <w:p w14:paraId="5579C3D9" w14:textId="611D2539" w:rsidR="00914374" w:rsidRPr="00595891" w:rsidRDefault="00CB4EC2" w:rsidP="00914374">
      <w:pPr>
        <w:pStyle w:val="normal-p"/>
        <w:spacing w:line="276" w:lineRule="auto"/>
        <w:ind w:firstLine="851"/>
        <w:jc w:val="both"/>
        <w:rPr>
          <w:color w:val="000000"/>
        </w:rPr>
      </w:pPr>
      <w:r>
        <w:rPr>
          <w:b/>
          <w:color w:val="000000"/>
        </w:rPr>
        <w:t>6</w:t>
      </w:r>
      <w:r w:rsidR="006525D2">
        <w:rPr>
          <w:b/>
          <w:color w:val="000000"/>
        </w:rPr>
        <w:t xml:space="preserve">) </w:t>
      </w:r>
      <w:r w:rsidR="00B602CC">
        <w:rPr>
          <w:b/>
          <w:color w:val="000000"/>
        </w:rPr>
        <w:t xml:space="preserve">yra </w:t>
      </w:r>
      <w:r>
        <w:rPr>
          <w:b/>
          <w:color w:val="000000"/>
        </w:rPr>
        <w:t>pateikusi Juridinių asmenų registro tvarkytojui</w:t>
      </w:r>
      <w:r w:rsidR="00914374" w:rsidRPr="00595891">
        <w:rPr>
          <w:b/>
          <w:color w:val="000000"/>
        </w:rPr>
        <w:t xml:space="preserve"> veiklos ataskait</w:t>
      </w:r>
      <w:r>
        <w:rPr>
          <w:b/>
          <w:color w:val="000000"/>
        </w:rPr>
        <w:t>ą</w:t>
      </w:r>
      <w:r w:rsidR="00914374" w:rsidRPr="00595891">
        <w:rPr>
          <w:b/>
          <w:color w:val="000000"/>
        </w:rPr>
        <w:t xml:space="preserve"> ir metinių finansinių at</w:t>
      </w:r>
      <w:r w:rsidR="0016542D">
        <w:rPr>
          <w:b/>
          <w:color w:val="000000"/>
        </w:rPr>
        <w:t>askaitų rinkin</w:t>
      </w:r>
      <w:r>
        <w:rPr>
          <w:b/>
          <w:color w:val="000000"/>
        </w:rPr>
        <w:t>į</w:t>
      </w:r>
      <w:r w:rsidR="00E633F8">
        <w:rPr>
          <w:b/>
          <w:color w:val="000000"/>
        </w:rPr>
        <w:t xml:space="preserve"> pagal Lietuvos Respublikos asociacijų įstatymą.</w:t>
      </w:r>
    </w:p>
    <w:p w14:paraId="4F654F16" w14:textId="77777777" w:rsidR="00166C2B" w:rsidRDefault="009A2218" w:rsidP="000B233B">
      <w:pPr>
        <w:pStyle w:val="normal-p"/>
        <w:spacing w:line="276" w:lineRule="auto"/>
        <w:ind w:firstLine="851"/>
        <w:jc w:val="both"/>
        <w:rPr>
          <w:b/>
          <w:color w:val="000000"/>
        </w:rPr>
      </w:pPr>
      <w:r>
        <w:rPr>
          <w:b/>
          <w:color w:val="000000"/>
        </w:rPr>
        <w:t>3</w:t>
      </w:r>
      <w:r w:rsidR="000B233B">
        <w:rPr>
          <w:b/>
          <w:color w:val="000000"/>
        </w:rPr>
        <w:t xml:space="preserve">. </w:t>
      </w:r>
      <w:r>
        <w:rPr>
          <w:b/>
        </w:rPr>
        <w:t>Įgaliotųjų vartotojų asociacijų sąrašą</w:t>
      </w:r>
      <w:r w:rsidRPr="00595891">
        <w:rPr>
          <w:b/>
          <w:color w:val="000000"/>
        </w:rPr>
        <w:t xml:space="preserve"> </w:t>
      </w:r>
      <w:r>
        <w:rPr>
          <w:b/>
          <w:color w:val="000000"/>
        </w:rPr>
        <w:t xml:space="preserve">sudaro ir tvarko </w:t>
      </w:r>
      <w:r w:rsidR="000B233B" w:rsidRPr="00595891">
        <w:rPr>
          <w:b/>
          <w:color w:val="000000"/>
        </w:rPr>
        <w:t>V</w:t>
      </w:r>
      <w:r w:rsidR="000B233B">
        <w:rPr>
          <w:b/>
          <w:color w:val="000000"/>
        </w:rPr>
        <w:t>alstybinė vartotojų teisių apsaugos tarnyba</w:t>
      </w:r>
      <w:r w:rsidR="000B233B" w:rsidRPr="00595891">
        <w:rPr>
          <w:b/>
          <w:color w:val="000000"/>
        </w:rPr>
        <w:t xml:space="preserve"> teisingumo ministro nustatyta tvarka.</w:t>
      </w:r>
      <w:r w:rsidR="000B233B">
        <w:rPr>
          <w:b/>
          <w:color w:val="000000"/>
        </w:rPr>
        <w:t xml:space="preserve"> </w:t>
      </w:r>
      <w:r>
        <w:rPr>
          <w:b/>
          <w:color w:val="000000"/>
        </w:rPr>
        <w:t>Įgaliotųjų</w:t>
      </w:r>
      <w:r w:rsidR="000B233B">
        <w:rPr>
          <w:b/>
          <w:color w:val="000000"/>
        </w:rPr>
        <w:t xml:space="preserve"> vartotojų asociacijų sąrašas skelbiamas viešai </w:t>
      </w:r>
      <w:r w:rsidR="000B233B" w:rsidRPr="00595891">
        <w:rPr>
          <w:b/>
          <w:color w:val="000000"/>
        </w:rPr>
        <w:t>V</w:t>
      </w:r>
      <w:r w:rsidR="000B233B">
        <w:rPr>
          <w:b/>
          <w:color w:val="000000"/>
        </w:rPr>
        <w:t>alstybinės vartotojų teisių apsaugos tarnybos interneto svetainėje.</w:t>
      </w:r>
    </w:p>
    <w:p w14:paraId="2E3C8FDE" w14:textId="63FC7CF8" w:rsidR="000B233B" w:rsidRDefault="00166C2B" w:rsidP="00602E79">
      <w:pPr>
        <w:pStyle w:val="normal-p"/>
        <w:spacing w:line="276" w:lineRule="auto"/>
        <w:ind w:firstLine="851"/>
        <w:jc w:val="both"/>
        <w:rPr>
          <w:b/>
        </w:rPr>
      </w:pPr>
      <w:r w:rsidRPr="00445E9F">
        <w:rPr>
          <w:b/>
          <w:color w:val="000000"/>
        </w:rPr>
        <w:t xml:space="preserve">4. </w:t>
      </w:r>
      <w:r w:rsidRPr="00445E9F">
        <w:rPr>
          <w:b/>
        </w:rPr>
        <w:t>Įgaliotųjų vartotojų asociacijų projektai</w:t>
      </w:r>
      <w:r w:rsidRPr="00445E9F">
        <w:rPr>
          <w:b/>
          <w:color w:val="000000"/>
        </w:rPr>
        <w:t xml:space="preserve">, kuriais įgyvendinamos šio straipsnio 1 dalyje nurodytos teisės, </w:t>
      </w:r>
      <w:r w:rsidR="00266FAA" w:rsidRPr="00445E9F">
        <w:rPr>
          <w:b/>
          <w:color w:val="000000"/>
        </w:rPr>
        <w:t xml:space="preserve">atrenkami ir </w:t>
      </w:r>
      <w:r w:rsidRPr="00445E9F">
        <w:rPr>
          <w:b/>
          <w:color w:val="000000"/>
        </w:rPr>
        <w:t>finansuojami</w:t>
      </w:r>
      <w:r w:rsidRPr="00445E9F">
        <w:rPr>
          <w:b/>
        </w:rPr>
        <w:t xml:space="preserve"> </w:t>
      </w:r>
      <w:r w:rsidRPr="00445E9F">
        <w:rPr>
          <w:b/>
          <w:color w:val="000000"/>
        </w:rPr>
        <w:t>teisingumo ministro nustatyta tvarka.</w:t>
      </w:r>
      <w:r w:rsidR="009A2218" w:rsidRPr="00445E9F">
        <w:rPr>
          <w:color w:val="000000"/>
        </w:rPr>
        <w:t>“</w:t>
      </w:r>
    </w:p>
    <w:p w14:paraId="5E093E90" w14:textId="77777777" w:rsidR="00602E79" w:rsidRPr="009A2806" w:rsidRDefault="00602E79" w:rsidP="00602E79">
      <w:pPr>
        <w:pStyle w:val="normal-p"/>
        <w:spacing w:line="276" w:lineRule="auto"/>
        <w:ind w:firstLine="851"/>
        <w:jc w:val="both"/>
      </w:pPr>
    </w:p>
    <w:p w14:paraId="23B1FE1E" w14:textId="5561D8DB" w:rsidR="00602E79" w:rsidRPr="006362D3" w:rsidRDefault="00602E79" w:rsidP="00602E79">
      <w:pPr>
        <w:pStyle w:val="normal-p"/>
        <w:spacing w:line="276" w:lineRule="auto"/>
        <w:ind w:firstLine="851"/>
        <w:jc w:val="both"/>
        <w:rPr>
          <w:b/>
        </w:rPr>
      </w:pPr>
      <w:r w:rsidRPr="006362D3">
        <w:rPr>
          <w:b/>
        </w:rPr>
        <w:t>4 straipsnis. 22 straipsnio pakeitimas</w:t>
      </w:r>
    </w:p>
    <w:p w14:paraId="7E6E9CA3" w14:textId="77777777" w:rsidR="00602E79" w:rsidRPr="006362D3" w:rsidRDefault="00602E79" w:rsidP="00602E79">
      <w:pPr>
        <w:pStyle w:val="normal-p"/>
        <w:spacing w:line="276" w:lineRule="auto"/>
        <w:ind w:firstLine="851"/>
        <w:jc w:val="both"/>
        <w:rPr>
          <w:color w:val="000000"/>
        </w:rPr>
      </w:pPr>
      <w:r w:rsidRPr="006362D3">
        <w:rPr>
          <w:color w:val="000000"/>
        </w:rPr>
        <w:t>Pakeisti 22 straipsnio 3 dalies 5 punktą ir jį išdėstyti taip:</w:t>
      </w:r>
    </w:p>
    <w:p w14:paraId="747C0DF3" w14:textId="77777777" w:rsidR="00602E79" w:rsidRPr="00967D86" w:rsidRDefault="00602E79" w:rsidP="00602E79">
      <w:pPr>
        <w:pStyle w:val="normal-p"/>
        <w:spacing w:line="276" w:lineRule="auto"/>
        <w:ind w:firstLine="851"/>
        <w:jc w:val="both"/>
        <w:rPr>
          <w:color w:val="000000"/>
        </w:rPr>
      </w:pPr>
      <w:r w:rsidRPr="006362D3">
        <w:rPr>
          <w:color w:val="000000"/>
        </w:rPr>
        <w:t xml:space="preserve">„5) užtikrinti, kad asmens duomenys būtų tvarkomi laikantis </w:t>
      </w:r>
      <w:r w:rsidRPr="006362D3">
        <w:rPr>
          <w:strike/>
          <w:color w:val="000000"/>
        </w:rPr>
        <w:t>Lietuvos Respublikos asmens duomenų teisinės apsaugos įstatymo</w:t>
      </w:r>
      <w:r w:rsidRPr="006362D3">
        <w:rPr>
          <w:color w:val="000000"/>
        </w:rPr>
        <w:t xml:space="preserve"> </w:t>
      </w:r>
      <w:r w:rsidRPr="006362D3">
        <w:rPr>
          <w:b/>
          <w:color w:val="000000"/>
        </w:rPr>
        <w:t>teisės aktų, reglamentuojančių asmens duomenų apsaugą, reikalavimų</w:t>
      </w:r>
      <w:r w:rsidRPr="006362D3">
        <w:rPr>
          <w:color w:val="000000"/>
        </w:rPr>
        <w:t>.“</w:t>
      </w:r>
    </w:p>
    <w:p w14:paraId="03BEE5BB" w14:textId="77777777" w:rsidR="00602E79" w:rsidRPr="00266FAA" w:rsidRDefault="00602E79" w:rsidP="00602E79">
      <w:pPr>
        <w:pStyle w:val="normal-p"/>
        <w:spacing w:line="276" w:lineRule="auto"/>
        <w:ind w:firstLine="851"/>
        <w:jc w:val="both"/>
      </w:pPr>
    </w:p>
    <w:p w14:paraId="7C050655" w14:textId="316845D4" w:rsidR="00244F8C" w:rsidRPr="00266FAA" w:rsidRDefault="00602E79" w:rsidP="00266FAA">
      <w:pPr>
        <w:pStyle w:val="normal-p"/>
        <w:spacing w:line="276" w:lineRule="auto"/>
        <w:ind w:firstLine="851"/>
        <w:jc w:val="both"/>
      </w:pPr>
      <w:r>
        <w:rPr>
          <w:rStyle w:val="normal-h"/>
          <w:b/>
          <w:bCs/>
          <w:color w:val="000000"/>
        </w:rPr>
        <w:t>5</w:t>
      </w:r>
      <w:r w:rsidR="00244F8C" w:rsidRPr="00266FAA">
        <w:rPr>
          <w:rStyle w:val="normal-h"/>
          <w:b/>
          <w:bCs/>
          <w:color w:val="000000"/>
        </w:rPr>
        <w:t xml:space="preserve"> straipsnis. 22</w:t>
      </w:r>
      <w:r w:rsidR="00244F8C" w:rsidRPr="00266FAA">
        <w:rPr>
          <w:rStyle w:val="normal-h"/>
          <w:b/>
          <w:bCs/>
          <w:color w:val="000000"/>
          <w:vertAlign w:val="superscript"/>
        </w:rPr>
        <w:t>1</w:t>
      </w:r>
      <w:r w:rsidR="00244F8C" w:rsidRPr="00266FAA">
        <w:rPr>
          <w:rStyle w:val="normal-h"/>
          <w:b/>
          <w:bCs/>
          <w:color w:val="000000"/>
        </w:rPr>
        <w:t xml:space="preserve"> straipsnio pakeitimas</w:t>
      </w:r>
    </w:p>
    <w:p w14:paraId="17DC6C30" w14:textId="77777777" w:rsidR="00266FAA" w:rsidRPr="00445E9F" w:rsidRDefault="00266FAA" w:rsidP="00266FAA">
      <w:pPr>
        <w:tabs>
          <w:tab w:val="left" w:pos="567"/>
        </w:tabs>
        <w:spacing w:line="276" w:lineRule="auto"/>
        <w:ind w:firstLine="851"/>
        <w:jc w:val="both"/>
        <w:rPr>
          <w:sz w:val="24"/>
          <w:szCs w:val="24"/>
          <w:lang w:val="lt-LT"/>
        </w:rPr>
      </w:pPr>
      <w:r w:rsidRPr="00445E9F">
        <w:rPr>
          <w:sz w:val="24"/>
          <w:szCs w:val="24"/>
          <w:lang w:val="lt-LT"/>
        </w:rPr>
        <w:t xml:space="preserve">1. Pakeisti </w:t>
      </w:r>
      <w:r w:rsidRPr="00445E9F">
        <w:rPr>
          <w:bCs/>
          <w:color w:val="000000"/>
          <w:sz w:val="24"/>
          <w:szCs w:val="24"/>
          <w:lang w:val="lt-LT"/>
        </w:rPr>
        <w:t>22</w:t>
      </w:r>
      <w:r w:rsidRPr="00445E9F">
        <w:rPr>
          <w:bCs/>
          <w:color w:val="000000"/>
          <w:sz w:val="24"/>
          <w:szCs w:val="24"/>
          <w:vertAlign w:val="superscript"/>
          <w:lang w:val="lt-LT"/>
        </w:rPr>
        <w:t>1</w:t>
      </w:r>
      <w:r w:rsidRPr="00445E9F">
        <w:rPr>
          <w:sz w:val="24"/>
          <w:szCs w:val="24"/>
          <w:lang w:val="lt-LT"/>
        </w:rPr>
        <w:t xml:space="preserve"> straipsnio 1 dalį ir ją išdėstyti taip:</w:t>
      </w:r>
    </w:p>
    <w:p w14:paraId="7E2F1D03" w14:textId="517EB493" w:rsidR="00266FAA" w:rsidRPr="00445E9F" w:rsidRDefault="00266FAA" w:rsidP="00266FAA">
      <w:pPr>
        <w:tabs>
          <w:tab w:val="left" w:pos="567"/>
        </w:tabs>
        <w:spacing w:line="276" w:lineRule="auto"/>
        <w:ind w:firstLine="851"/>
        <w:jc w:val="both"/>
        <w:rPr>
          <w:color w:val="000000"/>
          <w:sz w:val="24"/>
          <w:szCs w:val="24"/>
          <w:lang w:val="lt-LT" w:eastAsia="lt-LT"/>
        </w:rPr>
      </w:pPr>
      <w:r w:rsidRPr="00445E9F">
        <w:rPr>
          <w:color w:val="000000"/>
          <w:sz w:val="24"/>
          <w:szCs w:val="24"/>
          <w:lang w:val="lt-LT" w:eastAsia="lt-LT"/>
        </w:rPr>
        <w:t xml:space="preserve">„1. </w:t>
      </w:r>
      <w:r w:rsidRPr="00445E9F">
        <w:rPr>
          <w:strike/>
          <w:color w:val="000000"/>
          <w:sz w:val="24"/>
          <w:szCs w:val="24"/>
          <w:lang w:val="lt-LT" w:eastAsia="lt-LT"/>
        </w:rPr>
        <w:t>Valstybinėje vartotojų teisių apsaugos tarnyboje šio</w:t>
      </w:r>
      <w:r w:rsidRPr="00445E9F">
        <w:rPr>
          <w:color w:val="000000"/>
          <w:sz w:val="24"/>
          <w:szCs w:val="24"/>
          <w:lang w:val="lt-LT" w:eastAsia="lt-LT"/>
        </w:rPr>
        <w:t xml:space="preserve"> </w:t>
      </w:r>
      <w:r w:rsidRPr="00445E9F">
        <w:rPr>
          <w:b/>
          <w:color w:val="000000"/>
          <w:sz w:val="24"/>
          <w:szCs w:val="24"/>
          <w:lang w:val="lt-LT" w:eastAsia="lt-LT"/>
        </w:rPr>
        <w:t xml:space="preserve">Šio </w:t>
      </w:r>
      <w:r w:rsidRPr="00445E9F">
        <w:rPr>
          <w:color w:val="000000"/>
          <w:sz w:val="24"/>
          <w:szCs w:val="24"/>
          <w:lang w:val="lt-LT" w:eastAsia="lt-LT"/>
        </w:rPr>
        <w:t xml:space="preserve">įstatymo </w:t>
      </w:r>
      <w:r w:rsidRPr="00445E9F">
        <w:rPr>
          <w:strike/>
          <w:color w:val="000000"/>
          <w:sz w:val="24"/>
          <w:szCs w:val="24"/>
          <w:lang w:val="lt-LT" w:eastAsia="lt-LT"/>
        </w:rPr>
        <w:t>jai</w:t>
      </w:r>
      <w:r w:rsidRPr="00445E9F">
        <w:rPr>
          <w:color w:val="000000"/>
          <w:sz w:val="24"/>
          <w:szCs w:val="24"/>
          <w:lang w:val="lt-LT" w:eastAsia="lt-LT"/>
        </w:rPr>
        <w:t xml:space="preserve"> </w:t>
      </w:r>
      <w:r w:rsidRPr="00445E9F">
        <w:rPr>
          <w:b/>
          <w:color w:val="000000"/>
          <w:sz w:val="24"/>
          <w:szCs w:val="24"/>
          <w:lang w:val="lt-LT" w:eastAsia="lt-LT"/>
        </w:rPr>
        <w:t>Valstybinei vartotojų teisių apsaugos tarnybai</w:t>
      </w:r>
      <w:r w:rsidRPr="00445E9F">
        <w:rPr>
          <w:color w:val="000000"/>
          <w:sz w:val="24"/>
          <w:szCs w:val="24"/>
          <w:lang w:val="lt-LT" w:eastAsia="lt-LT"/>
        </w:rPr>
        <w:t xml:space="preserve"> priskirtiems ginčams nagrinėti sudaromos nuolatinės vartojimo ginčų komisijos. Vartojimo ginčų komisijos nagrinėja vartojimo ginčus atskirose vartojimo prekių ir paslaugų srityse arba Lietuvos Respublikos teritorijos administraciniuose vienetuose</w:t>
      </w:r>
      <w:r w:rsidRPr="00445E9F">
        <w:rPr>
          <w:strike/>
          <w:color w:val="000000"/>
          <w:sz w:val="24"/>
          <w:szCs w:val="24"/>
          <w:lang w:val="lt-LT" w:eastAsia="lt-LT"/>
        </w:rPr>
        <w:t>, kai ginčo suma yra ne mažesnė negu du šimtai eurų ir ginčas nagrinėjamas žodinės procedūros tvarka</w:t>
      </w:r>
      <w:r w:rsidRPr="00445E9F">
        <w:rPr>
          <w:color w:val="000000"/>
          <w:sz w:val="24"/>
          <w:szCs w:val="24"/>
          <w:lang w:val="lt-LT" w:eastAsia="lt-LT"/>
        </w:rPr>
        <w:t xml:space="preserve">. Vartojimo ginčų komisijų sudarymo ir darbo tvarką, jų nagrinėjamus vartojimo ginčus nustato </w:t>
      </w:r>
      <w:r w:rsidRPr="00445E9F">
        <w:rPr>
          <w:strike/>
          <w:color w:val="000000"/>
          <w:sz w:val="24"/>
          <w:szCs w:val="24"/>
          <w:lang w:val="lt-LT" w:eastAsia="lt-LT"/>
        </w:rPr>
        <w:t>Vyriausybė ar jos įgaliota institucija vartojimo ginčų komisijų nuostatuose</w:t>
      </w:r>
      <w:r w:rsidRPr="00445E9F">
        <w:rPr>
          <w:color w:val="000000"/>
          <w:sz w:val="24"/>
          <w:szCs w:val="24"/>
          <w:lang w:val="lt-LT" w:eastAsia="lt-LT"/>
        </w:rPr>
        <w:t xml:space="preserve"> </w:t>
      </w:r>
      <w:r w:rsidR="00977F98" w:rsidRPr="006362D3">
        <w:rPr>
          <w:b/>
          <w:color w:val="000000"/>
          <w:sz w:val="24"/>
          <w:szCs w:val="24"/>
          <w:lang w:val="lt-LT" w:eastAsia="lt-LT"/>
        </w:rPr>
        <w:t>v</w:t>
      </w:r>
      <w:r w:rsidRPr="00445E9F">
        <w:rPr>
          <w:b/>
          <w:color w:val="000000"/>
          <w:sz w:val="24"/>
          <w:szCs w:val="24"/>
          <w:lang w:val="lt-LT" w:eastAsia="lt-LT"/>
        </w:rPr>
        <w:t>artojimo ginčų komisijų nuostatai, kuriuos tvirtina teisingumo ministras</w:t>
      </w:r>
      <w:r w:rsidRPr="00445E9F">
        <w:rPr>
          <w:color w:val="000000"/>
          <w:sz w:val="24"/>
          <w:szCs w:val="24"/>
          <w:lang w:val="lt-LT" w:eastAsia="lt-LT"/>
        </w:rPr>
        <w:t>.“</w:t>
      </w:r>
    </w:p>
    <w:p w14:paraId="70790967" w14:textId="77777777" w:rsidR="00266FAA" w:rsidRPr="00445E9F" w:rsidRDefault="00266FAA" w:rsidP="00266FAA">
      <w:pPr>
        <w:tabs>
          <w:tab w:val="left" w:pos="567"/>
        </w:tabs>
        <w:spacing w:line="276" w:lineRule="auto"/>
        <w:ind w:firstLine="851"/>
        <w:jc w:val="both"/>
        <w:rPr>
          <w:sz w:val="24"/>
          <w:szCs w:val="24"/>
          <w:lang w:val="lt-LT"/>
        </w:rPr>
      </w:pPr>
      <w:r w:rsidRPr="00445E9F">
        <w:rPr>
          <w:color w:val="000000"/>
          <w:sz w:val="24"/>
          <w:szCs w:val="24"/>
          <w:lang w:val="lt-LT" w:eastAsia="lt-LT"/>
        </w:rPr>
        <w:t xml:space="preserve">2. </w:t>
      </w:r>
      <w:r w:rsidRPr="00445E9F">
        <w:rPr>
          <w:sz w:val="24"/>
          <w:szCs w:val="24"/>
          <w:lang w:val="lt-LT"/>
        </w:rPr>
        <w:t xml:space="preserve">Pakeisti </w:t>
      </w:r>
      <w:r w:rsidRPr="00445E9F">
        <w:rPr>
          <w:bCs/>
          <w:color w:val="000000"/>
          <w:sz w:val="24"/>
          <w:szCs w:val="24"/>
          <w:lang w:val="lt-LT"/>
        </w:rPr>
        <w:t>22</w:t>
      </w:r>
      <w:r w:rsidRPr="00445E9F">
        <w:rPr>
          <w:bCs/>
          <w:color w:val="000000"/>
          <w:sz w:val="24"/>
          <w:szCs w:val="24"/>
          <w:vertAlign w:val="superscript"/>
          <w:lang w:val="lt-LT"/>
        </w:rPr>
        <w:t>1</w:t>
      </w:r>
      <w:r w:rsidRPr="00445E9F">
        <w:rPr>
          <w:sz w:val="24"/>
          <w:szCs w:val="24"/>
          <w:lang w:val="lt-LT"/>
        </w:rPr>
        <w:t xml:space="preserve"> straipsnio 2 dalį ir ją išdėstyti taip:</w:t>
      </w:r>
    </w:p>
    <w:p w14:paraId="6E6AA46F" w14:textId="22BA1C51" w:rsidR="00266FAA" w:rsidRPr="00445E9F" w:rsidRDefault="003B1401" w:rsidP="00266FAA">
      <w:pPr>
        <w:tabs>
          <w:tab w:val="left" w:pos="567"/>
        </w:tabs>
        <w:spacing w:line="276" w:lineRule="auto"/>
        <w:ind w:firstLine="851"/>
        <w:jc w:val="both"/>
        <w:rPr>
          <w:color w:val="000000"/>
          <w:sz w:val="24"/>
          <w:szCs w:val="24"/>
          <w:lang w:val="lt-LT" w:eastAsia="lt-LT"/>
        </w:rPr>
      </w:pPr>
      <w:r>
        <w:rPr>
          <w:color w:val="000000"/>
          <w:sz w:val="24"/>
          <w:szCs w:val="24"/>
          <w:lang w:val="lt-LT" w:eastAsia="lt-LT"/>
        </w:rPr>
        <w:t>„</w:t>
      </w:r>
      <w:r w:rsidR="00266FAA" w:rsidRPr="00445E9F">
        <w:rPr>
          <w:color w:val="000000"/>
          <w:sz w:val="24"/>
          <w:szCs w:val="24"/>
          <w:lang w:val="lt-LT" w:eastAsia="lt-LT"/>
        </w:rPr>
        <w:t xml:space="preserve">2. Vartojimo ginčų komisiją sudaro trys nariai: </w:t>
      </w:r>
    </w:p>
    <w:p w14:paraId="0C332572" w14:textId="77777777" w:rsidR="00266FAA" w:rsidRPr="00445E9F" w:rsidRDefault="00266FAA" w:rsidP="00266FAA">
      <w:pPr>
        <w:tabs>
          <w:tab w:val="left" w:pos="567"/>
        </w:tabs>
        <w:spacing w:line="276" w:lineRule="auto"/>
        <w:ind w:firstLine="851"/>
        <w:jc w:val="both"/>
        <w:rPr>
          <w:color w:val="000000"/>
          <w:sz w:val="24"/>
          <w:szCs w:val="24"/>
          <w:lang w:val="lt-LT" w:eastAsia="lt-LT"/>
        </w:rPr>
      </w:pPr>
      <w:r w:rsidRPr="00445E9F">
        <w:rPr>
          <w:color w:val="000000"/>
          <w:sz w:val="24"/>
          <w:szCs w:val="24"/>
          <w:lang w:val="lt-LT" w:eastAsia="lt-LT"/>
        </w:rPr>
        <w:t xml:space="preserve">1) komisijos pirmininkas. Juo skiriamas </w:t>
      </w:r>
      <w:r w:rsidRPr="00445E9F">
        <w:rPr>
          <w:strike/>
          <w:color w:val="000000"/>
          <w:sz w:val="24"/>
          <w:szCs w:val="24"/>
          <w:lang w:val="lt-LT" w:eastAsia="lt-LT"/>
        </w:rPr>
        <w:t>Valstybinės vartotojų teisių apsaugos tarnybos valstybės tarnautojas</w:t>
      </w:r>
      <w:r w:rsidRPr="00445E9F">
        <w:rPr>
          <w:color w:val="000000"/>
          <w:sz w:val="24"/>
          <w:szCs w:val="24"/>
          <w:lang w:val="lt-LT" w:eastAsia="lt-LT"/>
        </w:rPr>
        <w:t xml:space="preserve"> </w:t>
      </w:r>
      <w:r w:rsidRPr="00445E9F">
        <w:rPr>
          <w:b/>
          <w:color w:val="000000"/>
          <w:sz w:val="24"/>
          <w:szCs w:val="24"/>
          <w:lang w:val="lt-LT" w:eastAsia="lt-LT"/>
        </w:rPr>
        <w:t>asmuo</w:t>
      </w:r>
      <w:r w:rsidRPr="00445E9F">
        <w:rPr>
          <w:color w:val="000000"/>
          <w:sz w:val="24"/>
          <w:szCs w:val="24"/>
          <w:lang w:val="lt-LT" w:eastAsia="lt-LT"/>
        </w:rPr>
        <w:t xml:space="preserve">, turintis aukštąjį teisinį išsilavinimą </w:t>
      </w:r>
      <w:r w:rsidRPr="00445E9F">
        <w:rPr>
          <w:b/>
          <w:color w:val="000000"/>
          <w:sz w:val="24"/>
          <w:szCs w:val="24"/>
          <w:lang w:val="lt-LT" w:eastAsia="lt-LT"/>
        </w:rPr>
        <w:t>ir ginčų sprendimo patirties</w:t>
      </w:r>
      <w:r w:rsidRPr="00445E9F">
        <w:rPr>
          <w:color w:val="000000"/>
          <w:sz w:val="24"/>
          <w:szCs w:val="24"/>
          <w:lang w:val="lt-LT" w:eastAsia="lt-LT"/>
        </w:rPr>
        <w:t>;</w:t>
      </w:r>
    </w:p>
    <w:p w14:paraId="21304847" w14:textId="4FA354C9" w:rsidR="00266FAA" w:rsidRPr="00445E9F" w:rsidRDefault="00266FAA" w:rsidP="00266FAA">
      <w:pPr>
        <w:tabs>
          <w:tab w:val="left" w:pos="567"/>
        </w:tabs>
        <w:spacing w:line="276" w:lineRule="auto"/>
        <w:ind w:firstLine="851"/>
        <w:jc w:val="both"/>
        <w:rPr>
          <w:color w:val="000000"/>
          <w:sz w:val="24"/>
          <w:szCs w:val="24"/>
          <w:lang w:val="lt-LT" w:eastAsia="lt-LT"/>
        </w:rPr>
      </w:pPr>
      <w:r w:rsidRPr="00445E9F">
        <w:rPr>
          <w:color w:val="000000"/>
          <w:sz w:val="24"/>
          <w:szCs w:val="24"/>
          <w:lang w:val="lt-LT" w:eastAsia="lt-LT"/>
        </w:rPr>
        <w:t xml:space="preserve">2) </w:t>
      </w:r>
      <w:r w:rsidR="003E44DB" w:rsidRPr="00445E9F">
        <w:rPr>
          <w:b/>
          <w:color w:val="000000"/>
          <w:sz w:val="24"/>
          <w:szCs w:val="24"/>
          <w:lang w:val="lt-LT"/>
        </w:rPr>
        <w:t xml:space="preserve">įgaliotosios </w:t>
      </w:r>
      <w:r w:rsidRPr="00445E9F">
        <w:rPr>
          <w:color w:val="000000"/>
          <w:sz w:val="24"/>
          <w:szCs w:val="24"/>
          <w:lang w:val="lt-LT" w:eastAsia="lt-LT"/>
        </w:rPr>
        <w:t>vartotojų asociacijos</w:t>
      </w:r>
      <w:r w:rsidRPr="00445E9F">
        <w:rPr>
          <w:strike/>
          <w:color w:val="000000"/>
          <w:sz w:val="24"/>
          <w:szCs w:val="24"/>
          <w:lang w:val="lt-LT" w:eastAsia="lt-LT"/>
        </w:rPr>
        <w:t>, atitinkančios šio įstatymo 31 straipsnio 1 dalyje nustatytas sąlygas,</w:t>
      </w:r>
      <w:r w:rsidRPr="00445E9F">
        <w:rPr>
          <w:color w:val="000000"/>
          <w:sz w:val="24"/>
          <w:szCs w:val="24"/>
          <w:lang w:val="lt-LT" w:eastAsia="lt-LT"/>
        </w:rPr>
        <w:t xml:space="preserve"> paskirtas atstovas;</w:t>
      </w:r>
    </w:p>
    <w:p w14:paraId="545198AB" w14:textId="73AB74C9" w:rsidR="00266FAA" w:rsidRPr="00445E9F" w:rsidRDefault="00266FAA" w:rsidP="00266FAA">
      <w:pPr>
        <w:tabs>
          <w:tab w:val="left" w:pos="567"/>
        </w:tabs>
        <w:spacing w:line="276" w:lineRule="auto"/>
        <w:ind w:firstLine="851"/>
        <w:jc w:val="both"/>
        <w:rPr>
          <w:strike/>
          <w:color w:val="000000"/>
          <w:sz w:val="24"/>
          <w:szCs w:val="24"/>
          <w:lang w:val="lt-LT" w:eastAsia="lt-LT"/>
        </w:rPr>
      </w:pPr>
      <w:r w:rsidRPr="00445E9F">
        <w:rPr>
          <w:color w:val="000000"/>
          <w:sz w:val="24"/>
          <w:szCs w:val="24"/>
          <w:lang w:val="lt-LT" w:eastAsia="lt-LT"/>
        </w:rPr>
        <w:t xml:space="preserve">3) verslininkus vienijančios asociacijos paskirtas atstovas. </w:t>
      </w:r>
      <w:r w:rsidRPr="00445E9F">
        <w:rPr>
          <w:strike/>
          <w:color w:val="000000"/>
          <w:sz w:val="24"/>
          <w:szCs w:val="24"/>
          <w:lang w:val="lt-LT" w:eastAsia="lt-LT"/>
        </w:rPr>
        <w:t>Ši asociacija turi atitikti šiuos reikalavimus:</w:t>
      </w:r>
    </w:p>
    <w:p w14:paraId="595ABFE5" w14:textId="77777777" w:rsidR="00266FAA" w:rsidRPr="00445E9F" w:rsidRDefault="00266FAA" w:rsidP="00266FAA">
      <w:pPr>
        <w:tabs>
          <w:tab w:val="left" w:pos="567"/>
        </w:tabs>
        <w:spacing w:line="276" w:lineRule="auto"/>
        <w:ind w:firstLine="851"/>
        <w:jc w:val="both"/>
        <w:rPr>
          <w:strike/>
          <w:color w:val="000000"/>
          <w:sz w:val="24"/>
          <w:szCs w:val="24"/>
          <w:lang w:val="lt-LT" w:eastAsia="lt-LT"/>
        </w:rPr>
      </w:pPr>
      <w:r w:rsidRPr="00445E9F">
        <w:rPr>
          <w:strike/>
          <w:color w:val="000000"/>
          <w:sz w:val="24"/>
          <w:szCs w:val="24"/>
          <w:lang w:val="lt-LT" w:eastAsia="lt-LT"/>
        </w:rPr>
        <w:t>a) asociacija yra įregistruota Juridinių asmenų registre;</w:t>
      </w:r>
    </w:p>
    <w:p w14:paraId="0980A3FD" w14:textId="77777777" w:rsidR="00266FAA" w:rsidRPr="00445E9F" w:rsidRDefault="00266FAA" w:rsidP="00266FAA">
      <w:pPr>
        <w:tabs>
          <w:tab w:val="left" w:pos="567"/>
        </w:tabs>
        <w:spacing w:line="276" w:lineRule="auto"/>
        <w:ind w:firstLine="851"/>
        <w:jc w:val="both"/>
        <w:rPr>
          <w:strike/>
          <w:color w:val="000000"/>
          <w:sz w:val="24"/>
          <w:szCs w:val="24"/>
          <w:lang w:val="lt-LT" w:eastAsia="lt-LT"/>
        </w:rPr>
      </w:pPr>
      <w:r w:rsidRPr="00445E9F">
        <w:rPr>
          <w:strike/>
          <w:color w:val="000000"/>
          <w:sz w:val="24"/>
          <w:szCs w:val="24"/>
          <w:lang w:val="lt-LT" w:eastAsia="lt-LT"/>
        </w:rPr>
        <w:t>b) asociacijos steigimo dokumente yra nurodytas asociacijos veiklos tikslas – verslininkų (verslo) teisių gynimas ir atstovavimas jų interesams;</w:t>
      </w:r>
    </w:p>
    <w:p w14:paraId="271FD4B0" w14:textId="77777777" w:rsidR="00266FAA" w:rsidRPr="00445E9F" w:rsidRDefault="00266FAA" w:rsidP="00266FAA">
      <w:pPr>
        <w:tabs>
          <w:tab w:val="left" w:pos="567"/>
        </w:tabs>
        <w:spacing w:line="276" w:lineRule="auto"/>
        <w:ind w:firstLine="851"/>
        <w:jc w:val="both"/>
        <w:rPr>
          <w:color w:val="000000"/>
          <w:sz w:val="24"/>
          <w:szCs w:val="24"/>
          <w:lang w:val="lt-LT" w:eastAsia="lt-LT"/>
        </w:rPr>
      </w:pPr>
      <w:r w:rsidRPr="00445E9F">
        <w:rPr>
          <w:strike/>
          <w:color w:val="000000"/>
          <w:sz w:val="24"/>
          <w:szCs w:val="24"/>
          <w:lang w:val="lt-LT" w:eastAsia="lt-LT"/>
        </w:rPr>
        <w:t>c) asociacijoje yra ne mažiau kaip 20 narių.</w:t>
      </w:r>
      <w:r w:rsidRPr="00445E9F">
        <w:rPr>
          <w:color w:val="000000"/>
          <w:sz w:val="24"/>
          <w:szCs w:val="24"/>
          <w:lang w:val="lt-LT" w:eastAsia="lt-LT"/>
        </w:rPr>
        <w:t>“</w:t>
      </w:r>
    </w:p>
    <w:p w14:paraId="0B2F2B1F" w14:textId="77777777" w:rsidR="00266FAA" w:rsidRPr="00445E9F" w:rsidRDefault="00266FAA" w:rsidP="00266FAA">
      <w:pPr>
        <w:tabs>
          <w:tab w:val="left" w:pos="567"/>
        </w:tabs>
        <w:spacing w:line="276" w:lineRule="auto"/>
        <w:ind w:firstLine="851"/>
        <w:jc w:val="both"/>
        <w:rPr>
          <w:sz w:val="24"/>
          <w:szCs w:val="24"/>
          <w:lang w:val="lt-LT"/>
        </w:rPr>
      </w:pPr>
      <w:r w:rsidRPr="00445E9F">
        <w:rPr>
          <w:sz w:val="24"/>
          <w:szCs w:val="24"/>
          <w:lang w:val="lt-LT"/>
        </w:rPr>
        <w:t xml:space="preserve">3. Pakeisti </w:t>
      </w:r>
      <w:r w:rsidRPr="00445E9F">
        <w:rPr>
          <w:bCs/>
          <w:color w:val="000000"/>
          <w:sz w:val="24"/>
          <w:szCs w:val="24"/>
          <w:lang w:val="lt-LT"/>
        </w:rPr>
        <w:t>22</w:t>
      </w:r>
      <w:r w:rsidRPr="00445E9F">
        <w:rPr>
          <w:bCs/>
          <w:color w:val="000000"/>
          <w:sz w:val="24"/>
          <w:szCs w:val="24"/>
          <w:vertAlign w:val="superscript"/>
          <w:lang w:val="lt-LT"/>
        </w:rPr>
        <w:t>1</w:t>
      </w:r>
      <w:r w:rsidRPr="00445E9F">
        <w:rPr>
          <w:sz w:val="24"/>
          <w:szCs w:val="24"/>
          <w:lang w:val="lt-LT"/>
        </w:rPr>
        <w:t xml:space="preserve"> straipsnio 7 dalį ir ją išdėstyti taip:</w:t>
      </w:r>
    </w:p>
    <w:p w14:paraId="2B960D2B" w14:textId="24587073" w:rsidR="00266FAA" w:rsidRPr="00D57513" w:rsidRDefault="00266FAA" w:rsidP="00266FAA">
      <w:pPr>
        <w:tabs>
          <w:tab w:val="left" w:pos="567"/>
        </w:tabs>
        <w:spacing w:line="276" w:lineRule="auto"/>
        <w:ind w:firstLine="851"/>
        <w:jc w:val="both"/>
        <w:rPr>
          <w:color w:val="000000"/>
          <w:sz w:val="24"/>
          <w:szCs w:val="24"/>
          <w:lang w:val="lt-LT"/>
        </w:rPr>
      </w:pPr>
      <w:r w:rsidRPr="00445E9F">
        <w:rPr>
          <w:color w:val="000000"/>
          <w:sz w:val="24"/>
          <w:szCs w:val="24"/>
          <w:lang w:val="lt-LT"/>
        </w:rPr>
        <w:lastRenderedPageBreak/>
        <w:t xml:space="preserve">„7. </w:t>
      </w:r>
      <w:r w:rsidRPr="00445E9F">
        <w:rPr>
          <w:strike/>
          <w:color w:val="000000"/>
          <w:sz w:val="24"/>
          <w:szCs w:val="24"/>
          <w:lang w:val="lt-LT"/>
        </w:rPr>
        <w:t>Valstybinė vartotojų teisių apsaugos tarnyba užtikrina vartojimo</w:t>
      </w:r>
      <w:r w:rsidRPr="00445E9F">
        <w:rPr>
          <w:color w:val="000000"/>
          <w:sz w:val="24"/>
          <w:szCs w:val="24"/>
          <w:lang w:val="lt-LT"/>
        </w:rPr>
        <w:t xml:space="preserve"> </w:t>
      </w:r>
      <w:r w:rsidRPr="00445E9F">
        <w:rPr>
          <w:b/>
          <w:color w:val="000000"/>
          <w:sz w:val="24"/>
          <w:szCs w:val="24"/>
          <w:lang w:val="lt-LT"/>
        </w:rPr>
        <w:t xml:space="preserve">Vartojimo </w:t>
      </w:r>
      <w:r w:rsidRPr="00445E9F">
        <w:rPr>
          <w:color w:val="000000"/>
          <w:sz w:val="24"/>
          <w:szCs w:val="24"/>
          <w:lang w:val="lt-LT"/>
        </w:rPr>
        <w:t xml:space="preserve">ginčų komisijų veiklos sąlygas </w:t>
      </w:r>
      <w:r w:rsidRPr="00445E9F">
        <w:rPr>
          <w:b/>
          <w:color w:val="000000"/>
          <w:sz w:val="24"/>
          <w:szCs w:val="24"/>
          <w:lang w:val="lt-LT"/>
        </w:rPr>
        <w:t xml:space="preserve">užtikrina </w:t>
      </w:r>
      <w:r w:rsidRPr="00445E9F">
        <w:rPr>
          <w:color w:val="000000"/>
          <w:sz w:val="24"/>
          <w:szCs w:val="24"/>
          <w:lang w:val="lt-LT"/>
        </w:rPr>
        <w:t xml:space="preserve">ir šias komisijas techniškai aptarnauja </w:t>
      </w:r>
      <w:r w:rsidR="003E44DB" w:rsidRPr="00445E9F">
        <w:rPr>
          <w:b/>
          <w:color w:val="000000"/>
          <w:sz w:val="24"/>
          <w:szCs w:val="24"/>
          <w:lang w:val="lt-LT"/>
        </w:rPr>
        <w:t xml:space="preserve">Valstybinė vartotojų teisių apsaugos tarnyba arba </w:t>
      </w:r>
      <w:r w:rsidR="00D57513">
        <w:rPr>
          <w:b/>
          <w:color w:val="000000"/>
          <w:sz w:val="24"/>
          <w:szCs w:val="24"/>
          <w:lang w:val="lt-LT"/>
        </w:rPr>
        <w:t>atrinkta vartotojų asociacija.</w:t>
      </w:r>
      <w:r w:rsidRPr="00445E9F">
        <w:rPr>
          <w:b/>
          <w:color w:val="000000"/>
          <w:sz w:val="24"/>
          <w:szCs w:val="24"/>
          <w:lang w:val="lt-LT"/>
        </w:rPr>
        <w:t xml:space="preserve"> </w:t>
      </w:r>
      <w:r w:rsidR="00CA6309">
        <w:rPr>
          <w:b/>
          <w:color w:val="000000"/>
          <w:sz w:val="24"/>
          <w:szCs w:val="24"/>
          <w:lang w:val="lt-LT"/>
        </w:rPr>
        <w:t>Atrankos</w:t>
      </w:r>
      <w:r w:rsidR="00D57513" w:rsidRPr="00D57513">
        <w:rPr>
          <w:b/>
          <w:color w:val="000000"/>
          <w:sz w:val="24"/>
          <w:szCs w:val="24"/>
          <w:lang w:val="lt-LT"/>
        </w:rPr>
        <w:t xml:space="preserve"> ir </w:t>
      </w:r>
      <w:r w:rsidR="00D57513">
        <w:rPr>
          <w:b/>
          <w:color w:val="000000"/>
          <w:sz w:val="24"/>
          <w:szCs w:val="24"/>
          <w:lang w:val="lt-LT"/>
        </w:rPr>
        <w:t xml:space="preserve">vartojimo ginčų komisijų veiklos sąlygų užtikrinimo ir techninio aptarnavimo </w:t>
      </w:r>
      <w:r w:rsidR="00D57513" w:rsidRPr="00D57513">
        <w:rPr>
          <w:b/>
          <w:color w:val="000000"/>
          <w:sz w:val="24"/>
          <w:szCs w:val="24"/>
          <w:lang w:val="lt-LT"/>
        </w:rPr>
        <w:t xml:space="preserve">finansavimo </w:t>
      </w:r>
      <w:r w:rsidR="00D57513">
        <w:rPr>
          <w:b/>
          <w:color w:val="000000"/>
          <w:sz w:val="24"/>
          <w:szCs w:val="24"/>
          <w:lang w:val="lt-LT"/>
        </w:rPr>
        <w:t>t</w:t>
      </w:r>
      <w:r w:rsidR="00D57513">
        <w:rPr>
          <w:b/>
          <w:sz w:val="24"/>
          <w:szCs w:val="24"/>
          <w:lang w:val="lt-LT"/>
        </w:rPr>
        <w:t xml:space="preserve">varką nustato </w:t>
      </w:r>
      <w:r w:rsidR="00D57513">
        <w:rPr>
          <w:b/>
          <w:color w:val="000000"/>
          <w:sz w:val="24"/>
          <w:szCs w:val="24"/>
          <w:lang w:val="lt-LT"/>
        </w:rPr>
        <w:t>teisingumo ministras</w:t>
      </w:r>
      <w:r w:rsidRPr="00D57513">
        <w:rPr>
          <w:b/>
          <w:color w:val="000000"/>
          <w:sz w:val="24"/>
          <w:szCs w:val="24"/>
          <w:lang w:val="lt-LT"/>
        </w:rPr>
        <w:t>.</w:t>
      </w:r>
      <w:r w:rsidR="00445E9F" w:rsidRPr="00D57513">
        <w:rPr>
          <w:color w:val="000000"/>
          <w:sz w:val="24"/>
          <w:szCs w:val="24"/>
          <w:lang w:val="lt-LT"/>
        </w:rPr>
        <w:t>“</w:t>
      </w:r>
    </w:p>
    <w:p w14:paraId="7FF1DB94" w14:textId="77777777" w:rsidR="00266FAA" w:rsidRPr="00266FAA" w:rsidRDefault="00266FAA" w:rsidP="00266FAA">
      <w:pPr>
        <w:pStyle w:val="normal-p"/>
        <w:spacing w:line="276" w:lineRule="auto"/>
        <w:ind w:firstLine="851"/>
        <w:jc w:val="both"/>
      </w:pPr>
    </w:p>
    <w:p w14:paraId="4D295356" w14:textId="5B416F3F" w:rsidR="000E584D" w:rsidRPr="00C010C6" w:rsidRDefault="00602E79" w:rsidP="00266FAA">
      <w:pPr>
        <w:pStyle w:val="normal-p"/>
        <w:spacing w:line="276" w:lineRule="auto"/>
        <w:ind w:firstLine="851"/>
        <w:jc w:val="both"/>
      </w:pPr>
      <w:r>
        <w:rPr>
          <w:rStyle w:val="normal-h"/>
          <w:b/>
          <w:bCs/>
          <w:color w:val="000000"/>
        </w:rPr>
        <w:t>6</w:t>
      </w:r>
      <w:r w:rsidR="000E584D" w:rsidRPr="00C010C6">
        <w:rPr>
          <w:rStyle w:val="normal-h"/>
          <w:b/>
          <w:bCs/>
          <w:color w:val="000000"/>
        </w:rPr>
        <w:t xml:space="preserve"> straipsnis. </w:t>
      </w:r>
      <w:r w:rsidR="000E584D">
        <w:rPr>
          <w:rStyle w:val="normal-h"/>
          <w:b/>
          <w:bCs/>
          <w:color w:val="000000"/>
        </w:rPr>
        <w:t>22</w:t>
      </w:r>
      <w:r w:rsidR="000E584D">
        <w:rPr>
          <w:rStyle w:val="normal-h"/>
          <w:b/>
          <w:bCs/>
          <w:color w:val="000000"/>
          <w:vertAlign w:val="superscript"/>
        </w:rPr>
        <w:t>2</w:t>
      </w:r>
      <w:r w:rsidR="000E584D" w:rsidRPr="00C010C6">
        <w:rPr>
          <w:rStyle w:val="normal-h"/>
          <w:b/>
          <w:bCs/>
          <w:color w:val="000000"/>
        </w:rPr>
        <w:t xml:space="preserve"> straipsnio pakeitimas</w:t>
      </w:r>
    </w:p>
    <w:p w14:paraId="456EF6F7" w14:textId="7FFD301E" w:rsidR="000E584D" w:rsidRPr="00244F8C" w:rsidRDefault="000E584D" w:rsidP="000E584D">
      <w:pPr>
        <w:pStyle w:val="normal-p"/>
        <w:spacing w:line="276" w:lineRule="auto"/>
        <w:ind w:firstLine="851"/>
        <w:jc w:val="both"/>
      </w:pPr>
      <w:r w:rsidRPr="00244F8C">
        <w:t xml:space="preserve">Pakeisti </w:t>
      </w:r>
      <w:r w:rsidRPr="00244F8C">
        <w:rPr>
          <w:rStyle w:val="normal-h"/>
          <w:bCs/>
          <w:color w:val="000000"/>
        </w:rPr>
        <w:t>22</w:t>
      </w:r>
      <w:r>
        <w:rPr>
          <w:rStyle w:val="normal-h"/>
          <w:bCs/>
          <w:color w:val="000000"/>
          <w:vertAlign w:val="superscript"/>
        </w:rPr>
        <w:t>2</w:t>
      </w:r>
      <w:r w:rsidRPr="00244F8C">
        <w:rPr>
          <w:rStyle w:val="normal-h"/>
          <w:bCs/>
          <w:color w:val="000000"/>
        </w:rPr>
        <w:t xml:space="preserve"> straipsnio</w:t>
      </w:r>
      <w:r>
        <w:rPr>
          <w:rStyle w:val="normal-h"/>
          <w:bCs/>
          <w:color w:val="000000"/>
        </w:rPr>
        <w:t xml:space="preserve"> 1 dalies 2 punktą ir jį išdėstyti taip:</w:t>
      </w:r>
    </w:p>
    <w:p w14:paraId="57950CFE" w14:textId="455366D8" w:rsidR="000E584D" w:rsidRPr="000E584D" w:rsidRDefault="000E584D" w:rsidP="00FD05AA">
      <w:pPr>
        <w:pStyle w:val="normal-p"/>
        <w:spacing w:line="276" w:lineRule="auto"/>
        <w:ind w:firstLine="851"/>
        <w:jc w:val="both"/>
        <w:rPr>
          <w:color w:val="000000"/>
        </w:rPr>
      </w:pPr>
      <w:r>
        <w:rPr>
          <w:color w:val="000000"/>
        </w:rPr>
        <w:t>„</w:t>
      </w:r>
      <w:r w:rsidRPr="000E584D">
        <w:rPr>
          <w:color w:val="000000"/>
        </w:rPr>
        <w:t xml:space="preserve">2) viešasis juridinis asmuo, įsteigtas </w:t>
      </w:r>
      <w:r w:rsidRPr="000E584D">
        <w:rPr>
          <w:strike/>
          <w:color w:val="000000"/>
        </w:rPr>
        <w:t>šio įstatymo 31 straipsnio 1 dalyje nustatytas sąlygas atitinkančios</w:t>
      </w:r>
      <w:r w:rsidRPr="000E584D">
        <w:rPr>
          <w:color w:val="000000"/>
        </w:rPr>
        <w:t xml:space="preserve"> </w:t>
      </w:r>
      <w:r>
        <w:rPr>
          <w:b/>
          <w:color w:val="000000"/>
        </w:rPr>
        <w:t xml:space="preserve">įgaliotosios </w:t>
      </w:r>
      <w:r w:rsidRPr="000E584D">
        <w:rPr>
          <w:color w:val="000000"/>
        </w:rPr>
        <w:t>vartotojų asociacijos ir šio įstatymo 22</w:t>
      </w:r>
      <w:r w:rsidRPr="000E584D">
        <w:rPr>
          <w:color w:val="000000"/>
          <w:vertAlign w:val="superscript"/>
        </w:rPr>
        <w:t>1</w:t>
      </w:r>
      <w:r w:rsidRPr="000E584D">
        <w:rPr>
          <w:color w:val="000000"/>
        </w:rPr>
        <w:t xml:space="preserve"> straipsnio 2 dalies 3 punkte nustatytus reikalavimus atitinkančios verslininkus vienijančios asociacijos ir įrašytas į vartojimo ginčų neteisminio sprendimo subjektų sąrašą pagal šio įstatymo 29</w:t>
      </w:r>
      <w:r w:rsidRPr="000E584D">
        <w:rPr>
          <w:color w:val="000000"/>
          <w:vertAlign w:val="superscript"/>
        </w:rPr>
        <w:t>2</w:t>
      </w:r>
      <w:r w:rsidRPr="000E584D">
        <w:rPr>
          <w:color w:val="000000"/>
        </w:rPr>
        <w:t xml:space="preserve"> straipsnį.</w:t>
      </w:r>
      <w:r>
        <w:rPr>
          <w:color w:val="000000"/>
        </w:rPr>
        <w:t>“</w:t>
      </w:r>
    </w:p>
    <w:p w14:paraId="6FDEA71E" w14:textId="77777777" w:rsidR="00CA6309" w:rsidRPr="00134E0A" w:rsidRDefault="00CA6309" w:rsidP="00FD05AA">
      <w:pPr>
        <w:pStyle w:val="normal-p"/>
        <w:spacing w:line="276" w:lineRule="auto"/>
        <w:ind w:firstLine="851"/>
        <w:jc w:val="both"/>
        <w:rPr>
          <w:rStyle w:val="normal-h"/>
          <w:bCs/>
          <w:color w:val="000000"/>
        </w:rPr>
      </w:pPr>
    </w:p>
    <w:p w14:paraId="2D759178" w14:textId="08A4ADD5" w:rsidR="00FD05AA" w:rsidRPr="00C010C6" w:rsidRDefault="00602E79" w:rsidP="00FD05AA">
      <w:pPr>
        <w:pStyle w:val="normal-p"/>
        <w:spacing w:line="276" w:lineRule="auto"/>
        <w:ind w:firstLine="851"/>
        <w:jc w:val="both"/>
      </w:pPr>
      <w:r>
        <w:rPr>
          <w:rStyle w:val="normal-h"/>
          <w:b/>
          <w:bCs/>
          <w:color w:val="000000"/>
        </w:rPr>
        <w:t>7</w:t>
      </w:r>
      <w:r w:rsidR="00FD05AA" w:rsidRPr="00C010C6">
        <w:rPr>
          <w:rStyle w:val="normal-h"/>
          <w:b/>
          <w:bCs/>
          <w:color w:val="000000"/>
        </w:rPr>
        <w:t xml:space="preserve"> straipsnis. 3</w:t>
      </w:r>
      <w:r w:rsidR="004C69FE">
        <w:rPr>
          <w:rStyle w:val="normal-h"/>
          <w:b/>
          <w:bCs/>
          <w:color w:val="000000"/>
        </w:rPr>
        <w:t>0</w:t>
      </w:r>
      <w:r w:rsidR="00FD05AA" w:rsidRPr="00C010C6">
        <w:rPr>
          <w:rStyle w:val="normal-h"/>
          <w:b/>
          <w:bCs/>
          <w:color w:val="000000"/>
        </w:rPr>
        <w:t xml:space="preserve"> straipsnio pakeitimas</w:t>
      </w:r>
    </w:p>
    <w:p w14:paraId="7902EE63" w14:textId="26BF02FA" w:rsidR="00FD05AA" w:rsidRPr="004C69FE" w:rsidRDefault="004C69FE" w:rsidP="0085139C">
      <w:pPr>
        <w:pStyle w:val="normal-p"/>
        <w:spacing w:line="276" w:lineRule="auto"/>
        <w:ind w:firstLine="851"/>
        <w:jc w:val="both"/>
      </w:pPr>
      <w:r>
        <w:t>P</w:t>
      </w:r>
      <w:r w:rsidRPr="004C69FE">
        <w:t>akeisti 30 straipsnio 1 dalį ir ją išdėstyti taip:</w:t>
      </w:r>
    </w:p>
    <w:p w14:paraId="0F9B664A" w14:textId="36F9B265" w:rsidR="004C69FE" w:rsidRPr="004C69FE" w:rsidRDefault="004C69FE" w:rsidP="0085139C">
      <w:pPr>
        <w:pStyle w:val="normal-p"/>
        <w:spacing w:line="276" w:lineRule="auto"/>
        <w:ind w:firstLine="851"/>
        <w:jc w:val="both"/>
      </w:pPr>
      <w:r w:rsidRPr="004C69FE">
        <w:rPr>
          <w:color w:val="000000"/>
        </w:rPr>
        <w:t xml:space="preserve">„1. Vartotojų viešąjį interesą gina Valstybinė vartotojų teisių apsaugos tarnyba ir </w:t>
      </w:r>
      <w:r w:rsidRPr="004C69FE">
        <w:rPr>
          <w:strike/>
          <w:color w:val="000000"/>
        </w:rPr>
        <w:t>šio įstatymo 31 straipsnyje nustatytas sąlygas atitinkančios</w:t>
      </w:r>
      <w:r w:rsidRPr="004C69FE">
        <w:rPr>
          <w:color w:val="000000"/>
        </w:rPr>
        <w:t xml:space="preserve"> </w:t>
      </w:r>
      <w:r w:rsidR="009A2218">
        <w:rPr>
          <w:b/>
          <w:color w:val="000000"/>
        </w:rPr>
        <w:t>įgaliotosios</w:t>
      </w:r>
      <w:r>
        <w:rPr>
          <w:color w:val="000000"/>
        </w:rPr>
        <w:t xml:space="preserve"> </w:t>
      </w:r>
      <w:r w:rsidRPr="004C69FE">
        <w:rPr>
          <w:color w:val="000000"/>
        </w:rPr>
        <w:t>vartotojų asociacijos, o įstatymų nustatytais atvejais – kitos valstybės ir savivaldybių institucijos ir juridiniai asmenys.</w:t>
      </w:r>
      <w:r>
        <w:rPr>
          <w:color w:val="000000"/>
        </w:rPr>
        <w:t>“</w:t>
      </w:r>
    </w:p>
    <w:p w14:paraId="00805324" w14:textId="77777777" w:rsidR="00FD05AA" w:rsidRDefault="00FD05AA" w:rsidP="0085139C">
      <w:pPr>
        <w:pStyle w:val="normal-p"/>
        <w:spacing w:line="276" w:lineRule="auto"/>
        <w:ind w:firstLine="851"/>
        <w:jc w:val="both"/>
      </w:pPr>
    </w:p>
    <w:p w14:paraId="0AC65B4F" w14:textId="08047372" w:rsidR="004C69FE" w:rsidRPr="00C010C6" w:rsidRDefault="00602E79" w:rsidP="004C69FE">
      <w:pPr>
        <w:pStyle w:val="normal-p"/>
        <w:spacing w:line="276" w:lineRule="auto"/>
        <w:ind w:firstLine="851"/>
        <w:jc w:val="both"/>
      </w:pPr>
      <w:r>
        <w:rPr>
          <w:rStyle w:val="normal-h"/>
          <w:b/>
          <w:bCs/>
          <w:color w:val="000000"/>
        </w:rPr>
        <w:t>8</w:t>
      </w:r>
      <w:r w:rsidR="004C69FE" w:rsidRPr="00C010C6">
        <w:rPr>
          <w:rStyle w:val="normal-h"/>
          <w:b/>
          <w:bCs/>
          <w:color w:val="000000"/>
        </w:rPr>
        <w:t xml:space="preserve"> straipsnis. 3</w:t>
      </w:r>
      <w:r w:rsidR="004C69FE">
        <w:rPr>
          <w:rStyle w:val="normal-h"/>
          <w:b/>
          <w:bCs/>
          <w:color w:val="000000"/>
        </w:rPr>
        <w:t>1</w:t>
      </w:r>
      <w:r w:rsidR="004C69FE" w:rsidRPr="00C010C6">
        <w:rPr>
          <w:rStyle w:val="normal-h"/>
          <w:b/>
          <w:bCs/>
          <w:color w:val="000000"/>
        </w:rPr>
        <w:t xml:space="preserve"> straipsni</w:t>
      </w:r>
      <w:r w:rsidR="004C69FE">
        <w:rPr>
          <w:rStyle w:val="normal-h"/>
          <w:b/>
          <w:bCs/>
          <w:color w:val="000000"/>
        </w:rPr>
        <w:t>o pripažinimas netekusiu galios</w:t>
      </w:r>
    </w:p>
    <w:p w14:paraId="0E8DFABC" w14:textId="52317272" w:rsidR="004C69FE" w:rsidRPr="004C69FE" w:rsidRDefault="004C69FE" w:rsidP="004C69FE">
      <w:pPr>
        <w:pStyle w:val="normal-p"/>
        <w:spacing w:line="276" w:lineRule="auto"/>
        <w:ind w:firstLine="851"/>
        <w:jc w:val="both"/>
      </w:pPr>
      <w:r w:rsidRPr="004C69FE">
        <w:t xml:space="preserve">Pripažinti </w:t>
      </w:r>
      <w:r w:rsidR="008B0FB2">
        <w:t>netekusiu galios</w:t>
      </w:r>
      <w:r w:rsidR="008B0FB2" w:rsidRPr="004C69FE">
        <w:t xml:space="preserve"> </w:t>
      </w:r>
      <w:r w:rsidRPr="004C69FE">
        <w:t>31 straipsnį</w:t>
      </w:r>
      <w:r>
        <w:t>.</w:t>
      </w:r>
    </w:p>
    <w:p w14:paraId="513ED1CC" w14:textId="77777777" w:rsidR="004C69FE" w:rsidRPr="004C69FE" w:rsidRDefault="004C69FE" w:rsidP="004C69FE">
      <w:pPr>
        <w:pStyle w:val="normal-p"/>
        <w:spacing w:line="276" w:lineRule="auto"/>
        <w:ind w:firstLine="851"/>
        <w:jc w:val="both"/>
        <w:rPr>
          <w:bCs/>
          <w:strike/>
          <w:color w:val="000000"/>
        </w:rPr>
      </w:pPr>
      <w:r w:rsidRPr="004C69FE">
        <w:rPr>
          <w:bCs/>
          <w:strike/>
          <w:color w:val="000000"/>
        </w:rPr>
        <w:t>31 straipsnis. Vartotojų asociacijų teisė ginti vartotojų viešąjį interesą</w:t>
      </w:r>
    </w:p>
    <w:p w14:paraId="497828ED" w14:textId="77777777" w:rsidR="004C69FE" w:rsidRPr="004C69FE" w:rsidRDefault="004C69FE" w:rsidP="004C69FE">
      <w:pPr>
        <w:pStyle w:val="normal-p"/>
        <w:spacing w:line="276" w:lineRule="auto"/>
        <w:ind w:firstLine="851"/>
        <w:jc w:val="both"/>
        <w:rPr>
          <w:strike/>
          <w:color w:val="000000"/>
        </w:rPr>
      </w:pPr>
      <w:r w:rsidRPr="004C69FE">
        <w:rPr>
          <w:strike/>
          <w:color w:val="000000"/>
        </w:rPr>
        <w:t>1. Vartotojų asociacijos turi teisę ginti vartotojų viešąjį interesą, jei jos atitinka visas šias sąlygas:</w:t>
      </w:r>
    </w:p>
    <w:p w14:paraId="577C1FF2" w14:textId="77777777" w:rsidR="004C69FE" w:rsidRPr="004C69FE" w:rsidRDefault="004C69FE" w:rsidP="004C69FE">
      <w:pPr>
        <w:pStyle w:val="normal-p"/>
        <w:spacing w:line="276" w:lineRule="auto"/>
        <w:ind w:firstLine="851"/>
        <w:jc w:val="both"/>
        <w:rPr>
          <w:strike/>
          <w:color w:val="000000"/>
        </w:rPr>
      </w:pPr>
      <w:r w:rsidRPr="004C69FE">
        <w:rPr>
          <w:strike/>
          <w:color w:val="000000"/>
        </w:rPr>
        <w:t>1) yra įregistruotos Juridinių asmenų registre;</w:t>
      </w:r>
    </w:p>
    <w:p w14:paraId="7B5BB491" w14:textId="77777777" w:rsidR="004C69FE" w:rsidRPr="004C69FE" w:rsidRDefault="004C69FE" w:rsidP="004C69FE">
      <w:pPr>
        <w:pStyle w:val="normal-p"/>
        <w:spacing w:line="276" w:lineRule="auto"/>
        <w:ind w:firstLine="851"/>
        <w:jc w:val="both"/>
        <w:rPr>
          <w:strike/>
          <w:color w:val="000000"/>
        </w:rPr>
      </w:pPr>
      <w:r w:rsidRPr="004C69FE">
        <w:rPr>
          <w:strike/>
          <w:color w:val="000000"/>
        </w:rPr>
        <w:t>2) steigimo dokumente yra nurodytas veiklos tikslas – vartotojų teisių ir teisėtų interesų atstovavimas ir gynimas;</w:t>
      </w:r>
    </w:p>
    <w:p w14:paraId="62B54303" w14:textId="77777777" w:rsidR="004C69FE" w:rsidRPr="004C69FE" w:rsidRDefault="004C69FE" w:rsidP="004C69FE">
      <w:pPr>
        <w:pStyle w:val="normal-p"/>
        <w:spacing w:line="276" w:lineRule="auto"/>
        <w:ind w:firstLine="851"/>
        <w:jc w:val="both"/>
        <w:rPr>
          <w:strike/>
          <w:color w:val="000000"/>
        </w:rPr>
      </w:pPr>
      <w:r w:rsidRPr="004C69FE">
        <w:rPr>
          <w:strike/>
          <w:color w:val="000000"/>
        </w:rPr>
        <w:t>3) asociacijoje yra ne mažiau kaip 20 narių. Tuo atveju, kai asociacijos nariai yra kitos vartotojų asociacijos, bendras šių asociacijų narių skaičius turi būti ne mažesnis kaip 20;</w:t>
      </w:r>
    </w:p>
    <w:p w14:paraId="40D63530" w14:textId="77777777" w:rsidR="004C69FE" w:rsidRPr="004C69FE" w:rsidRDefault="004C69FE" w:rsidP="004C69FE">
      <w:pPr>
        <w:pStyle w:val="normal-p"/>
        <w:spacing w:line="276" w:lineRule="auto"/>
        <w:ind w:firstLine="851"/>
        <w:jc w:val="both"/>
        <w:rPr>
          <w:strike/>
          <w:color w:val="000000"/>
        </w:rPr>
      </w:pPr>
      <w:r w:rsidRPr="004C69FE">
        <w:rPr>
          <w:strike/>
          <w:color w:val="000000"/>
        </w:rPr>
        <w:t xml:space="preserve">4) yra nepriklausomos nuo verslo ir kitų su vartotojų teisių gynimu nesusijusių interesų. </w:t>
      </w:r>
    </w:p>
    <w:p w14:paraId="188516E0" w14:textId="1C50D204" w:rsidR="004C69FE" w:rsidRPr="004C69FE" w:rsidRDefault="004C69FE" w:rsidP="004C69FE">
      <w:pPr>
        <w:pStyle w:val="normal-p"/>
        <w:spacing w:line="276" w:lineRule="auto"/>
        <w:ind w:firstLine="851"/>
        <w:jc w:val="both"/>
        <w:rPr>
          <w:color w:val="000000"/>
        </w:rPr>
      </w:pPr>
      <w:r w:rsidRPr="004C69FE">
        <w:rPr>
          <w:strike/>
          <w:color w:val="000000"/>
        </w:rPr>
        <w:t>2. Vartotojų asociacija, pareikšdama ieškinį ar pareiškimą (skundą) vartotojų viešajam interesui ginti, privalo teismui pateikti įrodymus, kad ji atitinka šio straipsnio 1 dalyje nurodytas sąlygas. Kad vartotojų asociacija atitinka šio straipsnio 1 dalies 4 punkte nurodytą sąlygą, patvirtina šios vartotojų asociacijos pareiškimas dėl jos nepriklausomumo nuo verslo ir kitų su vartotojų teisių gynimu nesusijusių interesų, jeigu neįrodoma kitaip.</w:t>
      </w:r>
    </w:p>
    <w:p w14:paraId="76413834" w14:textId="77777777" w:rsidR="00B0051F" w:rsidRDefault="00B0051F" w:rsidP="0085139C">
      <w:pPr>
        <w:pStyle w:val="normal-p"/>
        <w:spacing w:line="276" w:lineRule="auto"/>
        <w:ind w:firstLine="851"/>
        <w:jc w:val="both"/>
      </w:pPr>
    </w:p>
    <w:p w14:paraId="2723BD01" w14:textId="3FD149A0" w:rsidR="007C29EA" w:rsidRDefault="00602E79" w:rsidP="007C29EA">
      <w:pPr>
        <w:pStyle w:val="normal-p"/>
        <w:spacing w:line="276" w:lineRule="auto"/>
        <w:ind w:firstLine="851"/>
        <w:jc w:val="both"/>
        <w:rPr>
          <w:rStyle w:val="normal-h"/>
          <w:b/>
          <w:bCs/>
          <w:color w:val="000000"/>
        </w:rPr>
      </w:pPr>
      <w:r>
        <w:rPr>
          <w:rStyle w:val="normal-h"/>
          <w:b/>
          <w:bCs/>
          <w:color w:val="000000"/>
        </w:rPr>
        <w:t>9</w:t>
      </w:r>
      <w:r w:rsidR="007C29EA" w:rsidRPr="007C29EA">
        <w:rPr>
          <w:rStyle w:val="normal-h"/>
          <w:b/>
          <w:bCs/>
          <w:color w:val="000000"/>
        </w:rPr>
        <w:t xml:space="preserve"> straipsnis. 34 straipsnio pakeitimas</w:t>
      </w:r>
    </w:p>
    <w:p w14:paraId="7C748C6C" w14:textId="5A21AD16" w:rsidR="007C29EA" w:rsidRPr="008378CB" w:rsidRDefault="008378CB" w:rsidP="007C29EA">
      <w:pPr>
        <w:pStyle w:val="normal-p"/>
        <w:spacing w:line="276" w:lineRule="auto"/>
        <w:ind w:firstLine="851"/>
        <w:jc w:val="both"/>
        <w:rPr>
          <w:rStyle w:val="normal-h"/>
          <w:bCs/>
          <w:color w:val="000000"/>
        </w:rPr>
      </w:pPr>
      <w:r w:rsidRPr="008378CB">
        <w:rPr>
          <w:rStyle w:val="normal-h"/>
          <w:bCs/>
          <w:color w:val="000000"/>
        </w:rPr>
        <w:t>Pakeisti 34 straipsnį ir jį išdėstyti taip:</w:t>
      </w:r>
    </w:p>
    <w:p w14:paraId="00A0D8AA" w14:textId="57A1C976" w:rsidR="007C29EA" w:rsidRPr="00FE1C76" w:rsidRDefault="008378CB" w:rsidP="007C29EA">
      <w:pPr>
        <w:pStyle w:val="normal-p"/>
        <w:spacing w:line="276" w:lineRule="auto"/>
        <w:ind w:firstLine="851"/>
        <w:jc w:val="both"/>
        <w:rPr>
          <w:bCs/>
          <w:color w:val="000000"/>
        </w:rPr>
      </w:pPr>
      <w:r w:rsidRPr="00B602CC">
        <w:rPr>
          <w:bCs/>
          <w:color w:val="000000"/>
        </w:rPr>
        <w:t>„</w:t>
      </w:r>
      <w:r w:rsidR="007C29EA" w:rsidRPr="00FE1C76">
        <w:rPr>
          <w:bCs/>
          <w:color w:val="000000"/>
        </w:rPr>
        <w:t>34 straipsnis. Vartotojų viešojo intereso gynimas Europos Sąjungos valstybėse narėse</w:t>
      </w:r>
    </w:p>
    <w:p w14:paraId="49051D04" w14:textId="45A2A3A8" w:rsidR="007C29EA" w:rsidRDefault="007C29EA" w:rsidP="007C29EA">
      <w:pPr>
        <w:pStyle w:val="normal-p"/>
        <w:spacing w:line="276" w:lineRule="auto"/>
        <w:ind w:firstLine="851"/>
        <w:jc w:val="both"/>
        <w:rPr>
          <w:color w:val="000000"/>
        </w:rPr>
      </w:pPr>
      <w:r w:rsidRPr="007C29EA">
        <w:rPr>
          <w:color w:val="000000"/>
        </w:rPr>
        <w:t xml:space="preserve">1. </w:t>
      </w:r>
      <w:r w:rsidRPr="007C29EA">
        <w:rPr>
          <w:strike/>
          <w:color w:val="000000"/>
        </w:rPr>
        <w:t>Lietuvos Respublikos valstybinė</w:t>
      </w:r>
      <w:r w:rsidRPr="007C29EA">
        <w:rPr>
          <w:color w:val="000000"/>
        </w:rPr>
        <w:t xml:space="preserve"> </w:t>
      </w:r>
      <w:r w:rsidR="00430DD5">
        <w:rPr>
          <w:b/>
          <w:color w:val="000000"/>
        </w:rPr>
        <w:t xml:space="preserve">Valstybinė </w:t>
      </w:r>
      <w:r w:rsidRPr="007C29EA">
        <w:rPr>
          <w:color w:val="000000"/>
        </w:rPr>
        <w:t xml:space="preserve">vartotojų teisių apsaugos tarnyba turi teisę kreiptis į Europos Sąjungos valstybių narių teismus ar kitas kompetentingas įstaigas su prašymu priimti sprendimą, įpareigojantį </w:t>
      </w:r>
      <w:r w:rsidRPr="007C29EA">
        <w:rPr>
          <w:strike/>
          <w:color w:val="000000"/>
        </w:rPr>
        <w:t xml:space="preserve">prekių ar paslaugų </w:t>
      </w:r>
      <w:r w:rsidRPr="00FE1C76">
        <w:rPr>
          <w:color w:val="000000"/>
        </w:rPr>
        <w:t xml:space="preserve">pardavėją </w:t>
      </w:r>
      <w:r w:rsidR="00B602CC">
        <w:rPr>
          <w:b/>
          <w:color w:val="000000"/>
        </w:rPr>
        <w:t xml:space="preserve">ar paslaugų </w:t>
      </w:r>
      <w:r w:rsidRPr="007C29EA">
        <w:rPr>
          <w:strike/>
          <w:color w:val="000000"/>
        </w:rPr>
        <w:t>(</w:t>
      </w:r>
      <w:r w:rsidRPr="00FE1C76">
        <w:rPr>
          <w:color w:val="000000"/>
        </w:rPr>
        <w:t>teikėją</w:t>
      </w:r>
      <w:r w:rsidRPr="007C29EA">
        <w:rPr>
          <w:strike/>
          <w:color w:val="000000"/>
        </w:rPr>
        <w:t>)</w:t>
      </w:r>
      <w:r w:rsidRPr="007C29EA">
        <w:rPr>
          <w:color w:val="000000"/>
        </w:rPr>
        <w:t>, veikiantį toje Europos Sąjungos valstybėje narėje, nutraukti Lietuvos vartotojų viešojo intereso pažeidimą.</w:t>
      </w:r>
    </w:p>
    <w:p w14:paraId="3A736A4F" w14:textId="71B1E3E0" w:rsidR="007C29EA" w:rsidRDefault="007C29EA" w:rsidP="007C29EA">
      <w:pPr>
        <w:pStyle w:val="normal-p"/>
        <w:spacing w:line="276" w:lineRule="auto"/>
        <w:ind w:firstLine="851"/>
        <w:jc w:val="both"/>
        <w:rPr>
          <w:color w:val="000000"/>
        </w:rPr>
      </w:pPr>
      <w:r w:rsidRPr="007C29EA">
        <w:rPr>
          <w:color w:val="000000"/>
        </w:rPr>
        <w:lastRenderedPageBreak/>
        <w:t xml:space="preserve">2. </w:t>
      </w:r>
      <w:r w:rsidRPr="007C29EA">
        <w:rPr>
          <w:strike/>
          <w:color w:val="000000"/>
        </w:rPr>
        <w:t>Šio įstatymo 31 straipsnyje nustatytus reikalavimus atitinkančios</w:t>
      </w:r>
      <w:r w:rsidRPr="007C29EA">
        <w:rPr>
          <w:color w:val="000000"/>
        </w:rPr>
        <w:t xml:space="preserve"> </w:t>
      </w:r>
      <w:r w:rsidR="009A2218">
        <w:rPr>
          <w:b/>
          <w:color w:val="000000"/>
        </w:rPr>
        <w:t>Įgaliotosios</w:t>
      </w:r>
      <w:r w:rsidR="00430DD5">
        <w:rPr>
          <w:color w:val="000000"/>
        </w:rPr>
        <w:t xml:space="preserve"> </w:t>
      </w:r>
      <w:r w:rsidRPr="007C29EA">
        <w:rPr>
          <w:color w:val="000000"/>
        </w:rPr>
        <w:t xml:space="preserve">vartotojų asociacijos, apie kurias pranešta Europos Komisijai pagal šio straipsnio 3 dalį, taip pat turi teisę kreiptis į kitų Europos Sąjungos valstybių narių teismus ar kitas kompetentingas įstaigas su prašymu priimti sprendimą, įpareigojantį </w:t>
      </w:r>
      <w:r w:rsidRPr="007C29EA">
        <w:rPr>
          <w:strike/>
          <w:color w:val="000000"/>
        </w:rPr>
        <w:t>prekių ar paslaugų</w:t>
      </w:r>
      <w:r w:rsidRPr="00FE1C76">
        <w:rPr>
          <w:color w:val="000000"/>
        </w:rPr>
        <w:t xml:space="preserve"> pardavėją </w:t>
      </w:r>
      <w:r w:rsidR="00F310AF">
        <w:rPr>
          <w:b/>
          <w:color w:val="000000"/>
        </w:rPr>
        <w:t xml:space="preserve">ar paslaugų </w:t>
      </w:r>
      <w:r w:rsidRPr="007C29EA">
        <w:rPr>
          <w:strike/>
          <w:color w:val="000000"/>
        </w:rPr>
        <w:t>(</w:t>
      </w:r>
      <w:r w:rsidRPr="00FE1C76">
        <w:rPr>
          <w:color w:val="000000"/>
        </w:rPr>
        <w:t>teikėją</w:t>
      </w:r>
      <w:r w:rsidRPr="007C29EA">
        <w:rPr>
          <w:strike/>
          <w:color w:val="000000"/>
        </w:rPr>
        <w:t>)</w:t>
      </w:r>
      <w:r w:rsidRPr="007C29EA">
        <w:rPr>
          <w:color w:val="000000"/>
        </w:rPr>
        <w:t>, veikiantį toje Europos Sąjungos valstybėje narėje, nutraukti Lietuvos vartotojų viešojo intereso pažeidimą.</w:t>
      </w:r>
    </w:p>
    <w:p w14:paraId="21331A01" w14:textId="25C7BBF3" w:rsidR="007C29EA" w:rsidRPr="007C29EA" w:rsidRDefault="007C29EA" w:rsidP="007C29EA">
      <w:pPr>
        <w:pStyle w:val="normal-p"/>
        <w:spacing w:line="276" w:lineRule="auto"/>
        <w:ind w:firstLine="851"/>
        <w:jc w:val="both"/>
        <w:rPr>
          <w:color w:val="000000"/>
        </w:rPr>
      </w:pPr>
      <w:r w:rsidRPr="007C29EA">
        <w:rPr>
          <w:color w:val="000000"/>
        </w:rPr>
        <w:t xml:space="preserve">3. </w:t>
      </w:r>
      <w:r w:rsidRPr="007C29EA">
        <w:rPr>
          <w:strike/>
          <w:color w:val="000000"/>
        </w:rPr>
        <w:t>Lietuvos Respublikos valstybinė</w:t>
      </w:r>
      <w:r w:rsidRPr="007C29EA">
        <w:rPr>
          <w:color w:val="000000"/>
        </w:rPr>
        <w:t xml:space="preserve"> </w:t>
      </w:r>
      <w:r w:rsidR="00522BEE" w:rsidRPr="00522BEE">
        <w:rPr>
          <w:b/>
          <w:color w:val="000000"/>
        </w:rPr>
        <w:t>Valstybinė</w:t>
      </w:r>
      <w:r w:rsidR="00522BEE">
        <w:rPr>
          <w:color w:val="000000"/>
        </w:rPr>
        <w:t xml:space="preserve"> </w:t>
      </w:r>
      <w:r w:rsidRPr="007C29EA">
        <w:rPr>
          <w:color w:val="000000"/>
        </w:rPr>
        <w:t xml:space="preserve">vartotojų teisių apsaugos tarnyba </w:t>
      </w:r>
      <w:r w:rsidRPr="007C29EA">
        <w:rPr>
          <w:strike/>
          <w:color w:val="000000"/>
        </w:rPr>
        <w:t xml:space="preserve">31 straipsnyje nustatytus reikalavimus </w:t>
      </w:r>
      <w:r w:rsidRPr="009A2218">
        <w:rPr>
          <w:strike/>
          <w:color w:val="000000"/>
        </w:rPr>
        <w:t>atitinkančių vartotojų asociacijų prašymu</w:t>
      </w:r>
      <w:r w:rsidRPr="007C29EA">
        <w:rPr>
          <w:color w:val="000000"/>
        </w:rPr>
        <w:t xml:space="preserve"> praneša Europos Komisijai </w:t>
      </w:r>
      <w:r w:rsidRPr="009A2218">
        <w:rPr>
          <w:strike/>
          <w:color w:val="000000"/>
        </w:rPr>
        <w:t>šių</w:t>
      </w:r>
      <w:r w:rsidRPr="007C29EA">
        <w:rPr>
          <w:color w:val="000000"/>
        </w:rPr>
        <w:t xml:space="preserve"> </w:t>
      </w:r>
      <w:r w:rsidR="009A2218">
        <w:rPr>
          <w:b/>
          <w:color w:val="000000"/>
        </w:rPr>
        <w:t xml:space="preserve">įgaliotųjų </w:t>
      </w:r>
      <w:r w:rsidRPr="007C29EA">
        <w:rPr>
          <w:color w:val="000000"/>
        </w:rPr>
        <w:t xml:space="preserve">asociacijų pavadinimus ir tikslus. </w:t>
      </w:r>
      <w:r w:rsidRPr="007C29EA">
        <w:rPr>
          <w:strike/>
          <w:color w:val="000000"/>
        </w:rPr>
        <w:t>Jeigu kiti įstatymai numatys kreipimosi į kitų Europos Sąjungos valstybių narių teismus ar kitas kompetentingas įstaigas teisę kitoms valstybės institucijoms, Lietuvos Respublikos valstybinė vartotojų teisių apsaugos tarnyba praneša Europos Komisijai šių institucijų pavadinimus ir jų įgaliojimų apimtį.</w:t>
      </w:r>
      <w:r w:rsidR="008378CB" w:rsidRPr="006F3977">
        <w:rPr>
          <w:color w:val="000000"/>
        </w:rPr>
        <w:t>“</w:t>
      </w:r>
    </w:p>
    <w:p w14:paraId="5D809F50" w14:textId="77777777" w:rsidR="007C29EA" w:rsidRPr="006F3977" w:rsidRDefault="007C29EA" w:rsidP="007C29EA">
      <w:pPr>
        <w:pStyle w:val="normal-p"/>
        <w:spacing w:line="276" w:lineRule="auto"/>
        <w:ind w:firstLine="851"/>
        <w:jc w:val="both"/>
        <w:rPr>
          <w:rStyle w:val="normal-h"/>
          <w:b/>
          <w:bCs/>
          <w:color w:val="000000"/>
        </w:rPr>
      </w:pPr>
    </w:p>
    <w:p w14:paraId="084E098F" w14:textId="024FE219" w:rsidR="007C29EA" w:rsidRPr="006F3977" w:rsidRDefault="00602E79" w:rsidP="007C29EA">
      <w:pPr>
        <w:pStyle w:val="normal-p"/>
        <w:spacing w:line="276" w:lineRule="auto"/>
        <w:ind w:firstLine="851"/>
        <w:jc w:val="both"/>
      </w:pPr>
      <w:r>
        <w:rPr>
          <w:rStyle w:val="normal-h"/>
          <w:b/>
          <w:bCs/>
          <w:color w:val="000000"/>
        </w:rPr>
        <w:t>10</w:t>
      </w:r>
      <w:r w:rsidR="007C29EA" w:rsidRPr="006F3977">
        <w:rPr>
          <w:rStyle w:val="normal-h"/>
          <w:b/>
          <w:bCs/>
          <w:color w:val="000000"/>
        </w:rPr>
        <w:t xml:space="preserve"> straipsnis. 35 straipsnio </w:t>
      </w:r>
      <w:r w:rsidR="003F715B">
        <w:rPr>
          <w:rStyle w:val="normal-h"/>
          <w:b/>
          <w:bCs/>
          <w:color w:val="000000"/>
        </w:rPr>
        <w:t>pripažinimas netekusiu galios</w:t>
      </w:r>
    </w:p>
    <w:p w14:paraId="31523A1A" w14:textId="341CB2D1" w:rsidR="006F3977" w:rsidRPr="006F3977" w:rsidRDefault="004E34B1" w:rsidP="006F3977">
      <w:pPr>
        <w:pStyle w:val="normal-p"/>
        <w:spacing w:line="276" w:lineRule="auto"/>
        <w:ind w:firstLine="851"/>
        <w:jc w:val="both"/>
      </w:pPr>
      <w:r w:rsidRPr="004C69FE">
        <w:t xml:space="preserve">Pripažinti </w:t>
      </w:r>
      <w:r w:rsidR="008B0FB2">
        <w:t>netekusiu galios</w:t>
      </w:r>
      <w:r w:rsidR="008B0FB2" w:rsidRPr="004C69FE">
        <w:t xml:space="preserve"> </w:t>
      </w:r>
      <w:r w:rsidRPr="004C69FE">
        <w:t>3</w:t>
      </w:r>
      <w:r>
        <w:t>5</w:t>
      </w:r>
      <w:r w:rsidRPr="004C69FE">
        <w:t xml:space="preserve"> straipsnį</w:t>
      </w:r>
      <w:r>
        <w:t>.</w:t>
      </w:r>
    </w:p>
    <w:p w14:paraId="4B904FED" w14:textId="685F1AA7" w:rsidR="006F3977" w:rsidRPr="004E34B1" w:rsidRDefault="006F3977" w:rsidP="006F3977">
      <w:pPr>
        <w:pStyle w:val="normal-p"/>
        <w:spacing w:line="276" w:lineRule="auto"/>
        <w:ind w:firstLine="851"/>
        <w:jc w:val="both"/>
        <w:rPr>
          <w:bCs/>
          <w:strike/>
          <w:color w:val="000000"/>
        </w:rPr>
      </w:pPr>
      <w:r w:rsidRPr="006F3977">
        <w:rPr>
          <w:bCs/>
          <w:strike/>
          <w:color w:val="000000"/>
        </w:rPr>
        <w:t>35 straipsnis. Viešas paskelbimas apie viešojo intereso gynimą</w:t>
      </w:r>
    </w:p>
    <w:p w14:paraId="6753C715" w14:textId="77777777" w:rsidR="006F3977" w:rsidRPr="004E34B1" w:rsidRDefault="006F3977" w:rsidP="006F3977">
      <w:pPr>
        <w:pStyle w:val="normal-p"/>
        <w:spacing w:line="276" w:lineRule="auto"/>
        <w:ind w:firstLine="851"/>
        <w:jc w:val="both"/>
        <w:rPr>
          <w:strike/>
          <w:color w:val="000000"/>
        </w:rPr>
      </w:pPr>
      <w:r w:rsidRPr="006F3977">
        <w:rPr>
          <w:strike/>
          <w:color w:val="000000"/>
        </w:rPr>
        <w:t>1. Šio įstatymo 31 straipsnyje nustatytas sąlygas atitinkančios vartotojų asociacijos, o įstatymų nustatytais atvejais – kitos valstybės ir savivaldybių institucijos ir juridiniai asmenys, ginantys vartotojų viešąjį interesą, ne vėliau kaip per 5 darbo dienas nuo ieškinio ar pareiškimo (skundo) priėmimo nagrinėti teisme apie tai privalo pranešti Valstybinei vartotojų teisių apsaugos tarnybai. Valstybinė vartotojų teisių apsaugos tarnyba šią informaciją skelbia savo interneto tinklalapyje.</w:t>
      </w:r>
    </w:p>
    <w:p w14:paraId="585268CB" w14:textId="3CE0DB92" w:rsidR="006F3977" w:rsidRPr="006F3977" w:rsidRDefault="006F3977" w:rsidP="006F3977">
      <w:pPr>
        <w:pStyle w:val="normal-p"/>
        <w:spacing w:line="276" w:lineRule="auto"/>
        <w:ind w:firstLine="851"/>
        <w:jc w:val="both"/>
        <w:rPr>
          <w:strike/>
          <w:color w:val="000000"/>
        </w:rPr>
      </w:pPr>
      <w:r w:rsidRPr="006F3977">
        <w:rPr>
          <w:strike/>
          <w:color w:val="000000"/>
        </w:rPr>
        <w:t>2. Šio straipsnio 1 dalyje nurodyti subjektai, ne vėliau kaip per 5 darbo dienas nuo teismo sprendimo pagal šį skirsnį priėmimo, šį sprendimą išsiunčia Valstybinei vartotojų teisių apsaugos tarnybai. Valstybinė vartotojų teisių apsaugos tarnyba įsiteisėjusius teismo sprendimus, kuriuose nustatytas viešojo intereso pažeidimas, skelbia savo interneto tinklalapyje.</w:t>
      </w:r>
    </w:p>
    <w:p w14:paraId="34A07B35" w14:textId="77777777" w:rsidR="006F3977" w:rsidRPr="006F3977" w:rsidRDefault="006F3977" w:rsidP="0085139C">
      <w:pPr>
        <w:pStyle w:val="normal-p"/>
        <w:spacing w:line="276" w:lineRule="auto"/>
        <w:ind w:firstLine="851"/>
        <w:jc w:val="both"/>
      </w:pPr>
    </w:p>
    <w:p w14:paraId="18E1C1B3" w14:textId="64220B86" w:rsidR="00C7109C" w:rsidRPr="00C7109C" w:rsidRDefault="00602E79" w:rsidP="0085139C">
      <w:pPr>
        <w:spacing w:line="276" w:lineRule="auto"/>
        <w:ind w:firstLine="851"/>
        <w:jc w:val="both"/>
        <w:rPr>
          <w:b/>
          <w:sz w:val="24"/>
          <w:szCs w:val="24"/>
          <w:lang w:val="lt-LT"/>
        </w:rPr>
      </w:pPr>
      <w:r>
        <w:rPr>
          <w:b/>
          <w:sz w:val="24"/>
          <w:szCs w:val="24"/>
          <w:lang w:val="lt-LT"/>
        </w:rPr>
        <w:t>11</w:t>
      </w:r>
      <w:r w:rsidR="00C7109C" w:rsidRPr="006F3977">
        <w:rPr>
          <w:b/>
          <w:sz w:val="24"/>
          <w:szCs w:val="24"/>
          <w:lang w:val="lt-LT"/>
        </w:rPr>
        <w:t xml:space="preserve"> straipsnis. Įstatymo įsigaliojimas</w:t>
      </w:r>
      <w:r w:rsidR="00C7109C" w:rsidRPr="00C7109C">
        <w:rPr>
          <w:b/>
          <w:sz w:val="24"/>
          <w:szCs w:val="24"/>
          <w:lang w:val="lt-LT"/>
        </w:rPr>
        <w:t xml:space="preserve"> </w:t>
      </w:r>
      <w:r w:rsidR="00735044">
        <w:rPr>
          <w:b/>
          <w:sz w:val="24"/>
          <w:szCs w:val="24"/>
          <w:lang w:val="lt-LT"/>
        </w:rPr>
        <w:t>ir</w:t>
      </w:r>
      <w:r w:rsidR="00735044" w:rsidRPr="00C7109C">
        <w:rPr>
          <w:b/>
          <w:sz w:val="24"/>
          <w:szCs w:val="24"/>
          <w:lang w:val="lt-LT"/>
        </w:rPr>
        <w:t xml:space="preserve"> </w:t>
      </w:r>
      <w:r w:rsidR="00C7109C" w:rsidRPr="00C7109C">
        <w:rPr>
          <w:b/>
          <w:sz w:val="24"/>
          <w:szCs w:val="24"/>
          <w:lang w:val="lt-LT"/>
        </w:rPr>
        <w:t>įgyvendinimas</w:t>
      </w:r>
      <w:bookmarkStart w:id="0" w:name="_GoBack"/>
      <w:bookmarkEnd w:id="0"/>
    </w:p>
    <w:p w14:paraId="442D95C7" w14:textId="77777777" w:rsidR="00735044" w:rsidRPr="00735044" w:rsidRDefault="00735044" w:rsidP="00346BFC">
      <w:pPr>
        <w:tabs>
          <w:tab w:val="left" w:pos="1134"/>
        </w:tabs>
        <w:spacing w:line="276" w:lineRule="auto"/>
        <w:ind w:firstLine="851"/>
        <w:jc w:val="both"/>
        <w:rPr>
          <w:sz w:val="24"/>
          <w:szCs w:val="24"/>
          <w:lang w:val="lt-LT"/>
        </w:rPr>
      </w:pPr>
      <w:r w:rsidRPr="00735044">
        <w:rPr>
          <w:sz w:val="24"/>
          <w:szCs w:val="24"/>
          <w:lang w:val="lt-LT"/>
        </w:rPr>
        <w:t>1.</w:t>
      </w:r>
      <w:r w:rsidRPr="00735044">
        <w:rPr>
          <w:sz w:val="24"/>
          <w:szCs w:val="24"/>
          <w:lang w:val="lt-LT"/>
        </w:rPr>
        <w:tab/>
        <w:t>Šio įstatymo 5 straipsnis įsigalioja 2020 m. sausio 1 d.</w:t>
      </w:r>
    </w:p>
    <w:p w14:paraId="23D7DBF8" w14:textId="77777777" w:rsidR="00735044" w:rsidRPr="00735044" w:rsidRDefault="00735044" w:rsidP="00346BFC">
      <w:pPr>
        <w:tabs>
          <w:tab w:val="left" w:pos="1134"/>
        </w:tabs>
        <w:spacing w:line="276" w:lineRule="auto"/>
        <w:ind w:firstLine="851"/>
        <w:jc w:val="both"/>
        <w:rPr>
          <w:sz w:val="24"/>
          <w:szCs w:val="24"/>
          <w:lang w:val="lt-LT"/>
        </w:rPr>
      </w:pPr>
      <w:r w:rsidRPr="00735044">
        <w:rPr>
          <w:sz w:val="24"/>
          <w:szCs w:val="24"/>
          <w:lang w:val="lt-LT"/>
        </w:rPr>
        <w:t>2.</w:t>
      </w:r>
      <w:r w:rsidRPr="00735044">
        <w:rPr>
          <w:sz w:val="24"/>
          <w:szCs w:val="24"/>
          <w:lang w:val="lt-LT"/>
        </w:rPr>
        <w:tab/>
        <w:t>Šis įstatymas, išskyrus 5 straipsnį ir šio straipsnio 3 dalį, įsigalioja 2020 m. liepos 1 d.</w:t>
      </w:r>
    </w:p>
    <w:p w14:paraId="17D07FAB" w14:textId="364ABD4D" w:rsidR="00FD49F1" w:rsidRDefault="00735044" w:rsidP="00346BFC">
      <w:pPr>
        <w:widowControl w:val="0"/>
        <w:tabs>
          <w:tab w:val="left" w:pos="1134"/>
        </w:tabs>
        <w:spacing w:line="276" w:lineRule="auto"/>
        <w:ind w:firstLine="851"/>
        <w:jc w:val="both"/>
        <w:rPr>
          <w:color w:val="000000"/>
          <w:sz w:val="24"/>
          <w:szCs w:val="24"/>
          <w:lang w:val="lt-LT"/>
        </w:rPr>
      </w:pPr>
      <w:r w:rsidRPr="00735044">
        <w:rPr>
          <w:sz w:val="24"/>
          <w:szCs w:val="24"/>
          <w:lang w:val="lt-LT"/>
        </w:rPr>
        <w:t>3.</w:t>
      </w:r>
      <w:r>
        <w:rPr>
          <w:sz w:val="24"/>
          <w:szCs w:val="24"/>
          <w:lang w:val="lt-LT"/>
        </w:rPr>
        <w:tab/>
      </w:r>
      <w:r w:rsidRPr="00735044">
        <w:rPr>
          <w:sz w:val="24"/>
          <w:szCs w:val="24"/>
          <w:lang w:val="lt-LT"/>
        </w:rPr>
        <w:t>Lietuvos Respublikos teisingumo ministras iki 2019 m. gruodžio 31 d. priima šio įstatymo 5</w:t>
      </w:r>
      <w:r w:rsidR="00346BFC">
        <w:rPr>
          <w:sz w:val="24"/>
          <w:szCs w:val="24"/>
          <w:lang w:val="lt-LT"/>
        </w:rPr>
        <w:t> </w:t>
      </w:r>
      <w:r w:rsidRPr="00735044">
        <w:rPr>
          <w:sz w:val="24"/>
          <w:szCs w:val="24"/>
          <w:lang w:val="lt-LT"/>
        </w:rPr>
        <w:t>straipsniui, o iki 2020 m. gegužės 1 d.</w:t>
      </w:r>
      <w:r w:rsidR="00F86C1A">
        <w:rPr>
          <w:sz w:val="24"/>
          <w:szCs w:val="24"/>
          <w:lang w:val="lt-LT"/>
        </w:rPr>
        <w:t xml:space="preserve"> –</w:t>
      </w:r>
      <w:r w:rsidRPr="00735044">
        <w:rPr>
          <w:sz w:val="24"/>
          <w:szCs w:val="24"/>
          <w:lang w:val="lt-LT"/>
        </w:rPr>
        <w:t xml:space="preserve"> ir kitus šiam įstatymui įgyvendinti reikalingus įgyvendinamuosius teisės aktus.</w:t>
      </w:r>
    </w:p>
    <w:p w14:paraId="1B35CC0F" w14:textId="77777777" w:rsidR="00445E9F" w:rsidRPr="00C7109C" w:rsidRDefault="00445E9F" w:rsidP="00C7109C">
      <w:pPr>
        <w:widowControl w:val="0"/>
        <w:spacing w:line="276" w:lineRule="auto"/>
        <w:jc w:val="both"/>
        <w:rPr>
          <w:color w:val="000000"/>
          <w:sz w:val="24"/>
          <w:szCs w:val="24"/>
          <w:lang w:val="lt-LT"/>
        </w:rPr>
      </w:pPr>
    </w:p>
    <w:p w14:paraId="34BE7134" w14:textId="77777777" w:rsidR="00F42B50" w:rsidRPr="00C7109C" w:rsidRDefault="00F42B50" w:rsidP="00C7109C">
      <w:pPr>
        <w:pStyle w:val="HTMLiankstoformatuotas"/>
        <w:spacing w:line="276" w:lineRule="auto"/>
        <w:ind w:firstLine="709"/>
        <w:rPr>
          <w:rFonts w:ascii="Times New Roman" w:hAnsi="Times New Roman"/>
          <w:i/>
          <w:sz w:val="24"/>
          <w:szCs w:val="24"/>
          <w:lang w:val="lt-LT"/>
        </w:rPr>
      </w:pPr>
      <w:r w:rsidRPr="00C7109C">
        <w:rPr>
          <w:rFonts w:ascii="Times New Roman" w:hAnsi="Times New Roman"/>
          <w:i/>
          <w:sz w:val="24"/>
          <w:szCs w:val="24"/>
          <w:lang w:val="lt-LT"/>
        </w:rPr>
        <w:t>Skelbiu šį Lietuvos Respublikos Seimo priimtą įstatymą.</w:t>
      </w:r>
    </w:p>
    <w:p w14:paraId="0909A692" w14:textId="77777777" w:rsidR="00F42B50" w:rsidRDefault="00F42B50" w:rsidP="00C7109C">
      <w:pPr>
        <w:spacing w:line="276" w:lineRule="auto"/>
        <w:rPr>
          <w:sz w:val="24"/>
          <w:szCs w:val="24"/>
          <w:lang w:val="lt-LT"/>
        </w:rPr>
      </w:pPr>
    </w:p>
    <w:p w14:paraId="79E229D3" w14:textId="77777777" w:rsidR="00445E9F" w:rsidRPr="00EA3F8B" w:rsidRDefault="00445E9F" w:rsidP="00C7109C">
      <w:pPr>
        <w:spacing w:line="276" w:lineRule="auto"/>
        <w:rPr>
          <w:sz w:val="24"/>
          <w:szCs w:val="24"/>
          <w:lang w:val="lt-LT"/>
        </w:rPr>
      </w:pPr>
    </w:p>
    <w:p w14:paraId="293185FE" w14:textId="77777777" w:rsidR="00F42B50" w:rsidRPr="00EA3F8B" w:rsidRDefault="00A40821" w:rsidP="00C7109C">
      <w:pPr>
        <w:spacing w:line="276" w:lineRule="auto"/>
        <w:rPr>
          <w:sz w:val="24"/>
          <w:szCs w:val="24"/>
          <w:lang w:val="lt-LT"/>
        </w:rPr>
      </w:pPr>
      <w:r w:rsidRPr="00EA3F8B">
        <w:rPr>
          <w:sz w:val="24"/>
          <w:szCs w:val="24"/>
          <w:lang w:val="lt-LT"/>
        </w:rPr>
        <w:t>Respublikos Prezidentas</w:t>
      </w:r>
    </w:p>
    <w:sectPr w:rsidR="00F42B50" w:rsidRPr="00EA3F8B" w:rsidSect="00C43DE2">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9BD47" w14:textId="77777777" w:rsidR="00694FB3" w:rsidRDefault="00694FB3">
      <w:r>
        <w:separator/>
      </w:r>
    </w:p>
  </w:endnote>
  <w:endnote w:type="continuationSeparator" w:id="0">
    <w:p w14:paraId="36FD63E2" w14:textId="77777777" w:rsidR="00694FB3" w:rsidRDefault="00694FB3">
      <w:r>
        <w:continuationSeparator/>
      </w:r>
    </w:p>
  </w:endnote>
  <w:endnote w:type="continuationNotice" w:id="1">
    <w:p w14:paraId="02C26EBE" w14:textId="77777777" w:rsidR="00694FB3" w:rsidRDefault="00694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entury Schoolbook">
    <w:panose1 w:val="02040604050505020304"/>
    <w:charset w:val="BA"/>
    <w:family w:val="roman"/>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679CE" w14:textId="77777777" w:rsidR="00694FB3" w:rsidRDefault="00694FB3">
      <w:r>
        <w:separator/>
      </w:r>
    </w:p>
  </w:footnote>
  <w:footnote w:type="continuationSeparator" w:id="0">
    <w:p w14:paraId="7229D6CC" w14:textId="77777777" w:rsidR="00694FB3" w:rsidRDefault="00694FB3">
      <w:r>
        <w:continuationSeparator/>
      </w:r>
    </w:p>
  </w:footnote>
  <w:footnote w:type="continuationNotice" w:id="1">
    <w:p w14:paraId="20590B6E" w14:textId="77777777" w:rsidR="00694FB3" w:rsidRDefault="00694F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BB373" w14:textId="77777777" w:rsidR="00AC7F37" w:rsidRPr="00A373B9" w:rsidRDefault="00AC7F37">
    <w:pPr>
      <w:pStyle w:val="Antrats"/>
      <w:jc w:val="center"/>
      <w:rPr>
        <w:sz w:val="24"/>
        <w:szCs w:val="24"/>
      </w:rPr>
    </w:pPr>
    <w:r w:rsidRPr="00A373B9">
      <w:rPr>
        <w:sz w:val="24"/>
        <w:szCs w:val="24"/>
      </w:rPr>
      <w:fldChar w:fldCharType="begin"/>
    </w:r>
    <w:r w:rsidRPr="00A373B9">
      <w:rPr>
        <w:sz w:val="24"/>
        <w:szCs w:val="24"/>
      </w:rPr>
      <w:instrText xml:space="preserve"> PAGE   \* MERGEFORMAT </w:instrText>
    </w:r>
    <w:r w:rsidRPr="00A373B9">
      <w:rPr>
        <w:sz w:val="24"/>
        <w:szCs w:val="24"/>
      </w:rPr>
      <w:fldChar w:fldCharType="separate"/>
    </w:r>
    <w:r w:rsidR="006362D3">
      <w:rPr>
        <w:noProof/>
        <w:sz w:val="24"/>
        <w:szCs w:val="24"/>
      </w:rPr>
      <w:t>4</w:t>
    </w:r>
    <w:r w:rsidRPr="00A373B9">
      <w:rPr>
        <w:sz w:val="24"/>
        <w:szCs w:val="24"/>
      </w:rPr>
      <w:fldChar w:fldCharType="end"/>
    </w:r>
  </w:p>
  <w:p w14:paraId="115041EF" w14:textId="77777777" w:rsidR="00AC7F37" w:rsidRPr="00A373B9" w:rsidRDefault="00AC7F3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483397"/>
    <w:multiLevelType w:val="hybridMultilevel"/>
    <w:tmpl w:val="E3A61C8E"/>
    <w:lvl w:ilvl="0" w:tplc="774621AA">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715801A0"/>
    <w:multiLevelType w:val="hybridMultilevel"/>
    <w:tmpl w:val="77FA0DC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0B"/>
    <w:rsid w:val="00000596"/>
    <w:rsid w:val="00000675"/>
    <w:rsid w:val="000013EF"/>
    <w:rsid w:val="0001300B"/>
    <w:rsid w:val="0001309F"/>
    <w:rsid w:val="00016B66"/>
    <w:rsid w:val="00020F6B"/>
    <w:rsid w:val="000236A5"/>
    <w:rsid w:val="000236E1"/>
    <w:rsid w:val="000253F6"/>
    <w:rsid w:val="000278D5"/>
    <w:rsid w:val="00030983"/>
    <w:rsid w:val="000340D6"/>
    <w:rsid w:val="00035FB8"/>
    <w:rsid w:val="000364D2"/>
    <w:rsid w:val="00040845"/>
    <w:rsid w:val="00040D4B"/>
    <w:rsid w:val="00041E25"/>
    <w:rsid w:val="00041FB1"/>
    <w:rsid w:val="000528E1"/>
    <w:rsid w:val="00053649"/>
    <w:rsid w:val="00056AB1"/>
    <w:rsid w:val="00056FA9"/>
    <w:rsid w:val="000611D0"/>
    <w:rsid w:val="00064797"/>
    <w:rsid w:val="00067990"/>
    <w:rsid w:val="00067D91"/>
    <w:rsid w:val="00072F75"/>
    <w:rsid w:val="00075661"/>
    <w:rsid w:val="00077BFA"/>
    <w:rsid w:val="00080F15"/>
    <w:rsid w:val="00082534"/>
    <w:rsid w:val="000850FB"/>
    <w:rsid w:val="0008643B"/>
    <w:rsid w:val="00087E60"/>
    <w:rsid w:val="0009216F"/>
    <w:rsid w:val="0009274A"/>
    <w:rsid w:val="00093F01"/>
    <w:rsid w:val="000954F7"/>
    <w:rsid w:val="00096E32"/>
    <w:rsid w:val="00097ADB"/>
    <w:rsid w:val="000A1524"/>
    <w:rsid w:val="000A22C9"/>
    <w:rsid w:val="000A5735"/>
    <w:rsid w:val="000A7FFE"/>
    <w:rsid w:val="000B0591"/>
    <w:rsid w:val="000B076A"/>
    <w:rsid w:val="000B233B"/>
    <w:rsid w:val="000B311F"/>
    <w:rsid w:val="000B4587"/>
    <w:rsid w:val="000B5111"/>
    <w:rsid w:val="000B538F"/>
    <w:rsid w:val="000B6678"/>
    <w:rsid w:val="000C1536"/>
    <w:rsid w:val="000C5CAF"/>
    <w:rsid w:val="000C6220"/>
    <w:rsid w:val="000D661F"/>
    <w:rsid w:val="000D66C3"/>
    <w:rsid w:val="000D6AC5"/>
    <w:rsid w:val="000E288B"/>
    <w:rsid w:val="000E584D"/>
    <w:rsid w:val="000E59A3"/>
    <w:rsid w:val="000E636C"/>
    <w:rsid w:val="000E712D"/>
    <w:rsid w:val="000F195C"/>
    <w:rsid w:val="000F28BA"/>
    <w:rsid w:val="000F39B3"/>
    <w:rsid w:val="000F592D"/>
    <w:rsid w:val="000F5970"/>
    <w:rsid w:val="000F687F"/>
    <w:rsid w:val="00100A50"/>
    <w:rsid w:val="001023F7"/>
    <w:rsid w:val="001049CB"/>
    <w:rsid w:val="001054F4"/>
    <w:rsid w:val="0010560A"/>
    <w:rsid w:val="00107878"/>
    <w:rsid w:val="00110922"/>
    <w:rsid w:val="00112845"/>
    <w:rsid w:val="0011456E"/>
    <w:rsid w:val="00122565"/>
    <w:rsid w:val="0012289B"/>
    <w:rsid w:val="00123EE2"/>
    <w:rsid w:val="00125105"/>
    <w:rsid w:val="0013311C"/>
    <w:rsid w:val="001336D5"/>
    <w:rsid w:val="001347C4"/>
    <w:rsid w:val="00134E0A"/>
    <w:rsid w:val="00142635"/>
    <w:rsid w:val="001475B6"/>
    <w:rsid w:val="00147731"/>
    <w:rsid w:val="001563A5"/>
    <w:rsid w:val="00161062"/>
    <w:rsid w:val="0016542D"/>
    <w:rsid w:val="00166C2B"/>
    <w:rsid w:val="00167438"/>
    <w:rsid w:val="00170076"/>
    <w:rsid w:val="001726B8"/>
    <w:rsid w:val="00173CE2"/>
    <w:rsid w:val="001744D1"/>
    <w:rsid w:val="00174E4E"/>
    <w:rsid w:val="00177F70"/>
    <w:rsid w:val="001804BF"/>
    <w:rsid w:val="00181C47"/>
    <w:rsid w:val="00185A42"/>
    <w:rsid w:val="001917A1"/>
    <w:rsid w:val="00192C38"/>
    <w:rsid w:val="00193531"/>
    <w:rsid w:val="00194AEF"/>
    <w:rsid w:val="00194F31"/>
    <w:rsid w:val="00195409"/>
    <w:rsid w:val="00196AF9"/>
    <w:rsid w:val="001979AF"/>
    <w:rsid w:val="001A2AB2"/>
    <w:rsid w:val="001A46C6"/>
    <w:rsid w:val="001A6100"/>
    <w:rsid w:val="001A650F"/>
    <w:rsid w:val="001B02E1"/>
    <w:rsid w:val="001B202D"/>
    <w:rsid w:val="001B3824"/>
    <w:rsid w:val="001B51B2"/>
    <w:rsid w:val="001B621C"/>
    <w:rsid w:val="001B696A"/>
    <w:rsid w:val="001B6D0B"/>
    <w:rsid w:val="001B79DE"/>
    <w:rsid w:val="001B7EAB"/>
    <w:rsid w:val="001C3CAE"/>
    <w:rsid w:val="001C66CD"/>
    <w:rsid w:val="001D0659"/>
    <w:rsid w:val="001D0E13"/>
    <w:rsid w:val="001D4962"/>
    <w:rsid w:val="001D6614"/>
    <w:rsid w:val="001E105F"/>
    <w:rsid w:val="001E14D0"/>
    <w:rsid w:val="001E5F7A"/>
    <w:rsid w:val="001E61DC"/>
    <w:rsid w:val="001E71F1"/>
    <w:rsid w:val="001F2792"/>
    <w:rsid w:val="001F4E3C"/>
    <w:rsid w:val="001F60FE"/>
    <w:rsid w:val="001F6BAB"/>
    <w:rsid w:val="00200756"/>
    <w:rsid w:val="00200EAE"/>
    <w:rsid w:val="002034F6"/>
    <w:rsid w:val="002047BF"/>
    <w:rsid w:val="00210428"/>
    <w:rsid w:val="002107F7"/>
    <w:rsid w:val="0021152C"/>
    <w:rsid w:val="00216E94"/>
    <w:rsid w:val="002173B2"/>
    <w:rsid w:val="002176D8"/>
    <w:rsid w:val="00220B4A"/>
    <w:rsid w:val="0022388D"/>
    <w:rsid w:val="00223F2F"/>
    <w:rsid w:val="00227DAD"/>
    <w:rsid w:val="002302D8"/>
    <w:rsid w:val="002426AB"/>
    <w:rsid w:val="0024293B"/>
    <w:rsid w:val="002448CB"/>
    <w:rsid w:val="00244F8C"/>
    <w:rsid w:val="0024559E"/>
    <w:rsid w:val="002535AA"/>
    <w:rsid w:val="002555FD"/>
    <w:rsid w:val="00255E66"/>
    <w:rsid w:val="0026502C"/>
    <w:rsid w:val="00266FAA"/>
    <w:rsid w:val="002674F1"/>
    <w:rsid w:val="002712BC"/>
    <w:rsid w:val="00271D86"/>
    <w:rsid w:val="002736BD"/>
    <w:rsid w:val="00275E9D"/>
    <w:rsid w:val="002761E8"/>
    <w:rsid w:val="00276D81"/>
    <w:rsid w:val="002853BC"/>
    <w:rsid w:val="00286D26"/>
    <w:rsid w:val="00287ED1"/>
    <w:rsid w:val="00290B66"/>
    <w:rsid w:val="00295457"/>
    <w:rsid w:val="0029718B"/>
    <w:rsid w:val="002A5073"/>
    <w:rsid w:val="002A672F"/>
    <w:rsid w:val="002B126F"/>
    <w:rsid w:val="002B25F3"/>
    <w:rsid w:val="002C0CE1"/>
    <w:rsid w:val="002C3D4A"/>
    <w:rsid w:val="002C53AC"/>
    <w:rsid w:val="002C6EA3"/>
    <w:rsid w:val="002D0C15"/>
    <w:rsid w:val="002D30E7"/>
    <w:rsid w:val="002D5EF4"/>
    <w:rsid w:val="002D6832"/>
    <w:rsid w:val="002D7B08"/>
    <w:rsid w:val="002E445B"/>
    <w:rsid w:val="002E4BD8"/>
    <w:rsid w:val="002E5B1C"/>
    <w:rsid w:val="002E6060"/>
    <w:rsid w:val="002F0C43"/>
    <w:rsid w:val="002F13BE"/>
    <w:rsid w:val="002F1495"/>
    <w:rsid w:val="002F28FA"/>
    <w:rsid w:val="002F7BBE"/>
    <w:rsid w:val="00300DF9"/>
    <w:rsid w:val="00302731"/>
    <w:rsid w:val="00302CF8"/>
    <w:rsid w:val="0030389F"/>
    <w:rsid w:val="003049B7"/>
    <w:rsid w:val="00304EDE"/>
    <w:rsid w:val="00304F4A"/>
    <w:rsid w:val="003052CD"/>
    <w:rsid w:val="003068B9"/>
    <w:rsid w:val="00307582"/>
    <w:rsid w:val="00310183"/>
    <w:rsid w:val="00310328"/>
    <w:rsid w:val="003111E6"/>
    <w:rsid w:val="003118CD"/>
    <w:rsid w:val="00313583"/>
    <w:rsid w:val="00313DB7"/>
    <w:rsid w:val="003145FA"/>
    <w:rsid w:val="00314645"/>
    <w:rsid w:val="00314BEE"/>
    <w:rsid w:val="00315AC6"/>
    <w:rsid w:val="00316017"/>
    <w:rsid w:val="00317DDE"/>
    <w:rsid w:val="00326450"/>
    <w:rsid w:val="00331CB9"/>
    <w:rsid w:val="003357A9"/>
    <w:rsid w:val="00341F3F"/>
    <w:rsid w:val="00346BFC"/>
    <w:rsid w:val="00347938"/>
    <w:rsid w:val="003500DE"/>
    <w:rsid w:val="0035732C"/>
    <w:rsid w:val="003612F4"/>
    <w:rsid w:val="003622A2"/>
    <w:rsid w:val="0036251F"/>
    <w:rsid w:val="00363534"/>
    <w:rsid w:val="00364920"/>
    <w:rsid w:val="00365426"/>
    <w:rsid w:val="00370E22"/>
    <w:rsid w:val="00370E3C"/>
    <w:rsid w:val="00372438"/>
    <w:rsid w:val="00373A6D"/>
    <w:rsid w:val="003764BF"/>
    <w:rsid w:val="00377A1A"/>
    <w:rsid w:val="003804B7"/>
    <w:rsid w:val="00384B44"/>
    <w:rsid w:val="00385AC6"/>
    <w:rsid w:val="00387915"/>
    <w:rsid w:val="00392857"/>
    <w:rsid w:val="003966AE"/>
    <w:rsid w:val="0039727D"/>
    <w:rsid w:val="003A0892"/>
    <w:rsid w:val="003A12D3"/>
    <w:rsid w:val="003A400A"/>
    <w:rsid w:val="003A5025"/>
    <w:rsid w:val="003A7C5E"/>
    <w:rsid w:val="003A7FB2"/>
    <w:rsid w:val="003B0E9F"/>
    <w:rsid w:val="003B1401"/>
    <w:rsid w:val="003B190E"/>
    <w:rsid w:val="003C01C9"/>
    <w:rsid w:val="003C2C05"/>
    <w:rsid w:val="003C39C9"/>
    <w:rsid w:val="003C5E4F"/>
    <w:rsid w:val="003C7F2A"/>
    <w:rsid w:val="003D0706"/>
    <w:rsid w:val="003D0B81"/>
    <w:rsid w:val="003D14E1"/>
    <w:rsid w:val="003D1CA9"/>
    <w:rsid w:val="003D7F8D"/>
    <w:rsid w:val="003E1654"/>
    <w:rsid w:val="003E3DA8"/>
    <w:rsid w:val="003E44DB"/>
    <w:rsid w:val="003F09BC"/>
    <w:rsid w:val="003F1E5A"/>
    <w:rsid w:val="003F2650"/>
    <w:rsid w:val="003F715B"/>
    <w:rsid w:val="00400DA8"/>
    <w:rsid w:val="00400E59"/>
    <w:rsid w:val="00401376"/>
    <w:rsid w:val="00402F2F"/>
    <w:rsid w:val="0040326C"/>
    <w:rsid w:val="004062C0"/>
    <w:rsid w:val="0041149B"/>
    <w:rsid w:val="0041654F"/>
    <w:rsid w:val="00420CDD"/>
    <w:rsid w:val="004259CD"/>
    <w:rsid w:val="00425DF4"/>
    <w:rsid w:val="00427C43"/>
    <w:rsid w:val="00430588"/>
    <w:rsid w:val="00430DD5"/>
    <w:rsid w:val="00432879"/>
    <w:rsid w:val="00435357"/>
    <w:rsid w:val="00436F3F"/>
    <w:rsid w:val="00437175"/>
    <w:rsid w:val="004371AF"/>
    <w:rsid w:val="004375DC"/>
    <w:rsid w:val="00443C56"/>
    <w:rsid w:val="00445E9F"/>
    <w:rsid w:val="00450E20"/>
    <w:rsid w:val="00452CCA"/>
    <w:rsid w:val="0045657E"/>
    <w:rsid w:val="00456B5B"/>
    <w:rsid w:val="00460600"/>
    <w:rsid w:val="00460601"/>
    <w:rsid w:val="004614A3"/>
    <w:rsid w:val="004629F5"/>
    <w:rsid w:val="00463466"/>
    <w:rsid w:val="00465A40"/>
    <w:rsid w:val="00466035"/>
    <w:rsid w:val="0046758B"/>
    <w:rsid w:val="0047572E"/>
    <w:rsid w:val="004762C9"/>
    <w:rsid w:val="00476852"/>
    <w:rsid w:val="0048002A"/>
    <w:rsid w:val="00480E43"/>
    <w:rsid w:val="00481D7C"/>
    <w:rsid w:val="00482C2A"/>
    <w:rsid w:val="004848DD"/>
    <w:rsid w:val="004909C9"/>
    <w:rsid w:val="00490C41"/>
    <w:rsid w:val="00491242"/>
    <w:rsid w:val="00491CB1"/>
    <w:rsid w:val="0049236D"/>
    <w:rsid w:val="00496B01"/>
    <w:rsid w:val="004974D2"/>
    <w:rsid w:val="004A1E8C"/>
    <w:rsid w:val="004A1FC9"/>
    <w:rsid w:val="004A2316"/>
    <w:rsid w:val="004A3784"/>
    <w:rsid w:val="004A4AC9"/>
    <w:rsid w:val="004B0746"/>
    <w:rsid w:val="004B074D"/>
    <w:rsid w:val="004B089B"/>
    <w:rsid w:val="004B24B7"/>
    <w:rsid w:val="004B58C4"/>
    <w:rsid w:val="004B643F"/>
    <w:rsid w:val="004B6D63"/>
    <w:rsid w:val="004C0190"/>
    <w:rsid w:val="004C14FE"/>
    <w:rsid w:val="004C315F"/>
    <w:rsid w:val="004C5774"/>
    <w:rsid w:val="004C69FE"/>
    <w:rsid w:val="004D16ED"/>
    <w:rsid w:val="004D25D4"/>
    <w:rsid w:val="004D3984"/>
    <w:rsid w:val="004E11A5"/>
    <w:rsid w:val="004E21E7"/>
    <w:rsid w:val="004E34B1"/>
    <w:rsid w:val="004F1D1D"/>
    <w:rsid w:val="004F256C"/>
    <w:rsid w:val="004F57CE"/>
    <w:rsid w:val="004F7BBC"/>
    <w:rsid w:val="0050194E"/>
    <w:rsid w:val="00507AD7"/>
    <w:rsid w:val="00512830"/>
    <w:rsid w:val="0051533D"/>
    <w:rsid w:val="00515E44"/>
    <w:rsid w:val="00517336"/>
    <w:rsid w:val="0052024D"/>
    <w:rsid w:val="00522BEE"/>
    <w:rsid w:val="005278D1"/>
    <w:rsid w:val="00535285"/>
    <w:rsid w:val="0053683E"/>
    <w:rsid w:val="00536883"/>
    <w:rsid w:val="005371F2"/>
    <w:rsid w:val="0054418C"/>
    <w:rsid w:val="00544C4B"/>
    <w:rsid w:val="0054543A"/>
    <w:rsid w:val="005460DD"/>
    <w:rsid w:val="005462C8"/>
    <w:rsid w:val="00553FF2"/>
    <w:rsid w:val="005541ED"/>
    <w:rsid w:val="00555108"/>
    <w:rsid w:val="00555985"/>
    <w:rsid w:val="0055599E"/>
    <w:rsid w:val="00556751"/>
    <w:rsid w:val="00562C70"/>
    <w:rsid w:val="00564BF6"/>
    <w:rsid w:val="0056672F"/>
    <w:rsid w:val="005674A3"/>
    <w:rsid w:val="00572767"/>
    <w:rsid w:val="0058131E"/>
    <w:rsid w:val="00581703"/>
    <w:rsid w:val="00582A3F"/>
    <w:rsid w:val="00583029"/>
    <w:rsid w:val="00583741"/>
    <w:rsid w:val="0058433B"/>
    <w:rsid w:val="005855BE"/>
    <w:rsid w:val="00586A71"/>
    <w:rsid w:val="00587194"/>
    <w:rsid w:val="00590BA4"/>
    <w:rsid w:val="00594C4C"/>
    <w:rsid w:val="00595840"/>
    <w:rsid w:val="00595891"/>
    <w:rsid w:val="00596500"/>
    <w:rsid w:val="005965EE"/>
    <w:rsid w:val="005A1C86"/>
    <w:rsid w:val="005A70C0"/>
    <w:rsid w:val="005B12AC"/>
    <w:rsid w:val="005B3633"/>
    <w:rsid w:val="005B7031"/>
    <w:rsid w:val="005C294C"/>
    <w:rsid w:val="005C3264"/>
    <w:rsid w:val="005C53D7"/>
    <w:rsid w:val="005C7F93"/>
    <w:rsid w:val="005D4FC9"/>
    <w:rsid w:val="005D6950"/>
    <w:rsid w:val="005E185D"/>
    <w:rsid w:val="005E21DD"/>
    <w:rsid w:val="005E25CE"/>
    <w:rsid w:val="005E2922"/>
    <w:rsid w:val="005F0344"/>
    <w:rsid w:val="005F17E6"/>
    <w:rsid w:val="005F42CF"/>
    <w:rsid w:val="005F6C8A"/>
    <w:rsid w:val="0060200E"/>
    <w:rsid w:val="00602E79"/>
    <w:rsid w:val="00602F08"/>
    <w:rsid w:val="00606325"/>
    <w:rsid w:val="0060668D"/>
    <w:rsid w:val="006068B2"/>
    <w:rsid w:val="0060759A"/>
    <w:rsid w:val="00610D47"/>
    <w:rsid w:val="0061278A"/>
    <w:rsid w:val="006140EC"/>
    <w:rsid w:val="00616A75"/>
    <w:rsid w:val="00616BCA"/>
    <w:rsid w:val="00621712"/>
    <w:rsid w:val="0062313D"/>
    <w:rsid w:val="006233C0"/>
    <w:rsid w:val="00623B22"/>
    <w:rsid w:val="00625F05"/>
    <w:rsid w:val="006333E6"/>
    <w:rsid w:val="0063347E"/>
    <w:rsid w:val="00633610"/>
    <w:rsid w:val="006362D3"/>
    <w:rsid w:val="00637AAE"/>
    <w:rsid w:val="00642B8A"/>
    <w:rsid w:val="00643676"/>
    <w:rsid w:val="006440B2"/>
    <w:rsid w:val="0064484D"/>
    <w:rsid w:val="00644B03"/>
    <w:rsid w:val="006451D8"/>
    <w:rsid w:val="00650D28"/>
    <w:rsid w:val="00651698"/>
    <w:rsid w:val="00652273"/>
    <w:rsid w:val="006525D2"/>
    <w:rsid w:val="0065492A"/>
    <w:rsid w:val="00655FC5"/>
    <w:rsid w:val="0065629E"/>
    <w:rsid w:val="0066172C"/>
    <w:rsid w:val="00661EFD"/>
    <w:rsid w:val="00661F80"/>
    <w:rsid w:val="00663078"/>
    <w:rsid w:val="006649DA"/>
    <w:rsid w:val="0067006A"/>
    <w:rsid w:val="00673D76"/>
    <w:rsid w:val="00673EB5"/>
    <w:rsid w:val="006741BC"/>
    <w:rsid w:val="006768EC"/>
    <w:rsid w:val="00676BD8"/>
    <w:rsid w:val="00676C0D"/>
    <w:rsid w:val="00681123"/>
    <w:rsid w:val="00684CDD"/>
    <w:rsid w:val="006909BE"/>
    <w:rsid w:val="00693E7C"/>
    <w:rsid w:val="00694FB3"/>
    <w:rsid w:val="006954CE"/>
    <w:rsid w:val="00697512"/>
    <w:rsid w:val="006A0107"/>
    <w:rsid w:val="006A270E"/>
    <w:rsid w:val="006B35B5"/>
    <w:rsid w:val="006B6518"/>
    <w:rsid w:val="006B6826"/>
    <w:rsid w:val="006C074C"/>
    <w:rsid w:val="006C3452"/>
    <w:rsid w:val="006C3654"/>
    <w:rsid w:val="006C3DEF"/>
    <w:rsid w:val="006C764F"/>
    <w:rsid w:val="006C7665"/>
    <w:rsid w:val="006D02E5"/>
    <w:rsid w:val="006D0FA8"/>
    <w:rsid w:val="006D2493"/>
    <w:rsid w:val="006D2B7E"/>
    <w:rsid w:val="006D3114"/>
    <w:rsid w:val="006D3C50"/>
    <w:rsid w:val="006D4469"/>
    <w:rsid w:val="006D4FBC"/>
    <w:rsid w:val="006E0285"/>
    <w:rsid w:val="006E4001"/>
    <w:rsid w:val="006E4D5A"/>
    <w:rsid w:val="006E6753"/>
    <w:rsid w:val="006E710D"/>
    <w:rsid w:val="006E7B1E"/>
    <w:rsid w:val="006F0F3D"/>
    <w:rsid w:val="006F21BD"/>
    <w:rsid w:val="006F36E7"/>
    <w:rsid w:val="006F3977"/>
    <w:rsid w:val="006F3EAA"/>
    <w:rsid w:val="006F3EF6"/>
    <w:rsid w:val="006F74A2"/>
    <w:rsid w:val="00700881"/>
    <w:rsid w:val="00700F0C"/>
    <w:rsid w:val="00702723"/>
    <w:rsid w:val="00706ACE"/>
    <w:rsid w:val="007101DF"/>
    <w:rsid w:val="00710397"/>
    <w:rsid w:val="0071568C"/>
    <w:rsid w:val="007160D1"/>
    <w:rsid w:val="0072011F"/>
    <w:rsid w:val="007210A5"/>
    <w:rsid w:val="00721188"/>
    <w:rsid w:val="007211CC"/>
    <w:rsid w:val="00721D65"/>
    <w:rsid w:val="00722D1B"/>
    <w:rsid w:val="00733FC8"/>
    <w:rsid w:val="00735044"/>
    <w:rsid w:val="007406C3"/>
    <w:rsid w:val="00743577"/>
    <w:rsid w:val="0074364D"/>
    <w:rsid w:val="00743685"/>
    <w:rsid w:val="00745883"/>
    <w:rsid w:val="00746259"/>
    <w:rsid w:val="00751640"/>
    <w:rsid w:val="007521FA"/>
    <w:rsid w:val="007526D0"/>
    <w:rsid w:val="007542F0"/>
    <w:rsid w:val="00754B21"/>
    <w:rsid w:val="00756695"/>
    <w:rsid w:val="00756E83"/>
    <w:rsid w:val="007573C3"/>
    <w:rsid w:val="00761DA1"/>
    <w:rsid w:val="00763A5A"/>
    <w:rsid w:val="0076457D"/>
    <w:rsid w:val="00767D3E"/>
    <w:rsid w:val="007706BB"/>
    <w:rsid w:val="00771188"/>
    <w:rsid w:val="00772278"/>
    <w:rsid w:val="00773ECC"/>
    <w:rsid w:val="00775352"/>
    <w:rsid w:val="00775D04"/>
    <w:rsid w:val="00775EB8"/>
    <w:rsid w:val="00783627"/>
    <w:rsid w:val="007865A0"/>
    <w:rsid w:val="007877CB"/>
    <w:rsid w:val="0079010D"/>
    <w:rsid w:val="0079024B"/>
    <w:rsid w:val="00796A64"/>
    <w:rsid w:val="007A1FE8"/>
    <w:rsid w:val="007A44E3"/>
    <w:rsid w:val="007A53B8"/>
    <w:rsid w:val="007A5BAD"/>
    <w:rsid w:val="007A5CB1"/>
    <w:rsid w:val="007B0850"/>
    <w:rsid w:val="007B0ED0"/>
    <w:rsid w:val="007B1AF0"/>
    <w:rsid w:val="007B68BB"/>
    <w:rsid w:val="007B74DC"/>
    <w:rsid w:val="007C1055"/>
    <w:rsid w:val="007C15A5"/>
    <w:rsid w:val="007C29EA"/>
    <w:rsid w:val="007C589E"/>
    <w:rsid w:val="007C613B"/>
    <w:rsid w:val="007C6ED3"/>
    <w:rsid w:val="007C7037"/>
    <w:rsid w:val="007D285B"/>
    <w:rsid w:val="007D4539"/>
    <w:rsid w:val="007D473B"/>
    <w:rsid w:val="007D4B9B"/>
    <w:rsid w:val="007D541B"/>
    <w:rsid w:val="007D71B6"/>
    <w:rsid w:val="007E09CB"/>
    <w:rsid w:val="007E3C9F"/>
    <w:rsid w:val="007F6DA0"/>
    <w:rsid w:val="0080185B"/>
    <w:rsid w:val="00801CA7"/>
    <w:rsid w:val="008020EC"/>
    <w:rsid w:val="00802C5B"/>
    <w:rsid w:val="00812563"/>
    <w:rsid w:val="00813B4D"/>
    <w:rsid w:val="00815C0F"/>
    <w:rsid w:val="008228C1"/>
    <w:rsid w:val="00826174"/>
    <w:rsid w:val="00831555"/>
    <w:rsid w:val="0083207A"/>
    <w:rsid w:val="00837214"/>
    <w:rsid w:val="008378CB"/>
    <w:rsid w:val="008410FD"/>
    <w:rsid w:val="008439AF"/>
    <w:rsid w:val="0084553E"/>
    <w:rsid w:val="00850344"/>
    <w:rsid w:val="0085139C"/>
    <w:rsid w:val="00852A56"/>
    <w:rsid w:val="00853120"/>
    <w:rsid w:val="0085547D"/>
    <w:rsid w:val="008563E0"/>
    <w:rsid w:val="00856770"/>
    <w:rsid w:val="00857F92"/>
    <w:rsid w:val="00862107"/>
    <w:rsid w:val="008622F8"/>
    <w:rsid w:val="008648CC"/>
    <w:rsid w:val="00873533"/>
    <w:rsid w:val="00874452"/>
    <w:rsid w:val="00880639"/>
    <w:rsid w:val="00882E5D"/>
    <w:rsid w:val="00884ACD"/>
    <w:rsid w:val="008877F1"/>
    <w:rsid w:val="008905D8"/>
    <w:rsid w:val="00890877"/>
    <w:rsid w:val="008923A1"/>
    <w:rsid w:val="00893CF2"/>
    <w:rsid w:val="00895BBF"/>
    <w:rsid w:val="0089767D"/>
    <w:rsid w:val="008A13BF"/>
    <w:rsid w:val="008A43C2"/>
    <w:rsid w:val="008B0FB2"/>
    <w:rsid w:val="008B31C0"/>
    <w:rsid w:val="008B5B0F"/>
    <w:rsid w:val="008B7803"/>
    <w:rsid w:val="008C1C07"/>
    <w:rsid w:val="008C3D80"/>
    <w:rsid w:val="008C7884"/>
    <w:rsid w:val="008D5DD9"/>
    <w:rsid w:val="008D6F8D"/>
    <w:rsid w:val="008E0D32"/>
    <w:rsid w:val="008E1D47"/>
    <w:rsid w:val="008E214E"/>
    <w:rsid w:val="008E2C04"/>
    <w:rsid w:val="008F1E31"/>
    <w:rsid w:val="008F211C"/>
    <w:rsid w:val="008F5264"/>
    <w:rsid w:val="008F5312"/>
    <w:rsid w:val="008F54DA"/>
    <w:rsid w:val="008F60DF"/>
    <w:rsid w:val="008F7F12"/>
    <w:rsid w:val="0090080A"/>
    <w:rsid w:val="00903031"/>
    <w:rsid w:val="00903590"/>
    <w:rsid w:val="009041B8"/>
    <w:rsid w:val="0090697C"/>
    <w:rsid w:val="00906B4F"/>
    <w:rsid w:val="00913C3C"/>
    <w:rsid w:val="00914374"/>
    <w:rsid w:val="00924D23"/>
    <w:rsid w:val="00924EA9"/>
    <w:rsid w:val="009250E2"/>
    <w:rsid w:val="00925431"/>
    <w:rsid w:val="00926E2D"/>
    <w:rsid w:val="009311A3"/>
    <w:rsid w:val="0093135D"/>
    <w:rsid w:val="00932BA5"/>
    <w:rsid w:val="00942609"/>
    <w:rsid w:val="009428BC"/>
    <w:rsid w:val="00944A14"/>
    <w:rsid w:val="00953633"/>
    <w:rsid w:val="009546FD"/>
    <w:rsid w:val="0095589E"/>
    <w:rsid w:val="0096012F"/>
    <w:rsid w:val="00960D83"/>
    <w:rsid w:val="00962692"/>
    <w:rsid w:val="00963AD6"/>
    <w:rsid w:val="00967717"/>
    <w:rsid w:val="00967D86"/>
    <w:rsid w:val="009720C4"/>
    <w:rsid w:val="00974354"/>
    <w:rsid w:val="009749E0"/>
    <w:rsid w:val="00974F1F"/>
    <w:rsid w:val="00975823"/>
    <w:rsid w:val="00975932"/>
    <w:rsid w:val="00976179"/>
    <w:rsid w:val="00977F98"/>
    <w:rsid w:val="009802F6"/>
    <w:rsid w:val="00981C0B"/>
    <w:rsid w:val="00981D6A"/>
    <w:rsid w:val="009822CA"/>
    <w:rsid w:val="0098496E"/>
    <w:rsid w:val="0098582A"/>
    <w:rsid w:val="00991539"/>
    <w:rsid w:val="009931D7"/>
    <w:rsid w:val="00994232"/>
    <w:rsid w:val="00997B69"/>
    <w:rsid w:val="00997B97"/>
    <w:rsid w:val="009A2218"/>
    <w:rsid w:val="009A2806"/>
    <w:rsid w:val="009A29F8"/>
    <w:rsid w:val="009A410C"/>
    <w:rsid w:val="009A60F0"/>
    <w:rsid w:val="009A7377"/>
    <w:rsid w:val="009A7695"/>
    <w:rsid w:val="009A7BE9"/>
    <w:rsid w:val="009B0226"/>
    <w:rsid w:val="009B144C"/>
    <w:rsid w:val="009B1B47"/>
    <w:rsid w:val="009B1C5C"/>
    <w:rsid w:val="009B381A"/>
    <w:rsid w:val="009B540D"/>
    <w:rsid w:val="009B74B1"/>
    <w:rsid w:val="009C00AB"/>
    <w:rsid w:val="009C19A1"/>
    <w:rsid w:val="009C2EE6"/>
    <w:rsid w:val="009C39FE"/>
    <w:rsid w:val="009C71B2"/>
    <w:rsid w:val="009D0483"/>
    <w:rsid w:val="009D09BC"/>
    <w:rsid w:val="009D0F2C"/>
    <w:rsid w:val="009D447E"/>
    <w:rsid w:val="009D5850"/>
    <w:rsid w:val="009D5A1B"/>
    <w:rsid w:val="009D78D0"/>
    <w:rsid w:val="009E2C5E"/>
    <w:rsid w:val="009E3295"/>
    <w:rsid w:val="009E6138"/>
    <w:rsid w:val="009F0865"/>
    <w:rsid w:val="009F7FD5"/>
    <w:rsid w:val="00A024DE"/>
    <w:rsid w:val="00A02615"/>
    <w:rsid w:val="00A03D03"/>
    <w:rsid w:val="00A05F6E"/>
    <w:rsid w:val="00A117A2"/>
    <w:rsid w:val="00A1335A"/>
    <w:rsid w:val="00A201C9"/>
    <w:rsid w:val="00A241D7"/>
    <w:rsid w:val="00A32D21"/>
    <w:rsid w:val="00A32D9D"/>
    <w:rsid w:val="00A33590"/>
    <w:rsid w:val="00A364CE"/>
    <w:rsid w:val="00A369FB"/>
    <w:rsid w:val="00A36ADB"/>
    <w:rsid w:val="00A373B9"/>
    <w:rsid w:val="00A37ECE"/>
    <w:rsid w:val="00A40821"/>
    <w:rsid w:val="00A428A9"/>
    <w:rsid w:val="00A43987"/>
    <w:rsid w:val="00A47A28"/>
    <w:rsid w:val="00A50420"/>
    <w:rsid w:val="00A52930"/>
    <w:rsid w:val="00A55725"/>
    <w:rsid w:val="00A55875"/>
    <w:rsid w:val="00A6261A"/>
    <w:rsid w:val="00A6671B"/>
    <w:rsid w:val="00A7055F"/>
    <w:rsid w:val="00A73CC8"/>
    <w:rsid w:val="00A74D28"/>
    <w:rsid w:val="00A75D3B"/>
    <w:rsid w:val="00A76457"/>
    <w:rsid w:val="00A804F3"/>
    <w:rsid w:val="00A80A9E"/>
    <w:rsid w:val="00A87888"/>
    <w:rsid w:val="00A87996"/>
    <w:rsid w:val="00A90982"/>
    <w:rsid w:val="00A93ADF"/>
    <w:rsid w:val="00A93D70"/>
    <w:rsid w:val="00AA04AC"/>
    <w:rsid w:val="00AA0B63"/>
    <w:rsid w:val="00AA4274"/>
    <w:rsid w:val="00AA6C55"/>
    <w:rsid w:val="00AA6C56"/>
    <w:rsid w:val="00AB74FB"/>
    <w:rsid w:val="00AB7A86"/>
    <w:rsid w:val="00AC14A2"/>
    <w:rsid w:val="00AC1C35"/>
    <w:rsid w:val="00AC73DF"/>
    <w:rsid w:val="00AC7F37"/>
    <w:rsid w:val="00AC7F81"/>
    <w:rsid w:val="00AD3E39"/>
    <w:rsid w:val="00AD58CA"/>
    <w:rsid w:val="00AD6496"/>
    <w:rsid w:val="00AD669B"/>
    <w:rsid w:val="00AE0301"/>
    <w:rsid w:val="00AE22A4"/>
    <w:rsid w:val="00AE3288"/>
    <w:rsid w:val="00AE4E37"/>
    <w:rsid w:val="00AF054C"/>
    <w:rsid w:val="00AF4CF0"/>
    <w:rsid w:val="00B0051F"/>
    <w:rsid w:val="00B00B80"/>
    <w:rsid w:val="00B05BF3"/>
    <w:rsid w:val="00B076D0"/>
    <w:rsid w:val="00B10A54"/>
    <w:rsid w:val="00B13B11"/>
    <w:rsid w:val="00B15B70"/>
    <w:rsid w:val="00B21A28"/>
    <w:rsid w:val="00B2228B"/>
    <w:rsid w:val="00B22381"/>
    <w:rsid w:val="00B22FE2"/>
    <w:rsid w:val="00B23486"/>
    <w:rsid w:val="00B24389"/>
    <w:rsid w:val="00B252F7"/>
    <w:rsid w:val="00B26C6F"/>
    <w:rsid w:val="00B279D9"/>
    <w:rsid w:val="00B3045D"/>
    <w:rsid w:val="00B30DE1"/>
    <w:rsid w:val="00B316CE"/>
    <w:rsid w:val="00B31EA6"/>
    <w:rsid w:val="00B342AA"/>
    <w:rsid w:val="00B37179"/>
    <w:rsid w:val="00B40A3D"/>
    <w:rsid w:val="00B46C2F"/>
    <w:rsid w:val="00B47D88"/>
    <w:rsid w:val="00B50ECF"/>
    <w:rsid w:val="00B53A42"/>
    <w:rsid w:val="00B5428B"/>
    <w:rsid w:val="00B55174"/>
    <w:rsid w:val="00B55527"/>
    <w:rsid w:val="00B602CC"/>
    <w:rsid w:val="00B6275A"/>
    <w:rsid w:val="00B634FB"/>
    <w:rsid w:val="00B64562"/>
    <w:rsid w:val="00B656FC"/>
    <w:rsid w:val="00B7326F"/>
    <w:rsid w:val="00B734A1"/>
    <w:rsid w:val="00B73832"/>
    <w:rsid w:val="00B75C1C"/>
    <w:rsid w:val="00B84DE5"/>
    <w:rsid w:val="00B8525D"/>
    <w:rsid w:val="00B856ED"/>
    <w:rsid w:val="00B868C0"/>
    <w:rsid w:val="00B907FF"/>
    <w:rsid w:val="00B9174F"/>
    <w:rsid w:val="00B91D1E"/>
    <w:rsid w:val="00B93717"/>
    <w:rsid w:val="00B93AA1"/>
    <w:rsid w:val="00B95EF9"/>
    <w:rsid w:val="00B96B5A"/>
    <w:rsid w:val="00B96C2B"/>
    <w:rsid w:val="00B96E86"/>
    <w:rsid w:val="00B97499"/>
    <w:rsid w:val="00BA2BEC"/>
    <w:rsid w:val="00BA36E4"/>
    <w:rsid w:val="00BA41D4"/>
    <w:rsid w:val="00BA520E"/>
    <w:rsid w:val="00BC3336"/>
    <w:rsid w:val="00BC4595"/>
    <w:rsid w:val="00BC5EB6"/>
    <w:rsid w:val="00BD0382"/>
    <w:rsid w:val="00BD203E"/>
    <w:rsid w:val="00BD2758"/>
    <w:rsid w:val="00BD2A5D"/>
    <w:rsid w:val="00BD5AA5"/>
    <w:rsid w:val="00BD5F68"/>
    <w:rsid w:val="00BD69B8"/>
    <w:rsid w:val="00BD757C"/>
    <w:rsid w:val="00BD7942"/>
    <w:rsid w:val="00BE1156"/>
    <w:rsid w:val="00BE5697"/>
    <w:rsid w:val="00BF0924"/>
    <w:rsid w:val="00BF1B3F"/>
    <w:rsid w:val="00BF37BF"/>
    <w:rsid w:val="00BF38C6"/>
    <w:rsid w:val="00BF6FB1"/>
    <w:rsid w:val="00C0046F"/>
    <w:rsid w:val="00C010C6"/>
    <w:rsid w:val="00C04CCC"/>
    <w:rsid w:val="00C05C5A"/>
    <w:rsid w:val="00C06F07"/>
    <w:rsid w:val="00C0726E"/>
    <w:rsid w:val="00C07A9D"/>
    <w:rsid w:val="00C10713"/>
    <w:rsid w:val="00C14A4A"/>
    <w:rsid w:val="00C156DD"/>
    <w:rsid w:val="00C17A39"/>
    <w:rsid w:val="00C20389"/>
    <w:rsid w:val="00C20582"/>
    <w:rsid w:val="00C23924"/>
    <w:rsid w:val="00C26903"/>
    <w:rsid w:val="00C27BD6"/>
    <w:rsid w:val="00C352AC"/>
    <w:rsid w:val="00C41641"/>
    <w:rsid w:val="00C41B87"/>
    <w:rsid w:val="00C41D97"/>
    <w:rsid w:val="00C421CA"/>
    <w:rsid w:val="00C43DE2"/>
    <w:rsid w:val="00C450EE"/>
    <w:rsid w:val="00C5195E"/>
    <w:rsid w:val="00C52607"/>
    <w:rsid w:val="00C52B2E"/>
    <w:rsid w:val="00C52DF7"/>
    <w:rsid w:val="00C55E01"/>
    <w:rsid w:val="00C6126E"/>
    <w:rsid w:val="00C6199C"/>
    <w:rsid w:val="00C636FB"/>
    <w:rsid w:val="00C658CA"/>
    <w:rsid w:val="00C677E2"/>
    <w:rsid w:val="00C704F0"/>
    <w:rsid w:val="00C7109C"/>
    <w:rsid w:val="00C72B76"/>
    <w:rsid w:val="00C72BA2"/>
    <w:rsid w:val="00C8378C"/>
    <w:rsid w:val="00C84664"/>
    <w:rsid w:val="00C84C08"/>
    <w:rsid w:val="00C85BAF"/>
    <w:rsid w:val="00C86C56"/>
    <w:rsid w:val="00C86C57"/>
    <w:rsid w:val="00C90794"/>
    <w:rsid w:val="00C924CD"/>
    <w:rsid w:val="00C9309A"/>
    <w:rsid w:val="00CA6262"/>
    <w:rsid w:val="00CA6309"/>
    <w:rsid w:val="00CB0633"/>
    <w:rsid w:val="00CB1E56"/>
    <w:rsid w:val="00CB24D4"/>
    <w:rsid w:val="00CB24D9"/>
    <w:rsid w:val="00CB43A2"/>
    <w:rsid w:val="00CB4CD8"/>
    <w:rsid w:val="00CB4EC2"/>
    <w:rsid w:val="00CB7535"/>
    <w:rsid w:val="00CB7595"/>
    <w:rsid w:val="00CB79B8"/>
    <w:rsid w:val="00CC0485"/>
    <w:rsid w:val="00CC12EE"/>
    <w:rsid w:val="00CC48DB"/>
    <w:rsid w:val="00CC57A5"/>
    <w:rsid w:val="00CC58D1"/>
    <w:rsid w:val="00CD00BE"/>
    <w:rsid w:val="00CD0212"/>
    <w:rsid w:val="00CD1F68"/>
    <w:rsid w:val="00CD35FD"/>
    <w:rsid w:val="00CD4D21"/>
    <w:rsid w:val="00CD68DC"/>
    <w:rsid w:val="00CE0716"/>
    <w:rsid w:val="00CE1855"/>
    <w:rsid w:val="00CE38F9"/>
    <w:rsid w:val="00CE5267"/>
    <w:rsid w:val="00CE78D2"/>
    <w:rsid w:val="00CE79E4"/>
    <w:rsid w:val="00CF3F25"/>
    <w:rsid w:val="00CF3F72"/>
    <w:rsid w:val="00CF6C6B"/>
    <w:rsid w:val="00CF771E"/>
    <w:rsid w:val="00D04039"/>
    <w:rsid w:val="00D071BF"/>
    <w:rsid w:val="00D102E4"/>
    <w:rsid w:val="00D10680"/>
    <w:rsid w:val="00D13DD3"/>
    <w:rsid w:val="00D14A6D"/>
    <w:rsid w:val="00D220F0"/>
    <w:rsid w:val="00D226AE"/>
    <w:rsid w:val="00D22F8F"/>
    <w:rsid w:val="00D24310"/>
    <w:rsid w:val="00D25757"/>
    <w:rsid w:val="00D275E6"/>
    <w:rsid w:val="00D3056C"/>
    <w:rsid w:val="00D30A90"/>
    <w:rsid w:val="00D319E4"/>
    <w:rsid w:val="00D31DC0"/>
    <w:rsid w:val="00D33305"/>
    <w:rsid w:val="00D37E26"/>
    <w:rsid w:val="00D404DE"/>
    <w:rsid w:val="00D41316"/>
    <w:rsid w:val="00D45ABD"/>
    <w:rsid w:val="00D45F28"/>
    <w:rsid w:val="00D5223F"/>
    <w:rsid w:val="00D534D3"/>
    <w:rsid w:val="00D5353A"/>
    <w:rsid w:val="00D54B32"/>
    <w:rsid w:val="00D57248"/>
    <w:rsid w:val="00D57513"/>
    <w:rsid w:val="00D57D30"/>
    <w:rsid w:val="00D57F50"/>
    <w:rsid w:val="00D61E23"/>
    <w:rsid w:val="00D63FF0"/>
    <w:rsid w:val="00D6428E"/>
    <w:rsid w:val="00D655E9"/>
    <w:rsid w:val="00D662BD"/>
    <w:rsid w:val="00D6734F"/>
    <w:rsid w:val="00D717CC"/>
    <w:rsid w:val="00D75BD6"/>
    <w:rsid w:val="00D76766"/>
    <w:rsid w:val="00D83383"/>
    <w:rsid w:val="00D86062"/>
    <w:rsid w:val="00D9073F"/>
    <w:rsid w:val="00D94A4A"/>
    <w:rsid w:val="00DA2C8D"/>
    <w:rsid w:val="00DA3877"/>
    <w:rsid w:val="00DA5881"/>
    <w:rsid w:val="00DA6283"/>
    <w:rsid w:val="00DA7A14"/>
    <w:rsid w:val="00DB228F"/>
    <w:rsid w:val="00DB2615"/>
    <w:rsid w:val="00DB33B5"/>
    <w:rsid w:val="00DB69FF"/>
    <w:rsid w:val="00DB6A44"/>
    <w:rsid w:val="00DC57F8"/>
    <w:rsid w:val="00DC76E6"/>
    <w:rsid w:val="00DD4723"/>
    <w:rsid w:val="00DD56D6"/>
    <w:rsid w:val="00DD7AC5"/>
    <w:rsid w:val="00DE0EBD"/>
    <w:rsid w:val="00DE14CE"/>
    <w:rsid w:val="00DE250B"/>
    <w:rsid w:val="00DE358D"/>
    <w:rsid w:val="00DE5063"/>
    <w:rsid w:val="00DF1C89"/>
    <w:rsid w:val="00DF1D73"/>
    <w:rsid w:val="00DF2500"/>
    <w:rsid w:val="00DF2808"/>
    <w:rsid w:val="00DF2950"/>
    <w:rsid w:val="00DF5330"/>
    <w:rsid w:val="00DF5BAE"/>
    <w:rsid w:val="00DF5CD7"/>
    <w:rsid w:val="00E02C5D"/>
    <w:rsid w:val="00E03BB4"/>
    <w:rsid w:val="00E0571D"/>
    <w:rsid w:val="00E06278"/>
    <w:rsid w:val="00E07CDC"/>
    <w:rsid w:val="00E13A6A"/>
    <w:rsid w:val="00E13CA1"/>
    <w:rsid w:val="00E22B70"/>
    <w:rsid w:val="00E25660"/>
    <w:rsid w:val="00E26A43"/>
    <w:rsid w:val="00E27487"/>
    <w:rsid w:val="00E33B66"/>
    <w:rsid w:val="00E340A2"/>
    <w:rsid w:val="00E35F55"/>
    <w:rsid w:val="00E36806"/>
    <w:rsid w:val="00E37985"/>
    <w:rsid w:val="00E42E11"/>
    <w:rsid w:val="00E443C2"/>
    <w:rsid w:val="00E449D1"/>
    <w:rsid w:val="00E508AD"/>
    <w:rsid w:val="00E527D6"/>
    <w:rsid w:val="00E52970"/>
    <w:rsid w:val="00E5438C"/>
    <w:rsid w:val="00E54730"/>
    <w:rsid w:val="00E55064"/>
    <w:rsid w:val="00E554AE"/>
    <w:rsid w:val="00E610D7"/>
    <w:rsid w:val="00E633F8"/>
    <w:rsid w:val="00E664CF"/>
    <w:rsid w:val="00E67340"/>
    <w:rsid w:val="00E70AA2"/>
    <w:rsid w:val="00E713FD"/>
    <w:rsid w:val="00E72F73"/>
    <w:rsid w:val="00E7499A"/>
    <w:rsid w:val="00E76AE1"/>
    <w:rsid w:val="00E76EA5"/>
    <w:rsid w:val="00E8493C"/>
    <w:rsid w:val="00E84D11"/>
    <w:rsid w:val="00EA26D4"/>
    <w:rsid w:val="00EA28A6"/>
    <w:rsid w:val="00EA3F8B"/>
    <w:rsid w:val="00EA5205"/>
    <w:rsid w:val="00EA5456"/>
    <w:rsid w:val="00EA7469"/>
    <w:rsid w:val="00EB28CA"/>
    <w:rsid w:val="00EB4E9F"/>
    <w:rsid w:val="00EB68FB"/>
    <w:rsid w:val="00EC39A4"/>
    <w:rsid w:val="00EC418C"/>
    <w:rsid w:val="00EC46E2"/>
    <w:rsid w:val="00EC5285"/>
    <w:rsid w:val="00EC7172"/>
    <w:rsid w:val="00EC734D"/>
    <w:rsid w:val="00ED2938"/>
    <w:rsid w:val="00ED4F6E"/>
    <w:rsid w:val="00ED73AC"/>
    <w:rsid w:val="00ED7CA1"/>
    <w:rsid w:val="00EE1FA0"/>
    <w:rsid w:val="00EE3D19"/>
    <w:rsid w:val="00EE7E9B"/>
    <w:rsid w:val="00F00C53"/>
    <w:rsid w:val="00F01B24"/>
    <w:rsid w:val="00F01D5C"/>
    <w:rsid w:val="00F021BB"/>
    <w:rsid w:val="00F0290B"/>
    <w:rsid w:val="00F16E8B"/>
    <w:rsid w:val="00F214E1"/>
    <w:rsid w:val="00F30283"/>
    <w:rsid w:val="00F310AF"/>
    <w:rsid w:val="00F3142D"/>
    <w:rsid w:val="00F3523A"/>
    <w:rsid w:val="00F35494"/>
    <w:rsid w:val="00F36C24"/>
    <w:rsid w:val="00F36DFF"/>
    <w:rsid w:val="00F37DE4"/>
    <w:rsid w:val="00F40ADC"/>
    <w:rsid w:val="00F42B50"/>
    <w:rsid w:val="00F46C02"/>
    <w:rsid w:val="00F50544"/>
    <w:rsid w:val="00F52501"/>
    <w:rsid w:val="00F527A3"/>
    <w:rsid w:val="00F53D73"/>
    <w:rsid w:val="00F54483"/>
    <w:rsid w:val="00F55637"/>
    <w:rsid w:val="00F557DC"/>
    <w:rsid w:val="00F5681E"/>
    <w:rsid w:val="00F573E9"/>
    <w:rsid w:val="00F6154E"/>
    <w:rsid w:val="00F61572"/>
    <w:rsid w:val="00F631C1"/>
    <w:rsid w:val="00F63F41"/>
    <w:rsid w:val="00F653C6"/>
    <w:rsid w:val="00F70974"/>
    <w:rsid w:val="00F71B38"/>
    <w:rsid w:val="00F760F7"/>
    <w:rsid w:val="00F77825"/>
    <w:rsid w:val="00F81E0D"/>
    <w:rsid w:val="00F824E7"/>
    <w:rsid w:val="00F82A3C"/>
    <w:rsid w:val="00F857CB"/>
    <w:rsid w:val="00F86C1A"/>
    <w:rsid w:val="00F90093"/>
    <w:rsid w:val="00F90DCC"/>
    <w:rsid w:val="00F9116F"/>
    <w:rsid w:val="00F93D6A"/>
    <w:rsid w:val="00F94EE4"/>
    <w:rsid w:val="00F956B8"/>
    <w:rsid w:val="00F97F23"/>
    <w:rsid w:val="00FA022F"/>
    <w:rsid w:val="00FA07A0"/>
    <w:rsid w:val="00FA2D67"/>
    <w:rsid w:val="00FA2FB2"/>
    <w:rsid w:val="00FA40C8"/>
    <w:rsid w:val="00FA4C0E"/>
    <w:rsid w:val="00FA7B09"/>
    <w:rsid w:val="00FA7D82"/>
    <w:rsid w:val="00FA7E46"/>
    <w:rsid w:val="00FA7E93"/>
    <w:rsid w:val="00FB18D0"/>
    <w:rsid w:val="00FB692B"/>
    <w:rsid w:val="00FB6C95"/>
    <w:rsid w:val="00FC0F8F"/>
    <w:rsid w:val="00FC3F1F"/>
    <w:rsid w:val="00FC69A3"/>
    <w:rsid w:val="00FC6F19"/>
    <w:rsid w:val="00FD05AA"/>
    <w:rsid w:val="00FD2651"/>
    <w:rsid w:val="00FD2912"/>
    <w:rsid w:val="00FD2962"/>
    <w:rsid w:val="00FD3A3B"/>
    <w:rsid w:val="00FD49F1"/>
    <w:rsid w:val="00FD5118"/>
    <w:rsid w:val="00FD5794"/>
    <w:rsid w:val="00FE1C76"/>
    <w:rsid w:val="00FE3CDE"/>
    <w:rsid w:val="00FE6A28"/>
    <w:rsid w:val="00FE7E3C"/>
    <w:rsid w:val="00FF2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E83A8"/>
  <w15:docId w15:val="{E3F9864B-12D2-44CC-8060-03761F8D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290B"/>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Ástatymo pavad."/>
    <w:basedOn w:val="prastasis"/>
    <w:rsid w:val="00FF290B"/>
    <w:pPr>
      <w:spacing w:line="360" w:lineRule="auto"/>
      <w:ind w:firstLine="720"/>
      <w:jc w:val="center"/>
    </w:pPr>
    <w:rPr>
      <w:rFonts w:ascii="TimesLT" w:hAnsi="TimesLT"/>
      <w:caps/>
      <w:sz w:val="24"/>
      <w:lang w:val="lt-LT"/>
    </w:rPr>
  </w:style>
  <w:style w:type="paragraph" w:styleId="Porat">
    <w:name w:val="footer"/>
    <w:basedOn w:val="prastasis"/>
    <w:semiHidden/>
    <w:rsid w:val="00FF290B"/>
    <w:pPr>
      <w:tabs>
        <w:tab w:val="center" w:pos="4320"/>
        <w:tab w:val="right" w:pos="8640"/>
      </w:tabs>
      <w:spacing w:line="360" w:lineRule="auto"/>
      <w:ind w:firstLine="720"/>
      <w:jc w:val="both"/>
    </w:pPr>
    <w:rPr>
      <w:rFonts w:ascii="TimesLT" w:hAnsi="TimesLT"/>
      <w:sz w:val="24"/>
      <w:lang w:val="lt-LT"/>
    </w:rPr>
  </w:style>
  <w:style w:type="paragraph" w:styleId="Pagrindiniotekstotrauka">
    <w:name w:val="Body Text Indent"/>
    <w:basedOn w:val="prastasis"/>
    <w:semiHidden/>
    <w:rsid w:val="00FF290B"/>
    <w:pPr>
      <w:ind w:firstLine="720"/>
      <w:jc w:val="both"/>
    </w:pPr>
    <w:rPr>
      <w:sz w:val="22"/>
      <w:lang w:val="lt-LT"/>
    </w:rPr>
  </w:style>
  <w:style w:type="paragraph" w:styleId="Pagrindinistekstas">
    <w:name w:val="Body Text"/>
    <w:basedOn w:val="prastasis"/>
    <w:semiHidden/>
    <w:rsid w:val="00FF290B"/>
    <w:pPr>
      <w:jc w:val="both"/>
    </w:pPr>
    <w:rPr>
      <w:rFonts w:ascii="Arial" w:hAnsi="Arial"/>
      <w:sz w:val="24"/>
      <w:lang w:val="lt-LT"/>
    </w:rPr>
  </w:style>
  <w:style w:type="paragraph" w:styleId="Pagrindiniotekstotrauka3">
    <w:name w:val="Body Text Indent 3"/>
    <w:basedOn w:val="prastasis"/>
    <w:semiHidden/>
    <w:rsid w:val="00FF290B"/>
    <w:pPr>
      <w:widowControl w:val="0"/>
      <w:ind w:left="2700" w:hanging="1980"/>
      <w:jc w:val="both"/>
    </w:pPr>
    <w:rPr>
      <w:b/>
      <w:sz w:val="22"/>
      <w:lang w:val="lt-LT"/>
    </w:rPr>
  </w:style>
  <w:style w:type="paragraph" w:styleId="HTMLiankstoformatuotas">
    <w:name w:val="HTML Preformatted"/>
    <w:basedOn w:val="prastasis"/>
    <w:link w:val="HTMLiankstoformatuotasDiagrama"/>
    <w:rsid w:val="00F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rPr>
  </w:style>
  <w:style w:type="paragraph" w:customStyle="1" w:styleId="Tavalinepealkiri">
    <w:name w:val="Tavaline pealkiri"/>
    <w:basedOn w:val="prastasis"/>
    <w:rsid w:val="00FF290B"/>
    <w:pPr>
      <w:spacing w:after="120"/>
      <w:jc w:val="both"/>
    </w:pPr>
    <w:rPr>
      <w:rFonts w:ascii="Century Schoolbook" w:hAnsi="Century Schoolbook"/>
      <w:b/>
      <w:color w:val="0000FF"/>
      <w:lang w:val="en-GB"/>
    </w:rPr>
  </w:style>
  <w:style w:type="paragraph" w:styleId="Pagrindinistekstas2">
    <w:name w:val="Body Text 2"/>
    <w:basedOn w:val="prastasis"/>
    <w:semiHidden/>
    <w:rsid w:val="00FF290B"/>
    <w:pPr>
      <w:widowControl w:val="0"/>
      <w:jc w:val="both"/>
    </w:pPr>
    <w:rPr>
      <w:sz w:val="22"/>
      <w:lang w:val="lt-LT"/>
    </w:rPr>
  </w:style>
  <w:style w:type="paragraph" w:styleId="Pagrindinistekstas3">
    <w:name w:val="Body Text 3"/>
    <w:basedOn w:val="prastasis"/>
    <w:semiHidden/>
    <w:rsid w:val="00FF290B"/>
    <w:pPr>
      <w:widowControl w:val="0"/>
      <w:jc w:val="both"/>
    </w:pPr>
    <w:rPr>
      <w:b/>
      <w:bCs/>
      <w:sz w:val="22"/>
      <w:u w:val="single"/>
    </w:rPr>
  </w:style>
  <w:style w:type="paragraph" w:styleId="Pavadinimas">
    <w:name w:val="Title"/>
    <w:basedOn w:val="prastasis"/>
    <w:qFormat/>
    <w:rsid w:val="00FF290B"/>
    <w:pPr>
      <w:widowControl w:val="0"/>
      <w:jc w:val="center"/>
    </w:pPr>
    <w:rPr>
      <w:b/>
      <w:color w:val="000000"/>
      <w:sz w:val="22"/>
      <w:szCs w:val="24"/>
      <w:lang w:val="lt-LT"/>
    </w:rPr>
  </w:style>
  <w:style w:type="paragraph" w:styleId="Paprastasistekstas">
    <w:name w:val="Plain Text"/>
    <w:basedOn w:val="prastasis"/>
    <w:link w:val="PaprastasistekstasDiagrama"/>
    <w:unhideWhenUsed/>
    <w:rsid w:val="00FF290B"/>
    <w:rPr>
      <w:rFonts w:eastAsia="Calibri"/>
      <w:color w:val="000000"/>
      <w:sz w:val="24"/>
      <w:szCs w:val="21"/>
    </w:rPr>
  </w:style>
  <w:style w:type="character" w:customStyle="1" w:styleId="PaprastasistekstasDiagrama">
    <w:name w:val="Paprastasis tekstas Diagrama"/>
    <w:link w:val="Paprastasistekstas"/>
    <w:semiHidden/>
    <w:rsid w:val="00FF290B"/>
    <w:rPr>
      <w:rFonts w:eastAsia="Calibri"/>
      <w:color w:val="000000"/>
      <w:sz w:val="24"/>
      <w:szCs w:val="21"/>
      <w:lang w:val="en-US" w:eastAsia="en-US" w:bidi="ar-SA"/>
    </w:rPr>
  </w:style>
  <w:style w:type="paragraph" w:styleId="Antrats">
    <w:name w:val="header"/>
    <w:basedOn w:val="prastasis"/>
    <w:link w:val="AntratsDiagrama"/>
    <w:uiPriority w:val="99"/>
    <w:rsid w:val="00030983"/>
    <w:pPr>
      <w:tabs>
        <w:tab w:val="center" w:pos="4320"/>
        <w:tab w:val="right" w:pos="8640"/>
      </w:tabs>
    </w:pPr>
  </w:style>
  <w:style w:type="character" w:styleId="Puslapionumeris">
    <w:name w:val="page number"/>
    <w:basedOn w:val="Numatytasispastraiposriftas"/>
    <w:rsid w:val="00030983"/>
  </w:style>
  <w:style w:type="paragraph" w:styleId="Debesliotekstas">
    <w:name w:val="Balloon Text"/>
    <w:basedOn w:val="prastasis"/>
    <w:semiHidden/>
    <w:rsid w:val="00F573E9"/>
    <w:rPr>
      <w:rFonts w:ascii="Tahoma" w:hAnsi="Tahoma" w:cs="Tahoma"/>
      <w:sz w:val="16"/>
      <w:szCs w:val="16"/>
    </w:rPr>
  </w:style>
  <w:style w:type="character" w:styleId="Komentaronuoroda">
    <w:name w:val="annotation reference"/>
    <w:rsid w:val="005B3633"/>
    <w:rPr>
      <w:sz w:val="16"/>
      <w:szCs w:val="16"/>
    </w:rPr>
  </w:style>
  <w:style w:type="paragraph" w:styleId="Komentarotekstas">
    <w:name w:val="annotation text"/>
    <w:basedOn w:val="prastasis"/>
    <w:link w:val="KomentarotekstasDiagrama"/>
    <w:rsid w:val="005B3633"/>
  </w:style>
  <w:style w:type="character" w:customStyle="1" w:styleId="KomentarotekstasDiagrama">
    <w:name w:val="Komentaro tekstas Diagrama"/>
    <w:link w:val="Komentarotekstas"/>
    <w:rsid w:val="005B3633"/>
    <w:rPr>
      <w:lang w:val="en-US" w:eastAsia="en-US"/>
    </w:rPr>
  </w:style>
  <w:style w:type="paragraph" w:styleId="Komentarotema">
    <w:name w:val="annotation subject"/>
    <w:basedOn w:val="Komentarotekstas"/>
    <w:next w:val="Komentarotekstas"/>
    <w:link w:val="KomentarotemaDiagrama"/>
    <w:rsid w:val="005B3633"/>
    <w:rPr>
      <w:b/>
      <w:bCs/>
    </w:rPr>
  </w:style>
  <w:style w:type="character" w:customStyle="1" w:styleId="KomentarotemaDiagrama">
    <w:name w:val="Komentaro tema Diagrama"/>
    <w:link w:val="Komentarotema"/>
    <w:rsid w:val="005B3633"/>
    <w:rPr>
      <w:b/>
      <w:bCs/>
      <w:lang w:val="en-US" w:eastAsia="en-US"/>
    </w:rPr>
  </w:style>
  <w:style w:type="character" w:styleId="Hipersaitas">
    <w:name w:val="Hyperlink"/>
    <w:rsid w:val="00DF5330"/>
    <w:rPr>
      <w:color w:val="0000FF"/>
      <w:u w:val="single"/>
    </w:rPr>
  </w:style>
  <w:style w:type="character" w:styleId="Perirtashipersaitas">
    <w:name w:val="FollowedHyperlink"/>
    <w:rsid w:val="00802C5B"/>
    <w:rPr>
      <w:color w:val="800080"/>
      <w:u w:val="single"/>
    </w:rPr>
  </w:style>
  <w:style w:type="character" w:customStyle="1" w:styleId="AntratsDiagrama">
    <w:name w:val="Antraštės Diagrama"/>
    <w:link w:val="Antrats"/>
    <w:uiPriority w:val="99"/>
    <w:rsid w:val="00A373B9"/>
    <w:rPr>
      <w:lang w:val="en-US" w:eastAsia="en-US"/>
    </w:rPr>
  </w:style>
  <w:style w:type="character" w:customStyle="1" w:styleId="HTMLiankstoformatuotasDiagrama">
    <w:name w:val="HTML iš anksto formatuotas Diagrama"/>
    <w:link w:val="HTMLiankstoformatuotas"/>
    <w:rsid w:val="00F42B50"/>
    <w:rPr>
      <w:rFonts w:ascii="Arial Unicode MS" w:eastAsia="Arial Unicode MS" w:hAnsi="Courier New"/>
      <w:lang w:val="en-US" w:eastAsia="en-US"/>
    </w:rPr>
  </w:style>
  <w:style w:type="paragraph" w:customStyle="1" w:styleId="tajtip">
    <w:name w:val="tajtip"/>
    <w:basedOn w:val="prastasis"/>
    <w:rsid w:val="00A75D3B"/>
    <w:pPr>
      <w:spacing w:before="100" w:beforeAutospacing="1" w:after="100" w:afterAutospacing="1"/>
    </w:pPr>
    <w:rPr>
      <w:sz w:val="24"/>
      <w:szCs w:val="24"/>
      <w:lang w:val="lt-LT" w:eastAsia="lt-LT"/>
    </w:rPr>
  </w:style>
  <w:style w:type="character" w:customStyle="1" w:styleId="tajtip-h">
    <w:name w:val="tajtip-h"/>
    <w:rsid w:val="00B342AA"/>
  </w:style>
  <w:style w:type="paragraph" w:styleId="Sraopastraipa">
    <w:name w:val="List Paragraph"/>
    <w:basedOn w:val="prastasis"/>
    <w:uiPriority w:val="34"/>
    <w:qFormat/>
    <w:rsid w:val="0009274A"/>
    <w:pPr>
      <w:ind w:left="720"/>
    </w:pPr>
    <w:rPr>
      <w:rFonts w:eastAsia="Calibri"/>
      <w:sz w:val="24"/>
      <w:szCs w:val="24"/>
      <w:lang w:val="lt-LT" w:eastAsia="lt-LT"/>
    </w:rPr>
  </w:style>
  <w:style w:type="paragraph" w:customStyle="1" w:styleId="tajtipfb">
    <w:name w:val="tajtipfb"/>
    <w:basedOn w:val="prastasis"/>
    <w:rsid w:val="0009274A"/>
    <w:pPr>
      <w:spacing w:before="100" w:beforeAutospacing="1" w:after="100" w:afterAutospacing="1"/>
    </w:pPr>
    <w:rPr>
      <w:sz w:val="24"/>
      <w:szCs w:val="24"/>
      <w:lang w:val="lt-LT" w:eastAsia="lt-LT"/>
    </w:rPr>
  </w:style>
  <w:style w:type="paragraph" w:customStyle="1" w:styleId="n">
    <w:name w:val="n"/>
    <w:basedOn w:val="prastasis"/>
    <w:rsid w:val="0009274A"/>
    <w:pPr>
      <w:spacing w:before="100" w:beforeAutospacing="1" w:after="100" w:afterAutospacing="1"/>
    </w:pPr>
    <w:rPr>
      <w:sz w:val="24"/>
      <w:szCs w:val="24"/>
      <w:lang w:val="lt-LT" w:eastAsia="lt-LT"/>
    </w:rPr>
  </w:style>
  <w:style w:type="character" w:customStyle="1" w:styleId="example">
    <w:name w:val="example"/>
    <w:basedOn w:val="Numatytasispastraiposriftas"/>
    <w:rsid w:val="0058131E"/>
    <w:rPr>
      <w:color w:val="727504"/>
    </w:rPr>
  </w:style>
  <w:style w:type="paragraph" w:styleId="Pataisymai">
    <w:name w:val="Revision"/>
    <w:hidden/>
    <w:uiPriority w:val="99"/>
    <w:semiHidden/>
    <w:rsid w:val="00000675"/>
    <w:rPr>
      <w:lang w:val="en-US" w:eastAsia="en-US"/>
    </w:rPr>
  </w:style>
  <w:style w:type="paragraph" w:customStyle="1" w:styleId="taltipfb">
    <w:name w:val="taltipfb"/>
    <w:basedOn w:val="prastasis"/>
    <w:rsid w:val="00CB24D9"/>
    <w:pPr>
      <w:spacing w:before="100" w:beforeAutospacing="1" w:after="100" w:afterAutospacing="1"/>
    </w:pPr>
    <w:rPr>
      <w:sz w:val="24"/>
      <w:szCs w:val="24"/>
      <w:lang w:val="lt-LT" w:eastAsia="lt-LT"/>
    </w:rPr>
  </w:style>
  <w:style w:type="character" w:customStyle="1" w:styleId="Datametai">
    <w:name w:val="Data_metai"/>
    <w:rsid w:val="00ED73AC"/>
  </w:style>
  <w:style w:type="character" w:customStyle="1" w:styleId="normal-h">
    <w:name w:val="normal-h"/>
    <w:basedOn w:val="Numatytasispastraiposriftas"/>
    <w:rsid w:val="007D71B6"/>
  </w:style>
  <w:style w:type="paragraph" w:customStyle="1" w:styleId="normal-p">
    <w:name w:val="normal-p"/>
    <w:basedOn w:val="prastasis"/>
    <w:rsid w:val="007D71B6"/>
    <w:rPr>
      <w:rFonts w:eastAsiaTheme="minorEastAsia"/>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5233">
      <w:bodyDiv w:val="1"/>
      <w:marLeft w:val="0"/>
      <w:marRight w:val="0"/>
      <w:marTop w:val="0"/>
      <w:marBottom w:val="0"/>
      <w:divBdr>
        <w:top w:val="none" w:sz="0" w:space="0" w:color="auto"/>
        <w:left w:val="none" w:sz="0" w:space="0" w:color="auto"/>
        <w:bottom w:val="none" w:sz="0" w:space="0" w:color="auto"/>
        <w:right w:val="none" w:sz="0" w:space="0" w:color="auto"/>
      </w:divBdr>
      <w:divsChild>
        <w:div w:id="2092577182">
          <w:marLeft w:val="0"/>
          <w:marRight w:val="0"/>
          <w:marTop w:val="0"/>
          <w:marBottom w:val="0"/>
          <w:divBdr>
            <w:top w:val="none" w:sz="0" w:space="0" w:color="auto"/>
            <w:left w:val="none" w:sz="0" w:space="0" w:color="auto"/>
            <w:bottom w:val="none" w:sz="0" w:space="0" w:color="auto"/>
            <w:right w:val="none" w:sz="0" w:space="0" w:color="auto"/>
          </w:divBdr>
          <w:divsChild>
            <w:div w:id="827988190">
              <w:marLeft w:val="0"/>
              <w:marRight w:val="0"/>
              <w:marTop w:val="0"/>
              <w:marBottom w:val="0"/>
              <w:divBdr>
                <w:top w:val="none" w:sz="0" w:space="0" w:color="auto"/>
                <w:left w:val="none" w:sz="0" w:space="0" w:color="auto"/>
                <w:bottom w:val="none" w:sz="0" w:space="0" w:color="auto"/>
                <w:right w:val="none" w:sz="0" w:space="0" w:color="auto"/>
              </w:divBdr>
              <w:divsChild>
                <w:div w:id="575095540">
                  <w:marLeft w:val="0"/>
                  <w:marRight w:val="0"/>
                  <w:marTop w:val="0"/>
                  <w:marBottom w:val="0"/>
                  <w:divBdr>
                    <w:top w:val="none" w:sz="0" w:space="0" w:color="auto"/>
                    <w:left w:val="none" w:sz="0" w:space="0" w:color="auto"/>
                    <w:bottom w:val="none" w:sz="0" w:space="0" w:color="auto"/>
                    <w:right w:val="none" w:sz="0" w:space="0" w:color="auto"/>
                  </w:divBdr>
                  <w:divsChild>
                    <w:div w:id="1416168412">
                      <w:marLeft w:val="0"/>
                      <w:marRight w:val="0"/>
                      <w:marTop w:val="0"/>
                      <w:marBottom w:val="0"/>
                      <w:divBdr>
                        <w:top w:val="none" w:sz="0" w:space="0" w:color="auto"/>
                        <w:left w:val="none" w:sz="0" w:space="0" w:color="auto"/>
                        <w:bottom w:val="none" w:sz="0" w:space="0" w:color="auto"/>
                        <w:right w:val="none" w:sz="0" w:space="0" w:color="auto"/>
                      </w:divBdr>
                      <w:divsChild>
                        <w:div w:id="661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51300">
      <w:bodyDiv w:val="1"/>
      <w:marLeft w:val="0"/>
      <w:marRight w:val="0"/>
      <w:marTop w:val="0"/>
      <w:marBottom w:val="0"/>
      <w:divBdr>
        <w:top w:val="none" w:sz="0" w:space="0" w:color="auto"/>
        <w:left w:val="none" w:sz="0" w:space="0" w:color="auto"/>
        <w:bottom w:val="none" w:sz="0" w:space="0" w:color="auto"/>
        <w:right w:val="none" w:sz="0" w:space="0" w:color="auto"/>
      </w:divBdr>
      <w:divsChild>
        <w:div w:id="666980064">
          <w:marLeft w:val="0"/>
          <w:marRight w:val="0"/>
          <w:marTop w:val="0"/>
          <w:marBottom w:val="0"/>
          <w:divBdr>
            <w:top w:val="none" w:sz="0" w:space="0" w:color="auto"/>
            <w:left w:val="none" w:sz="0" w:space="0" w:color="auto"/>
            <w:bottom w:val="none" w:sz="0" w:space="0" w:color="auto"/>
            <w:right w:val="none" w:sz="0" w:space="0" w:color="auto"/>
          </w:divBdr>
          <w:divsChild>
            <w:div w:id="1244073459">
              <w:marLeft w:val="0"/>
              <w:marRight w:val="0"/>
              <w:marTop w:val="0"/>
              <w:marBottom w:val="0"/>
              <w:divBdr>
                <w:top w:val="none" w:sz="0" w:space="0" w:color="auto"/>
                <w:left w:val="none" w:sz="0" w:space="0" w:color="auto"/>
                <w:bottom w:val="none" w:sz="0" w:space="0" w:color="auto"/>
                <w:right w:val="none" w:sz="0" w:space="0" w:color="auto"/>
              </w:divBdr>
              <w:divsChild>
                <w:div w:id="1084036590">
                  <w:marLeft w:val="0"/>
                  <w:marRight w:val="0"/>
                  <w:marTop w:val="0"/>
                  <w:marBottom w:val="0"/>
                  <w:divBdr>
                    <w:top w:val="none" w:sz="0" w:space="0" w:color="auto"/>
                    <w:left w:val="none" w:sz="0" w:space="0" w:color="auto"/>
                    <w:bottom w:val="none" w:sz="0" w:space="0" w:color="auto"/>
                    <w:right w:val="none" w:sz="0" w:space="0" w:color="auto"/>
                  </w:divBdr>
                  <w:divsChild>
                    <w:div w:id="531069075">
                      <w:marLeft w:val="0"/>
                      <w:marRight w:val="0"/>
                      <w:marTop w:val="0"/>
                      <w:marBottom w:val="0"/>
                      <w:divBdr>
                        <w:top w:val="none" w:sz="0" w:space="0" w:color="auto"/>
                        <w:left w:val="none" w:sz="0" w:space="0" w:color="auto"/>
                        <w:bottom w:val="none" w:sz="0" w:space="0" w:color="auto"/>
                        <w:right w:val="none" w:sz="0" w:space="0" w:color="auto"/>
                      </w:divBdr>
                      <w:divsChild>
                        <w:div w:id="6051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802192">
      <w:bodyDiv w:val="1"/>
      <w:marLeft w:val="0"/>
      <w:marRight w:val="0"/>
      <w:marTop w:val="0"/>
      <w:marBottom w:val="0"/>
      <w:divBdr>
        <w:top w:val="none" w:sz="0" w:space="0" w:color="auto"/>
        <w:left w:val="none" w:sz="0" w:space="0" w:color="auto"/>
        <w:bottom w:val="none" w:sz="0" w:space="0" w:color="auto"/>
        <w:right w:val="none" w:sz="0" w:space="0" w:color="auto"/>
      </w:divBdr>
      <w:divsChild>
        <w:div w:id="1865364994">
          <w:marLeft w:val="0"/>
          <w:marRight w:val="0"/>
          <w:marTop w:val="0"/>
          <w:marBottom w:val="0"/>
          <w:divBdr>
            <w:top w:val="none" w:sz="0" w:space="0" w:color="auto"/>
            <w:left w:val="none" w:sz="0" w:space="0" w:color="auto"/>
            <w:bottom w:val="none" w:sz="0" w:space="0" w:color="auto"/>
            <w:right w:val="none" w:sz="0" w:space="0" w:color="auto"/>
          </w:divBdr>
          <w:divsChild>
            <w:div w:id="1177230301">
              <w:marLeft w:val="0"/>
              <w:marRight w:val="0"/>
              <w:marTop w:val="0"/>
              <w:marBottom w:val="0"/>
              <w:divBdr>
                <w:top w:val="none" w:sz="0" w:space="0" w:color="auto"/>
                <w:left w:val="none" w:sz="0" w:space="0" w:color="auto"/>
                <w:bottom w:val="none" w:sz="0" w:space="0" w:color="auto"/>
                <w:right w:val="none" w:sz="0" w:space="0" w:color="auto"/>
              </w:divBdr>
              <w:divsChild>
                <w:div w:id="656035454">
                  <w:marLeft w:val="0"/>
                  <w:marRight w:val="0"/>
                  <w:marTop w:val="0"/>
                  <w:marBottom w:val="0"/>
                  <w:divBdr>
                    <w:top w:val="none" w:sz="0" w:space="0" w:color="auto"/>
                    <w:left w:val="none" w:sz="0" w:space="0" w:color="auto"/>
                    <w:bottom w:val="none" w:sz="0" w:space="0" w:color="auto"/>
                    <w:right w:val="none" w:sz="0" w:space="0" w:color="auto"/>
                  </w:divBdr>
                  <w:divsChild>
                    <w:div w:id="1886864193">
                      <w:marLeft w:val="0"/>
                      <w:marRight w:val="0"/>
                      <w:marTop w:val="0"/>
                      <w:marBottom w:val="0"/>
                      <w:divBdr>
                        <w:top w:val="none" w:sz="0" w:space="0" w:color="auto"/>
                        <w:left w:val="none" w:sz="0" w:space="0" w:color="auto"/>
                        <w:bottom w:val="none" w:sz="0" w:space="0" w:color="auto"/>
                        <w:right w:val="none" w:sz="0" w:space="0" w:color="auto"/>
                      </w:divBdr>
                      <w:divsChild>
                        <w:div w:id="10492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823359">
      <w:bodyDiv w:val="1"/>
      <w:marLeft w:val="0"/>
      <w:marRight w:val="0"/>
      <w:marTop w:val="0"/>
      <w:marBottom w:val="150"/>
      <w:divBdr>
        <w:top w:val="none" w:sz="0" w:space="0" w:color="auto"/>
        <w:left w:val="none" w:sz="0" w:space="0" w:color="auto"/>
        <w:bottom w:val="none" w:sz="0" w:space="0" w:color="auto"/>
        <w:right w:val="none" w:sz="0" w:space="0" w:color="auto"/>
      </w:divBdr>
      <w:divsChild>
        <w:div w:id="2025009753">
          <w:marLeft w:val="600"/>
          <w:marRight w:val="0"/>
          <w:marTop w:val="0"/>
          <w:marBottom w:val="0"/>
          <w:divBdr>
            <w:top w:val="none" w:sz="0" w:space="0" w:color="auto"/>
            <w:left w:val="none" w:sz="0" w:space="0" w:color="auto"/>
            <w:bottom w:val="none" w:sz="0" w:space="0" w:color="auto"/>
            <w:right w:val="none" w:sz="0" w:space="0" w:color="auto"/>
          </w:divBdr>
          <w:divsChild>
            <w:div w:id="2870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6874">
      <w:bodyDiv w:val="1"/>
      <w:marLeft w:val="0"/>
      <w:marRight w:val="0"/>
      <w:marTop w:val="0"/>
      <w:marBottom w:val="0"/>
      <w:divBdr>
        <w:top w:val="none" w:sz="0" w:space="0" w:color="auto"/>
        <w:left w:val="none" w:sz="0" w:space="0" w:color="auto"/>
        <w:bottom w:val="none" w:sz="0" w:space="0" w:color="auto"/>
        <w:right w:val="none" w:sz="0" w:space="0" w:color="auto"/>
      </w:divBdr>
      <w:divsChild>
        <w:div w:id="1066219661">
          <w:marLeft w:val="0"/>
          <w:marRight w:val="0"/>
          <w:marTop w:val="0"/>
          <w:marBottom w:val="0"/>
          <w:divBdr>
            <w:top w:val="none" w:sz="0" w:space="0" w:color="auto"/>
            <w:left w:val="none" w:sz="0" w:space="0" w:color="auto"/>
            <w:bottom w:val="none" w:sz="0" w:space="0" w:color="auto"/>
            <w:right w:val="none" w:sz="0" w:space="0" w:color="auto"/>
          </w:divBdr>
          <w:divsChild>
            <w:div w:id="1164736172">
              <w:marLeft w:val="0"/>
              <w:marRight w:val="0"/>
              <w:marTop w:val="0"/>
              <w:marBottom w:val="0"/>
              <w:divBdr>
                <w:top w:val="none" w:sz="0" w:space="0" w:color="auto"/>
                <w:left w:val="none" w:sz="0" w:space="0" w:color="auto"/>
                <w:bottom w:val="none" w:sz="0" w:space="0" w:color="auto"/>
                <w:right w:val="none" w:sz="0" w:space="0" w:color="auto"/>
              </w:divBdr>
              <w:divsChild>
                <w:div w:id="1138718099">
                  <w:marLeft w:val="0"/>
                  <w:marRight w:val="0"/>
                  <w:marTop w:val="0"/>
                  <w:marBottom w:val="0"/>
                  <w:divBdr>
                    <w:top w:val="none" w:sz="0" w:space="0" w:color="auto"/>
                    <w:left w:val="none" w:sz="0" w:space="0" w:color="auto"/>
                    <w:bottom w:val="none" w:sz="0" w:space="0" w:color="auto"/>
                    <w:right w:val="none" w:sz="0" w:space="0" w:color="auto"/>
                  </w:divBdr>
                  <w:divsChild>
                    <w:div w:id="1288202663">
                      <w:marLeft w:val="0"/>
                      <w:marRight w:val="0"/>
                      <w:marTop w:val="0"/>
                      <w:marBottom w:val="0"/>
                      <w:divBdr>
                        <w:top w:val="none" w:sz="0" w:space="0" w:color="auto"/>
                        <w:left w:val="none" w:sz="0" w:space="0" w:color="auto"/>
                        <w:bottom w:val="none" w:sz="0" w:space="0" w:color="auto"/>
                        <w:right w:val="none" w:sz="0" w:space="0" w:color="auto"/>
                      </w:divBdr>
                      <w:divsChild>
                        <w:div w:id="1173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277092">
      <w:bodyDiv w:val="1"/>
      <w:marLeft w:val="0"/>
      <w:marRight w:val="0"/>
      <w:marTop w:val="0"/>
      <w:marBottom w:val="0"/>
      <w:divBdr>
        <w:top w:val="none" w:sz="0" w:space="0" w:color="auto"/>
        <w:left w:val="none" w:sz="0" w:space="0" w:color="auto"/>
        <w:bottom w:val="none" w:sz="0" w:space="0" w:color="auto"/>
        <w:right w:val="none" w:sz="0" w:space="0" w:color="auto"/>
      </w:divBdr>
      <w:divsChild>
        <w:div w:id="1487941119">
          <w:marLeft w:val="0"/>
          <w:marRight w:val="0"/>
          <w:marTop w:val="0"/>
          <w:marBottom w:val="0"/>
          <w:divBdr>
            <w:top w:val="none" w:sz="0" w:space="0" w:color="auto"/>
            <w:left w:val="none" w:sz="0" w:space="0" w:color="auto"/>
            <w:bottom w:val="none" w:sz="0" w:space="0" w:color="auto"/>
            <w:right w:val="none" w:sz="0" w:space="0" w:color="auto"/>
          </w:divBdr>
          <w:divsChild>
            <w:div w:id="364016837">
              <w:marLeft w:val="0"/>
              <w:marRight w:val="0"/>
              <w:marTop w:val="0"/>
              <w:marBottom w:val="0"/>
              <w:divBdr>
                <w:top w:val="none" w:sz="0" w:space="0" w:color="auto"/>
                <w:left w:val="none" w:sz="0" w:space="0" w:color="auto"/>
                <w:bottom w:val="none" w:sz="0" w:space="0" w:color="auto"/>
                <w:right w:val="none" w:sz="0" w:space="0" w:color="auto"/>
              </w:divBdr>
              <w:divsChild>
                <w:div w:id="174729319">
                  <w:marLeft w:val="0"/>
                  <w:marRight w:val="0"/>
                  <w:marTop w:val="0"/>
                  <w:marBottom w:val="0"/>
                  <w:divBdr>
                    <w:top w:val="none" w:sz="0" w:space="0" w:color="auto"/>
                    <w:left w:val="none" w:sz="0" w:space="0" w:color="auto"/>
                    <w:bottom w:val="none" w:sz="0" w:space="0" w:color="auto"/>
                    <w:right w:val="none" w:sz="0" w:space="0" w:color="auto"/>
                  </w:divBdr>
                  <w:divsChild>
                    <w:div w:id="1604263354">
                      <w:marLeft w:val="0"/>
                      <w:marRight w:val="0"/>
                      <w:marTop w:val="0"/>
                      <w:marBottom w:val="0"/>
                      <w:divBdr>
                        <w:top w:val="none" w:sz="0" w:space="0" w:color="auto"/>
                        <w:left w:val="none" w:sz="0" w:space="0" w:color="auto"/>
                        <w:bottom w:val="none" w:sz="0" w:space="0" w:color="auto"/>
                        <w:right w:val="none" w:sz="0" w:space="0" w:color="auto"/>
                      </w:divBdr>
                      <w:divsChild>
                        <w:div w:id="2603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877373">
      <w:bodyDiv w:val="1"/>
      <w:marLeft w:val="0"/>
      <w:marRight w:val="0"/>
      <w:marTop w:val="0"/>
      <w:marBottom w:val="150"/>
      <w:divBdr>
        <w:top w:val="none" w:sz="0" w:space="0" w:color="auto"/>
        <w:left w:val="none" w:sz="0" w:space="0" w:color="auto"/>
        <w:bottom w:val="none" w:sz="0" w:space="0" w:color="auto"/>
        <w:right w:val="none" w:sz="0" w:space="0" w:color="auto"/>
      </w:divBdr>
      <w:divsChild>
        <w:div w:id="449015933">
          <w:marLeft w:val="600"/>
          <w:marRight w:val="0"/>
          <w:marTop w:val="0"/>
          <w:marBottom w:val="0"/>
          <w:divBdr>
            <w:top w:val="none" w:sz="0" w:space="0" w:color="auto"/>
            <w:left w:val="none" w:sz="0" w:space="0" w:color="auto"/>
            <w:bottom w:val="none" w:sz="0" w:space="0" w:color="auto"/>
            <w:right w:val="none" w:sz="0" w:space="0" w:color="auto"/>
          </w:divBdr>
          <w:divsChild>
            <w:div w:id="5088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3553">
      <w:bodyDiv w:val="1"/>
      <w:marLeft w:val="0"/>
      <w:marRight w:val="0"/>
      <w:marTop w:val="0"/>
      <w:marBottom w:val="0"/>
      <w:divBdr>
        <w:top w:val="none" w:sz="0" w:space="0" w:color="auto"/>
        <w:left w:val="none" w:sz="0" w:space="0" w:color="auto"/>
        <w:bottom w:val="none" w:sz="0" w:space="0" w:color="auto"/>
        <w:right w:val="none" w:sz="0" w:space="0" w:color="auto"/>
      </w:divBdr>
      <w:divsChild>
        <w:div w:id="640425310">
          <w:marLeft w:val="0"/>
          <w:marRight w:val="0"/>
          <w:marTop w:val="0"/>
          <w:marBottom w:val="0"/>
          <w:divBdr>
            <w:top w:val="none" w:sz="0" w:space="0" w:color="auto"/>
            <w:left w:val="none" w:sz="0" w:space="0" w:color="auto"/>
            <w:bottom w:val="none" w:sz="0" w:space="0" w:color="auto"/>
            <w:right w:val="none" w:sz="0" w:space="0" w:color="auto"/>
          </w:divBdr>
          <w:divsChild>
            <w:div w:id="1876195257">
              <w:marLeft w:val="0"/>
              <w:marRight w:val="0"/>
              <w:marTop w:val="0"/>
              <w:marBottom w:val="0"/>
              <w:divBdr>
                <w:top w:val="none" w:sz="0" w:space="0" w:color="auto"/>
                <w:left w:val="none" w:sz="0" w:space="0" w:color="auto"/>
                <w:bottom w:val="none" w:sz="0" w:space="0" w:color="auto"/>
                <w:right w:val="none" w:sz="0" w:space="0" w:color="auto"/>
              </w:divBdr>
              <w:divsChild>
                <w:div w:id="527329170">
                  <w:marLeft w:val="0"/>
                  <w:marRight w:val="0"/>
                  <w:marTop w:val="0"/>
                  <w:marBottom w:val="0"/>
                  <w:divBdr>
                    <w:top w:val="none" w:sz="0" w:space="0" w:color="auto"/>
                    <w:left w:val="none" w:sz="0" w:space="0" w:color="auto"/>
                    <w:bottom w:val="none" w:sz="0" w:space="0" w:color="auto"/>
                    <w:right w:val="none" w:sz="0" w:space="0" w:color="auto"/>
                  </w:divBdr>
                  <w:divsChild>
                    <w:div w:id="1227912905">
                      <w:marLeft w:val="0"/>
                      <w:marRight w:val="0"/>
                      <w:marTop w:val="0"/>
                      <w:marBottom w:val="0"/>
                      <w:divBdr>
                        <w:top w:val="none" w:sz="0" w:space="0" w:color="auto"/>
                        <w:left w:val="none" w:sz="0" w:space="0" w:color="auto"/>
                        <w:bottom w:val="none" w:sz="0" w:space="0" w:color="auto"/>
                        <w:right w:val="none" w:sz="0" w:space="0" w:color="auto"/>
                      </w:divBdr>
                      <w:divsChild>
                        <w:div w:id="3541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093153">
      <w:bodyDiv w:val="1"/>
      <w:marLeft w:val="0"/>
      <w:marRight w:val="0"/>
      <w:marTop w:val="0"/>
      <w:marBottom w:val="0"/>
      <w:divBdr>
        <w:top w:val="none" w:sz="0" w:space="0" w:color="auto"/>
        <w:left w:val="none" w:sz="0" w:space="0" w:color="auto"/>
        <w:bottom w:val="none" w:sz="0" w:space="0" w:color="auto"/>
        <w:right w:val="none" w:sz="0" w:space="0" w:color="auto"/>
      </w:divBdr>
    </w:div>
    <w:div w:id="718892942">
      <w:bodyDiv w:val="1"/>
      <w:marLeft w:val="0"/>
      <w:marRight w:val="0"/>
      <w:marTop w:val="0"/>
      <w:marBottom w:val="150"/>
      <w:divBdr>
        <w:top w:val="none" w:sz="0" w:space="0" w:color="auto"/>
        <w:left w:val="none" w:sz="0" w:space="0" w:color="auto"/>
        <w:bottom w:val="none" w:sz="0" w:space="0" w:color="auto"/>
        <w:right w:val="none" w:sz="0" w:space="0" w:color="auto"/>
      </w:divBdr>
      <w:divsChild>
        <w:div w:id="2015181626">
          <w:marLeft w:val="600"/>
          <w:marRight w:val="0"/>
          <w:marTop w:val="0"/>
          <w:marBottom w:val="0"/>
          <w:divBdr>
            <w:top w:val="none" w:sz="0" w:space="0" w:color="auto"/>
            <w:left w:val="none" w:sz="0" w:space="0" w:color="auto"/>
            <w:bottom w:val="none" w:sz="0" w:space="0" w:color="auto"/>
            <w:right w:val="none" w:sz="0" w:space="0" w:color="auto"/>
          </w:divBdr>
          <w:divsChild>
            <w:div w:id="15903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64005">
      <w:bodyDiv w:val="1"/>
      <w:marLeft w:val="0"/>
      <w:marRight w:val="0"/>
      <w:marTop w:val="0"/>
      <w:marBottom w:val="0"/>
      <w:divBdr>
        <w:top w:val="none" w:sz="0" w:space="0" w:color="auto"/>
        <w:left w:val="none" w:sz="0" w:space="0" w:color="auto"/>
        <w:bottom w:val="none" w:sz="0" w:space="0" w:color="auto"/>
        <w:right w:val="none" w:sz="0" w:space="0" w:color="auto"/>
      </w:divBdr>
    </w:div>
    <w:div w:id="1218200104">
      <w:bodyDiv w:val="1"/>
      <w:marLeft w:val="0"/>
      <w:marRight w:val="0"/>
      <w:marTop w:val="0"/>
      <w:marBottom w:val="0"/>
      <w:divBdr>
        <w:top w:val="none" w:sz="0" w:space="0" w:color="auto"/>
        <w:left w:val="none" w:sz="0" w:space="0" w:color="auto"/>
        <w:bottom w:val="none" w:sz="0" w:space="0" w:color="auto"/>
        <w:right w:val="none" w:sz="0" w:space="0" w:color="auto"/>
      </w:divBdr>
      <w:divsChild>
        <w:div w:id="964894474">
          <w:marLeft w:val="0"/>
          <w:marRight w:val="0"/>
          <w:marTop w:val="0"/>
          <w:marBottom w:val="0"/>
          <w:divBdr>
            <w:top w:val="none" w:sz="0" w:space="0" w:color="auto"/>
            <w:left w:val="none" w:sz="0" w:space="0" w:color="auto"/>
            <w:bottom w:val="none" w:sz="0" w:space="0" w:color="auto"/>
            <w:right w:val="none" w:sz="0" w:space="0" w:color="auto"/>
          </w:divBdr>
          <w:divsChild>
            <w:div w:id="2145348457">
              <w:marLeft w:val="0"/>
              <w:marRight w:val="0"/>
              <w:marTop w:val="0"/>
              <w:marBottom w:val="0"/>
              <w:divBdr>
                <w:top w:val="none" w:sz="0" w:space="0" w:color="auto"/>
                <w:left w:val="none" w:sz="0" w:space="0" w:color="auto"/>
                <w:bottom w:val="none" w:sz="0" w:space="0" w:color="auto"/>
                <w:right w:val="none" w:sz="0" w:space="0" w:color="auto"/>
              </w:divBdr>
              <w:divsChild>
                <w:div w:id="1220432541">
                  <w:marLeft w:val="0"/>
                  <w:marRight w:val="0"/>
                  <w:marTop w:val="0"/>
                  <w:marBottom w:val="0"/>
                  <w:divBdr>
                    <w:top w:val="none" w:sz="0" w:space="0" w:color="auto"/>
                    <w:left w:val="none" w:sz="0" w:space="0" w:color="auto"/>
                    <w:bottom w:val="none" w:sz="0" w:space="0" w:color="auto"/>
                    <w:right w:val="none" w:sz="0" w:space="0" w:color="auto"/>
                  </w:divBdr>
                  <w:divsChild>
                    <w:div w:id="1676686121">
                      <w:marLeft w:val="0"/>
                      <w:marRight w:val="0"/>
                      <w:marTop w:val="0"/>
                      <w:marBottom w:val="0"/>
                      <w:divBdr>
                        <w:top w:val="none" w:sz="0" w:space="0" w:color="auto"/>
                        <w:left w:val="none" w:sz="0" w:space="0" w:color="auto"/>
                        <w:bottom w:val="none" w:sz="0" w:space="0" w:color="auto"/>
                        <w:right w:val="none" w:sz="0" w:space="0" w:color="auto"/>
                      </w:divBdr>
                      <w:divsChild>
                        <w:div w:id="211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0871">
      <w:bodyDiv w:val="1"/>
      <w:marLeft w:val="0"/>
      <w:marRight w:val="0"/>
      <w:marTop w:val="0"/>
      <w:marBottom w:val="150"/>
      <w:divBdr>
        <w:top w:val="none" w:sz="0" w:space="0" w:color="auto"/>
        <w:left w:val="none" w:sz="0" w:space="0" w:color="auto"/>
        <w:bottom w:val="none" w:sz="0" w:space="0" w:color="auto"/>
        <w:right w:val="none" w:sz="0" w:space="0" w:color="auto"/>
      </w:divBdr>
      <w:divsChild>
        <w:div w:id="1939754061">
          <w:marLeft w:val="600"/>
          <w:marRight w:val="0"/>
          <w:marTop w:val="0"/>
          <w:marBottom w:val="0"/>
          <w:divBdr>
            <w:top w:val="none" w:sz="0" w:space="0" w:color="auto"/>
            <w:left w:val="none" w:sz="0" w:space="0" w:color="auto"/>
            <w:bottom w:val="none" w:sz="0" w:space="0" w:color="auto"/>
            <w:right w:val="none" w:sz="0" w:space="0" w:color="auto"/>
          </w:divBdr>
          <w:divsChild>
            <w:div w:id="112677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3602">
      <w:bodyDiv w:val="1"/>
      <w:marLeft w:val="0"/>
      <w:marRight w:val="0"/>
      <w:marTop w:val="0"/>
      <w:marBottom w:val="0"/>
      <w:divBdr>
        <w:top w:val="none" w:sz="0" w:space="0" w:color="auto"/>
        <w:left w:val="none" w:sz="0" w:space="0" w:color="auto"/>
        <w:bottom w:val="none" w:sz="0" w:space="0" w:color="auto"/>
        <w:right w:val="none" w:sz="0" w:space="0" w:color="auto"/>
      </w:divBdr>
      <w:divsChild>
        <w:div w:id="920602595">
          <w:marLeft w:val="0"/>
          <w:marRight w:val="0"/>
          <w:marTop w:val="0"/>
          <w:marBottom w:val="0"/>
          <w:divBdr>
            <w:top w:val="none" w:sz="0" w:space="0" w:color="auto"/>
            <w:left w:val="none" w:sz="0" w:space="0" w:color="auto"/>
            <w:bottom w:val="none" w:sz="0" w:space="0" w:color="auto"/>
            <w:right w:val="none" w:sz="0" w:space="0" w:color="auto"/>
          </w:divBdr>
          <w:divsChild>
            <w:div w:id="1766195562">
              <w:marLeft w:val="0"/>
              <w:marRight w:val="0"/>
              <w:marTop w:val="0"/>
              <w:marBottom w:val="0"/>
              <w:divBdr>
                <w:top w:val="none" w:sz="0" w:space="0" w:color="auto"/>
                <w:left w:val="none" w:sz="0" w:space="0" w:color="auto"/>
                <w:bottom w:val="none" w:sz="0" w:space="0" w:color="auto"/>
                <w:right w:val="none" w:sz="0" w:space="0" w:color="auto"/>
              </w:divBdr>
              <w:divsChild>
                <w:div w:id="1777167991">
                  <w:marLeft w:val="0"/>
                  <w:marRight w:val="0"/>
                  <w:marTop w:val="0"/>
                  <w:marBottom w:val="0"/>
                  <w:divBdr>
                    <w:top w:val="none" w:sz="0" w:space="0" w:color="auto"/>
                    <w:left w:val="none" w:sz="0" w:space="0" w:color="auto"/>
                    <w:bottom w:val="none" w:sz="0" w:space="0" w:color="auto"/>
                    <w:right w:val="none" w:sz="0" w:space="0" w:color="auto"/>
                  </w:divBdr>
                  <w:divsChild>
                    <w:div w:id="1321696698">
                      <w:marLeft w:val="0"/>
                      <w:marRight w:val="0"/>
                      <w:marTop w:val="0"/>
                      <w:marBottom w:val="0"/>
                      <w:divBdr>
                        <w:top w:val="none" w:sz="0" w:space="0" w:color="auto"/>
                        <w:left w:val="none" w:sz="0" w:space="0" w:color="auto"/>
                        <w:bottom w:val="none" w:sz="0" w:space="0" w:color="auto"/>
                        <w:right w:val="none" w:sz="0" w:space="0" w:color="auto"/>
                      </w:divBdr>
                      <w:divsChild>
                        <w:div w:id="90036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882446">
      <w:bodyDiv w:val="1"/>
      <w:marLeft w:val="0"/>
      <w:marRight w:val="0"/>
      <w:marTop w:val="0"/>
      <w:marBottom w:val="0"/>
      <w:divBdr>
        <w:top w:val="none" w:sz="0" w:space="0" w:color="auto"/>
        <w:left w:val="none" w:sz="0" w:space="0" w:color="auto"/>
        <w:bottom w:val="none" w:sz="0" w:space="0" w:color="auto"/>
        <w:right w:val="none" w:sz="0" w:space="0" w:color="auto"/>
      </w:divBdr>
      <w:divsChild>
        <w:div w:id="1105467002">
          <w:marLeft w:val="0"/>
          <w:marRight w:val="0"/>
          <w:marTop w:val="0"/>
          <w:marBottom w:val="0"/>
          <w:divBdr>
            <w:top w:val="none" w:sz="0" w:space="0" w:color="auto"/>
            <w:left w:val="none" w:sz="0" w:space="0" w:color="auto"/>
            <w:bottom w:val="none" w:sz="0" w:space="0" w:color="auto"/>
            <w:right w:val="none" w:sz="0" w:space="0" w:color="auto"/>
          </w:divBdr>
          <w:divsChild>
            <w:div w:id="467090858">
              <w:marLeft w:val="0"/>
              <w:marRight w:val="0"/>
              <w:marTop w:val="0"/>
              <w:marBottom w:val="0"/>
              <w:divBdr>
                <w:top w:val="none" w:sz="0" w:space="0" w:color="auto"/>
                <w:left w:val="none" w:sz="0" w:space="0" w:color="auto"/>
                <w:bottom w:val="none" w:sz="0" w:space="0" w:color="auto"/>
                <w:right w:val="none" w:sz="0" w:space="0" w:color="auto"/>
              </w:divBdr>
              <w:divsChild>
                <w:div w:id="690494366">
                  <w:marLeft w:val="0"/>
                  <w:marRight w:val="0"/>
                  <w:marTop w:val="0"/>
                  <w:marBottom w:val="0"/>
                  <w:divBdr>
                    <w:top w:val="none" w:sz="0" w:space="0" w:color="auto"/>
                    <w:left w:val="none" w:sz="0" w:space="0" w:color="auto"/>
                    <w:bottom w:val="none" w:sz="0" w:space="0" w:color="auto"/>
                    <w:right w:val="none" w:sz="0" w:space="0" w:color="auto"/>
                  </w:divBdr>
                  <w:divsChild>
                    <w:div w:id="2118599696">
                      <w:marLeft w:val="0"/>
                      <w:marRight w:val="0"/>
                      <w:marTop w:val="0"/>
                      <w:marBottom w:val="0"/>
                      <w:divBdr>
                        <w:top w:val="none" w:sz="0" w:space="0" w:color="auto"/>
                        <w:left w:val="none" w:sz="0" w:space="0" w:color="auto"/>
                        <w:bottom w:val="none" w:sz="0" w:space="0" w:color="auto"/>
                        <w:right w:val="none" w:sz="0" w:space="0" w:color="auto"/>
                      </w:divBdr>
                      <w:divsChild>
                        <w:div w:id="1749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524495">
      <w:bodyDiv w:val="1"/>
      <w:marLeft w:val="0"/>
      <w:marRight w:val="0"/>
      <w:marTop w:val="0"/>
      <w:marBottom w:val="0"/>
      <w:divBdr>
        <w:top w:val="none" w:sz="0" w:space="0" w:color="auto"/>
        <w:left w:val="none" w:sz="0" w:space="0" w:color="auto"/>
        <w:bottom w:val="none" w:sz="0" w:space="0" w:color="auto"/>
        <w:right w:val="none" w:sz="0" w:space="0" w:color="auto"/>
      </w:divBdr>
      <w:divsChild>
        <w:div w:id="439568732">
          <w:marLeft w:val="0"/>
          <w:marRight w:val="0"/>
          <w:marTop w:val="0"/>
          <w:marBottom w:val="0"/>
          <w:divBdr>
            <w:top w:val="none" w:sz="0" w:space="0" w:color="auto"/>
            <w:left w:val="none" w:sz="0" w:space="0" w:color="auto"/>
            <w:bottom w:val="none" w:sz="0" w:space="0" w:color="auto"/>
            <w:right w:val="none" w:sz="0" w:space="0" w:color="auto"/>
          </w:divBdr>
          <w:divsChild>
            <w:div w:id="1503739455">
              <w:marLeft w:val="0"/>
              <w:marRight w:val="0"/>
              <w:marTop w:val="0"/>
              <w:marBottom w:val="0"/>
              <w:divBdr>
                <w:top w:val="none" w:sz="0" w:space="0" w:color="auto"/>
                <w:left w:val="none" w:sz="0" w:space="0" w:color="auto"/>
                <w:bottom w:val="none" w:sz="0" w:space="0" w:color="auto"/>
                <w:right w:val="none" w:sz="0" w:space="0" w:color="auto"/>
              </w:divBdr>
              <w:divsChild>
                <w:div w:id="738213274">
                  <w:marLeft w:val="0"/>
                  <w:marRight w:val="0"/>
                  <w:marTop w:val="0"/>
                  <w:marBottom w:val="0"/>
                  <w:divBdr>
                    <w:top w:val="none" w:sz="0" w:space="0" w:color="auto"/>
                    <w:left w:val="none" w:sz="0" w:space="0" w:color="auto"/>
                    <w:bottom w:val="none" w:sz="0" w:space="0" w:color="auto"/>
                    <w:right w:val="none" w:sz="0" w:space="0" w:color="auto"/>
                  </w:divBdr>
                  <w:divsChild>
                    <w:div w:id="1209413596">
                      <w:marLeft w:val="0"/>
                      <w:marRight w:val="0"/>
                      <w:marTop w:val="0"/>
                      <w:marBottom w:val="0"/>
                      <w:divBdr>
                        <w:top w:val="none" w:sz="0" w:space="0" w:color="auto"/>
                        <w:left w:val="none" w:sz="0" w:space="0" w:color="auto"/>
                        <w:bottom w:val="none" w:sz="0" w:space="0" w:color="auto"/>
                        <w:right w:val="none" w:sz="0" w:space="0" w:color="auto"/>
                      </w:divBdr>
                      <w:divsChild>
                        <w:div w:id="36360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436966">
      <w:bodyDiv w:val="1"/>
      <w:marLeft w:val="0"/>
      <w:marRight w:val="0"/>
      <w:marTop w:val="0"/>
      <w:marBottom w:val="150"/>
      <w:divBdr>
        <w:top w:val="none" w:sz="0" w:space="0" w:color="auto"/>
        <w:left w:val="none" w:sz="0" w:space="0" w:color="auto"/>
        <w:bottom w:val="none" w:sz="0" w:space="0" w:color="auto"/>
        <w:right w:val="none" w:sz="0" w:space="0" w:color="auto"/>
      </w:divBdr>
      <w:divsChild>
        <w:div w:id="1809324136">
          <w:marLeft w:val="600"/>
          <w:marRight w:val="0"/>
          <w:marTop w:val="0"/>
          <w:marBottom w:val="0"/>
          <w:divBdr>
            <w:top w:val="none" w:sz="0" w:space="0" w:color="auto"/>
            <w:left w:val="none" w:sz="0" w:space="0" w:color="auto"/>
            <w:bottom w:val="none" w:sz="0" w:space="0" w:color="auto"/>
            <w:right w:val="none" w:sz="0" w:space="0" w:color="auto"/>
          </w:divBdr>
          <w:divsChild>
            <w:div w:id="3703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5710">
      <w:bodyDiv w:val="1"/>
      <w:marLeft w:val="0"/>
      <w:marRight w:val="0"/>
      <w:marTop w:val="0"/>
      <w:marBottom w:val="0"/>
      <w:divBdr>
        <w:top w:val="none" w:sz="0" w:space="0" w:color="auto"/>
        <w:left w:val="none" w:sz="0" w:space="0" w:color="auto"/>
        <w:bottom w:val="none" w:sz="0" w:space="0" w:color="auto"/>
        <w:right w:val="none" w:sz="0" w:space="0" w:color="auto"/>
      </w:divBdr>
      <w:divsChild>
        <w:div w:id="1260480182">
          <w:marLeft w:val="0"/>
          <w:marRight w:val="0"/>
          <w:marTop w:val="0"/>
          <w:marBottom w:val="0"/>
          <w:divBdr>
            <w:top w:val="none" w:sz="0" w:space="0" w:color="auto"/>
            <w:left w:val="none" w:sz="0" w:space="0" w:color="auto"/>
            <w:bottom w:val="none" w:sz="0" w:space="0" w:color="auto"/>
            <w:right w:val="none" w:sz="0" w:space="0" w:color="auto"/>
          </w:divBdr>
          <w:divsChild>
            <w:div w:id="1479221345">
              <w:marLeft w:val="0"/>
              <w:marRight w:val="0"/>
              <w:marTop w:val="0"/>
              <w:marBottom w:val="0"/>
              <w:divBdr>
                <w:top w:val="none" w:sz="0" w:space="0" w:color="auto"/>
                <w:left w:val="none" w:sz="0" w:space="0" w:color="auto"/>
                <w:bottom w:val="none" w:sz="0" w:space="0" w:color="auto"/>
                <w:right w:val="none" w:sz="0" w:space="0" w:color="auto"/>
              </w:divBdr>
              <w:divsChild>
                <w:div w:id="1289051004">
                  <w:marLeft w:val="0"/>
                  <w:marRight w:val="0"/>
                  <w:marTop w:val="0"/>
                  <w:marBottom w:val="0"/>
                  <w:divBdr>
                    <w:top w:val="none" w:sz="0" w:space="0" w:color="auto"/>
                    <w:left w:val="none" w:sz="0" w:space="0" w:color="auto"/>
                    <w:bottom w:val="none" w:sz="0" w:space="0" w:color="auto"/>
                    <w:right w:val="none" w:sz="0" w:space="0" w:color="auto"/>
                  </w:divBdr>
                  <w:divsChild>
                    <w:div w:id="1541936618">
                      <w:marLeft w:val="0"/>
                      <w:marRight w:val="0"/>
                      <w:marTop w:val="0"/>
                      <w:marBottom w:val="0"/>
                      <w:divBdr>
                        <w:top w:val="none" w:sz="0" w:space="0" w:color="auto"/>
                        <w:left w:val="none" w:sz="0" w:space="0" w:color="auto"/>
                        <w:bottom w:val="none" w:sz="0" w:space="0" w:color="auto"/>
                        <w:right w:val="none" w:sz="0" w:space="0" w:color="auto"/>
                      </w:divBdr>
                      <w:divsChild>
                        <w:div w:id="2162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101493">
      <w:bodyDiv w:val="1"/>
      <w:marLeft w:val="0"/>
      <w:marRight w:val="0"/>
      <w:marTop w:val="0"/>
      <w:marBottom w:val="150"/>
      <w:divBdr>
        <w:top w:val="none" w:sz="0" w:space="0" w:color="auto"/>
        <w:left w:val="none" w:sz="0" w:space="0" w:color="auto"/>
        <w:bottom w:val="none" w:sz="0" w:space="0" w:color="auto"/>
        <w:right w:val="none" w:sz="0" w:space="0" w:color="auto"/>
      </w:divBdr>
      <w:divsChild>
        <w:div w:id="608703632">
          <w:marLeft w:val="600"/>
          <w:marRight w:val="0"/>
          <w:marTop w:val="0"/>
          <w:marBottom w:val="0"/>
          <w:divBdr>
            <w:top w:val="none" w:sz="0" w:space="0" w:color="auto"/>
            <w:left w:val="none" w:sz="0" w:space="0" w:color="auto"/>
            <w:bottom w:val="none" w:sz="0" w:space="0" w:color="auto"/>
            <w:right w:val="none" w:sz="0" w:space="0" w:color="auto"/>
          </w:divBdr>
          <w:divsChild>
            <w:div w:id="165914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938">
      <w:bodyDiv w:val="1"/>
      <w:marLeft w:val="0"/>
      <w:marRight w:val="0"/>
      <w:marTop w:val="0"/>
      <w:marBottom w:val="0"/>
      <w:divBdr>
        <w:top w:val="none" w:sz="0" w:space="0" w:color="auto"/>
        <w:left w:val="none" w:sz="0" w:space="0" w:color="auto"/>
        <w:bottom w:val="none" w:sz="0" w:space="0" w:color="auto"/>
        <w:right w:val="none" w:sz="0" w:space="0" w:color="auto"/>
      </w:divBdr>
    </w:div>
    <w:div w:id="2088190720">
      <w:bodyDiv w:val="1"/>
      <w:marLeft w:val="0"/>
      <w:marRight w:val="0"/>
      <w:marTop w:val="0"/>
      <w:marBottom w:val="0"/>
      <w:divBdr>
        <w:top w:val="none" w:sz="0" w:space="0" w:color="auto"/>
        <w:left w:val="none" w:sz="0" w:space="0" w:color="auto"/>
        <w:bottom w:val="none" w:sz="0" w:space="0" w:color="auto"/>
        <w:right w:val="none" w:sz="0" w:space="0" w:color="auto"/>
      </w:divBdr>
      <w:divsChild>
        <w:div w:id="829366484">
          <w:marLeft w:val="0"/>
          <w:marRight w:val="0"/>
          <w:marTop w:val="0"/>
          <w:marBottom w:val="0"/>
          <w:divBdr>
            <w:top w:val="none" w:sz="0" w:space="0" w:color="auto"/>
            <w:left w:val="none" w:sz="0" w:space="0" w:color="auto"/>
            <w:bottom w:val="none" w:sz="0" w:space="0" w:color="auto"/>
            <w:right w:val="none" w:sz="0" w:space="0" w:color="auto"/>
          </w:divBdr>
          <w:divsChild>
            <w:div w:id="570819025">
              <w:marLeft w:val="0"/>
              <w:marRight w:val="0"/>
              <w:marTop w:val="0"/>
              <w:marBottom w:val="0"/>
              <w:divBdr>
                <w:top w:val="none" w:sz="0" w:space="0" w:color="auto"/>
                <w:left w:val="none" w:sz="0" w:space="0" w:color="auto"/>
                <w:bottom w:val="none" w:sz="0" w:space="0" w:color="auto"/>
                <w:right w:val="none" w:sz="0" w:space="0" w:color="auto"/>
              </w:divBdr>
              <w:divsChild>
                <w:div w:id="1651787622">
                  <w:marLeft w:val="0"/>
                  <w:marRight w:val="0"/>
                  <w:marTop w:val="0"/>
                  <w:marBottom w:val="0"/>
                  <w:divBdr>
                    <w:top w:val="none" w:sz="0" w:space="0" w:color="auto"/>
                    <w:left w:val="none" w:sz="0" w:space="0" w:color="auto"/>
                    <w:bottom w:val="none" w:sz="0" w:space="0" w:color="auto"/>
                    <w:right w:val="none" w:sz="0" w:space="0" w:color="auto"/>
                  </w:divBdr>
                  <w:divsChild>
                    <w:div w:id="258877946">
                      <w:marLeft w:val="0"/>
                      <w:marRight w:val="0"/>
                      <w:marTop w:val="0"/>
                      <w:marBottom w:val="0"/>
                      <w:divBdr>
                        <w:top w:val="none" w:sz="0" w:space="0" w:color="auto"/>
                        <w:left w:val="none" w:sz="0" w:space="0" w:color="auto"/>
                        <w:bottom w:val="none" w:sz="0" w:space="0" w:color="auto"/>
                        <w:right w:val="none" w:sz="0" w:space="0" w:color="auto"/>
                      </w:divBdr>
                      <w:divsChild>
                        <w:div w:id="15982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BAA0C-2E45-4C65-9047-6BD7A9FB8432}">
  <ds:schemaRefs>
    <ds:schemaRef ds:uri="http://schemas.openxmlformats.org/officeDocument/2006/bibliography"/>
  </ds:schemaRefs>
</ds:datastoreItem>
</file>

<file path=customXml/itemProps2.xml><?xml version="1.0" encoding="utf-8"?>
<ds:datastoreItem xmlns:ds="http://schemas.openxmlformats.org/officeDocument/2006/customXml" ds:itemID="{43CEE755-F6E7-4343-8838-E4972E9BD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6714</Words>
  <Characters>3827</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VTAĮ grupės ieškinys lyginamasis</vt:lpstr>
      <vt:lpstr>LIETUVOS RESPUBLIKOS</vt:lpstr>
    </vt:vector>
  </TitlesOfParts>
  <Company>- ETH0 -</Company>
  <LinksUpToDate>false</LinksUpToDate>
  <CharactersWithSpaces>10520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2019-08-22T14:03:00Z</dcterms:created>
  <dc:creator>Algis Baležentis</dc:creator>
  <cp:lastModifiedBy>Algis Baležentis</cp:lastModifiedBy>
  <cp:lastPrinted>2019-02-26T12:18:00Z</cp:lastPrinted>
  <dcterms:modified xsi:type="dcterms:W3CDTF">2019-08-22T14:03:00Z</dcterms:modified>
  <cp:revision>2</cp:revision>
  <dc:title>VTAĮ grupės ieškinys lyginamasis</dc:title>
</cp:coreProperties>
</file>