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2F6F7" w14:textId="77777777" w:rsidR="00301CB0" w:rsidRDefault="00051015" w:rsidP="00D666B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AIŠKINAMASIS RAŠTAS</w:t>
      </w:r>
    </w:p>
    <w:p w14:paraId="19A2F6F8" w14:textId="77777777" w:rsidR="00301CB0" w:rsidRDefault="00051015" w:rsidP="008B79C6">
      <w:pPr>
        <w:spacing w:after="0" w:line="240" w:lineRule="auto"/>
        <w:jc w:val="center"/>
        <w:rPr>
          <w:rFonts w:ascii="Times New Roman" w:eastAsia="Times New Roman" w:hAnsi="Times New Roman" w:cs="Times New Roman"/>
          <w:b/>
          <w:caps/>
          <w:sz w:val="24"/>
        </w:rPr>
      </w:pPr>
      <w:r>
        <w:rPr>
          <w:rFonts w:ascii="Times New Roman" w:eastAsia="Times New Roman" w:hAnsi="Times New Roman" w:cs="Times New Roman"/>
          <w:b/>
          <w:caps/>
          <w:sz w:val="24"/>
        </w:rPr>
        <w:t>DĖL LIETUVOS RESPUBLIKOS LIETUVOS ŠAULIŲ SĄJUNGOS ĮSTATYMO             NR. VIII-375 1, 4, 12, 13, 26, 30, 35, 36 IR 41 STRAIPSNIŲ PAKEITIMO IR ĮSTATYMO PAPILDYMO 31</w:t>
      </w:r>
      <w:r>
        <w:rPr>
          <w:rFonts w:ascii="Times New Roman" w:eastAsia="Times New Roman" w:hAnsi="Times New Roman" w:cs="Times New Roman"/>
          <w:b/>
          <w:caps/>
          <w:sz w:val="24"/>
          <w:vertAlign w:val="superscript"/>
        </w:rPr>
        <w:t>1</w:t>
      </w:r>
      <w:r>
        <w:rPr>
          <w:rFonts w:ascii="Times New Roman" w:eastAsia="Times New Roman" w:hAnsi="Times New Roman" w:cs="Times New Roman"/>
          <w:b/>
          <w:caps/>
          <w:sz w:val="24"/>
        </w:rPr>
        <w:t>, 31</w:t>
      </w:r>
      <w:r>
        <w:rPr>
          <w:rFonts w:ascii="Times New Roman" w:eastAsia="Times New Roman" w:hAnsi="Times New Roman" w:cs="Times New Roman"/>
          <w:b/>
          <w:caps/>
          <w:sz w:val="24"/>
          <w:vertAlign w:val="superscript"/>
        </w:rPr>
        <w:t>2</w:t>
      </w:r>
      <w:r>
        <w:rPr>
          <w:rFonts w:ascii="Times New Roman" w:eastAsia="Times New Roman" w:hAnsi="Times New Roman" w:cs="Times New Roman"/>
          <w:b/>
          <w:caps/>
          <w:sz w:val="24"/>
        </w:rPr>
        <w:t>, 31</w:t>
      </w:r>
      <w:r>
        <w:rPr>
          <w:rFonts w:ascii="Times New Roman" w:eastAsia="Times New Roman" w:hAnsi="Times New Roman" w:cs="Times New Roman"/>
          <w:b/>
          <w:caps/>
          <w:sz w:val="24"/>
          <w:vertAlign w:val="superscript"/>
        </w:rPr>
        <w:t>3</w:t>
      </w:r>
      <w:r>
        <w:rPr>
          <w:rFonts w:ascii="Times New Roman" w:eastAsia="Times New Roman" w:hAnsi="Times New Roman" w:cs="Times New Roman"/>
          <w:b/>
          <w:caps/>
          <w:sz w:val="24"/>
        </w:rPr>
        <w:t xml:space="preserve"> STRAIPSNIAIS, PENKTUOJU</w:t>
      </w:r>
      <w:r>
        <w:rPr>
          <w:rFonts w:ascii="Times New Roman" w:eastAsia="Times New Roman" w:hAnsi="Times New Roman" w:cs="Times New Roman"/>
          <w:b/>
          <w:caps/>
          <w:sz w:val="24"/>
          <w:vertAlign w:val="superscript"/>
        </w:rPr>
        <w:t>1</w:t>
      </w:r>
      <w:r>
        <w:rPr>
          <w:rFonts w:ascii="Times New Roman" w:eastAsia="Times New Roman" w:hAnsi="Times New Roman" w:cs="Times New Roman"/>
          <w:b/>
          <w:caps/>
          <w:sz w:val="24"/>
        </w:rPr>
        <w:t xml:space="preserve"> SKIRSNIU</w:t>
      </w:r>
    </w:p>
    <w:p w14:paraId="19A2F6F9" w14:textId="77777777" w:rsidR="00301CB0" w:rsidRDefault="00051015" w:rsidP="008B79C6">
      <w:pPr>
        <w:spacing w:after="0" w:line="240" w:lineRule="auto"/>
        <w:jc w:val="center"/>
        <w:rPr>
          <w:rFonts w:ascii="Times New Roman" w:eastAsia="Times New Roman" w:hAnsi="Times New Roman" w:cs="Times New Roman"/>
          <w:b/>
          <w:caps/>
          <w:sz w:val="24"/>
        </w:rPr>
      </w:pPr>
      <w:r>
        <w:rPr>
          <w:rFonts w:ascii="Times New Roman" w:eastAsia="Times New Roman" w:hAnsi="Times New Roman" w:cs="Times New Roman"/>
          <w:b/>
          <w:caps/>
          <w:sz w:val="24"/>
        </w:rPr>
        <w:t>ĮSTATYMO</w:t>
      </w:r>
      <w:r>
        <w:rPr>
          <w:rFonts w:ascii="Calibri" w:eastAsia="Calibri" w:hAnsi="Calibri" w:cs="Calibri"/>
        </w:rPr>
        <w:t xml:space="preserve"> </w:t>
      </w:r>
      <w:r>
        <w:rPr>
          <w:rFonts w:ascii="Times New Roman" w:eastAsia="Times New Roman" w:hAnsi="Times New Roman" w:cs="Times New Roman"/>
          <w:b/>
          <w:caps/>
          <w:sz w:val="24"/>
        </w:rPr>
        <w:t>PROJEKTO</w:t>
      </w:r>
    </w:p>
    <w:p w14:paraId="19A2F6FA" w14:textId="77777777" w:rsidR="00301CB0" w:rsidRDefault="00301CB0">
      <w:pPr>
        <w:spacing w:after="0" w:line="240" w:lineRule="auto"/>
        <w:ind w:firstLine="709"/>
        <w:jc w:val="both"/>
        <w:rPr>
          <w:rFonts w:ascii="Times New Roman" w:eastAsia="Times New Roman" w:hAnsi="Times New Roman" w:cs="Times New Roman"/>
          <w:b/>
          <w:sz w:val="24"/>
        </w:rPr>
      </w:pPr>
    </w:p>
    <w:p w14:paraId="19A2F6FB" w14:textId="77777777" w:rsidR="00301CB0" w:rsidRDefault="00301CB0">
      <w:pPr>
        <w:spacing w:after="0" w:line="240" w:lineRule="auto"/>
        <w:ind w:firstLine="709"/>
        <w:jc w:val="both"/>
        <w:rPr>
          <w:rFonts w:ascii="Times New Roman" w:eastAsia="Times New Roman" w:hAnsi="Times New Roman" w:cs="Times New Roman"/>
          <w:b/>
          <w:sz w:val="24"/>
        </w:rPr>
      </w:pPr>
    </w:p>
    <w:p w14:paraId="19A2F6FC" w14:textId="77777777" w:rsidR="00301CB0" w:rsidRDefault="00051015" w:rsidP="008B79C6">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1. Įstatymo projekto rengimą paskatinusios priežastys, parengto projekto tikslai ir uždaviniai</w:t>
      </w:r>
    </w:p>
    <w:p w14:paraId="19A2F6FD" w14:textId="77777777" w:rsidR="00301CB0" w:rsidRDefault="00051015" w:rsidP="008B79C6">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Lietuvos Respublikos Lietuvos šaulių sąjungos įstatymo Nr. VIII-375 1, 4, 12, 13, 26, 30, 35, 36 ir 41 straipsnių pakeitimo ir Įstatymo papildymo 31</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31</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31</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straipsniais, penktuoju</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xml:space="preserve"> skirsniu įstatymo projektas (toliau – Įstatymo projektas) parengtas dėl šių priežasčių:</w:t>
      </w:r>
    </w:p>
    <w:p w14:paraId="19A2F6FE" w14:textId="77777777" w:rsidR="00301CB0" w:rsidRDefault="00051015" w:rsidP="00D80E3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1. Lietuvos šaulių sąjungos (toliau – LŠS) šauliai dalyvauja bendrose karinių vienetų ir LŠS padalinių pratybose, karinių vienetų kovinio parengimo pratybose, kurių trukmė per metus 20–30 dienų. Pratybų metu LŠS kovinių būrių šauliai, kaip ir kariai, dalyvaudami pratybose, rengiami ginkluotai valstybės gynybai, Lietuvos kariuomenės (toliau – LK) padalinio, kuriam priskirtas atitinkamas LŠS kovinis būrys, užduočių vykdymui, kiti šauliai rengiami vykdyti pagalbines gynybos užduotis, tačiau LŠS šauliai neaprūpinami maistu, nors pratybos paprastai vyksta savaitgaliais, trunka visą parą, vyksta lauko sąlygomis, šauliai negali palikti užduoties vietos. Atsižvelgiant į tai, kad LŠS vienas iš uždavinių, numatytų LŠS įstatymo 8 straipsnio 1 punkte, – rengti šaulius ginkluotai valstybės gynybai ir pilietiniam pasipriešinimui, o ginkluotos gynybos nuo agresijos (karo) metu dalyvauti ginkluotoje gynyboje ir pilietiniame pasipriešinime, taip pat įgyvendinant Nacionalinio saugumo strategijos, patvirtintos Lietuvos Respublikos Seimo 2012 m. birželio 26 d. nutarimu          Nr. XI-2131 „Dėl Nacionalinio saugumo strategijos patvirtinimo“ (toliau – Nacionalinio saugumo strategija), 18.1, 18.14.2 papunkčių nuostatas – nacionalinių gynybos </w:t>
      </w:r>
      <w:proofErr w:type="spellStart"/>
      <w:r>
        <w:rPr>
          <w:rFonts w:ascii="Times New Roman" w:eastAsia="Times New Roman" w:hAnsi="Times New Roman" w:cs="Times New Roman"/>
          <w:sz w:val="24"/>
        </w:rPr>
        <w:t>pajėgumų</w:t>
      </w:r>
      <w:proofErr w:type="spellEnd"/>
      <w:r>
        <w:rPr>
          <w:rFonts w:ascii="Times New Roman" w:eastAsia="Times New Roman" w:hAnsi="Times New Roman" w:cs="Times New Roman"/>
          <w:sz w:val="24"/>
        </w:rPr>
        <w:t xml:space="preserve"> stiprinimas ir LŠS integracijos į valstybės gynybos sistemą didinimas, tikslinga būtų bendrų karinių vienetų ir LŠS padalinių pratybų, karinių vienetų kovinio parengimo pratybų metu LŠS šaulius, kaip ir karius, aprūpinti maistu.</w:t>
      </w:r>
    </w:p>
    <w:p w14:paraId="19A2F6FF" w14:textId="5A8DD027" w:rsidR="00301CB0" w:rsidRPr="00CC728D"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2. Vadovaujantis Lietuvos Respublikos Lietuvos šaulių sąjungos įstatymo (toliau – LŠS įstatymas) 11 straipsnio 1 dalies 12 punktu, 41 straipsnio 1 dalimi, Lietuvos Respublikos valstybės ir savivaldybių turto valdymo, naudojimo ir disponavimo juo įstatymo 10 straipsnio 4 dalimi, 14 straipsnio 1 dalies 6 punktu, LŠS, vykdydama savo veiklą, turi teisę įsigyti, turėti ir naudoti šaunamuosius ginklus ir šaudmenis, gauti iš LK šaunamuosius ginklus ir šaudmenis, kitą</w:t>
      </w:r>
      <w:r>
        <w:rPr>
          <w:rFonts w:ascii="Calibri" w:eastAsia="Calibri" w:hAnsi="Calibri" w:cs="Calibri"/>
        </w:rPr>
        <w:t xml:space="preserve"> </w:t>
      </w:r>
      <w:r>
        <w:rPr>
          <w:rFonts w:ascii="Times New Roman" w:eastAsia="Times New Roman" w:hAnsi="Times New Roman" w:cs="Times New Roman"/>
          <w:sz w:val="24"/>
        </w:rPr>
        <w:t>ilgalaikį ir trumpalaikį materialųjį turtą, taip pat gauti iš kitų valstybės institucijų ir įstaigų ilgalaikį ir trumpalaikį materialųjį turtą. Vadovaujantis Lietuvos Respublikos valstybės ir savivaldybių turto valdymo, naudojimo ir disponavimo juo įst</w:t>
      </w:r>
      <w:r w:rsidR="00FF01FF">
        <w:rPr>
          <w:rFonts w:ascii="Times New Roman" w:eastAsia="Times New Roman" w:hAnsi="Times New Roman" w:cs="Times New Roman"/>
          <w:sz w:val="24"/>
        </w:rPr>
        <w:t>atymo 10 straipsnio 4 dalimi, 14</w:t>
      </w:r>
      <w:r>
        <w:rPr>
          <w:rFonts w:ascii="Times New Roman" w:eastAsia="Times New Roman" w:hAnsi="Times New Roman" w:cs="Times New Roman"/>
          <w:sz w:val="24"/>
        </w:rPr>
        <w:t xml:space="preserve"> straipsnio 1 dalies 6 punktu, šaudmenys, patikėjimo teise valdomi LK, kaip ir kitas ilgalaikis ar trumpalaikis materialusis turtas (išskyrus LŠS įstatymo 12 straipsnio 5 dalyje, 13 straipsnio 1 dalies 6 punkte ir 2 dalyje numatytus atvejus, kai turtas perduodamas krašto apsaugos ministro ar kariuomenės vado sprendimu pagal turto patikėjimo sutartį), gali būti perduodami LŠS valdyti, naudoti ir disponuoti jais patikėjimo teise pagal turto patikėjimo sutartį Lietuvos Respublikos Vyriausybės sprendimu, o laikinai neatlygintinai naudoti pagal panaudos sutartį –</w:t>
      </w:r>
      <w:r w:rsidR="00D80E3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Lietuvos Respublikos Vyriausybės ar valstybės turto </w:t>
      </w:r>
      <w:r w:rsidR="00FF01FF">
        <w:rPr>
          <w:rFonts w:ascii="Times New Roman" w:eastAsia="Times New Roman" w:hAnsi="Times New Roman" w:cs="Times New Roman"/>
          <w:sz w:val="24"/>
        </w:rPr>
        <w:t>valdytojo sprendimu, priklausom</w:t>
      </w:r>
      <w:r>
        <w:rPr>
          <w:rFonts w:ascii="Times New Roman" w:eastAsia="Times New Roman" w:hAnsi="Times New Roman" w:cs="Times New Roman"/>
          <w:sz w:val="24"/>
        </w:rPr>
        <w:t>a</w:t>
      </w:r>
      <w:r w:rsidR="00FF01FF">
        <w:rPr>
          <w:rFonts w:ascii="Times New Roman" w:eastAsia="Times New Roman" w:hAnsi="Times New Roman" w:cs="Times New Roman"/>
          <w:sz w:val="24"/>
        </w:rPr>
        <w:t>i</w:t>
      </w:r>
      <w:r>
        <w:rPr>
          <w:rFonts w:ascii="Times New Roman" w:eastAsia="Times New Roman" w:hAnsi="Times New Roman" w:cs="Times New Roman"/>
          <w:sz w:val="24"/>
        </w:rPr>
        <w:t xml:space="preserve"> nuo to, koks turtas perduodamas. Pagal galiojantį teisinį reglamentavimą, pasibaigus turto patikėjimo sutarčiai ar panaudos sutarčiai, šaudmenys, kaip ir kitas ilgalaikis ar trumpalaikis materialusis turtas, turėtų būti grąžinami turtą perdavusiai valstybės institucijai ar įstaigai. Šaudmenys sunaudojami </w:t>
      </w:r>
      <w:r w:rsidRPr="00FF01FF">
        <w:rPr>
          <w:rFonts w:ascii="Times New Roman" w:eastAsia="Times New Roman" w:hAnsi="Times New Roman" w:cs="Times New Roman"/>
          <w:sz w:val="24"/>
        </w:rPr>
        <w:t xml:space="preserve">pagal paskirtį, grąžinti juos galimybių nėra. Su tokia pačia problema susiduriama, kai norima LŠS perduoti LK nereikalingą ar netinkamą (negalimą) naudoti trumpalaikį ar ilgalaikį materialųjį turtą, reikalingą LŠS veiklai, nes perdavus tokį turtą, pasibaigus turto patikėjimo sutarčiai ar panaudos sutarčiai, gautas turtas turi būti grąžinamas </w:t>
      </w:r>
      <w:r w:rsidRPr="00CC728D">
        <w:rPr>
          <w:rFonts w:ascii="Times New Roman" w:eastAsia="Times New Roman" w:hAnsi="Times New Roman" w:cs="Times New Roman"/>
          <w:sz w:val="24"/>
        </w:rPr>
        <w:t>LK.</w:t>
      </w:r>
      <w:r w:rsidR="00AC7235" w:rsidRPr="00AC7235">
        <w:t xml:space="preserve"> </w:t>
      </w:r>
      <w:r w:rsidR="00AC7235" w:rsidRPr="00AC7235">
        <w:rPr>
          <w:rFonts w:ascii="Times New Roman" w:eastAsia="Times New Roman" w:hAnsi="Times New Roman" w:cs="Times New Roman"/>
          <w:sz w:val="24"/>
        </w:rPr>
        <w:t xml:space="preserve">Atsižvelgiant į tai, kad viena iš LŠS įstatymo 9 straipsnyje numatytų funkcijų – organizuoti ir vykdyti šaulių karinį rengimą, ir į tai, kad LK nereikalingas ar netinkamas (negalimas) naudoti turtas, pavyzdžiui, kario aprangos, </w:t>
      </w:r>
      <w:proofErr w:type="spellStart"/>
      <w:r w:rsidR="00AC7235" w:rsidRPr="00AC7235">
        <w:rPr>
          <w:rFonts w:ascii="Times New Roman" w:eastAsia="Times New Roman" w:hAnsi="Times New Roman" w:cs="Times New Roman"/>
          <w:sz w:val="24"/>
        </w:rPr>
        <w:t>ekipuotės</w:t>
      </w:r>
      <w:proofErr w:type="spellEnd"/>
      <w:r w:rsidR="00AC7235" w:rsidRPr="00AC7235">
        <w:rPr>
          <w:rFonts w:ascii="Times New Roman" w:eastAsia="Times New Roman" w:hAnsi="Times New Roman" w:cs="Times New Roman"/>
          <w:sz w:val="24"/>
        </w:rPr>
        <w:t xml:space="preserve"> elementai, šalmai, šarvinės liemenės, palapinės, galėtų būti naudojamas LŠS </w:t>
      </w:r>
      <w:r w:rsidR="00AC7235" w:rsidRPr="00AC7235">
        <w:rPr>
          <w:rFonts w:ascii="Times New Roman" w:eastAsia="Times New Roman" w:hAnsi="Times New Roman" w:cs="Times New Roman"/>
          <w:sz w:val="24"/>
        </w:rPr>
        <w:lastRenderedPageBreak/>
        <w:t xml:space="preserve">veiklai ir perduoto turto nereiktų grąžinti, tikslinga būtų numatyti galimybę LK patikėjime teise valdomą trumpalaikį ir ilgalaikį materialųjį turtą, LŠS reikalingą LŠS įstatymo 8 straipsnyje numatytiems LŠS uždaviniams įgyvendinti, perduoti Lietuvos Respublikos Vyriausybės sprendimu LŠS valdyti, naudoti ir disponuoti juo patikėjimo teise (be patikėjimo sutarties).  </w:t>
      </w:r>
      <w:r w:rsidRPr="00CC728D">
        <w:rPr>
          <w:rFonts w:ascii="Times New Roman" w:eastAsia="Times New Roman" w:hAnsi="Times New Roman" w:cs="Times New Roman"/>
          <w:sz w:val="24"/>
        </w:rPr>
        <w:t xml:space="preserve"> </w:t>
      </w:r>
    </w:p>
    <w:p w14:paraId="19A2F700" w14:textId="0826C0CD" w:rsidR="00301CB0" w:rsidRDefault="00051015">
      <w:pPr>
        <w:spacing w:after="0" w:line="240" w:lineRule="auto"/>
        <w:ind w:firstLine="737"/>
        <w:jc w:val="both"/>
        <w:rPr>
          <w:rFonts w:ascii="Times New Roman" w:eastAsia="Times New Roman" w:hAnsi="Times New Roman" w:cs="Times New Roman"/>
          <w:sz w:val="24"/>
        </w:rPr>
      </w:pPr>
      <w:r w:rsidRPr="00CC728D">
        <w:rPr>
          <w:rFonts w:ascii="Times New Roman" w:eastAsia="Times New Roman" w:hAnsi="Times New Roman" w:cs="Times New Roman"/>
          <w:sz w:val="24"/>
        </w:rPr>
        <w:t>LŠS neturi galimybės sandėliuoti karinės įrangos. Atsižvelgiant į tai, kad</w:t>
      </w:r>
      <w:r w:rsidRPr="00CC728D">
        <w:rPr>
          <w:rFonts w:ascii="Calibri" w:eastAsia="Calibri" w:hAnsi="Calibri" w:cs="Calibri"/>
        </w:rPr>
        <w:t xml:space="preserve"> </w:t>
      </w:r>
      <w:r w:rsidRPr="00CC728D">
        <w:rPr>
          <w:rFonts w:ascii="Times New Roman" w:eastAsia="Times New Roman" w:hAnsi="Times New Roman" w:cs="Times New Roman"/>
          <w:sz w:val="24"/>
        </w:rPr>
        <w:t>Nacionalinio saugumo strategijoje vienas iš Lietuvos Respublikos nacionalinio saugumo politikos prioritetų</w:t>
      </w:r>
      <w:r w:rsidRPr="00FF01FF">
        <w:rPr>
          <w:rFonts w:ascii="Times New Roman" w:eastAsia="Times New Roman" w:hAnsi="Times New Roman" w:cs="Times New Roman"/>
          <w:sz w:val="24"/>
        </w:rPr>
        <w:t xml:space="preserve"> ir ilgojo ir vidutinio laikotarpių uždavinių – prisidėti stiprinant LŠS  pasirengimą dalyvauti ginkluotoje valstybės gynyboje, ir į tai, kad Nacionalinio saugumo pagrindų įstatymo 24 skyriuje numatyta, kad  LŠS bendradarbiavimą su krašto apsaugos sistemos  institucijomis reglamentuoja įstatymas, tikslinga būtų LŠS įstatymo 13 straipsnio 2 dalyje numatyti, kad kariuomenės vadui priėmus sprendimą LŠS perduota karinė įranga gali būti</w:t>
      </w:r>
      <w:r>
        <w:rPr>
          <w:rFonts w:ascii="Times New Roman" w:eastAsia="Times New Roman" w:hAnsi="Times New Roman" w:cs="Times New Roman"/>
          <w:sz w:val="24"/>
        </w:rPr>
        <w:t xml:space="preserve"> saugoma LK neatlygintinai. Tokiame sprendime būtų nurodoma karinės įrangos saugojimo vieta, terminas, asmuo, įgaliotas pasirašyti pasaugos sutartį ir karinės įrangos priėmimo ir perdavimo aktą.</w:t>
      </w:r>
    </w:p>
    <w:p w14:paraId="19A2F701" w14:textId="2BE69365" w:rsidR="00AC7235"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3. Atsižvelgiant į tai, kad darbo metu šaulio tarnybą atliekantiems šauliams vidutinis jų darbo užmokestis kompensuojamas, taip pat ilgiau negu parą nepertraukiamai šaulio tarnybą atliekantiems šauliams dienpinigiai mokami ne iš Krašto apsaugos ministerijos jiems skiriamų valstybės biudžeto asignavimų, o iš kitų LŠS lėšų, tikslinga numatyti, kad ne krašto apsaugos ministras, o LŠS vadas nustato vidutinio darbo užmokesčio kompensavimo tvarką, taip pat dienpinigių dydį,</w:t>
      </w:r>
      <w:r>
        <w:rPr>
          <w:rFonts w:ascii="Calibri" w:eastAsia="Calibri" w:hAnsi="Calibri" w:cs="Calibri"/>
        </w:rPr>
        <w:t xml:space="preserve"> </w:t>
      </w:r>
      <w:r>
        <w:rPr>
          <w:rFonts w:ascii="Times New Roman" w:eastAsia="Times New Roman" w:hAnsi="Times New Roman" w:cs="Times New Roman"/>
          <w:sz w:val="24"/>
        </w:rPr>
        <w:t xml:space="preserve">neviršijantį Lietuvos Respublikos Vyriausybės patvirtintų maksimalių dienpinigių dydžių, ir jų mokėjimo tvarką, gavęs LŠS Centro valdybos pritarimą. Atsižvelgiant į tai, kad įstatyme turėtų būti numatyta, kokia tvarka apskaičiuojamas vidutinis darbo užmokestis, siūlytina numatyti, kad darbo metu šaulio tarnybą atliekantiems šauliams vidutinis jų darbo užmokestis skaičiuojamas Lietuvos Respublikos Vyriausybės nustatyta </w:t>
      </w:r>
      <w:r w:rsidRPr="00CC728D">
        <w:rPr>
          <w:rFonts w:ascii="Times New Roman" w:eastAsia="Times New Roman" w:hAnsi="Times New Roman" w:cs="Times New Roman"/>
          <w:sz w:val="24"/>
        </w:rPr>
        <w:t>tvarka.</w:t>
      </w:r>
      <w:r w:rsidR="00AC7235" w:rsidRPr="00AC7235">
        <w:t xml:space="preserve"> </w:t>
      </w:r>
      <w:r w:rsidR="00AC7235" w:rsidRPr="00AC7235">
        <w:rPr>
          <w:rFonts w:ascii="Times New Roman" w:eastAsia="Times New Roman" w:hAnsi="Times New Roman" w:cs="Times New Roman"/>
          <w:sz w:val="24"/>
        </w:rPr>
        <w:t>Siekiant aiškumo, siūloma numatyti, kad darbo metu šaulio tarnybą atliekantiems šauliams vidutinis jų darbo užmokestis, taip pat ilgiau negu parą nepertraukiamai šaulio tarnybą atliekantiems šauliams dienpinigiai mokami LŠS įstatymo 40 straipsnio 1 dalies 2</w:t>
      </w:r>
      <w:r w:rsidR="00580BE9">
        <w:rPr>
          <w:rFonts w:ascii="Times New Roman" w:eastAsia="Times New Roman" w:hAnsi="Times New Roman" w:cs="Times New Roman"/>
          <w:sz w:val="24"/>
        </w:rPr>
        <w:t>–</w:t>
      </w:r>
      <w:r w:rsidR="00AC7235" w:rsidRPr="00AC7235">
        <w:rPr>
          <w:rFonts w:ascii="Times New Roman" w:eastAsia="Times New Roman" w:hAnsi="Times New Roman" w:cs="Times New Roman"/>
          <w:sz w:val="24"/>
        </w:rPr>
        <w:t>8 punktuose nurodytomis lėšomis.</w:t>
      </w:r>
    </w:p>
    <w:p w14:paraId="19A2F702" w14:textId="77777777" w:rsidR="00301CB0" w:rsidRDefault="00051015">
      <w:pPr>
        <w:spacing w:after="0" w:line="240" w:lineRule="auto"/>
        <w:ind w:firstLine="737"/>
        <w:jc w:val="both"/>
        <w:rPr>
          <w:rFonts w:ascii="Times New Roman" w:eastAsia="Times New Roman" w:hAnsi="Times New Roman" w:cs="Times New Roman"/>
          <w:sz w:val="24"/>
        </w:rPr>
      </w:pPr>
      <w:r w:rsidRPr="00FF01FF">
        <w:rPr>
          <w:rFonts w:ascii="Times New Roman" w:eastAsia="Times New Roman" w:hAnsi="Times New Roman" w:cs="Times New Roman"/>
          <w:sz w:val="24"/>
        </w:rPr>
        <w:t>4. Atsižvelgiant į Lietuvos</w:t>
      </w:r>
      <w:r>
        <w:rPr>
          <w:rFonts w:ascii="Times New Roman" w:eastAsia="Times New Roman" w:hAnsi="Times New Roman" w:cs="Times New Roman"/>
          <w:sz w:val="24"/>
        </w:rPr>
        <w:t xml:space="preserve"> Respublikos Konstitucinio Teismo doktriną, Darbo kodekso nuostatas,</w:t>
      </w:r>
      <w:r>
        <w:rPr>
          <w:rFonts w:ascii="Calibri" w:eastAsia="Calibri" w:hAnsi="Calibri" w:cs="Calibri"/>
        </w:rPr>
        <w:t xml:space="preserve"> </w:t>
      </w:r>
      <w:r>
        <w:rPr>
          <w:rFonts w:ascii="Times New Roman" w:eastAsia="Times New Roman" w:hAnsi="Times New Roman" w:cs="Times New Roman"/>
          <w:sz w:val="24"/>
        </w:rPr>
        <w:t>dalis Lietuvos šaulių sąjungos statuto (toliau – LŠS statutas) reguliuojamų nuostatų, t. y. esminės šaulio tarnybos LŠS nuostatos: šaulio priėmimo į LŠS tvarka, sprendimo dėl atsisakymo priimti į LŠS apskundimas, narystės LŠS sustabdymo, atnaujinimo pagrindai, LŠS kovinių būrių sudarymo tvarka, šaulių drausminės atsakomybės pagrindai, drausminės nuobaudos, jų skyrimas, šaulio nušalinimo nuo pareigų pagrindai, darbo sutarties, sudarytos su LŠS, nutraukimo pagrindai, turėtų būti reglamentuotos LŠS įstatyme. LŠS statutu turėtų būti įgyvendinamos LŠS įstatymo normos, tačiau toks teisės aktas negali sukurti naujų bendro pobūdžio teisės normų, negali riboti šaulių teisių (Konstitucinio Teismo 2000 m. kovo 15 d., balandžio 5 d. nutarimai, 2001 m. spalio      30 d. nutarimas, 2011 m. liepos 7 d. nutarimas, 2019 m. balandžio 18 d. nutarimas),</w:t>
      </w:r>
      <w:r>
        <w:rPr>
          <w:rFonts w:ascii="Calibri" w:eastAsia="Calibri" w:hAnsi="Calibri" w:cs="Calibri"/>
        </w:rPr>
        <w:t xml:space="preserve"> </w:t>
      </w:r>
      <w:r>
        <w:rPr>
          <w:rFonts w:ascii="Times New Roman" w:eastAsia="Times New Roman" w:hAnsi="Times New Roman" w:cs="Times New Roman"/>
          <w:sz w:val="24"/>
        </w:rPr>
        <w:t>konstitucinis teisinės valstybės principas suponuoja visų teisės aktų hierarchiją ir neleidžia įgyvendinamaisiais teisės aktais reguliuoti santykių, kurie turi būti reguliuojami tik įstatymu.</w:t>
      </w:r>
    </w:p>
    <w:p w14:paraId="19A2F703"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Siekiant išspręsti minėtas problemas, siūloma:</w:t>
      </w:r>
    </w:p>
    <w:p w14:paraId="19A2F704" w14:textId="47B14855" w:rsidR="00AC7235" w:rsidRDefault="00AC723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Pr="00AC7235">
        <w:rPr>
          <w:rFonts w:ascii="Times New Roman" w:eastAsia="Times New Roman" w:hAnsi="Times New Roman" w:cs="Times New Roman"/>
          <w:sz w:val="24"/>
        </w:rPr>
        <w:t>numatyti galimybę LK patikėjimo teise valdomą trumpalaikį ir ilgalaikį materialųjį turtą, LŠS reikalingą LŠS įstatymo 8 straipsnyje numatytiems LŠS uždaviniams įgyvendinti, perduoti Lietuvos Respublikos Vyriausybės sprendimu LŠS valdyti, naudoti ir disponuoti juo patikėjimo teise;</w:t>
      </w:r>
    </w:p>
    <w:p w14:paraId="19A2F705" w14:textId="2336F459" w:rsidR="00301CB0" w:rsidRDefault="001A18B3" w:rsidP="00D666BE">
      <w:pPr>
        <w:tabs>
          <w:tab w:val="left" w:pos="709"/>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2)</w:t>
      </w:r>
      <w:r w:rsidR="00FF01FF">
        <w:rPr>
          <w:rFonts w:ascii="Times New Roman" w:eastAsia="Times New Roman" w:hAnsi="Times New Roman" w:cs="Times New Roman"/>
          <w:sz w:val="24"/>
        </w:rPr>
        <w:t xml:space="preserve"> </w:t>
      </w:r>
      <w:r w:rsidR="00051015">
        <w:rPr>
          <w:rFonts w:ascii="Times New Roman" w:eastAsia="Times New Roman" w:hAnsi="Times New Roman" w:cs="Times New Roman"/>
          <w:sz w:val="24"/>
        </w:rPr>
        <w:t xml:space="preserve">numatyti galimybę kariuomenės vadui priėmus sprendimą LŠS perduotą karinę įrangą saugoti LK neatlygintinai; sprendime būtų nurodoma karinės įrangos saugojimo vieta, terminas, asmuo, įgaliotas pasirašyti pasaugos sutartį ir karinės įrangos priėmimo ir perdavimo aktą; </w:t>
      </w:r>
    </w:p>
    <w:p w14:paraId="19A2F706" w14:textId="0E48B3CE" w:rsidR="00301CB0" w:rsidRDefault="001A18B3" w:rsidP="00D666BE">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3)</w:t>
      </w:r>
      <w:r w:rsidR="00FF01FF">
        <w:rPr>
          <w:rFonts w:ascii="Times New Roman" w:eastAsia="Times New Roman" w:hAnsi="Times New Roman" w:cs="Times New Roman"/>
          <w:sz w:val="24"/>
        </w:rPr>
        <w:t xml:space="preserve"> </w:t>
      </w:r>
      <w:r w:rsidR="00051015">
        <w:rPr>
          <w:rFonts w:ascii="Times New Roman" w:eastAsia="Times New Roman" w:hAnsi="Times New Roman" w:cs="Times New Roman"/>
          <w:sz w:val="24"/>
        </w:rPr>
        <w:t>numatyti galimybę krašto apsaugos ministro sprendimu perduoti LŠS valdyti, naudoti ir disponuoti juo patikėjimo teise LŠS vykdomai pilietinio ir tautinio ugdymo veiklai įgyvendinant pilietinio ir tautinio ugdymo neformaliojo švietimo programas, taip pat pilietinio ugdymo veiklai krašto gynybos srityje reikalingą Krašto apsaugos ministerijos patikėjimo teise valdomą  trumpalaikį materialųjį turtą;</w:t>
      </w:r>
    </w:p>
    <w:p w14:paraId="19A2F707" w14:textId="1626A587" w:rsidR="00301CB0" w:rsidRDefault="00FF01FF" w:rsidP="00D666BE">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051015">
        <w:rPr>
          <w:rFonts w:ascii="Times New Roman" w:eastAsia="Times New Roman" w:hAnsi="Times New Roman" w:cs="Times New Roman"/>
          <w:sz w:val="24"/>
        </w:rPr>
        <w:t>nustatyti LŠS teises ir pareigas valstybės turto valdymo, naudojimo ir disponavimo juo srityje;</w:t>
      </w:r>
    </w:p>
    <w:p w14:paraId="19A2F708" w14:textId="77777777" w:rsidR="00301CB0" w:rsidRDefault="00FF01FF" w:rsidP="008B79C6">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5</w:t>
      </w:r>
      <w:r w:rsidR="00051015">
        <w:rPr>
          <w:rFonts w:ascii="Times New Roman" w:eastAsia="Times New Roman" w:hAnsi="Times New Roman" w:cs="Times New Roman"/>
          <w:sz w:val="24"/>
        </w:rPr>
        <w:t xml:space="preserve">) numatyti galimybę aprūpinti maistu LŠS šaulius, kurie dalyvauja bendrose karinių vienetų ir LŠS padalinių pratybose, karinių vienetų kovinio parengimo pratybose; </w:t>
      </w:r>
    </w:p>
    <w:p w14:paraId="19A2F709" w14:textId="62D868DD" w:rsidR="00301CB0" w:rsidRDefault="00FF01FF" w:rsidP="008B79C6">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6</w:t>
      </w:r>
      <w:r w:rsidR="00051015">
        <w:rPr>
          <w:rFonts w:ascii="Times New Roman" w:eastAsia="Times New Roman" w:hAnsi="Times New Roman" w:cs="Times New Roman"/>
          <w:sz w:val="24"/>
        </w:rPr>
        <w:t>) numatyti, kad LŠS vadas nustatytų vidutinio darbo užmokesčio kompensavimo tvarką, taip pat dienpinigių dydį, neviršijantį Lietuvos Respublikos Vyriausybės patvirtintų maksimalių dienpinigių dydžių, ir jų mokėjimo tvarką, gavęs LŠS Centro valdybos pritarimą;</w:t>
      </w:r>
      <w:r w:rsidR="00AC7235" w:rsidRPr="00AC7235">
        <w:t xml:space="preserve"> </w:t>
      </w:r>
      <w:r w:rsidR="00AC7235" w:rsidRPr="00AC7235">
        <w:rPr>
          <w:rFonts w:ascii="Times New Roman" w:eastAsia="Times New Roman" w:hAnsi="Times New Roman" w:cs="Times New Roman"/>
          <w:sz w:val="24"/>
        </w:rPr>
        <w:t>numatyti, kad darbo metu šaulio tarnybą atliekantiems šauliams vidutinis jų darbo užmokestis, taip pat ilgiau negu parą nepertraukiamai šaulio tarnybą atliekantiems šauliams dienpinigiai mokami LŠS įstatymo 40 straipsnio 1 dalies 2</w:t>
      </w:r>
      <w:r w:rsidR="00D04F61">
        <w:rPr>
          <w:rFonts w:ascii="Times New Roman" w:eastAsia="Times New Roman" w:hAnsi="Times New Roman" w:cs="Times New Roman"/>
          <w:sz w:val="24"/>
        </w:rPr>
        <w:t>–</w:t>
      </w:r>
      <w:r w:rsidR="00AC7235" w:rsidRPr="00AC7235">
        <w:rPr>
          <w:rFonts w:ascii="Times New Roman" w:eastAsia="Times New Roman" w:hAnsi="Times New Roman" w:cs="Times New Roman"/>
          <w:sz w:val="24"/>
        </w:rPr>
        <w:t>8 punktuose nurodytomis lėšomis;</w:t>
      </w:r>
      <w:r w:rsidR="00051015">
        <w:rPr>
          <w:rFonts w:ascii="Times New Roman" w:eastAsia="Times New Roman" w:hAnsi="Times New Roman" w:cs="Times New Roman"/>
          <w:sz w:val="24"/>
        </w:rPr>
        <w:t xml:space="preserve"> numatyti, kad vidutinis darbo užmokestis skaičiuojamas Lietuvos Respublikos Vyriausybės nustatyta tvarka;</w:t>
      </w:r>
    </w:p>
    <w:p w14:paraId="19A2F70A" w14:textId="77777777" w:rsidR="00301CB0" w:rsidRDefault="00FF01FF" w:rsidP="00D80E35">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sz w:val="24"/>
        </w:rPr>
        <w:t>7</w:t>
      </w:r>
      <w:r w:rsidR="00051015">
        <w:rPr>
          <w:rFonts w:ascii="Times New Roman" w:eastAsia="Times New Roman" w:hAnsi="Times New Roman" w:cs="Times New Roman"/>
          <w:sz w:val="24"/>
        </w:rPr>
        <w:t>) numatyti LŠS įstatyme, kieno sprendimu šaulys priimamas į LŠS, sprendimo dėl atsisakymo priimti į LŠS apskundimo tvarką, narystės LŠS sustabdymo, atnaujinimo pagrindus, tvarką, šaulio tarnybos koviniuose būriuose tvarką, šaulių drausminės atsakomybės pagrindus, drausmines nuobaudas, drausminių nuobaudų skyrimą, drausminių nuobaudų galiojimą, šaulio nušalinimo nuo pareigų pagrindus, taip pat šaulių, einančių kitas nei LŠS vado, vado pavaduotojo, rinktinės vado ar rinktinės vado pavaduotojo, nuolatines šaulio tarnybos pareigas, darbo sutarties, sudarytos su LŠS, nutraukimo pagrindus –</w:t>
      </w:r>
      <w:r w:rsidR="00051015">
        <w:rPr>
          <w:rFonts w:ascii="Times New Roman" w:eastAsia="Times New Roman" w:hAnsi="Times New Roman" w:cs="Times New Roman"/>
          <w:color w:val="000000"/>
          <w:sz w:val="24"/>
        </w:rPr>
        <w:t xml:space="preserve"> jiems išstojus iš LŠS, pašalinus juos iš LŠS ar sustabdžius narystę LŠS;</w:t>
      </w:r>
    </w:p>
    <w:p w14:paraId="19A2F70B" w14:textId="280240F9" w:rsidR="00301CB0" w:rsidRDefault="00FF01FF">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color w:val="000000"/>
          <w:sz w:val="24"/>
        </w:rPr>
        <w:t>8</w:t>
      </w:r>
      <w:r w:rsidR="00051015">
        <w:rPr>
          <w:rFonts w:ascii="Times New Roman" w:eastAsia="Times New Roman" w:hAnsi="Times New Roman" w:cs="Times New Roman"/>
          <w:color w:val="000000"/>
          <w:sz w:val="24"/>
        </w:rPr>
        <w:t>) atsisakyti termino „</w:t>
      </w:r>
      <w:r w:rsidR="007B2845">
        <w:rPr>
          <w:rFonts w:ascii="Times New Roman" w:eastAsia="Times New Roman" w:hAnsi="Times New Roman" w:cs="Times New Roman"/>
          <w:color w:val="000000"/>
          <w:sz w:val="24"/>
        </w:rPr>
        <w:t xml:space="preserve">šauliai </w:t>
      </w:r>
      <w:r w:rsidR="00051015">
        <w:rPr>
          <w:rFonts w:ascii="Times New Roman" w:eastAsia="Times New Roman" w:hAnsi="Times New Roman" w:cs="Times New Roman"/>
          <w:color w:val="000000"/>
          <w:sz w:val="24"/>
        </w:rPr>
        <w:t>LŠS štabo pareigūnai“.</w:t>
      </w:r>
    </w:p>
    <w:p w14:paraId="19A2F70C" w14:textId="77777777" w:rsidR="00301CB0" w:rsidRDefault="00301CB0">
      <w:pPr>
        <w:spacing w:after="0" w:line="240" w:lineRule="auto"/>
        <w:ind w:firstLine="737"/>
        <w:jc w:val="both"/>
        <w:rPr>
          <w:rFonts w:ascii="Times New Roman" w:eastAsia="Times New Roman" w:hAnsi="Times New Roman" w:cs="Times New Roman"/>
          <w:sz w:val="24"/>
        </w:rPr>
      </w:pPr>
    </w:p>
    <w:p w14:paraId="19A2F70D" w14:textId="77777777" w:rsidR="00301CB0" w:rsidRDefault="00051015" w:rsidP="008B79C6">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b/>
          <w:sz w:val="24"/>
        </w:rPr>
        <w:t>2. Įstatymo projekto iniciatoriai (institucija, asmenys ar piliečių įgalioti atstovai) ir rengėjai</w:t>
      </w:r>
    </w:p>
    <w:p w14:paraId="58D4F237" w14:textId="77777777" w:rsidR="008B79C6" w:rsidRDefault="00AC7235" w:rsidP="008B79C6">
      <w:pPr>
        <w:spacing w:after="0" w:line="240" w:lineRule="auto"/>
        <w:ind w:firstLine="737"/>
        <w:jc w:val="both"/>
        <w:rPr>
          <w:rFonts w:ascii="Times New Roman" w:eastAsia="Times New Roman" w:hAnsi="Times New Roman" w:cs="Times New Roman"/>
          <w:sz w:val="24"/>
        </w:rPr>
      </w:pPr>
      <w:r w:rsidRPr="00AC7235">
        <w:rPr>
          <w:rFonts w:ascii="Times New Roman" w:eastAsia="Times New Roman" w:hAnsi="Times New Roman" w:cs="Times New Roman"/>
          <w:sz w:val="24"/>
        </w:rPr>
        <w:t xml:space="preserve">Įstatymo projekto rengimą inicijavo Krašto apsaugos ministerija. Įstatymų projektus parengė Krašto apsaugos ministerijos Teisės departamento (direktorė Judita Nagienė, tel. (8 5) 273 5545,       el. p. </w:t>
      </w:r>
      <w:proofErr w:type="spellStart"/>
      <w:r w:rsidRPr="00AC7235">
        <w:rPr>
          <w:rFonts w:ascii="Times New Roman" w:eastAsia="Times New Roman" w:hAnsi="Times New Roman" w:cs="Times New Roman"/>
          <w:sz w:val="24"/>
        </w:rPr>
        <w:t>Judita.Nagiene@kam.lt</w:t>
      </w:r>
      <w:proofErr w:type="spellEnd"/>
      <w:r w:rsidRPr="00AC7235">
        <w:rPr>
          <w:rFonts w:ascii="Times New Roman" w:eastAsia="Times New Roman" w:hAnsi="Times New Roman" w:cs="Times New Roman"/>
          <w:sz w:val="24"/>
        </w:rPr>
        <w:t xml:space="preserve">) Teisėkūros skyriaus (vedėjas Tomas Vainius, tel. (8 5) 273 5908, el. p. </w:t>
      </w:r>
      <w:proofErr w:type="spellStart"/>
      <w:r w:rsidRPr="00AC7235">
        <w:rPr>
          <w:rFonts w:ascii="Times New Roman" w:eastAsia="Times New Roman" w:hAnsi="Times New Roman" w:cs="Times New Roman"/>
          <w:sz w:val="24"/>
        </w:rPr>
        <w:t>Tomas.Vainius@kam.lt</w:t>
      </w:r>
      <w:proofErr w:type="spellEnd"/>
      <w:r w:rsidRPr="00AC7235">
        <w:rPr>
          <w:rFonts w:ascii="Times New Roman" w:eastAsia="Times New Roman" w:hAnsi="Times New Roman" w:cs="Times New Roman"/>
          <w:sz w:val="24"/>
        </w:rPr>
        <w:t xml:space="preserve">) vyr. specialistė Aura Baubienė, tel. (8 5) 273 5593, el. p. </w:t>
      </w:r>
      <w:proofErr w:type="spellStart"/>
      <w:r w:rsidRPr="00AC7235">
        <w:rPr>
          <w:rFonts w:ascii="Times New Roman" w:eastAsia="Times New Roman" w:hAnsi="Times New Roman" w:cs="Times New Roman"/>
          <w:sz w:val="24"/>
        </w:rPr>
        <w:t>Aura.Baubiene@kam.lt</w:t>
      </w:r>
      <w:proofErr w:type="spellEnd"/>
      <w:r w:rsidRPr="00AC7235">
        <w:rPr>
          <w:rFonts w:ascii="Times New Roman" w:eastAsia="Times New Roman" w:hAnsi="Times New Roman" w:cs="Times New Roman"/>
          <w:sz w:val="24"/>
        </w:rPr>
        <w:t xml:space="preserve">, ir Įstaigų teisinės priežiūros skyriaus (vedėjas Antanas Aleknavičius,           tel. (8 5) 278 7045, el. p. </w:t>
      </w:r>
      <w:proofErr w:type="spellStart"/>
      <w:r w:rsidRPr="00AC7235">
        <w:rPr>
          <w:rFonts w:ascii="Times New Roman" w:eastAsia="Times New Roman" w:hAnsi="Times New Roman" w:cs="Times New Roman"/>
          <w:sz w:val="24"/>
        </w:rPr>
        <w:t>Antanas.Aleknavicius@kam.lt</w:t>
      </w:r>
      <w:proofErr w:type="spellEnd"/>
      <w:r w:rsidRPr="00AC7235">
        <w:rPr>
          <w:rFonts w:ascii="Times New Roman" w:eastAsia="Times New Roman" w:hAnsi="Times New Roman" w:cs="Times New Roman"/>
          <w:sz w:val="24"/>
        </w:rPr>
        <w:t>) vyr. specialistas kpt. Laurynas Fedotovas, tel. (8 5) 263 5940, el. p</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Laurynas.Fedotovas@kam.lt</w:t>
      </w:r>
      <w:proofErr w:type="spellEnd"/>
      <w:r>
        <w:rPr>
          <w:rFonts w:ascii="Times New Roman" w:eastAsia="Times New Roman" w:hAnsi="Times New Roman" w:cs="Times New Roman"/>
          <w:sz w:val="24"/>
        </w:rPr>
        <w:t xml:space="preserve">. </w:t>
      </w:r>
    </w:p>
    <w:p w14:paraId="19A2F70E" w14:textId="7C5D0856" w:rsidR="00301CB0" w:rsidRDefault="00AC7235" w:rsidP="008B79C6">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9A2F70F" w14:textId="77777777" w:rsidR="00301CB0" w:rsidRDefault="00051015" w:rsidP="008B79C6">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3. Kaip šiuo metu yra reguliuojami įstatymo projekte aptarti teisiniai santykiai</w:t>
      </w:r>
    </w:p>
    <w:p w14:paraId="19A2F710" w14:textId="77777777" w:rsidR="00301CB0" w:rsidRDefault="00051015" w:rsidP="00D80E3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12 straipsnio 5 dalyje numatyta, kad Krašto apsaugos ministerija gali perduoti LŠS valdyti ir naudoti patikėjimo teise pagal turto patikėjimo sutartį LŠS vykdomai pilietinio ir tautinio ugdymo veiklai įgyvendinant pilietinio ir tautinio ugdymo neformaliojo švietimo programas, taip pat pilietinio ugdymo veiklai krašto gynybos srityje reikalingą Krašto apsaugos ministerijos patikėjimo teise valdomą trumpalaikį materialųjį turtą. Vadovaujantis LŠS įstatymo 41 straipsnio 2 dalimi, minėtas turtas LŠS perduodamas krašto apsaugos ministro sprendimu LŠS valdyti ir naudoti patikėjimo teise pagal turto patikėjimo sutartį. Pasibaigus turto patikėjimo sutarčiai, perduotas turtas turi būti grąžintas, jei sutartyje nenustatyta kitaip.</w:t>
      </w:r>
    </w:p>
    <w:p w14:paraId="19A2F711"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LŠS įstatymo 13 straipsnio 1 dalies 6 punkte numatyta, kad LK padeda LŠS aprūpinti LŠS kovinių būrių šaulius lauko uniforma ir </w:t>
      </w:r>
      <w:proofErr w:type="spellStart"/>
      <w:r>
        <w:rPr>
          <w:rFonts w:ascii="Times New Roman" w:eastAsia="Times New Roman" w:hAnsi="Times New Roman" w:cs="Times New Roman"/>
          <w:sz w:val="24"/>
        </w:rPr>
        <w:t>ekipuote</w:t>
      </w:r>
      <w:proofErr w:type="spellEnd"/>
      <w:r>
        <w:rPr>
          <w:rFonts w:ascii="Times New Roman" w:eastAsia="Times New Roman" w:hAnsi="Times New Roman" w:cs="Times New Roman"/>
          <w:sz w:val="24"/>
        </w:rPr>
        <w:t>.</w:t>
      </w:r>
      <w:r>
        <w:rPr>
          <w:rFonts w:ascii="Calibri" w:eastAsia="Calibri" w:hAnsi="Calibri" w:cs="Calibri"/>
        </w:rPr>
        <w:t xml:space="preserve"> </w:t>
      </w:r>
      <w:r>
        <w:rPr>
          <w:rFonts w:ascii="Times New Roman" w:eastAsia="Times New Roman" w:hAnsi="Times New Roman" w:cs="Times New Roman"/>
          <w:sz w:val="24"/>
        </w:rPr>
        <w:t>LŠS įstatymo 13 straipsnio 2 dalyje numatyta, kad kariuomenės vado sprendimu LK gali padėti aprūpinti šaulius uniformomis. Vadovaujantis LŠS įstatymo 41 straipsnio 2 dalimi, LŠS įstatymo 13 straipsnio 1 dalies 6 punkte, 2 dalyje numatytu atveju LK patikėjimo teise valdomas turtas perduodamas kariuomenės vado sprendimu, suderintu su krašto apsaugos ministru. Pasibaigus turto patikėjimo sutarčiai perduotas turtas turi būti grąžintas, jei sutartyje nenustatyta kitaip.</w:t>
      </w:r>
    </w:p>
    <w:p w14:paraId="19A2F712"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LŠS įstatymo 13 straipsnio 3 dalyje numatyta, kad kariuomenės vienetų ir LŠS padalinių sąveikai gerinti organizuojamos bendros karinių vienetų ir LŠS padalinių pratybos, taip pat šauliai dalyvauja karinių vienetų kovinio parengimo pratybose. Tačiau nėra numatyta, kad šių pratybų metu LŠS šauliai aprūpinami maistu. </w:t>
      </w:r>
    </w:p>
    <w:p w14:paraId="19A2F713"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Šaulių priėmimo į LŠS, sprendimo dėl atsisakymo priimti į LŠS apskundimo tvarka, narystės LŠS sustabdymo, atnaujinimo tvarka, šaulio tarnybos koviniuose būriuose tvarka, šaulių drausminės atsakomybės pagrindai, drausminės nuobaudos, drausminių nuobaudų skyrimo tvarka, subjektai, </w:t>
      </w:r>
      <w:r>
        <w:rPr>
          <w:rFonts w:ascii="Times New Roman" w:eastAsia="Times New Roman" w:hAnsi="Times New Roman" w:cs="Times New Roman"/>
          <w:sz w:val="24"/>
        </w:rPr>
        <w:lastRenderedPageBreak/>
        <w:t>skiriantys drausmines nuobaudas, šaulio nušalinimo nuo pareigų pagrindai, taip pat šaulių, einančių kitas nei LŠS vado, vado pavaduotojo, rinktinės vado ar rinktinės vado pavaduotojo, nuolatines šaulio tarnybos pareigas, darbo sutarties nutraukimo pagrindai numatyti LŠS statute.</w:t>
      </w:r>
    </w:p>
    <w:p w14:paraId="19A2F714"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26 straipsnio 13 dalies 6 punkte nustatyta, kad LŠS vadas skiria, atleidžia ir nušalina nuo pareigų rinktinių vadų pavaduotojus ir šaulius LŠS štabo pareigūnus.</w:t>
      </w:r>
    </w:p>
    <w:p w14:paraId="19A2F715"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35 straipsnio 2 dalyje numatyta, kad darbo metu atliekantiems šaulio tarnybą šauliams jų vidutinis darbo užmokestis kompensuojamas krašto apsaugos ministro nustatyta tvarka.</w:t>
      </w:r>
    </w:p>
    <w:p w14:paraId="19A2F716"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35 straipsnio 3 dalyje numatyta, kad ilgiau negu parą nepertraukiamai šaulio tarnybą atliekantiems šauliams, jeigu jie nėra aprūpinami maistu, LŠS vado nustatyta tvarka mokami krašto apsaugos ministro nustatyto dydžio dienpinigiai.</w:t>
      </w:r>
    </w:p>
    <w:p w14:paraId="19A2F717"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41 straipsnyje nėra aptarta galimybė krašto apsaugos ministro sprendimu perduoti Krašto apsaugos ministerijos patikėjimo teise valdomą trumpalaikį materialųjį turtą LŠS valdyti, naudoti ir disponuoti juo patikėjimo teise (be patikėjimo sutarties), jos veiklai pilietinio ir tautinio ugdymo bei neformaliojo švietimo srityse vykdyti. Vadovaujantis Lietuvos Respublikos valstybės ir savivaldybių turto valdymo, naudojimo ir disponavimo juo įstatymo 10 straipsnio 4 dalimi, šaudmenys, patikėjimo teise valdomi LK, kaip ir kitas ilgalaikis ar trumpalaikis materialusis turtas (išskyrus LŠS įstatymo 12 straipsnio 5 dalyje, 13 straipsnio 1 dalies 6 punkte ir 2 dalyje numatytus atvejus, kai turtas perduodamas krašto apsaugos ministro ar kariuomenės vado sprendimu pagal turto patikėjimo sutartį), gali būti perduodami LŠS valdyti, naudoti ir disponuoti jais patikėjimo teise pagal turto patikėjimo sutartį Lietuvos Respublikos Vyriausybės sprendimu.</w:t>
      </w:r>
    </w:p>
    <w:p w14:paraId="19A2F718" w14:textId="77777777" w:rsidR="00301CB0" w:rsidRDefault="00301CB0">
      <w:pPr>
        <w:spacing w:after="0" w:line="240" w:lineRule="auto"/>
        <w:ind w:firstLine="737"/>
        <w:jc w:val="both"/>
        <w:rPr>
          <w:rFonts w:ascii="Times New Roman" w:eastAsia="Times New Roman" w:hAnsi="Times New Roman" w:cs="Times New Roman"/>
          <w:sz w:val="24"/>
        </w:rPr>
      </w:pPr>
    </w:p>
    <w:p w14:paraId="19A2F719" w14:textId="77777777" w:rsidR="00301CB0" w:rsidRDefault="00051015">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4. Kokios siūlomos naujos teisinio reguliavimo nuostatos ir kokių teigiamų rezultatų laukiama</w:t>
      </w:r>
    </w:p>
    <w:p w14:paraId="19A2F71A" w14:textId="77777777" w:rsidR="00301CB0" w:rsidRDefault="00AC7235">
      <w:pPr>
        <w:spacing w:after="0" w:line="240" w:lineRule="auto"/>
        <w:ind w:firstLine="737"/>
        <w:jc w:val="both"/>
        <w:rPr>
          <w:rFonts w:ascii="Calibri" w:eastAsia="Calibri" w:hAnsi="Calibri" w:cs="Calibri"/>
        </w:rPr>
      </w:pPr>
      <w:r w:rsidRPr="00AC7235">
        <w:rPr>
          <w:rFonts w:ascii="Times New Roman" w:eastAsia="Times New Roman" w:hAnsi="Times New Roman" w:cs="Times New Roman"/>
          <w:sz w:val="24"/>
        </w:rPr>
        <w:t xml:space="preserve">Siekiant išspręsti trumpalaikio materialiojo turto perdavimo LŠS problemą – kai perduodamas trumpalaikis materialusis turtas (pvz., šaudmenys) pagal panaudos ar patikėjimo sutartis, taip pat siekiant LŠS perduoti LK nereikalingą ar netinkamą (negalimą) naudoti turtą </w:t>
      </w:r>
      <w:proofErr w:type="spellStart"/>
      <w:r w:rsidRPr="00AC7235">
        <w:rPr>
          <w:rFonts w:ascii="Times New Roman" w:eastAsia="Times New Roman" w:hAnsi="Times New Roman" w:cs="Times New Roman"/>
          <w:sz w:val="24"/>
        </w:rPr>
        <w:t>negąžintinai</w:t>
      </w:r>
      <w:proofErr w:type="spellEnd"/>
      <w:r w:rsidRPr="00AC7235">
        <w:rPr>
          <w:rFonts w:ascii="Times New Roman" w:eastAsia="Times New Roman" w:hAnsi="Times New Roman" w:cs="Times New Roman"/>
          <w:sz w:val="24"/>
        </w:rPr>
        <w:t xml:space="preserve">, </w:t>
      </w:r>
      <w:r w:rsidR="00051015">
        <w:rPr>
          <w:rFonts w:ascii="Times New Roman" w:eastAsia="Times New Roman" w:hAnsi="Times New Roman" w:cs="Times New Roman"/>
          <w:sz w:val="24"/>
        </w:rPr>
        <w:t>siūlytina nustatyti kitas LK patikėjimo teise valdomo valstybės turto perdavimo procedūras, nei nustatyta Lietuvos Respublikos valstybės ir savivaldybių turto valdymo, naudojimo ir disponavimo juo įstatyme ir jo įgyvendinamuosiuose teisės aktuose. Atsižvelgiant į tai, keičiamas LŠS įstatymo 1 straipsnis ir jame numatoma, kad LŠS įstatymas, be kita ko, numato ir valstybės turto perdavimą LŠS patikėjimo teise. LŠS įstatymo 1 straipsnis papildomas įstatymo reglamentavimo sritimi – valstybės turto perdavimas LŠS patikėjimo teise, todėl atitinkamai siūlytina išskirti ir kitas LŠS įstatymo reguliavimo sritis, tokias kaip „finansavimas“, „bendradarbiavimas su kitomis valstybės ir savivaldybės institucijomis ir įstaigomis“.</w:t>
      </w:r>
    </w:p>
    <w:p w14:paraId="19A2F71B"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Atsižvelgiant į tai, kad dalis LŠS statuto nuostatų perkeliama į LŠS įstatymą, siūloma pakeisti LŠS įstatymo 4 straipsnio 1 dalies nuostatas.  </w:t>
      </w:r>
    </w:p>
    <w:p w14:paraId="19A2F71C"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LŠS įstatymo 12 straipsnio 5 dalyje siūloma numatyti, kad  Krašto apsaugos ministerija galėtų perduoti LŠS valdyti, naudoti ir disponuoti juo patikėjimo teise LŠS vykdomai pilietinio ir tautinio ugdymo veiklai įgyvendinant pilietinio ir tautinio ugdymo neformaliojo švietimo programas, taip pat pilietinio ugdymo veiklai krašto gynybos srityje reikalingą Krašto apsaugos ministerijos patikėjimo teise valdomą trumpalaikį materialųjį turtą. </w:t>
      </w:r>
    </w:p>
    <w:p w14:paraId="113F7ED8" w14:textId="30FF7F1F" w:rsidR="007B2845" w:rsidRDefault="007B284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Atsižvelgiant į tai, kad LK neaprūpina LŠS kovinių būrių šaulių</w:t>
      </w:r>
      <w:r w:rsidRPr="007B2845">
        <w:rPr>
          <w:rFonts w:ascii="Times New Roman" w:eastAsia="Times New Roman" w:hAnsi="Times New Roman" w:cs="Times New Roman"/>
          <w:sz w:val="24"/>
        </w:rPr>
        <w:t xml:space="preserve"> lauko uniforma ir </w:t>
      </w:r>
      <w:proofErr w:type="spellStart"/>
      <w:r w:rsidRPr="007B2845">
        <w:rPr>
          <w:rFonts w:ascii="Times New Roman" w:eastAsia="Times New Roman" w:hAnsi="Times New Roman" w:cs="Times New Roman"/>
          <w:sz w:val="24"/>
        </w:rPr>
        <w:t>ekipuote</w:t>
      </w:r>
      <w:proofErr w:type="spellEnd"/>
      <w:r>
        <w:rPr>
          <w:rFonts w:ascii="Times New Roman" w:eastAsia="Times New Roman" w:hAnsi="Times New Roman" w:cs="Times New Roman"/>
          <w:sz w:val="24"/>
        </w:rPr>
        <w:t xml:space="preserve">, šaulių </w:t>
      </w:r>
      <w:r w:rsidRPr="007B2845">
        <w:rPr>
          <w:rFonts w:ascii="Times New Roman" w:eastAsia="Times New Roman" w:hAnsi="Times New Roman" w:cs="Times New Roman"/>
          <w:sz w:val="24"/>
        </w:rPr>
        <w:t>–</w:t>
      </w:r>
      <w:r>
        <w:rPr>
          <w:rFonts w:ascii="Times New Roman" w:eastAsia="Times New Roman" w:hAnsi="Times New Roman" w:cs="Times New Roman"/>
          <w:sz w:val="24"/>
        </w:rPr>
        <w:t xml:space="preserve"> šaulio uniformomis, siūlome pripažinti netekusiais galios LŠS įstatymo 13 straipsnio 1 dalies 6 punktą ir </w:t>
      </w:r>
      <w:bookmarkStart w:id="0" w:name="_GoBack"/>
      <w:bookmarkEnd w:id="0"/>
      <w:r>
        <w:rPr>
          <w:rFonts w:ascii="Times New Roman" w:eastAsia="Times New Roman" w:hAnsi="Times New Roman" w:cs="Times New Roman"/>
          <w:sz w:val="24"/>
        </w:rPr>
        <w:t>2 dalį.</w:t>
      </w:r>
    </w:p>
    <w:p w14:paraId="19A2F71D"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13 straipsnio 2 dalyje siūloma numatyti galimybę LŠS perduotą karinę įrangą kariuomenės vado sprendimu saugoti LK neatlygintinai. Priėmus tokį sprendimą, jame būtų nurodoma karinės įrangos saugojimo vieta, terminas, asmuo, įgaliotas pasirašyti pasaugos sutartį ir karinės įrangos priėmimo ir perdavimo aktą.</w:t>
      </w:r>
    </w:p>
    <w:p w14:paraId="19A2F71E"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LŠS įstatymo 26 straipsnio 13 dalies 6 punkte siūloma atsisakyti nevartotino termino „šauliai LŠS štabo pareigūnai“. </w:t>
      </w:r>
    </w:p>
    <w:p w14:paraId="19A2F71F"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LŠS įstatymo 30 straipsnio 4 dalyje siūloma numatyti, kad asmuo į LŠS priimamas LŠS vado ar jo įgalioto rinktinės vado raštišku įsakymu, minėto straipsnio 5 dalyje numatyta galimybė </w:t>
      </w:r>
      <w:r>
        <w:rPr>
          <w:rFonts w:ascii="Times New Roman" w:eastAsia="Times New Roman" w:hAnsi="Times New Roman" w:cs="Times New Roman"/>
          <w:sz w:val="24"/>
        </w:rPr>
        <w:lastRenderedPageBreak/>
        <w:t>sprendimą apskųsti, jei asmuo nepriimtas į LŠS. Atsižvelgiant į tai, kad teismas asmenį pripažįsta ribotai veiksniu tam tikroje srityje, siūloma patikslinti LŠS įstatymo 30 straipsnio 3 dalies 2 punktą ir numatyti, kad šauliais negali būti Lietuvos Respublikos piliečiai, teismo tvarka pripažinti neveiksniais ar ribotai veiksniais bet kurioje srityje.</w:t>
      </w:r>
    </w:p>
    <w:p w14:paraId="19A2F720"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31</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xml:space="preserve"> straipsnyje numatoma, kad narystė LŠS gali būti sustabdyta asmenį į LŠS priėmusio vado iniciatyva arba paties šaulio prašymu, aptariami</w:t>
      </w:r>
      <w:r>
        <w:rPr>
          <w:rFonts w:ascii="Calibri" w:eastAsia="Calibri" w:hAnsi="Calibri" w:cs="Calibri"/>
        </w:rPr>
        <w:t xml:space="preserve"> </w:t>
      </w:r>
      <w:r>
        <w:rPr>
          <w:rFonts w:ascii="Times New Roman" w:eastAsia="Times New Roman" w:hAnsi="Times New Roman" w:cs="Times New Roman"/>
          <w:sz w:val="24"/>
        </w:rPr>
        <w:t>asmenį į LŠS priėmusio vado iniciatyva narystės sustabdymo pagrindai – jei yra gauta ir tikrinama informacija dėl galimos šaulio veikos ar aplinkybių, dėl kurių šaulys neatitiktų LŠS įstatyme nustatytų reikalavimų, ar laukiama įgaliotų valstybės institucijų išvadų dėl minėtos šaulio veikos ar aplinkybių nustatymo, aptariami narystės LŠS sustabdymo pagrindai pačiam šauliui prašant – kai prašoma sustabdyti dėl objektyvių priežasčių (ligos, nėštumo ir gimdymo atostogų, kai augina vaiką (įvaikį) iki 3 metų ar neįgalų vaiką iki aštuoniolikos metų, prižiūri kitus šeimos narius, kuriems nustatytas mažesnis negu penkiasdešimt penkių procentų darbingumo lygis, arba šeimos narius, sukakusius senatvės pensijos amžių, kuriems nustatytas didelių ar vidutinių specialiųjų poreikių lygis). Taip pat aptariama, kad sprendimas dėl narystės LŠS sustabdymo šaulio iniciatyva priimamas ne vėliau kaip per 14 darbo dienų nuo prašymo gavimo dienos, nustatomas ne ilgesnis kaip 3 metų narystės LŠS sustabdymo šaulio iniciatyva terminas, su galimybe šį terminą 2 kartus pratęsti vieneriems metams, aptariama, kad narystės LŠS sustabdymo laikotarpiu šaulio tarnybos stažas neskaičiuojamas, nario mokestis nemokamas, nustatyta pareiga per 5 darbo dienas nuo sprendimo sustabdyti narystę LŠS priėmimo informuoti šaulį apie šį sprendimą.</w:t>
      </w:r>
    </w:p>
    <w:p w14:paraId="19A2F721"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31</w:t>
      </w:r>
      <w:r>
        <w:rPr>
          <w:rFonts w:ascii="Times New Roman" w:eastAsia="Times New Roman" w:hAnsi="Times New Roman" w:cs="Times New Roman"/>
          <w:sz w:val="24"/>
          <w:vertAlign w:val="superscript"/>
        </w:rPr>
        <w:t xml:space="preserve">2 </w:t>
      </w:r>
      <w:r>
        <w:rPr>
          <w:rFonts w:ascii="Times New Roman" w:eastAsia="Times New Roman" w:hAnsi="Times New Roman" w:cs="Times New Roman"/>
          <w:sz w:val="24"/>
        </w:rPr>
        <w:t>straipsnyje nustatoma šaulių nušalinimo nuo pareigų tvarka. Nustatoma, kad šauliai, įtariami padarę šiurkštų drausminį nusižengimą arba sulaužę šaulio priesaiką ar jaunojo šaulio iškilmingą pasižadėjimą, iki drausminio nusižengimo ištyrimo ar LŠS Garbės teismo nagrinėjamos bylos pabaigos gali būti nušalinami nuo pareigų, jeigu yra pradėtas drausminio nusižengimo tyrimas ir šaulys toliau eidamas pareigas trukdo ar siekia paveikti drausminio nusižengimo tyrimo eigą ar rezultatus. Taip pat aptariama, kad LŠS vadą, jo pavaduotojus ir rinktinių vadus nuo pareigų nušalina krašto apsaugos ministras, o kitus šaulius nuo pareigų nušalina tas vadas ar garbės teismas, kuriam pagal šį įstatymą suteikta teisė šauliui skirti drausminę nuobaudą, nuolatines pareigas einantiems šauliams jų nušalinimo nuo pareigų laikotarpiu darbo užmokestis nemokamas. LŠS įstatymo 31</w:t>
      </w:r>
      <w:r>
        <w:rPr>
          <w:rFonts w:ascii="Times New Roman" w:eastAsia="Times New Roman" w:hAnsi="Times New Roman" w:cs="Times New Roman"/>
          <w:sz w:val="24"/>
          <w:vertAlign w:val="superscript"/>
        </w:rPr>
        <w:t xml:space="preserve">2 </w:t>
      </w:r>
      <w:r>
        <w:rPr>
          <w:rFonts w:ascii="Times New Roman" w:eastAsia="Times New Roman" w:hAnsi="Times New Roman" w:cs="Times New Roman"/>
          <w:sz w:val="24"/>
        </w:rPr>
        <w:t>straipsnio 2 dalyje siūloma numatyti, jeigu šaulys pripažintas įtariamuoju ar kaltinamuoju baudžiamojoje byloje ir yra pagrindas šaulio, įtariamo padarius nusikaltimą ar baudžiamąjį nusižengimą, veikoje įžvelgti šaulio vardo pažeminimo arba LŠS diskreditavimo požymių, šaulys nušalinamas nuo pareigų, iki bus priimtas kompetentingos institucijos atitinkamas sprendimas – bus nutrauktas ikiteisminis tyrimas ar baudžiamoji byla arba bus priimtas apkaltinamasis ar išteisinamasis nuosprendis. Įsigaliojus apkaltinamajam nuosprendžiui, sprendžiamas klausimas dėl šaulio pašalinimo iš LŠS. Įsigaliojus išteisinamajam nuosprendžiui, jei yra pagrindo įtarti, kad šaulys padarė drausminį nusižengimą, numatytą šio įstatymo 33</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straipsnyje, pradedamas drausminio nusižengimo tyrimas. Taip pat siūloma numatyti, jei šaulys nepadarė šiurkštaus drausminio nusižengimo, nagrinėjamoje byloje nutraukiamas ikiteisminis tyrimas ar baudžiamoji byla ar priimamas išteisinamasis nuosprendis, nuolatines šaulio tarnybos pareigas einančiam šauliui per 10 darbo dienų, kai šaulys pradėjo eiti pareigas, išmokama jo darbo užmokesčio už  laikotarpį, kurį jis buvo nušalintas nuo pareigų, suma, taip pat delspinigiai, delspinigių dydį tvirtina Lietuvos Respublikos socialinės apsaugos ir darbo ministras, atsižvelgdamas į vartotojų kainų indeksą per praėjusios kalendorinius metus. </w:t>
      </w:r>
    </w:p>
    <w:p w14:paraId="19A2F722"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31</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straipsnyje nustatoma, kaip sudaromi LŠS koviniai būriai – LŠS kovinių būrių šauliais gali būti šauliai, kurie yra įgiję karinį </w:t>
      </w:r>
      <w:proofErr w:type="spellStart"/>
      <w:r>
        <w:rPr>
          <w:rFonts w:ascii="Times New Roman" w:eastAsia="Times New Roman" w:hAnsi="Times New Roman" w:cs="Times New Roman"/>
          <w:sz w:val="24"/>
        </w:rPr>
        <w:t>parengtumą</w:t>
      </w:r>
      <w:proofErr w:type="spellEnd"/>
      <w:r>
        <w:rPr>
          <w:rFonts w:ascii="Times New Roman" w:eastAsia="Times New Roman" w:hAnsi="Times New Roman" w:cs="Times New Roman"/>
          <w:sz w:val="24"/>
        </w:rPr>
        <w:t xml:space="preserve"> arba yra baigę bazinį kario savanorio įgūdžių kursą, arba yra baigę bazinį šaulio įgūdžių kursą, pagal sveikatos būklę tinkami šaulio tarnybai koviniame būryje, neatlieka tikrosios karo tarnybos, nėra statutiniai vidaus reikalų sistemos institucijų, kurios ginkluotos gynybos nuo agresijos (karo) metu priskiriamos ginkluotosioms pajėgoms, pareigūnai. Taip pat nustatoma, kad</w:t>
      </w:r>
      <w:r>
        <w:rPr>
          <w:rFonts w:ascii="Calibri" w:eastAsia="Calibri" w:hAnsi="Calibri" w:cs="Calibri"/>
        </w:rPr>
        <w:t xml:space="preserve"> </w:t>
      </w:r>
      <w:r>
        <w:rPr>
          <w:rFonts w:ascii="Times New Roman" w:eastAsia="Times New Roman" w:hAnsi="Times New Roman" w:cs="Times New Roman"/>
          <w:sz w:val="24"/>
        </w:rPr>
        <w:t xml:space="preserve">LŠS koviniai būriai sudaromi laikantis atitinkamo dydžio kariuomenės karinių vienetų struktūrai nustatytų reikalavimų, sudaryti LŠS koviniai būriai kariuomenės vado ar jo įgalioto asmens nustatyta tvarka priskiriami kariuomenės kariniams </w:t>
      </w:r>
      <w:r>
        <w:rPr>
          <w:rFonts w:ascii="Times New Roman" w:eastAsia="Times New Roman" w:hAnsi="Times New Roman" w:cs="Times New Roman"/>
          <w:sz w:val="24"/>
        </w:rPr>
        <w:lastRenderedPageBreak/>
        <w:t xml:space="preserve">vienetams, LŠS kovinių būrų šauliai rengiami pagal kariuomenės karinio vieneto, kuriam priskirtas LŠS kovinis būrys, karinio rengimo planą. Taip pat siūloma numatyti, kad, esant poreikiui, kariuomenės vado nustatyta tvarka LŠS koviniai būriai gali būti rengiami kariuomenei priskirtose karinėse teritorijose. Šiame straipsnyje taip pat aptariama, kad reikalavimus LŠS koviniams būriams ir detalią jų sąveikos su kariuomenės kariniais vienetais tvarką nustato kariuomenės vadas ar jo įgaliotas asmuo, LŠS kovinio būrio šauliai į pratybas ir mokymus šaukiami LŠS vado arba jo įgalioto rinktinės vado įsakymu. Nustatoma, kad kariuomenės vado nustatyta tvarka gali būti organizuojamos kariuomenės karinio vieneto, kuriam priskirtas LŠS kovinis būrys, ir LŠS kovinio būrio bendros pratybos. Numatyta, kad šauliai, norintys tarnauti LŠS koviniame būryje, bet neturintys pagrindinio karinio </w:t>
      </w:r>
      <w:proofErr w:type="spellStart"/>
      <w:r>
        <w:rPr>
          <w:rFonts w:ascii="Times New Roman" w:eastAsia="Times New Roman" w:hAnsi="Times New Roman" w:cs="Times New Roman"/>
          <w:sz w:val="24"/>
        </w:rPr>
        <w:t>parengtumo</w:t>
      </w:r>
      <w:proofErr w:type="spellEnd"/>
      <w:r>
        <w:rPr>
          <w:rFonts w:ascii="Times New Roman" w:eastAsia="Times New Roman" w:hAnsi="Times New Roman" w:cs="Times New Roman"/>
          <w:sz w:val="24"/>
        </w:rPr>
        <w:t>, nebaigę kariuomenės vado ar jo įgalioto asmens patvirtintos bazinio kario savanorio įgūdžių kurso programos ar bazinio šaulio įgūdžių kurso programos, gali kreiptis į rinktinės vadą, prašydami siųsti į bazinį šaulio įgūdžių kursą. Rinktinės vadas per vienerius metus nuo prašymo gavimo dienos turi nusiųsti šaulį į bazinį šaulio įgūdžių kursą, kurį organizuoja LŠS vadas. Bazinio šaulio įgūdžių kurso programą, suderinęs su kariuomenės vadu arba jo įgaliotu asmeniu, tvirtina LŠS vadas.</w:t>
      </w:r>
    </w:p>
    <w:p w14:paraId="19A2F723"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33</w:t>
      </w:r>
      <w:r>
        <w:rPr>
          <w:rFonts w:ascii="Times New Roman" w:eastAsia="Times New Roman" w:hAnsi="Times New Roman" w:cs="Times New Roman"/>
          <w:sz w:val="24"/>
          <w:vertAlign w:val="superscript"/>
        </w:rPr>
        <w:t xml:space="preserve">1 </w:t>
      </w:r>
      <w:r>
        <w:rPr>
          <w:rFonts w:ascii="Times New Roman" w:eastAsia="Times New Roman" w:hAnsi="Times New Roman" w:cs="Times New Roman"/>
          <w:sz w:val="24"/>
        </w:rPr>
        <w:t xml:space="preserve">straipsnyje siūloma numatyti, kada šauliams taikoma drausminė atsakomybė, nustatyta, kad vadas, sužinojęs apie daromą ar padarytą šaulių drausminį nusižengimą, turi nedelsdamas pradėti drausminio nusižengimo tyrimą, taip pat numatyta, kad šauliui, kuris yra įtariamas padaręs drausminį nusižengimą, pranešama apie pradėtą drausminio nusižengimo tyrimą, nustatyta, kad šaulys per 5 darbo dienas nuo pranešimo gavimo gali pateikti drausminį nusižengimą tiriančiam asmeniui rašytinį paaiškinimą dėl drausminio nusižengimo, gali teikti dokumentus ir kitą informaciją, susijusius su drausminiu nusižengimu, dalyvauti tikrinant su drausminiu nusižengimu susijusius faktinius duomenis vietoje, pareikšti nušalinimą drausminį nusižengimą tiriančiam asmeniui dėl jo galimo nešališkumo, apskųsti tiriančio drausminį nusižengimą asmens veiksmus ar neveikimą, baigus drausminio nusižengimo tyrimą, susipažinti su motyvuota išvada ir kita drausminio nusižengimo tyrimo medžiaga, gali turėti atstovą. Šiame straipsnyje nustatyti drausminio nusižengimo tyrimo terminai, jų sustabdymo, atnaujinimo tvarka. </w:t>
      </w:r>
    </w:p>
    <w:p w14:paraId="19A2F724"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33</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straipsnyje siūloma numatyti, kad už drausminius nusižengimus šauliui gali būti skiriamas papeikimas, griežtas papeikimas, atleidimas iš pareigų, pašalinimas iš LŠS. Taip pat nustatoma, kad skiriant drausminę nuobaudą atsižvelgiama į padaryto drausminio nusižengimo pobūdį, kaltės formą, pažeidėjo asmenybę, atsakomybę lengvinančias ir sunkinančias aplinkybes, aptariama, kas laikytina atsakomybę lengvinančiomis ir sunkinančiomis aplinkybėmis, nustatomi subjektai, skiriantys šauliams drausmines nuobaudas, numatoma, kad drausminė nuobauda neskiriama, jei nuo drausminio nusižengimo praėjo vieneri metai. Šiame straipsnyje nustatoma, kad su</w:t>
      </w:r>
      <w:r>
        <w:rPr>
          <w:rFonts w:ascii="Calibri" w:eastAsia="Calibri" w:hAnsi="Calibri" w:cs="Calibri"/>
        </w:rPr>
        <w:t xml:space="preserve"> </w:t>
      </w:r>
      <w:r>
        <w:rPr>
          <w:rFonts w:ascii="Times New Roman" w:eastAsia="Times New Roman" w:hAnsi="Times New Roman" w:cs="Times New Roman"/>
          <w:sz w:val="24"/>
        </w:rPr>
        <w:t>paskirta drausmine nuobauda šaulys ne vėliau kaip per dešimt darbo dienų nuo jos skyrimo supažindinamas pasirašytinai</w:t>
      </w:r>
      <w:r>
        <w:rPr>
          <w:rFonts w:ascii="Calibri" w:eastAsia="Calibri" w:hAnsi="Calibri" w:cs="Calibri"/>
        </w:rPr>
        <w:t xml:space="preserve"> </w:t>
      </w:r>
      <w:r>
        <w:rPr>
          <w:rFonts w:ascii="Times New Roman" w:eastAsia="Times New Roman" w:hAnsi="Times New Roman" w:cs="Times New Roman"/>
          <w:sz w:val="24"/>
        </w:rPr>
        <w:t>arba šauliui registruotąja pašto siunta išsiunčiama įsakymo ar garbės teismo sprendimo dėl drausminės nuobaudos skyrimo kopija. Jeigu šaulys atsisako pasirašytinai susipažinti su skirta drausmine nuobauda ar registruotoji pašto siunta grąžinama siuntėjui, surašoma pažyma, patvirtinanti atsisakymo pasirašyti ar registruotosios siuntos grąžinimo faktą.</w:t>
      </w:r>
    </w:p>
    <w:p w14:paraId="19A2F725"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33</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straipsnyje numatoma, kas laikytina šiurkščiais drausminiais pažeidimais, t. y.</w:t>
      </w:r>
      <w:r>
        <w:rPr>
          <w:rFonts w:ascii="Calibri" w:eastAsia="Calibri" w:hAnsi="Calibri" w:cs="Calibri"/>
        </w:rPr>
        <w:t xml:space="preserve"> </w:t>
      </w:r>
      <w:r>
        <w:rPr>
          <w:rFonts w:ascii="Times New Roman" w:eastAsia="Times New Roman" w:hAnsi="Times New Roman" w:cs="Times New Roman"/>
          <w:sz w:val="24"/>
        </w:rPr>
        <w:t xml:space="preserve">šaulio priesaikos sulaužymas, šaulio vardą žeminanti arba LŠS diskredituojanti veika, kuria akivaizdžiai menkinamas šaulio autoritetas arba diskredituojama LŠS, dalyvavimas LŠS veikloje būnant apsvaigusiam nuo alkoholio ar narkotinių, psichotropinių ar kitų psichiką veikiančių medžiagų, sąmoningas neteisingų žinių apie save, savo ryšius ir interesus, galinčius turėti reikšmės tinkamumo būti LŠS nariu nustatymui, tarnybos pareigų vykdymui, pateikimas arba šių žinių nuslėpimas asmens duomenų anketoje, saugiojo ar apskaitos dokumento praradimas arba sugadinimas, neteisėto įsakymo davimas ir (ar) vertimas tokį įsakymą vykdyti, neteisėto įsakymo vykdymas, jei tai neužtraukia baudžiamosios atsakomybės, savavališkas pasišalinimas be pateisinamos priežasties iš mokymų, pratybų ar kito LŠS veiklos renginio arba neatvykimas tyčia ar dėl aplaidumo į mokymus, pratybas ar kitą LŠS veiklos renginį nustatytu laiku, LŠS simbolių (vėliavų, ženklų, uniformos ir kitų) išniekinimas, elgesio su ginklais, šaudmenimis sprogmenimis ir karine technika taisyklių pažeidimas, piktnaudžiavimas tarnyba, t. y. tyčinis pasinaudojimas </w:t>
      </w:r>
      <w:r>
        <w:rPr>
          <w:rFonts w:ascii="Times New Roman" w:eastAsia="Times New Roman" w:hAnsi="Times New Roman" w:cs="Times New Roman"/>
          <w:sz w:val="24"/>
        </w:rPr>
        <w:lastRenderedPageBreak/>
        <w:t>tarnybine padėtimi savanaudiškais priešingais LŠS interesams tikslais, jei tai neužtraukia baudžiamosios atsakomybės, ir kas laikytina kitais drausminiais nusižengimais. Taip pat nustatoma, kad už šiurkščius šaulių drausminius nusižengimus skiriamas griežtas papeikimas arba atleidžiama iš pareigų, arba pašalinama iš LŠS, už kitus šaulių drausminius nusižengimus skiriamas griežtas papeikimas arba papeikimas. Skiriant nuobaudas už šaulių drausminius nusižengimus gali būti skiriama papildoma poveikio priemonė – uždraudžiama iki 6 mėnesių dėvėti šaulio uniformą, išskyrus mokymo ir pratybų laiką.</w:t>
      </w:r>
      <w:r>
        <w:rPr>
          <w:rFonts w:ascii="Calibri" w:eastAsia="Calibri" w:hAnsi="Calibri" w:cs="Calibri"/>
        </w:rPr>
        <w:t xml:space="preserve"> </w:t>
      </w:r>
      <w:r>
        <w:rPr>
          <w:rFonts w:ascii="Times New Roman" w:eastAsia="Times New Roman" w:hAnsi="Times New Roman" w:cs="Times New Roman"/>
          <w:sz w:val="24"/>
        </w:rPr>
        <w:t>Už Šaulių etikos kodekso pažeidimus skiriamos nuobaudos, numatytos Šaulių etikos kodekse.</w:t>
      </w:r>
    </w:p>
    <w:p w14:paraId="19A2F726"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33</w:t>
      </w:r>
      <w:r>
        <w:rPr>
          <w:rFonts w:ascii="Times New Roman" w:eastAsia="Times New Roman" w:hAnsi="Times New Roman" w:cs="Times New Roman"/>
          <w:sz w:val="24"/>
          <w:vertAlign w:val="superscript"/>
        </w:rPr>
        <w:t>4</w:t>
      </w:r>
      <w:r>
        <w:rPr>
          <w:rFonts w:ascii="Times New Roman" w:eastAsia="Times New Roman" w:hAnsi="Times New Roman" w:cs="Times New Roman"/>
          <w:sz w:val="24"/>
        </w:rPr>
        <w:t xml:space="preserve"> straipsnyje siūloma numatyti, kad drausminė nuobauda laikoma galiojančia nuo teisės akto dėl jos skyrimo pasirašymo dienos iki jos galiojimo termino pabaigos. Taip pat aptariami drausminių nuobaudų galiojimo terminai:</w:t>
      </w:r>
      <w:r>
        <w:rPr>
          <w:rFonts w:ascii="Calibri" w:eastAsia="Calibri" w:hAnsi="Calibri" w:cs="Calibri"/>
        </w:rPr>
        <w:t xml:space="preserve"> </w:t>
      </w:r>
      <w:r>
        <w:rPr>
          <w:rFonts w:ascii="Times New Roman" w:eastAsia="Times New Roman" w:hAnsi="Times New Roman" w:cs="Times New Roman"/>
          <w:sz w:val="24"/>
        </w:rPr>
        <w:t>papeikimo – 6 mėnesiai, griežto papeikimo – vieneri metai, siūloma nustatyti subjektus, galinčius sutrumpinti drausminės nuobaudos galiojimo terminą, siūloma numatyti galimybę atlikti papildomą drausminio nusižengimo tyrimą, jei nustatoma, kad trūksta papildomos informacijos nustatyti drausminio nusižengimo aplinkybes. Šiame straipsnyje numatyta šaulio, nesutinkančio su aukštesniojo vado, LŠS garbės teismo, krašto apsaugos ministro sprendimu, teisė per vieną mėnesį nuo supažindinimo apie priimtą sprendimą dienos apskųsti jį teismui.</w:t>
      </w:r>
    </w:p>
    <w:p w14:paraId="19A2F727"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30 straipsnio pakeitimu, 31</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–31</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straipsnių papildymu, LŠS įstatymo penktojo</w:t>
      </w:r>
      <w:r>
        <w:rPr>
          <w:rFonts w:ascii="Times New Roman" w:eastAsia="Times New Roman" w:hAnsi="Times New Roman" w:cs="Times New Roman"/>
          <w:sz w:val="24"/>
          <w:vertAlign w:val="superscript"/>
        </w:rPr>
        <w:t xml:space="preserve">1 </w:t>
      </w:r>
      <w:r>
        <w:rPr>
          <w:rFonts w:ascii="Times New Roman" w:eastAsia="Times New Roman" w:hAnsi="Times New Roman" w:cs="Times New Roman"/>
          <w:sz w:val="24"/>
        </w:rPr>
        <w:t>skirsnio papildymu bus užtikrintos esminių žmogaus teisių ir laisvių drausminio nusižengimo tyrimo procese apsaugos garantijos, bus užtikrintas konstitucinis teisinės valstybės principo bei iš jo kylančio teisės aktų hierarchijos principo taikymas.</w:t>
      </w:r>
    </w:p>
    <w:p w14:paraId="19A2F728" w14:textId="5C874294"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35 straipsnio 2 dalyje siūloma numatyti, kad LŠS vadas nustatytų vidutinio darbo užmokesčio kompensavimo tvarką.</w:t>
      </w:r>
      <w:r>
        <w:rPr>
          <w:rFonts w:ascii="Calibri" w:eastAsia="Calibri" w:hAnsi="Calibri" w:cs="Calibri"/>
        </w:rPr>
        <w:t xml:space="preserve"> </w:t>
      </w:r>
      <w:r>
        <w:rPr>
          <w:rFonts w:ascii="Times New Roman" w:eastAsia="Times New Roman" w:hAnsi="Times New Roman" w:cs="Times New Roman"/>
          <w:sz w:val="24"/>
        </w:rPr>
        <w:t xml:space="preserve">Atsižvelgiant į tai, kad įstatyme turėtų būti numatyta, kokia tvarka apskaičiuojamas vidutinis darbo užmokestis, siūlytina numatyti, kad darbo metu šaulio tarnybą atliekantiems šauliams vidutinis jų darbo užmokestis skaičiuojamas Lietuvos Respublikos Vyriausybės nustatyta tvarka. </w:t>
      </w:r>
      <w:r w:rsidR="00D666BE" w:rsidRPr="00D666BE">
        <w:rPr>
          <w:rFonts w:ascii="Times New Roman" w:eastAsia="Times New Roman" w:hAnsi="Times New Roman" w:cs="Times New Roman"/>
          <w:sz w:val="24"/>
        </w:rPr>
        <w:t>Atsižvelgiant į šiuo metu  šauliams</w:t>
      </w:r>
      <w:r w:rsidR="00D666BE">
        <w:rPr>
          <w:rFonts w:ascii="Times New Roman" w:eastAsia="Times New Roman" w:hAnsi="Times New Roman" w:cs="Times New Roman"/>
          <w:sz w:val="24"/>
        </w:rPr>
        <w:t>,</w:t>
      </w:r>
      <w:r w:rsidR="00D666BE" w:rsidRPr="00D666BE">
        <w:rPr>
          <w:rFonts w:ascii="Times New Roman" w:eastAsia="Times New Roman" w:hAnsi="Times New Roman" w:cs="Times New Roman"/>
          <w:sz w:val="24"/>
        </w:rPr>
        <w:t xml:space="preserve"> darbo metu atliekantiems šaulio tarnybą</w:t>
      </w:r>
      <w:r w:rsidR="00D666BE">
        <w:rPr>
          <w:rFonts w:ascii="Times New Roman" w:eastAsia="Times New Roman" w:hAnsi="Times New Roman" w:cs="Times New Roman"/>
          <w:sz w:val="24"/>
        </w:rPr>
        <w:t>,</w:t>
      </w:r>
      <w:r w:rsidR="00D666BE" w:rsidRPr="00D666BE">
        <w:rPr>
          <w:rFonts w:ascii="Times New Roman" w:eastAsia="Times New Roman" w:hAnsi="Times New Roman" w:cs="Times New Roman"/>
          <w:sz w:val="24"/>
        </w:rPr>
        <w:t xml:space="preserve"> taikomą vidutinio darbo užmokesčio kompensavimo tvarką, nustatytą krašto apsaugos ministro 2010 m. spalio 6 d. įsakymu  Nr. V-1064 „Dėl Šaulių, darbo metu atliekančių šaulio tarnybą, vidutinio darbo užmokesčio kompensavimo tvarkos aprašo patvirtinimo“, kurioje  numatyta, kad bendra kompensuojama šaulio vidutinio darbo užmokesčio pagal visas darbo sutartis suma gali būti ne didesnė kaip 1,1 Statistikos departamento prie Lietuvos Respublikos Vyriausybės paskutinį kartą paskelbto šalies ūkio vidutinio mėnesinio darbo užmokesčio dydžio, LŠS įstatymo 35 straipsnio 2 dalyje atitinkamai siūloma numatyti tokias pat vidutinio darbo užmokesčio kompensavimo sąlygas.</w:t>
      </w:r>
    </w:p>
    <w:p w14:paraId="19A2F729"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35 straipsnio 3 dalyje siūloma nustatyti, kad ilgiau negu parą nepertraukiamai šaulio tarnybą atliekantiems šauliams, jeigu jie nėra aprūpinami maistu, dienpinigių dydį, neviršijantį Lietuvos Respublikos Vyriausybės patvirtintų maksimalių dienpinigių dydžių, ir jų mokėjimo tvarką gavęs LŠS Centro valdybos pritarimą nustato LŠS vadas.</w:t>
      </w:r>
    </w:p>
    <w:p w14:paraId="19A2F72A" w14:textId="552B3DD1" w:rsidR="001A18B3" w:rsidRDefault="001A18B3">
      <w:pPr>
        <w:spacing w:after="0" w:line="240" w:lineRule="auto"/>
        <w:ind w:firstLine="737"/>
        <w:jc w:val="both"/>
        <w:rPr>
          <w:rFonts w:ascii="Times New Roman" w:eastAsia="Times New Roman" w:hAnsi="Times New Roman" w:cs="Times New Roman"/>
          <w:sz w:val="24"/>
        </w:rPr>
      </w:pPr>
      <w:r w:rsidRPr="001A18B3">
        <w:rPr>
          <w:rFonts w:ascii="Times New Roman" w:eastAsia="Times New Roman" w:hAnsi="Times New Roman" w:cs="Times New Roman"/>
          <w:sz w:val="24"/>
        </w:rPr>
        <w:t>Siekiant aiškumo, iš kokių lėšų gali būti mokam</w:t>
      </w:r>
      <w:r w:rsidR="00D04F61">
        <w:rPr>
          <w:rFonts w:ascii="Times New Roman" w:eastAsia="Times New Roman" w:hAnsi="Times New Roman" w:cs="Times New Roman"/>
          <w:sz w:val="24"/>
        </w:rPr>
        <w:t>as</w:t>
      </w:r>
      <w:r w:rsidRPr="001A18B3">
        <w:rPr>
          <w:rFonts w:ascii="Times New Roman" w:eastAsia="Times New Roman" w:hAnsi="Times New Roman" w:cs="Times New Roman"/>
          <w:sz w:val="24"/>
        </w:rPr>
        <w:t xml:space="preserve"> darbo metu šaulio tarnybą atliekantiems šauliams vidutinis jų darbo užmokestis, taip pat ilgiau negu parą nepertraukiamai šaulio tarnybą atliekantiems šauliams dienpinigiai,  siūloma LŠS įstatymo 35 straipsnio 2  ir 3 dalyse numatyti, kad minėtos išmokos mokamos LŠS įstatymo 40 straipsnio 1 dalies  2</w:t>
      </w:r>
      <w:r w:rsidR="00D04F61">
        <w:rPr>
          <w:rFonts w:ascii="Times New Roman" w:eastAsia="Times New Roman" w:hAnsi="Times New Roman" w:cs="Times New Roman"/>
          <w:sz w:val="24"/>
        </w:rPr>
        <w:t>–</w:t>
      </w:r>
      <w:r w:rsidRPr="001A18B3">
        <w:rPr>
          <w:rFonts w:ascii="Times New Roman" w:eastAsia="Times New Roman" w:hAnsi="Times New Roman" w:cs="Times New Roman"/>
          <w:sz w:val="24"/>
        </w:rPr>
        <w:t>8 punktuose nurodytomis lėšomis</w:t>
      </w:r>
      <w:r w:rsidR="00D04F61">
        <w:rPr>
          <w:rFonts w:ascii="Times New Roman" w:eastAsia="Times New Roman" w:hAnsi="Times New Roman" w:cs="Times New Roman"/>
          <w:sz w:val="24"/>
        </w:rPr>
        <w:t>.</w:t>
      </w:r>
    </w:p>
    <w:p w14:paraId="19A2F72D" w14:textId="2164C21A" w:rsidR="00301CB0" w:rsidRDefault="00051015" w:rsidP="00D666BE">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35 straipsnio 4 dalyje numatoma, kad LŠS šauliai, kurie dalyvauja bendrose  karinių vienetų ir LŠS padalinių pratybose, karinių vienetų kovinio parengimo pratybose, aprūpinami maistu pagal Vyriausybės arba jos įgaliotos institucijos nustatytas fiziologines mitybos normas.</w:t>
      </w:r>
      <w:r>
        <w:rPr>
          <w:rFonts w:ascii="Calibri" w:eastAsia="Calibri" w:hAnsi="Calibri" w:cs="Calibri"/>
        </w:rPr>
        <w:t xml:space="preserve"> </w:t>
      </w:r>
      <w:r>
        <w:rPr>
          <w:rFonts w:ascii="Times New Roman" w:eastAsia="Times New Roman" w:hAnsi="Times New Roman" w:cs="Times New Roman"/>
          <w:sz w:val="24"/>
        </w:rPr>
        <w:t>Šiomis nuostatomis LŠS šauliams bus sudarytos tinkamos sąlygos dalyvauti bendrose karinių vienetų ir LŠS padalinių pratybose, karinių vienetų kovinio parengimo pratybose. Taip pat bus įgyvendintos Nacionalinio saugumo strategijos, patvirtintos Lietuvos Respublikos Seimo 2012 m. birželio 26 d. nutarimu Nr. XI-2131 „Dėl Nacionalinio saugumo strategijos patvirtinimo“,</w:t>
      </w:r>
      <w:r>
        <w:rPr>
          <w:rFonts w:ascii="Calibri" w:eastAsia="Calibri" w:hAnsi="Calibri" w:cs="Calibri"/>
        </w:rPr>
        <w:t xml:space="preserve"> </w:t>
      </w:r>
      <w:r>
        <w:rPr>
          <w:rFonts w:ascii="Times New Roman" w:eastAsia="Times New Roman" w:hAnsi="Times New Roman" w:cs="Times New Roman"/>
          <w:sz w:val="24"/>
        </w:rPr>
        <w:t xml:space="preserve">18.1, 18.14.2 papunkčių nuostatos – nacionalinių gynybos </w:t>
      </w:r>
      <w:proofErr w:type="spellStart"/>
      <w:r>
        <w:rPr>
          <w:rFonts w:ascii="Times New Roman" w:eastAsia="Times New Roman" w:hAnsi="Times New Roman" w:cs="Times New Roman"/>
          <w:sz w:val="24"/>
        </w:rPr>
        <w:t>pajėgumų</w:t>
      </w:r>
      <w:proofErr w:type="spellEnd"/>
      <w:r>
        <w:rPr>
          <w:rFonts w:ascii="Times New Roman" w:eastAsia="Times New Roman" w:hAnsi="Times New Roman" w:cs="Times New Roman"/>
          <w:sz w:val="24"/>
        </w:rPr>
        <w:t xml:space="preserve"> stiprinimas ir LŠS integracijos į valstybės gynybos sistemą didinimas.</w:t>
      </w:r>
    </w:p>
    <w:p w14:paraId="19A2F72E" w14:textId="77777777" w:rsidR="00301CB0" w:rsidRDefault="00051015" w:rsidP="008B79C6">
      <w:pPr>
        <w:tabs>
          <w:tab w:val="left" w:pos="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LŠS įstatymo 36 straipsnio 9 dalyje siūloma numatyti, kad šauliai, einantys šio įstatymo 36 straipsnio 9 dalyje numatytas pareigas, atleidžiami iš pareigų ir darbo sutartis nutraukiama Lietuvos </w:t>
      </w:r>
      <w:r>
        <w:rPr>
          <w:rFonts w:ascii="Times New Roman" w:eastAsia="Times New Roman" w:hAnsi="Times New Roman" w:cs="Times New Roman"/>
          <w:sz w:val="24"/>
        </w:rPr>
        <w:lastRenderedPageBreak/>
        <w:t>Respublikos darbo kodekse nustatytais pagrindais, taip pat jiems išstojus iš LŠS, pašalinus juos iš LŠS ar sustabdžius narystę LŠS. Priėmus šio straipsnio pakeitimą, darbo sutartys, sudarytos su</w:t>
      </w:r>
      <w:r>
        <w:rPr>
          <w:rFonts w:ascii="Calibri" w:eastAsia="Calibri" w:hAnsi="Calibri" w:cs="Calibri"/>
        </w:rPr>
        <w:t xml:space="preserve"> </w:t>
      </w:r>
      <w:r>
        <w:rPr>
          <w:rFonts w:ascii="Times New Roman" w:eastAsia="Times New Roman" w:hAnsi="Times New Roman" w:cs="Times New Roman"/>
          <w:sz w:val="24"/>
        </w:rPr>
        <w:t xml:space="preserve">šauliais, einančiais  nuolatines šaulio tarnybos pareigas, galės būti nutrauktos, vadovaujantis Darbo kodekso 53 straipsnio 7 punktu, ne tik Darbo kodekse nustatytais pagrindais, bet ir LŠS įstatyme nustatytais pagrindais. </w:t>
      </w:r>
    </w:p>
    <w:p w14:paraId="19A2F72F" w14:textId="317732B1" w:rsidR="00301CB0" w:rsidRDefault="00051015" w:rsidP="00D666BE">
      <w:pPr>
        <w:tabs>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Atsižvelgiant į tai, kad LŠS 41 straipsnyje siūlomu reguliavimu bus nukrypstama nuo Valstybės ir savivaldybių turto valdymo, naudojimo ir disponavimo juo įstatymo 10 straipsnio 2 ir 4 dalyse įtvirtintos bendros taisyklės –  kiti juridiniai asmenys, išskyrus valstybės institucijos, Lietuvos bankas, valstybės įmonės, įstaigos ir organizacijos, taip pat savivaldybes, valstybės turtą patikėjimo teise valdo pagal turto patikėjimo sutartį, LŠS įstatymo 41 straipsnyje siūloma numatyti, kad valstybės ar savivaldybių turtą perduodant LŠS valdyti, naudoti ar disponuoti juos patikėjimo teise ar panaudos pagrindais Valstybės ir savivaldybių turto valdymo, naudojimo ir disponavimo juo įstatymas taikomas tiek, kiek šio turto perdavimo LŠS nereglamentuoja LŠS įstatymas. Taip pat siūloma detaliai aptarti LŠS teises ir pareigas, valstybės turto naudojimo apribojimus, kai perduodamas LK patikėjimo teise valdomas valstybės turtas.</w:t>
      </w:r>
    </w:p>
    <w:p w14:paraId="19A2F730" w14:textId="44E08292" w:rsidR="00301CB0" w:rsidRDefault="00051015" w:rsidP="00D666BE">
      <w:pPr>
        <w:tabs>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LŠS įstatymo 41 straipsnio 2 dalyje numatoma, kad LŠS įstatymo 12 straipsnio 5 dalyje nurodytu atveju sprendimą perduoti LŠS valdyti, naudoti ar disponuoti juo patikėjimo teise Krašto apsaugos ministerijos patikėjimo teise valdomą trumpalaikį materialųjį turtą priima krašto apsaugos ministras.                              </w:t>
      </w:r>
    </w:p>
    <w:p w14:paraId="19A2F731" w14:textId="7ED0C2A6" w:rsidR="00AC7235" w:rsidRDefault="00AC7235" w:rsidP="00D666BE">
      <w:pPr>
        <w:tabs>
          <w:tab w:val="left" w:pos="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4"/>
        </w:rPr>
      </w:pPr>
      <w:r w:rsidRPr="00AC7235">
        <w:rPr>
          <w:rFonts w:ascii="Times New Roman" w:eastAsia="Times New Roman" w:hAnsi="Times New Roman" w:cs="Times New Roman"/>
          <w:sz w:val="24"/>
        </w:rPr>
        <w:t>LŠS įstatymo 41 straipsnio 3 dalyje siūloma numatyti, kad Lietuvos Respublikos Vyriausybės sprendimu gali būti perduotas LŠS valdyti, naudoti ir disponuoti juo patikėjimo teise kariuomenės patikėjimo teise valdomas trumpalaikis ir ilgalaikis materialusis turtas, reikalingas LŠS šio įstatymo 8 straipsn</w:t>
      </w:r>
      <w:r w:rsidR="00994329">
        <w:rPr>
          <w:rFonts w:ascii="Times New Roman" w:eastAsia="Times New Roman" w:hAnsi="Times New Roman" w:cs="Times New Roman"/>
          <w:sz w:val="24"/>
        </w:rPr>
        <w:t>yje</w:t>
      </w:r>
      <w:r w:rsidRPr="00AC7235">
        <w:rPr>
          <w:rFonts w:ascii="Times New Roman" w:eastAsia="Times New Roman" w:hAnsi="Times New Roman" w:cs="Times New Roman"/>
          <w:sz w:val="24"/>
        </w:rPr>
        <w:t xml:space="preserve"> numatytiems LŠS uždaviniams įgyvendinti. Lietuvos Respublikos Vyriausybei ar krašto apsaugos ministrui priėmus sprendimą perduoti valstybės turtą, turtas perduodamas pagal turto perdavimo–priėmimo aktą (LŠS įstatymo 41 straipsnio 4 dalis). Tokiu reguliavimu bus užtikrinta galimybė LK trumpalaikį  materialųjį turtą, taip pat LK nereikalingą ar netinkamą (negalimą) naudoti trumpalaikį ir ilgalaikį materialųjį turtą perduoti LŠS valdyti, naudoti ir disponuoti juo patikėjimo teise, t. y. nereiks turto grąžinti LK.</w:t>
      </w:r>
    </w:p>
    <w:p w14:paraId="19A2F732" w14:textId="77777777" w:rsidR="00301CB0" w:rsidRDefault="00051015" w:rsidP="008B79C6">
      <w:pPr>
        <w:tabs>
          <w:tab w:val="left" w:pos="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LŠS įstatymo 41 straipsnio 5 dalyje siūloma numatyti, kad LŠS gautą valstybės turtą privalo naudoti tik LŠS įstatymo 8 straipsnyje numatytiems uždaviniams įgyvendinti ir pagal paskirtį, taip pat laikytis šiam turtui nustatytų priešgaisrinės saugos, sandėliavimo, sanitarinių ir kitų turto valdymo srities taisyklių. </w:t>
      </w:r>
    </w:p>
    <w:p w14:paraId="19A2F733" w14:textId="0719B568" w:rsidR="00301CB0" w:rsidRDefault="00994329" w:rsidP="008B79C6">
      <w:pPr>
        <w:tabs>
          <w:tab w:val="left" w:pos="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LŠS įstatymo </w:t>
      </w:r>
      <w:r w:rsidR="00051015">
        <w:rPr>
          <w:rFonts w:ascii="Times New Roman" w:eastAsia="Times New Roman" w:hAnsi="Times New Roman" w:cs="Times New Roman"/>
          <w:sz w:val="24"/>
        </w:rPr>
        <w:t xml:space="preserve">41 straipsnio 6 dalyje siūloma nustatyti, kad LŠS šio straipsnio 2 ir 3 dalyse nurodytais atvejais valstybės turto negali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w:t>
      </w:r>
    </w:p>
    <w:p w14:paraId="19A2F734" w14:textId="005112BA" w:rsidR="00301CB0" w:rsidRDefault="00994329" w:rsidP="008B79C6">
      <w:pPr>
        <w:tabs>
          <w:tab w:val="left" w:pos="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LŠS įstatymo </w:t>
      </w:r>
      <w:r w:rsidR="00051015">
        <w:rPr>
          <w:rFonts w:ascii="Times New Roman" w:eastAsia="Times New Roman" w:hAnsi="Times New Roman" w:cs="Times New Roman"/>
          <w:sz w:val="24"/>
        </w:rPr>
        <w:t xml:space="preserve">41 straipsnio 7 dalyje siūloma numatyti, kad LŠS patikėjimo teise valdomas valstybės turtas pripažįstamas nereikalingu arba netinkamu (negalimu) naudoti </w:t>
      </w:r>
      <w:proofErr w:type="spellStart"/>
      <w:r w:rsidR="00051015">
        <w:rPr>
          <w:rFonts w:ascii="Times New Roman" w:eastAsia="Times New Roman" w:hAnsi="Times New Roman" w:cs="Times New Roman"/>
          <w:i/>
          <w:sz w:val="24"/>
        </w:rPr>
        <w:t>mutatis</w:t>
      </w:r>
      <w:proofErr w:type="spellEnd"/>
      <w:r w:rsidR="00051015">
        <w:rPr>
          <w:rFonts w:ascii="Times New Roman" w:eastAsia="Times New Roman" w:hAnsi="Times New Roman" w:cs="Times New Roman"/>
          <w:i/>
          <w:sz w:val="24"/>
        </w:rPr>
        <w:t xml:space="preserve"> </w:t>
      </w:r>
      <w:proofErr w:type="spellStart"/>
      <w:r w:rsidR="00051015">
        <w:rPr>
          <w:rFonts w:ascii="Times New Roman" w:eastAsia="Times New Roman" w:hAnsi="Times New Roman" w:cs="Times New Roman"/>
          <w:i/>
          <w:sz w:val="24"/>
        </w:rPr>
        <w:t>mutandis</w:t>
      </w:r>
      <w:proofErr w:type="spellEnd"/>
      <w:r w:rsidR="00051015">
        <w:rPr>
          <w:rFonts w:ascii="Times New Roman" w:eastAsia="Times New Roman" w:hAnsi="Times New Roman" w:cs="Times New Roman"/>
          <w:sz w:val="24"/>
        </w:rPr>
        <w:t xml:space="preserve"> Valstybės ir savivaldybių turto valdymo, naudojimo ir disponavimo juo įstatymo tvarka. </w:t>
      </w:r>
    </w:p>
    <w:p w14:paraId="19A2F735" w14:textId="41482909" w:rsidR="00301CB0" w:rsidRDefault="00994329" w:rsidP="008B79C6">
      <w:pPr>
        <w:tabs>
          <w:tab w:val="left" w:pos="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LŠS įstatymo </w:t>
      </w:r>
      <w:r w:rsidR="00051015">
        <w:rPr>
          <w:rFonts w:ascii="Times New Roman" w:eastAsia="Times New Roman" w:hAnsi="Times New Roman" w:cs="Times New Roman"/>
          <w:sz w:val="24"/>
        </w:rPr>
        <w:t>14 straipsnio 3 dalyje siūloma numatyti, kad iki šio įstatymo įsigaliojimo dienos  pradėtos valstybės turto perdavimo, narystės LŠS sustabdymo, šaulio nušalinimo nuo pareigų, šaulio drausminės atsakomybės taikymo procedūros vykdomos pagal teisės aktų nuostatas, galiojusias iki šio įstatymo įsigaliojimo, išskyrus šio straipsnio 4 dalyje numatytą atvejį, kuriame aptariamos sudarytų valstybės turto patikėjimo sutarčių, panaudos sutarčių galiojimas, turto nurašymas ir kt.</w:t>
      </w:r>
    </w:p>
    <w:p w14:paraId="7AD29046" w14:textId="520E5ACD" w:rsidR="00C1674D" w:rsidRDefault="00AC7235" w:rsidP="00D80E35">
      <w:pPr>
        <w:tabs>
          <w:tab w:val="left" w:pos="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4"/>
        </w:rPr>
      </w:pPr>
      <w:r w:rsidRPr="00AC7235">
        <w:rPr>
          <w:rFonts w:ascii="Times New Roman" w:eastAsia="Times New Roman" w:hAnsi="Times New Roman" w:cs="Times New Roman"/>
          <w:sz w:val="24"/>
        </w:rPr>
        <w:t>Siekiant užtikrinti, kad iki šio įstatymo įsigaliojimo Lietuvos Respublikos Vyriausybės sprendimu LŠS patikėjimo teise pagal turto patikėjimo ar panaudos sutartį gautas LK trumpalaikis materialusis turtas nebūtų grąžinamas LK, LŠS įstatymo 12 straipsnio 4 dal</w:t>
      </w:r>
      <w:r w:rsidR="001A18B3">
        <w:rPr>
          <w:rFonts w:ascii="Times New Roman" w:eastAsia="Times New Roman" w:hAnsi="Times New Roman" w:cs="Times New Roman"/>
          <w:sz w:val="24"/>
        </w:rPr>
        <w:t>yje siūloma numatyti, kad</w:t>
      </w:r>
      <w:r w:rsidR="00C1674D">
        <w:rPr>
          <w:rFonts w:ascii="Times New Roman" w:eastAsia="Times New Roman" w:hAnsi="Times New Roman" w:cs="Times New Roman"/>
          <w:sz w:val="24"/>
        </w:rPr>
        <w:t xml:space="preserve"> i</w:t>
      </w:r>
      <w:r w:rsidR="00C1674D" w:rsidRPr="00C1674D">
        <w:rPr>
          <w:rFonts w:ascii="Times New Roman" w:eastAsia="Times New Roman" w:hAnsi="Times New Roman" w:cs="Times New Roman"/>
          <w:sz w:val="24"/>
        </w:rPr>
        <w:t xml:space="preserve">ki šio įstatymo įsigaliojimo Lietuvos Respublikos Vyriausybės ar Lietuvos kariuomenės vado sprendimu perduotas Lietuvos šaulių sąjungai valstybės trumpalaikis materialusis turtas pagal turto patikėjimo ar panaudos sutartį laikomas perduotu Lietuvos šaulių sąjungai valdyti, naudoti ir disponuoti juo patikėjimo teise ir Lietuvos kariuomenei negrąžinamas. Įsigaliojus šiam įstatymui dėl </w:t>
      </w:r>
      <w:r w:rsidR="00C1674D" w:rsidRPr="00C1674D">
        <w:rPr>
          <w:rFonts w:ascii="Times New Roman" w:eastAsia="Times New Roman" w:hAnsi="Times New Roman" w:cs="Times New Roman"/>
          <w:sz w:val="24"/>
        </w:rPr>
        <w:lastRenderedPageBreak/>
        <w:t>šio turto sudarytų turto patikėjimo ar panaudos sutarčių galiojimas baigiasi, taip pat Lietuvos kariuomenė nurašo šį turtą iš savo apskaitos registrų.</w:t>
      </w:r>
    </w:p>
    <w:p w14:paraId="19A2F737" w14:textId="77777777" w:rsidR="001A18B3" w:rsidRDefault="001A18B3" w:rsidP="00C1674D">
      <w:pPr>
        <w:tabs>
          <w:tab w:val="left" w:pos="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p>
    <w:p w14:paraId="19A2F738" w14:textId="77777777" w:rsidR="00301CB0" w:rsidRDefault="00051015" w:rsidP="00FC573A">
      <w:pPr>
        <w:tabs>
          <w:tab w:val="left" w:pos="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19A2F739" w14:textId="77777777" w:rsidR="00301CB0" w:rsidRDefault="00051015" w:rsidP="00FC573A">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Teikiamu Įstatymo projektu teisinis reguliavimas nekeičiamas iš esmės, nesiekiama reglamentuoti iki šiol nereglamentuotų santykių. </w:t>
      </w:r>
    </w:p>
    <w:p w14:paraId="19A2F73A"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Priėmus teikiamą Įstatymo projektą, neigiamų pasekmių nenumatoma.</w:t>
      </w:r>
    </w:p>
    <w:p w14:paraId="19A2F73B" w14:textId="77777777" w:rsidR="00301CB0" w:rsidRDefault="00301CB0">
      <w:pPr>
        <w:spacing w:after="0" w:line="240" w:lineRule="auto"/>
        <w:ind w:firstLine="737"/>
        <w:jc w:val="both"/>
        <w:rPr>
          <w:rFonts w:ascii="Times New Roman" w:eastAsia="Times New Roman" w:hAnsi="Times New Roman" w:cs="Times New Roman"/>
          <w:b/>
          <w:sz w:val="24"/>
        </w:rPr>
      </w:pPr>
    </w:p>
    <w:p w14:paraId="19A2F73C"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b/>
          <w:sz w:val="24"/>
        </w:rPr>
        <w:t>6. Kokią įtaką priimtas įstatymas turės kriminogeninei situacijai, korupcijai</w:t>
      </w:r>
    </w:p>
    <w:p w14:paraId="19A2F73D" w14:textId="77777777" w:rsidR="00301CB0" w:rsidRDefault="00051015">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sz w:val="24"/>
        </w:rPr>
        <w:t>Priimtas įstatymas neturės įtakos kriminogeninei situacijai ir korupcijai.</w:t>
      </w:r>
    </w:p>
    <w:p w14:paraId="19A2F73E" w14:textId="77777777" w:rsidR="00301CB0" w:rsidRDefault="00301CB0">
      <w:pPr>
        <w:spacing w:after="0" w:line="240" w:lineRule="auto"/>
        <w:ind w:firstLine="737"/>
        <w:jc w:val="both"/>
        <w:rPr>
          <w:rFonts w:ascii="Times New Roman" w:eastAsia="Times New Roman" w:hAnsi="Times New Roman" w:cs="Times New Roman"/>
          <w:b/>
          <w:sz w:val="24"/>
        </w:rPr>
      </w:pPr>
    </w:p>
    <w:p w14:paraId="19A2F73F"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b/>
          <w:sz w:val="24"/>
        </w:rPr>
        <w:t>7. Kaip įstatymo įgyvendinimas atsilieps verslo sąlygoms ir jo plėtrai</w:t>
      </w:r>
    </w:p>
    <w:p w14:paraId="19A2F740"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Teikiamas Įstatymo projektas nesusijęs su verslo sąlygomis ir jo plėtra. </w:t>
      </w:r>
    </w:p>
    <w:p w14:paraId="19A2F741" w14:textId="77777777" w:rsidR="00301CB0" w:rsidRDefault="00301CB0">
      <w:pPr>
        <w:tabs>
          <w:tab w:val="left" w:pos="1418"/>
        </w:tabs>
        <w:spacing w:after="0" w:line="240" w:lineRule="auto"/>
        <w:ind w:firstLine="737"/>
        <w:jc w:val="both"/>
        <w:rPr>
          <w:rFonts w:ascii="Times New Roman" w:eastAsia="Times New Roman" w:hAnsi="Times New Roman" w:cs="Times New Roman"/>
          <w:b/>
          <w:sz w:val="24"/>
        </w:rPr>
      </w:pPr>
    </w:p>
    <w:p w14:paraId="19A2F742" w14:textId="77777777" w:rsidR="00301CB0" w:rsidRDefault="00051015">
      <w:pPr>
        <w:tabs>
          <w:tab w:val="left" w:pos="1418"/>
        </w:tabs>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8. Įstatymo inkorporavimas į teisinę sistemą, kokius teisės aktus būtina priimti, kokius galiojančius teisės aktus reikia pakeisti ar pripažinti netekusiais galios</w:t>
      </w:r>
    </w:p>
    <w:p w14:paraId="19A2F743"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Priėmus Įstatymo projektą, reikės:</w:t>
      </w:r>
    </w:p>
    <w:p w14:paraId="19A2F744" w14:textId="77777777" w:rsidR="00301CB0" w:rsidRDefault="00051015">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Parengti Lietuvos Respublikos krašto apsaugos ministro 2009 m. gruodžio 15 d. įsakymo Nr. V-1177 „Dėl Lietuvos šaulių sąjungos statuto patvirtinimo“ pakeitimo projektą.</w:t>
      </w:r>
    </w:p>
    <w:p w14:paraId="19A2F745"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Calibri" w:eastAsia="Calibri" w:hAnsi="Calibri" w:cs="Calibri"/>
        </w:rPr>
        <w:t xml:space="preserve"> </w:t>
      </w:r>
      <w:r>
        <w:rPr>
          <w:rFonts w:ascii="Times New Roman" w:eastAsia="Times New Roman" w:hAnsi="Times New Roman" w:cs="Times New Roman"/>
          <w:sz w:val="24"/>
        </w:rPr>
        <w:t xml:space="preserve">Parengti Lietuvos Respublikos krašto apsaugos ministro 2011 m. kovo 8 d. įsakymo Nr. V-275 „Dėl Aprūpinimo maistu ir maitinimo pagal laisvus valgiaraščius organizavimo krašto apsaugos sistemoje tvarkos aprašo patvirtinimo“ pakeitimo projektą.           </w:t>
      </w:r>
    </w:p>
    <w:p w14:paraId="19A2F746"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3. Parengti Lietuvos Respublikos krašto apsaugos ministro ir Lietuvos Respublikos sveikatos apsaugos ministro 2017 m. birželio 12 d. įsakymo Nr. V-516/V-688 „Dėl karių ir krašto apsaugos sistemos darbuotojų, vykdančių žmonių paieškos ir gelbėjimo darbus, fiziologinių mitybos normų patvirtinimo“ pakeitimo projektą.</w:t>
      </w:r>
    </w:p>
    <w:p w14:paraId="19A2F747" w14:textId="77777777" w:rsidR="00301CB0" w:rsidRDefault="00051015">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t>Pripažinti netekusiu galios Lietuvos Respublikos krašto apsaugos ministro 2010 m. spalio 6 d. įsakymą Nr. V-1064 „Dėl Šaulių, darbo metu atliekančių šaulio tarnybą, vidutinio darbo užmokesčio kompensavimo tvarkos aprašo patvirtinimo“.</w:t>
      </w:r>
    </w:p>
    <w:p w14:paraId="19A2F748" w14:textId="77777777" w:rsidR="00301CB0" w:rsidRDefault="00051015">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rPr>
        <w:tab/>
        <w:t>Pripažinti netekusiu galios Lietuvos Respublikos krašto apsaugos ministro 2010 m. vasario 2 d. įsakymą Nr. V-103 „Dėl dienpinigių dydžio šauliams nustatymo“.</w:t>
      </w:r>
    </w:p>
    <w:p w14:paraId="19A2F749" w14:textId="77777777" w:rsidR="00301CB0" w:rsidRDefault="00051015">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6.</w:t>
      </w:r>
      <w:r>
        <w:rPr>
          <w:rFonts w:ascii="Times New Roman" w:eastAsia="Times New Roman" w:hAnsi="Times New Roman" w:cs="Times New Roman"/>
          <w:sz w:val="24"/>
        </w:rPr>
        <w:tab/>
        <w:t>Parengti LŠS vado įsakymo „Dėl Vidutinio darbo užmokesčio kompensavimo tvarkos aprašo patvirtinimo“ projektą.</w:t>
      </w:r>
    </w:p>
    <w:p w14:paraId="19A2F74A" w14:textId="77777777" w:rsidR="00301CB0" w:rsidRDefault="00051015">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7.</w:t>
      </w:r>
      <w:r>
        <w:rPr>
          <w:rFonts w:ascii="Times New Roman" w:eastAsia="Times New Roman" w:hAnsi="Times New Roman" w:cs="Times New Roman"/>
          <w:sz w:val="24"/>
        </w:rPr>
        <w:tab/>
        <w:t>Parengti LŠS vado įsakymo „Dėl Dienpinigių dydžio nustatymo ir jų mokėjimo tvarkos aprašo patvirtinimo“  projektą.</w:t>
      </w:r>
    </w:p>
    <w:p w14:paraId="19A2F74B" w14:textId="77777777" w:rsidR="00301CB0" w:rsidRDefault="00301CB0">
      <w:pPr>
        <w:tabs>
          <w:tab w:val="left" w:pos="1418"/>
        </w:tabs>
        <w:spacing w:after="0" w:line="240" w:lineRule="auto"/>
        <w:ind w:firstLine="737"/>
        <w:jc w:val="both"/>
        <w:rPr>
          <w:rFonts w:ascii="Times New Roman" w:eastAsia="Times New Roman" w:hAnsi="Times New Roman" w:cs="Times New Roman"/>
          <w:b/>
          <w:sz w:val="24"/>
        </w:rPr>
      </w:pPr>
    </w:p>
    <w:p w14:paraId="19A2F74C" w14:textId="77777777" w:rsidR="00301CB0" w:rsidRDefault="00051015">
      <w:pPr>
        <w:tabs>
          <w:tab w:val="left" w:pos="1418"/>
        </w:tabs>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19A2F74D"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Įstatymo projektas parengtas laikantis Lietuvos Respublikos valstybinės kalbos, Lietuvos Respublikos teisėkūros pagrindų įstatymų reikalavimų, jame nėra naujų sąvokų ir jas įvardijančių terminų.</w:t>
      </w:r>
    </w:p>
    <w:p w14:paraId="19A2F74E" w14:textId="77777777" w:rsidR="00301CB0" w:rsidRDefault="00301CB0">
      <w:pPr>
        <w:spacing w:after="0" w:line="240" w:lineRule="auto"/>
        <w:ind w:firstLine="737"/>
        <w:jc w:val="both"/>
        <w:rPr>
          <w:rFonts w:ascii="Times New Roman" w:eastAsia="Times New Roman" w:hAnsi="Times New Roman" w:cs="Times New Roman"/>
          <w:b/>
          <w:sz w:val="24"/>
        </w:rPr>
      </w:pPr>
    </w:p>
    <w:p w14:paraId="19A2F74F" w14:textId="77777777" w:rsidR="00301CB0" w:rsidRDefault="00051015">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10. Ar įstatymo projektas atitinka Žmogaus teisių ir pagrindinių laisvių apsaugos konvencijos nuostatas ir Europos Sąjungos dokumentus</w:t>
      </w:r>
    </w:p>
    <w:p w14:paraId="19A2F750"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Įstatymo projektas neprieštarauja Žmogaus teisių ir pagrindinių laisvių apsaugos konvencijos nuostatoms ir Europos Sąjungos teisei.</w:t>
      </w:r>
    </w:p>
    <w:p w14:paraId="19A2F751" w14:textId="77777777" w:rsidR="00301CB0" w:rsidRDefault="00301CB0">
      <w:pPr>
        <w:spacing w:after="0" w:line="240" w:lineRule="auto"/>
        <w:ind w:firstLine="737"/>
        <w:jc w:val="both"/>
        <w:rPr>
          <w:rFonts w:ascii="Times New Roman" w:eastAsia="Times New Roman" w:hAnsi="Times New Roman" w:cs="Times New Roman"/>
          <w:b/>
          <w:sz w:val="24"/>
        </w:rPr>
      </w:pPr>
    </w:p>
    <w:p w14:paraId="19A2F752" w14:textId="77777777" w:rsidR="00301CB0" w:rsidRDefault="00051015">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11. Jeigu įstatymui įgyvendinti reikia įgyvendinamųjų teisės aktų, – kas ir kada juos turėtų priimti</w:t>
      </w:r>
    </w:p>
    <w:p w14:paraId="19A2F753"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LŠS įstatymui įgyvendinti reikės: </w:t>
      </w:r>
    </w:p>
    <w:p w14:paraId="19A2F754" w14:textId="77777777" w:rsidR="00301CB0" w:rsidRDefault="00051015">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Parengti Lietuvos Respublikos krašto apsaugos ministro 2009 m. gruodžio 15 d. įsakymo Nr. V-1177 „Dėl Lietuvos šaulių sąjungos statuto patvirtinimo“ pakeitimo projektą.</w:t>
      </w:r>
    </w:p>
    <w:p w14:paraId="19A2F755"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2. Parengti Lietuvos Respublikos krašto apsaugos ministro 2011 m. kovo 8 d. įsakymo Nr. V-275 „Dėl Aprūpinimo maistu ir maitinimo pagal laisvus valgiaraščius organizavimo krašto apsaugos sistemoje tvarkos aprašo patvirtinimo“ pakeitimo projektą.           </w:t>
      </w:r>
    </w:p>
    <w:p w14:paraId="19A2F756"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3. Parengti Lietuvos Respublikos krašto apsaugos ministro ir Lietuvos Respublikos sveikatos apsaugos ministro 2017 m. birželio 12 d. įsakymo Nr. V-516/V-688 „Dėl karių ir krašto apsaugos sistemos darbuotojų, vykdančių žmonių paieškos ir gelbėjimo darbus, fiziologinių mitybos normų patvirtinimo“ pakeitimo projektą.</w:t>
      </w:r>
    </w:p>
    <w:p w14:paraId="19A2F757" w14:textId="77777777" w:rsidR="00301CB0" w:rsidRDefault="00051015">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t>Pripažinti netekusiu galios Lietuvos Respublikos krašto apsaugos ministro 2010 m. spalio 6 d. įsakymą Nr. V-1064 „Dėl Šaulių, darbo metu atliekančių šaulio tarnybą, vidutinio darbo užmokesčio kompensavimo tvarkos aprašo patvirtinimo“.</w:t>
      </w:r>
    </w:p>
    <w:p w14:paraId="19A2F758" w14:textId="77777777" w:rsidR="00301CB0" w:rsidRDefault="00051015">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rPr>
        <w:tab/>
        <w:t>Pripažinti netekusiu galios Lietuvos Respublikos krašto apsaugos ministro 2010 m. vasario 2 d. įsakymą Nr. V-103 „Dėl dienpinigių dydžio šauliams nustatymo“.</w:t>
      </w:r>
    </w:p>
    <w:p w14:paraId="19A2F759" w14:textId="77777777" w:rsidR="00301CB0" w:rsidRDefault="00051015">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6.</w:t>
      </w:r>
      <w:r>
        <w:rPr>
          <w:rFonts w:ascii="Times New Roman" w:eastAsia="Times New Roman" w:hAnsi="Times New Roman" w:cs="Times New Roman"/>
          <w:sz w:val="24"/>
        </w:rPr>
        <w:tab/>
        <w:t>Parengti LŠS vado įsakymo „Dėl Vidutinio darbo užmokesčio kompensavimo tvarkos aprašo patvirtinimo“ projektą.</w:t>
      </w:r>
    </w:p>
    <w:p w14:paraId="19A2F75A" w14:textId="77777777" w:rsidR="00301CB0" w:rsidRDefault="00051015">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7.</w:t>
      </w:r>
      <w:r>
        <w:rPr>
          <w:rFonts w:ascii="Times New Roman" w:eastAsia="Times New Roman" w:hAnsi="Times New Roman" w:cs="Times New Roman"/>
          <w:sz w:val="24"/>
        </w:rPr>
        <w:tab/>
        <w:t>Parengti LŠS vado įsakymo „Dėl Dienpinigių dydžio nustatymo ir jų mokėjimo tvarkos aprašo patvirtinimo“ projektą.</w:t>
      </w:r>
    </w:p>
    <w:p w14:paraId="19A2F75B" w14:textId="77777777" w:rsidR="00301CB0" w:rsidRDefault="00301CB0">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b/>
          <w:sz w:val="24"/>
        </w:rPr>
      </w:pPr>
    </w:p>
    <w:p w14:paraId="19A2F75C" w14:textId="77777777" w:rsidR="00301CB0" w:rsidRDefault="00051015">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12. Kiek valstybės, savivaldybių biudžetų ir kitų valstybės įsteigtų fondų lėšų prireiks įstatymams įgyvendinti, ar bus galima sutaupyti (pateikiami prognozuojami rodikliai einamaisiais ir artimiausiais 3 biudžetiniais metais)</w:t>
      </w:r>
    </w:p>
    <w:p w14:paraId="19A2F75D" w14:textId="77777777" w:rsidR="00301CB0" w:rsidRDefault="00051015" w:rsidP="00D666BE">
      <w:pPr>
        <w:spacing w:after="20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sz w:val="24"/>
        </w:rPr>
        <w:t>Įstatymui įgyvendinti papildomų valstybės biudžeto lėšų nereikės. LŠS įstatymo pakeitimai, susiję su LŠS vykdoma pilietinio ir tautinio ugdymo veikla, pilietinio ugdymo veikla krašto gynybos srityje, šaulių parengimu ginkluotai valstybės gynybai, bus finansuojami iš Krašto apsaugos ministerijai skirtų valstybės biudžeto asignavimų. Numatoma, kad šaulių, dalyvaujančių bendrose karinių vienetų ir LŠS padalinių pratybose,</w:t>
      </w:r>
      <w:r>
        <w:rPr>
          <w:rFonts w:ascii="Times New Roman" w:eastAsia="Times New Roman" w:hAnsi="Times New Roman" w:cs="Times New Roman"/>
          <w:b/>
          <w:sz w:val="24"/>
        </w:rPr>
        <w:t xml:space="preserve"> </w:t>
      </w:r>
      <w:r>
        <w:rPr>
          <w:rFonts w:ascii="Times New Roman" w:eastAsia="Times New Roman" w:hAnsi="Times New Roman" w:cs="Times New Roman"/>
          <w:sz w:val="24"/>
        </w:rPr>
        <w:t>aprūpinimui maistu 2020 m. prireiks apie 64</w:t>
      </w:r>
      <w:r>
        <w:rPr>
          <w:rFonts w:ascii="Times New Roman" w:eastAsia="Times New Roman" w:hAnsi="Times New Roman" w:cs="Times New Roman"/>
          <w:b/>
          <w:sz w:val="24"/>
        </w:rPr>
        <w:t xml:space="preserve"> </w:t>
      </w:r>
      <w:r>
        <w:rPr>
          <w:rFonts w:ascii="Times New Roman" w:eastAsia="Times New Roman" w:hAnsi="Times New Roman" w:cs="Times New Roman"/>
          <w:sz w:val="24"/>
        </w:rPr>
        <w:t>tūkst. eurų. Vėlesnių laikotarpių lėšų poreikį lems faktinis šaulių, dalyvaujančių bendrose karinių vienetų ir LŠS padalinių pratybose, skaičius ir pratybų trukmė.</w:t>
      </w:r>
      <w:r>
        <w:rPr>
          <w:rFonts w:ascii="Times New Roman" w:eastAsia="Times New Roman" w:hAnsi="Times New Roman" w:cs="Times New Roman"/>
          <w:b/>
          <w:sz w:val="24"/>
        </w:rPr>
        <w:t xml:space="preserve"> </w:t>
      </w:r>
    </w:p>
    <w:p w14:paraId="19A2F75E" w14:textId="77777777" w:rsidR="00301CB0" w:rsidRDefault="00051015" w:rsidP="008B79C6">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13. Įstatymo projekto rengimo metu gauti specialistų vertinimai ir išvados</w:t>
      </w:r>
    </w:p>
    <w:p w14:paraId="19A2F75F" w14:textId="77777777" w:rsidR="00301CB0" w:rsidRDefault="00051015" w:rsidP="00D80E35">
      <w:pPr>
        <w:spacing w:after="0" w:line="240" w:lineRule="auto"/>
        <w:ind w:firstLine="73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Specialistų vertinimų ir išvadų negauta.</w:t>
      </w:r>
    </w:p>
    <w:p w14:paraId="19A2F760" w14:textId="77777777" w:rsidR="00301CB0" w:rsidRDefault="00301CB0" w:rsidP="00FC573A">
      <w:pPr>
        <w:spacing w:after="0" w:line="240" w:lineRule="auto"/>
        <w:ind w:firstLine="737"/>
        <w:jc w:val="both"/>
        <w:rPr>
          <w:rFonts w:ascii="Times New Roman" w:eastAsia="Times New Roman" w:hAnsi="Times New Roman" w:cs="Times New Roman"/>
          <w:b/>
          <w:sz w:val="24"/>
        </w:rPr>
      </w:pPr>
    </w:p>
    <w:p w14:paraId="19A2F761" w14:textId="77777777" w:rsidR="00301CB0" w:rsidRDefault="00051015" w:rsidP="00FC573A">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14. Reikšminiai žodžiai, kurių reikia įstatymo projektui įtraukti į kompiuterinę paieškos sistemą, įskaitant Europos žodyno „</w:t>
      </w:r>
      <w:proofErr w:type="spellStart"/>
      <w:r>
        <w:rPr>
          <w:rFonts w:ascii="Times New Roman" w:eastAsia="Times New Roman" w:hAnsi="Times New Roman" w:cs="Times New Roman"/>
          <w:b/>
          <w:sz w:val="24"/>
        </w:rPr>
        <w:t>Eurovoc</w:t>
      </w:r>
      <w:proofErr w:type="spellEnd"/>
      <w:r>
        <w:rPr>
          <w:rFonts w:ascii="Times New Roman" w:eastAsia="Times New Roman" w:hAnsi="Times New Roman" w:cs="Times New Roman"/>
          <w:b/>
          <w:sz w:val="24"/>
        </w:rPr>
        <w:t>“ terminus, temas bei sritis</w:t>
      </w:r>
    </w:p>
    <w:p w14:paraId="19A2F762"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„Lietuvos šaulių sąjunga“, „šaulys“, „LŠS koviniai šaulių būriai“, „kovinis šaulys“.</w:t>
      </w:r>
    </w:p>
    <w:p w14:paraId="19A2F763" w14:textId="77777777" w:rsidR="00301CB0" w:rsidRDefault="00301CB0">
      <w:pPr>
        <w:spacing w:after="0" w:line="240" w:lineRule="auto"/>
        <w:ind w:firstLine="737"/>
        <w:jc w:val="both"/>
        <w:rPr>
          <w:rFonts w:ascii="Times New Roman" w:eastAsia="Times New Roman" w:hAnsi="Times New Roman" w:cs="Times New Roman"/>
          <w:sz w:val="24"/>
        </w:rPr>
      </w:pPr>
    </w:p>
    <w:p w14:paraId="19A2F764" w14:textId="77777777" w:rsidR="00301CB0" w:rsidRDefault="00051015">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15. Kiti, iniciatorių nuomone, reikalingi pagrindimai ir paaiškinimai  </w:t>
      </w:r>
    </w:p>
    <w:p w14:paraId="19A2F765" w14:textId="77777777" w:rsidR="00301CB0" w:rsidRDefault="00051015" w:rsidP="00D666BE">
      <w:pPr>
        <w:tabs>
          <w:tab w:val="left" w:pos="720"/>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Nėra.</w:t>
      </w:r>
    </w:p>
    <w:p w14:paraId="19A2F766" w14:textId="77777777" w:rsidR="00301CB0" w:rsidRDefault="00051015">
      <w:pPr>
        <w:tabs>
          <w:tab w:val="left" w:pos="72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w:t>
      </w:r>
    </w:p>
    <w:p w14:paraId="19A2F767" w14:textId="77777777" w:rsidR="00301CB0" w:rsidRDefault="00301CB0">
      <w:pPr>
        <w:tabs>
          <w:tab w:val="left" w:pos="720"/>
        </w:tabs>
        <w:spacing w:after="0" w:line="240" w:lineRule="auto"/>
        <w:rPr>
          <w:rFonts w:ascii="Times New Roman" w:eastAsia="Times New Roman" w:hAnsi="Times New Roman" w:cs="Times New Roman"/>
          <w:sz w:val="24"/>
        </w:rPr>
      </w:pPr>
    </w:p>
    <w:p w14:paraId="19A2F768" w14:textId="77777777" w:rsidR="00301CB0" w:rsidRDefault="00301CB0">
      <w:pPr>
        <w:tabs>
          <w:tab w:val="left" w:pos="720"/>
        </w:tabs>
        <w:spacing w:after="0" w:line="240" w:lineRule="auto"/>
        <w:rPr>
          <w:rFonts w:ascii="Times New Roman" w:eastAsia="Times New Roman" w:hAnsi="Times New Roman" w:cs="Times New Roman"/>
          <w:sz w:val="24"/>
        </w:rPr>
      </w:pPr>
    </w:p>
    <w:sectPr w:rsidR="00301CB0" w:rsidSect="00D666B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BF479" w14:textId="77777777" w:rsidR="00FD5324" w:rsidRDefault="00FD5324" w:rsidP="0010383E">
      <w:pPr>
        <w:spacing w:after="0" w:line="240" w:lineRule="auto"/>
      </w:pPr>
      <w:r>
        <w:separator/>
      </w:r>
    </w:p>
  </w:endnote>
  <w:endnote w:type="continuationSeparator" w:id="0">
    <w:p w14:paraId="3CE2BD37" w14:textId="77777777" w:rsidR="00FD5324" w:rsidRDefault="00FD5324" w:rsidP="0010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D29CB" w14:textId="77777777" w:rsidR="00FD5324" w:rsidRDefault="00FD5324" w:rsidP="0010383E">
      <w:pPr>
        <w:spacing w:after="0" w:line="240" w:lineRule="auto"/>
      </w:pPr>
      <w:r>
        <w:separator/>
      </w:r>
    </w:p>
  </w:footnote>
  <w:footnote w:type="continuationSeparator" w:id="0">
    <w:p w14:paraId="22C998A0" w14:textId="77777777" w:rsidR="00FD5324" w:rsidRDefault="00FD5324" w:rsidP="00103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257096"/>
      <w:docPartObj>
        <w:docPartGallery w:val="Page Numbers (Top of Page)"/>
        <w:docPartUnique/>
      </w:docPartObj>
    </w:sdtPr>
    <w:sdtEndPr>
      <w:rPr>
        <w:rFonts w:ascii="Times New Roman" w:hAnsi="Times New Roman" w:cs="Times New Roman"/>
        <w:noProof/>
        <w:sz w:val="24"/>
        <w:szCs w:val="24"/>
      </w:rPr>
    </w:sdtEndPr>
    <w:sdtContent>
      <w:p w14:paraId="19A2F76D" w14:textId="68455177" w:rsidR="0010383E" w:rsidRPr="00D666BE" w:rsidRDefault="0010383E">
        <w:pPr>
          <w:pStyle w:val="Header"/>
          <w:jc w:val="center"/>
          <w:rPr>
            <w:rFonts w:ascii="Times New Roman" w:hAnsi="Times New Roman" w:cs="Times New Roman"/>
            <w:sz w:val="24"/>
            <w:szCs w:val="24"/>
          </w:rPr>
        </w:pPr>
        <w:r w:rsidRPr="00D666BE">
          <w:rPr>
            <w:rFonts w:ascii="Times New Roman" w:hAnsi="Times New Roman" w:cs="Times New Roman"/>
            <w:sz w:val="24"/>
            <w:szCs w:val="24"/>
          </w:rPr>
          <w:fldChar w:fldCharType="begin"/>
        </w:r>
        <w:r w:rsidRPr="00D666BE">
          <w:rPr>
            <w:rFonts w:ascii="Times New Roman" w:hAnsi="Times New Roman" w:cs="Times New Roman"/>
            <w:sz w:val="24"/>
            <w:szCs w:val="24"/>
          </w:rPr>
          <w:instrText xml:space="preserve"> PAGE   \* MERGEFORMAT </w:instrText>
        </w:r>
        <w:r w:rsidRPr="00D666BE">
          <w:rPr>
            <w:rFonts w:ascii="Times New Roman" w:hAnsi="Times New Roman" w:cs="Times New Roman"/>
            <w:sz w:val="24"/>
            <w:szCs w:val="24"/>
          </w:rPr>
          <w:fldChar w:fldCharType="separate"/>
        </w:r>
        <w:r w:rsidR="007B2845">
          <w:rPr>
            <w:rFonts w:ascii="Times New Roman" w:hAnsi="Times New Roman" w:cs="Times New Roman"/>
            <w:noProof/>
            <w:sz w:val="24"/>
            <w:szCs w:val="24"/>
          </w:rPr>
          <w:t>10</w:t>
        </w:r>
        <w:r w:rsidRPr="00D666BE">
          <w:rPr>
            <w:rFonts w:ascii="Times New Roman" w:hAnsi="Times New Roman" w:cs="Times New Roman"/>
            <w:noProof/>
            <w:sz w:val="24"/>
            <w:szCs w:val="24"/>
          </w:rPr>
          <w:fldChar w:fldCharType="end"/>
        </w:r>
      </w:p>
    </w:sdtContent>
  </w:sdt>
  <w:p w14:paraId="19A2F76E" w14:textId="77777777" w:rsidR="0010383E" w:rsidRDefault="00103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599F"/>
    <w:multiLevelType w:val="multilevel"/>
    <w:tmpl w:val="09D697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B0"/>
    <w:rsid w:val="00051015"/>
    <w:rsid w:val="0010383E"/>
    <w:rsid w:val="001A18B3"/>
    <w:rsid w:val="00301CB0"/>
    <w:rsid w:val="003756AE"/>
    <w:rsid w:val="0054470E"/>
    <w:rsid w:val="00580BE9"/>
    <w:rsid w:val="005B48AB"/>
    <w:rsid w:val="006B4909"/>
    <w:rsid w:val="007965B9"/>
    <w:rsid w:val="007B2845"/>
    <w:rsid w:val="00816687"/>
    <w:rsid w:val="008B79C6"/>
    <w:rsid w:val="00994329"/>
    <w:rsid w:val="009D7F41"/>
    <w:rsid w:val="00AC7235"/>
    <w:rsid w:val="00C1674D"/>
    <w:rsid w:val="00C91F69"/>
    <w:rsid w:val="00CC728D"/>
    <w:rsid w:val="00D04F61"/>
    <w:rsid w:val="00D514E9"/>
    <w:rsid w:val="00D666BE"/>
    <w:rsid w:val="00D80E35"/>
    <w:rsid w:val="00D91A3C"/>
    <w:rsid w:val="00D91DEF"/>
    <w:rsid w:val="00EF2351"/>
    <w:rsid w:val="00FC06CB"/>
    <w:rsid w:val="00FC573A"/>
    <w:rsid w:val="00FD5324"/>
    <w:rsid w:val="00FF0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F6F7"/>
  <w15:docId w15:val="{69667871-0FBE-4514-838B-FCD0AA9F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8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10383E"/>
  </w:style>
  <w:style w:type="paragraph" w:styleId="Footer">
    <w:name w:val="footer"/>
    <w:basedOn w:val="Normal"/>
    <w:link w:val="FooterChar"/>
    <w:uiPriority w:val="99"/>
    <w:unhideWhenUsed/>
    <w:rsid w:val="001038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10383E"/>
  </w:style>
  <w:style w:type="paragraph" w:styleId="BalloonText">
    <w:name w:val="Balloon Text"/>
    <w:basedOn w:val="Normal"/>
    <w:link w:val="BalloonTextChar"/>
    <w:uiPriority w:val="99"/>
    <w:semiHidden/>
    <w:unhideWhenUsed/>
    <w:rsid w:val="00580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BE9"/>
    <w:rPr>
      <w:rFonts w:ascii="Segoe UI" w:hAnsi="Segoe UI" w:cs="Segoe UI"/>
      <w:sz w:val="18"/>
      <w:szCs w:val="18"/>
    </w:rPr>
  </w:style>
  <w:style w:type="character" w:styleId="CommentReference">
    <w:name w:val="annotation reference"/>
    <w:basedOn w:val="DefaultParagraphFont"/>
    <w:uiPriority w:val="99"/>
    <w:semiHidden/>
    <w:unhideWhenUsed/>
    <w:rsid w:val="00D04F61"/>
    <w:rPr>
      <w:sz w:val="16"/>
      <w:szCs w:val="16"/>
    </w:rPr>
  </w:style>
  <w:style w:type="paragraph" w:styleId="CommentText">
    <w:name w:val="annotation text"/>
    <w:basedOn w:val="Normal"/>
    <w:link w:val="CommentTextChar"/>
    <w:uiPriority w:val="99"/>
    <w:semiHidden/>
    <w:unhideWhenUsed/>
    <w:rsid w:val="00D04F61"/>
    <w:pPr>
      <w:spacing w:line="240" w:lineRule="auto"/>
    </w:pPr>
    <w:rPr>
      <w:sz w:val="20"/>
      <w:szCs w:val="20"/>
    </w:rPr>
  </w:style>
  <w:style w:type="character" w:customStyle="1" w:styleId="CommentTextChar">
    <w:name w:val="Comment Text Char"/>
    <w:basedOn w:val="DefaultParagraphFont"/>
    <w:link w:val="CommentText"/>
    <w:uiPriority w:val="99"/>
    <w:semiHidden/>
    <w:rsid w:val="00D04F61"/>
    <w:rPr>
      <w:sz w:val="20"/>
      <w:szCs w:val="20"/>
    </w:rPr>
  </w:style>
  <w:style w:type="paragraph" w:styleId="CommentSubject">
    <w:name w:val="annotation subject"/>
    <w:basedOn w:val="CommentText"/>
    <w:next w:val="CommentText"/>
    <w:link w:val="CommentSubjectChar"/>
    <w:uiPriority w:val="99"/>
    <w:semiHidden/>
    <w:unhideWhenUsed/>
    <w:rsid w:val="00D04F61"/>
    <w:rPr>
      <w:b/>
      <w:bCs/>
    </w:rPr>
  </w:style>
  <w:style w:type="character" w:customStyle="1" w:styleId="CommentSubjectChar">
    <w:name w:val="Comment Subject Char"/>
    <w:basedOn w:val="CommentTextChar"/>
    <w:link w:val="CommentSubject"/>
    <w:uiPriority w:val="99"/>
    <w:semiHidden/>
    <w:rsid w:val="00D04F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27279</Words>
  <Characters>15550</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2020-04-06T08:01:00Z</dcterms:created>
  <dc:creator>Aura Baubienė</dc:creator>
  <cp:lastModifiedBy>Aura Baubienė</cp:lastModifiedBy>
  <dcterms:modified xsi:type="dcterms:W3CDTF">2020-04-24T08:45:00Z</dcterms:modified>
  <cp:revision>3</cp:revision>
</cp:coreProperties>
</file>