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07808" w14:textId="77777777" w:rsidR="00E47835" w:rsidRPr="00186E8B" w:rsidRDefault="00E47835" w:rsidP="00E47835">
      <w:pPr>
        <w:jc w:val="center"/>
        <w:rPr>
          <w:b/>
        </w:rPr>
      </w:pPr>
      <w:r w:rsidRPr="00186E8B">
        <w:rPr>
          <w:b/>
          <w:lang w:eastAsia="lt-LT"/>
        </w:rPr>
        <w:t>Valstybei svarbaus projekto (toliau – projektas) įgyvendinimo ataskaitos forma</w:t>
      </w:r>
    </w:p>
    <w:p w14:paraId="7100780A" w14:textId="65A13EBF" w:rsidR="00E47835" w:rsidRDefault="00E47835" w:rsidP="00E47835"/>
    <w:p w14:paraId="75F10285" w14:textId="77777777" w:rsidR="00341189" w:rsidRDefault="00341189" w:rsidP="00E47835">
      <w:bookmarkStart w:id="0" w:name="_GoBack"/>
      <w:bookmarkEnd w:id="0"/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47835" w:rsidRPr="00E47835" w14:paraId="7100780D" w14:textId="77777777" w:rsidTr="004F2668">
        <w:tc>
          <w:tcPr>
            <w:tcW w:w="9629" w:type="dxa"/>
          </w:tcPr>
          <w:p w14:paraId="7100780B" w14:textId="54A74599" w:rsidR="00E47835" w:rsidRPr="00037584" w:rsidRDefault="00E47835" w:rsidP="004F2668">
            <w:pPr>
              <w:rPr>
                <w:rFonts w:ascii="Times New Roman" w:hAnsi="Times New Roman" w:cs="Times New Roman"/>
                <w:b/>
              </w:rPr>
            </w:pPr>
            <w:r w:rsidRPr="00E47835">
              <w:rPr>
                <w:rFonts w:ascii="Times New Roman" w:hAnsi="Times New Roman" w:cs="Times New Roman"/>
                <w:b/>
              </w:rPr>
              <w:t>Projekto pavadinimas:</w:t>
            </w:r>
            <w:r w:rsidR="00ED7C41">
              <w:rPr>
                <w:rFonts w:ascii="Times New Roman" w:hAnsi="Times New Roman" w:cs="Times New Roman"/>
                <w:b/>
              </w:rPr>
              <w:t xml:space="preserve"> </w:t>
            </w:r>
            <w:r w:rsidR="00037584" w:rsidRPr="00037584">
              <w:rPr>
                <w:rFonts w:ascii="Times New Roman" w:hAnsi="Times New Roman" w:cs="Times New Roman"/>
                <w:szCs w:val="24"/>
              </w:rPr>
              <w:t xml:space="preserve">„Plastikinių medžiagų gamybos centro plėtra“ (toliau – projektas), įgyvendinamas Vilniaus rajone, </w:t>
            </w:r>
            <w:proofErr w:type="spellStart"/>
            <w:r w:rsidR="00037584" w:rsidRPr="00037584">
              <w:rPr>
                <w:rFonts w:ascii="Times New Roman" w:hAnsi="Times New Roman" w:cs="Times New Roman"/>
                <w:szCs w:val="24"/>
              </w:rPr>
              <w:t>Čekoniškių</w:t>
            </w:r>
            <w:proofErr w:type="spellEnd"/>
            <w:r w:rsidR="00037584" w:rsidRPr="00037584">
              <w:rPr>
                <w:rFonts w:ascii="Times New Roman" w:hAnsi="Times New Roman" w:cs="Times New Roman"/>
                <w:szCs w:val="24"/>
              </w:rPr>
              <w:t xml:space="preserve"> kaime.</w:t>
            </w:r>
          </w:p>
          <w:p w14:paraId="7100780C" w14:textId="77777777" w:rsidR="00E47835" w:rsidRPr="00E47835" w:rsidRDefault="00E47835" w:rsidP="004F2668">
            <w:pPr>
              <w:rPr>
                <w:rFonts w:ascii="Times New Roman" w:hAnsi="Times New Roman" w:cs="Times New Roman"/>
              </w:rPr>
            </w:pPr>
          </w:p>
        </w:tc>
      </w:tr>
      <w:tr w:rsidR="00E47835" w:rsidRPr="00E47835" w14:paraId="7100780F" w14:textId="77777777" w:rsidTr="004F2668">
        <w:tc>
          <w:tcPr>
            <w:tcW w:w="9629" w:type="dxa"/>
          </w:tcPr>
          <w:p w14:paraId="7100780E" w14:textId="231E0D38" w:rsidR="00E47835" w:rsidRPr="00E47835" w:rsidRDefault="00E47835" w:rsidP="004F2668">
            <w:pPr>
              <w:rPr>
                <w:rFonts w:ascii="Times New Roman" w:hAnsi="Times New Roman" w:cs="Times New Roman"/>
                <w:b/>
              </w:rPr>
            </w:pPr>
            <w:r w:rsidRPr="00E47835">
              <w:rPr>
                <w:rFonts w:ascii="Times New Roman" w:hAnsi="Times New Roman" w:cs="Times New Roman"/>
                <w:b/>
              </w:rPr>
              <w:t>Atsakinga ministerija:</w:t>
            </w:r>
            <w:r w:rsidR="00FF4F72">
              <w:rPr>
                <w:rFonts w:ascii="Times New Roman" w:hAnsi="Times New Roman" w:cs="Times New Roman"/>
                <w:b/>
              </w:rPr>
              <w:t xml:space="preserve"> </w:t>
            </w:r>
            <w:r w:rsidR="00FF4F72" w:rsidRPr="00FF4F72">
              <w:rPr>
                <w:rFonts w:ascii="Times New Roman" w:hAnsi="Times New Roman" w:cs="Times New Roman"/>
              </w:rPr>
              <w:t>Lietuvos Respublikos ūkio ministerija</w:t>
            </w:r>
          </w:p>
        </w:tc>
      </w:tr>
      <w:tr w:rsidR="00E47835" w:rsidRPr="00E47835" w14:paraId="71007811" w14:textId="77777777" w:rsidTr="004F2668">
        <w:tc>
          <w:tcPr>
            <w:tcW w:w="9629" w:type="dxa"/>
          </w:tcPr>
          <w:p w14:paraId="71007810" w14:textId="7B5CDD49" w:rsidR="00E47835" w:rsidRPr="00FF4F72" w:rsidRDefault="00E47835" w:rsidP="004F2668">
            <w:pPr>
              <w:rPr>
                <w:rFonts w:ascii="Times New Roman" w:hAnsi="Times New Roman" w:cs="Times New Roman"/>
              </w:rPr>
            </w:pPr>
            <w:r w:rsidRPr="00E47835">
              <w:rPr>
                <w:rFonts w:ascii="Times New Roman" w:hAnsi="Times New Roman" w:cs="Times New Roman"/>
                <w:b/>
              </w:rPr>
              <w:t>Projekto vykdytojas:</w:t>
            </w:r>
            <w:r w:rsidR="00FF4F72">
              <w:rPr>
                <w:rFonts w:ascii="Times New Roman" w:hAnsi="Times New Roman" w:cs="Times New Roman"/>
                <w:b/>
              </w:rPr>
              <w:t xml:space="preserve"> </w:t>
            </w:r>
            <w:r w:rsidR="00FF4F72">
              <w:rPr>
                <w:rFonts w:ascii="Times New Roman" w:hAnsi="Times New Roman" w:cs="Times New Roman"/>
              </w:rPr>
              <w:t>uždaroji akcinė bendrovė „</w:t>
            </w:r>
            <w:proofErr w:type="spellStart"/>
            <w:r w:rsidR="00FF4F72">
              <w:rPr>
                <w:rFonts w:ascii="Times New Roman" w:hAnsi="Times New Roman" w:cs="Times New Roman"/>
              </w:rPr>
              <w:t>Lietpak</w:t>
            </w:r>
            <w:proofErr w:type="spellEnd"/>
            <w:r w:rsidR="00FF4F72">
              <w:rPr>
                <w:rFonts w:ascii="Times New Roman" w:hAnsi="Times New Roman" w:cs="Times New Roman"/>
              </w:rPr>
              <w:t>“</w:t>
            </w:r>
            <w:r w:rsidR="00FC0D70">
              <w:rPr>
                <w:rFonts w:ascii="Times New Roman" w:hAnsi="Times New Roman" w:cs="Times New Roman"/>
              </w:rPr>
              <w:t xml:space="preserve"> (toliau – UAB „</w:t>
            </w:r>
            <w:proofErr w:type="spellStart"/>
            <w:r w:rsidR="00FC0D70">
              <w:rPr>
                <w:rFonts w:ascii="Times New Roman" w:hAnsi="Times New Roman" w:cs="Times New Roman"/>
              </w:rPr>
              <w:t>Lietpak</w:t>
            </w:r>
            <w:proofErr w:type="spellEnd"/>
            <w:r w:rsidR="00FC0D70">
              <w:rPr>
                <w:rFonts w:ascii="Times New Roman" w:hAnsi="Times New Roman" w:cs="Times New Roman"/>
              </w:rPr>
              <w:t>“)</w:t>
            </w:r>
          </w:p>
        </w:tc>
      </w:tr>
      <w:tr w:rsidR="00E47835" w:rsidRPr="00E47835" w14:paraId="71007814" w14:textId="77777777" w:rsidTr="004F2668">
        <w:tc>
          <w:tcPr>
            <w:tcW w:w="9629" w:type="dxa"/>
          </w:tcPr>
          <w:p w14:paraId="71007812" w14:textId="790F33F4" w:rsidR="00E47835" w:rsidRPr="00E47835" w:rsidRDefault="00E47835" w:rsidP="004F2668">
            <w:pPr>
              <w:rPr>
                <w:rFonts w:ascii="Times New Roman" w:hAnsi="Times New Roman" w:cs="Times New Roman"/>
                <w:b/>
              </w:rPr>
            </w:pPr>
            <w:r w:rsidRPr="00E47835">
              <w:rPr>
                <w:rFonts w:ascii="Times New Roman" w:hAnsi="Times New Roman" w:cs="Times New Roman"/>
                <w:b/>
              </w:rPr>
              <w:t>Projekto tikslas:</w:t>
            </w:r>
            <w:r w:rsidR="00037584">
              <w:rPr>
                <w:rFonts w:ascii="Times New Roman" w:hAnsi="Times New Roman" w:cs="Times New Roman"/>
                <w:b/>
              </w:rPr>
              <w:t xml:space="preserve"> </w:t>
            </w:r>
            <w:r w:rsidR="00037584">
              <w:rPr>
                <w:rFonts w:ascii="Times New Roman" w:hAnsi="Times New Roman" w:cs="Times New Roman"/>
                <w:szCs w:val="24"/>
              </w:rPr>
              <w:t>U</w:t>
            </w:r>
            <w:r w:rsidR="00037584" w:rsidRPr="00037584">
              <w:rPr>
                <w:rFonts w:ascii="Times New Roman" w:hAnsi="Times New Roman" w:cs="Times New Roman"/>
                <w:szCs w:val="24"/>
              </w:rPr>
              <w:t xml:space="preserve">žtikrinti </w:t>
            </w:r>
            <w:r w:rsidR="00FC0D70">
              <w:rPr>
                <w:rFonts w:ascii="Times New Roman" w:hAnsi="Times New Roman" w:cs="Times New Roman"/>
                <w:szCs w:val="24"/>
              </w:rPr>
              <w:t>UAB</w:t>
            </w:r>
            <w:r w:rsidR="00037584" w:rsidRPr="00037584">
              <w:rPr>
                <w:rFonts w:ascii="Times New Roman" w:hAnsi="Times New Roman" w:cs="Times New Roman"/>
                <w:szCs w:val="24"/>
              </w:rPr>
              <w:t xml:space="preserve"> „</w:t>
            </w:r>
            <w:proofErr w:type="spellStart"/>
            <w:r w:rsidR="00037584" w:rsidRPr="00037584">
              <w:rPr>
                <w:rFonts w:ascii="Times New Roman" w:hAnsi="Times New Roman" w:cs="Times New Roman"/>
                <w:szCs w:val="24"/>
              </w:rPr>
              <w:t>Lietpak</w:t>
            </w:r>
            <w:proofErr w:type="spellEnd"/>
            <w:r w:rsidR="00037584" w:rsidRPr="00037584">
              <w:rPr>
                <w:rFonts w:ascii="Times New Roman" w:hAnsi="Times New Roman" w:cs="Times New Roman"/>
                <w:szCs w:val="24"/>
              </w:rPr>
              <w:t>“, gaminančios plastikines medžiagas, gamybinę technologinę plėtrą ir skatinti didelės pridėtinės vertės produkcijos eksportą.</w:t>
            </w:r>
          </w:p>
          <w:p w14:paraId="71007813" w14:textId="77777777" w:rsidR="00E47835" w:rsidRPr="00E47835" w:rsidRDefault="00E47835" w:rsidP="004F2668">
            <w:pPr>
              <w:rPr>
                <w:rFonts w:ascii="Times New Roman" w:hAnsi="Times New Roman" w:cs="Times New Roman"/>
              </w:rPr>
            </w:pPr>
          </w:p>
        </w:tc>
      </w:tr>
      <w:tr w:rsidR="00E47835" w:rsidRPr="00E47835" w14:paraId="71007817" w14:textId="77777777" w:rsidTr="004F2668">
        <w:tc>
          <w:tcPr>
            <w:tcW w:w="9629" w:type="dxa"/>
          </w:tcPr>
          <w:p w14:paraId="71007815" w14:textId="31880928" w:rsidR="00E47835" w:rsidRDefault="00E47835" w:rsidP="004F2668">
            <w:pPr>
              <w:rPr>
                <w:rFonts w:ascii="Times New Roman" w:hAnsi="Times New Roman" w:cs="Times New Roman"/>
              </w:rPr>
            </w:pPr>
            <w:r w:rsidRPr="00E47835">
              <w:rPr>
                <w:rFonts w:ascii="Times New Roman" w:hAnsi="Times New Roman" w:cs="Times New Roman"/>
                <w:b/>
              </w:rPr>
              <w:t xml:space="preserve">Projekto įgyvendinimo terminai, </w:t>
            </w:r>
            <w:r w:rsidRPr="00E47835">
              <w:rPr>
                <w:rFonts w:ascii="Times New Roman" w:hAnsi="Times New Roman" w:cs="Times New Roman"/>
              </w:rPr>
              <w:t>planiniai</w:t>
            </w:r>
            <w:r w:rsidR="00B55AA9">
              <w:rPr>
                <w:rFonts w:ascii="Times New Roman" w:hAnsi="Times New Roman" w:cs="Times New Roman"/>
              </w:rPr>
              <w:t xml:space="preserve"> </w:t>
            </w:r>
            <w:r w:rsidRPr="00E47835">
              <w:rPr>
                <w:rFonts w:ascii="Times New Roman" w:hAnsi="Times New Roman" w:cs="Times New Roman"/>
              </w:rPr>
              <w:t>/</w:t>
            </w:r>
            <w:r w:rsidR="00B55AA9">
              <w:rPr>
                <w:rFonts w:ascii="Times New Roman" w:hAnsi="Times New Roman" w:cs="Times New Roman"/>
              </w:rPr>
              <w:t xml:space="preserve"> </w:t>
            </w:r>
            <w:r w:rsidRPr="00E47835">
              <w:rPr>
                <w:rFonts w:ascii="Times New Roman" w:hAnsi="Times New Roman" w:cs="Times New Roman"/>
              </w:rPr>
              <w:t>faktiniai</w:t>
            </w:r>
            <w:r w:rsidRPr="00E47835">
              <w:rPr>
                <w:rFonts w:ascii="Times New Roman" w:hAnsi="Times New Roman" w:cs="Times New Roman"/>
                <w:b/>
              </w:rPr>
              <w:t xml:space="preserve"> </w:t>
            </w:r>
            <w:r w:rsidRPr="00E47835">
              <w:rPr>
                <w:rFonts w:ascii="Times New Roman" w:hAnsi="Times New Roman" w:cs="Times New Roman"/>
              </w:rPr>
              <w:t>(galutinis ir, jeigu yra, etapų – nustatyti Vyriausybės nutarime dėl projekto pripažinimo valstybei svarbiu ir (ar) projekto sutartyje):</w:t>
            </w:r>
          </w:p>
          <w:p w14:paraId="4AD41DD2" w14:textId="40C946AF" w:rsidR="005300C5" w:rsidRPr="00E47835" w:rsidRDefault="00BF23DC" w:rsidP="005300C5">
            <w:pPr>
              <w:ind w:firstLine="5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Parengiamieji projekto įgyvendinimo darbai pradėti vykdyti 2011 metais. Projekto įgyvendinamo terminas – 2017 metai.</w:t>
            </w:r>
          </w:p>
          <w:p w14:paraId="71007816" w14:textId="77777777" w:rsidR="00E47835" w:rsidRPr="00E47835" w:rsidRDefault="00E47835" w:rsidP="004F2668">
            <w:pPr>
              <w:rPr>
                <w:rFonts w:ascii="Times New Roman" w:hAnsi="Times New Roman" w:cs="Times New Roman"/>
              </w:rPr>
            </w:pPr>
          </w:p>
        </w:tc>
      </w:tr>
      <w:tr w:rsidR="00E47835" w:rsidRPr="00E47835" w14:paraId="7100781A" w14:textId="77777777" w:rsidTr="004F2668">
        <w:tc>
          <w:tcPr>
            <w:tcW w:w="9629" w:type="dxa"/>
          </w:tcPr>
          <w:p w14:paraId="71007818" w14:textId="69BC5492" w:rsidR="00E47835" w:rsidRDefault="00E47835" w:rsidP="004F2668">
            <w:pPr>
              <w:rPr>
                <w:rFonts w:ascii="Times New Roman" w:hAnsi="Times New Roman" w:cs="Times New Roman"/>
              </w:rPr>
            </w:pPr>
            <w:r w:rsidRPr="00E47835">
              <w:rPr>
                <w:rFonts w:ascii="Times New Roman" w:hAnsi="Times New Roman" w:cs="Times New Roman"/>
                <w:b/>
              </w:rPr>
              <w:t xml:space="preserve">Projekto įgyvendinimo rezultatai ir jų rodikliai, </w:t>
            </w:r>
            <w:r w:rsidRPr="00E47835">
              <w:rPr>
                <w:rFonts w:ascii="Times New Roman" w:hAnsi="Times New Roman" w:cs="Times New Roman"/>
              </w:rPr>
              <w:t>planiniai</w:t>
            </w:r>
            <w:r w:rsidR="00B55AA9">
              <w:rPr>
                <w:rFonts w:ascii="Times New Roman" w:hAnsi="Times New Roman" w:cs="Times New Roman"/>
              </w:rPr>
              <w:t xml:space="preserve"> </w:t>
            </w:r>
            <w:r w:rsidRPr="00E47835">
              <w:rPr>
                <w:rFonts w:ascii="Times New Roman" w:hAnsi="Times New Roman" w:cs="Times New Roman"/>
              </w:rPr>
              <w:t>/</w:t>
            </w:r>
            <w:r w:rsidR="00B55AA9">
              <w:rPr>
                <w:rFonts w:ascii="Times New Roman" w:hAnsi="Times New Roman" w:cs="Times New Roman"/>
              </w:rPr>
              <w:t xml:space="preserve"> </w:t>
            </w:r>
            <w:r w:rsidRPr="00E47835">
              <w:rPr>
                <w:rFonts w:ascii="Times New Roman" w:hAnsi="Times New Roman" w:cs="Times New Roman"/>
              </w:rPr>
              <w:t>faktiniai (galutiniai ir, jeigu yra, etapų – nustatyti Vyriausybės nutarime dėl projekto pripažinimo valstybei svarbiu ir (ar) projekto sutartyje):</w:t>
            </w:r>
            <w:r w:rsidR="00401565">
              <w:rPr>
                <w:rFonts w:ascii="Times New Roman" w:hAnsi="Times New Roman" w:cs="Times New Roman"/>
              </w:rPr>
              <w:t xml:space="preserve"> Vyriausybės nutarime nustatyta:</w:t>
            </w:r>
          </w:p>
          <w:p w14:paraId="45AE0177" w14:textId="4FBA35D2" w:rsidR="00401565" w:rsidRPr="00F04F6C" w:rsidRDefault="00401565" w:rsidP="00057A3F">
            <w:pPr>
              <w:pStyle w:val="Pagrindinistekstas"/>
              <w:spacing w:after="0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04F6C">
              <w:rPr>
                <w:rFonts w:ascii="Times New Roman" w:hAnsi="Times New Roman" w:cs="Times New Roman"/>
                <w:szCs w:val="24"/>
              </w:rPr>
              <w:t xml:space="preserve">1. investuoti į </w:t>
            </w:r>
            <w:r w:rsidR="00057A3F">
              <w:rPr>
                <w:rFonts w:ascii="Times New Roman" w:hAnsi="Times New Roman" w:cs="Times New Roman"/>
              </w:rPr>
              <w:t>UAB „</w:t>
            </w:r>
            <w:proofErr w:type="spellStart"/>
            <w:r w:rsidR="00057A3F">
              <w:rPr>
                <w:rFonts w:ascii="Times New Roman" w:hAnsi="Times New Roman" w:cs="Times New Roman"/>
              </w:rPr>
              <w:t>Lietpak</w:t>
            </w:r>
            <w:proofErr w:type="spellEnd"/>
            <w:r w:rsidR="00057A3F">
              <w:rPr>
                <w:rFonts w:ascii="Times New Roman" w:hAnsi="Times New Roman" w:cs="Times New Roman"/>
              </w:rPr>
              <w:t>“</w:t>
            </w:r>
            <w:r w:rsidRPr="00F04F6C">
              <w:rPr>
                <w:rFonts w:ascii="Times New Roman" w:hAnsi="Times New Roman" w:cs="Times New Roman"/>
                <w:szCs w:val="24"/>
              </w:rPr>
              <w:t xml:space="preserve"> ilgalaikės gamybinės infrastruktūros sukūrimą ne mažiau kaip 75 mln. litų</w:t>
            </w:r>
            <w:r w:rsidR="00F04F6C" w:rsidRPr="00F04F6C">
              <w:rPr>
                <w:rFonts w:ascii="Times New Roman" w:hAnsi="Times New Roman" w:cs="Times New Roman"/>
                <w:szCs w:val="24"/>
              </w:rPr>
              <w:t xml:space="preserve"> (21,72 mln. </w:t>
            </w:r>
            <w:proofErr w:type="spellStart"/>
            <w:r w:rsidR="00F04F6C" w:rsidRPr="00F04F6C">
              <w:rPr>
                <w:rFonts w:ascii="Times New Roman" w:hAnsi="Times New Roman" w:cs="Times New Roman"/>
                <w:szCs w:val="24"/>
              </w:rPr>
              <w:t>Eur</w:t>
            </w:r>
            <w:proofErr w:type="spellEnd"/>
            <w:r w:rsidR="00F04F6C" w:rsidRPr="00F04F6C">
              <w:rPr>
                <w:rFonts w:ascii="Times New Roman" w:hAnsi="Times New Roman" w:cs="Times New Roman"/>
                <w:szCs w:val="24"/>
              </w:rPr>
              <w:t>)</w:t>
            </w:r>
            <w:r w:rsidRPr="00F04F6C">
              <w:rPr>
                <w:rFonts w:ascii="Times New Roman" w:hAnsi="Times New Roman" w:cs="Times New Roman"/>
                <w:szCs w:val="24"/>
              </w:rPr>
              <w:t xml:space="preserve">; </w:t>
            </w:r>
          </w:p>
          <w:p w14:paraId="3F7B0E18" w14:textId="14997ED3" w:rsidR="00401565" w:rsidRPr="00F04F6C" w:rsidRDefault="00401565" w:rsidP="00057A3F">
            <w:pPr>
              <w:pStyle w:val="Pagrindinistekstas"/>
              <w:spacing w:after="0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04F6C">
              <w:rPr>
                <w:rFonts w:ascii="Times New Roman" w:hAnsi="Times New Roman" w:cs="Times New Roman"/>
                <w:szCs w:val="24"/>
              </w:rPr>
              <w:t xml:space="preserve">2. įrengti plastikinių medžiagų gamybos bazę: </w:t>
            </w:r>
          </w:p>
          <w:p w14:paraId="6ED87CB7" w14:textId="5FA32AB5" w:rsidR="00401565" w:rsidRPr="00F04F6C" w:rsidRDefault="00401565" w:rsidP="00057A3F">
            <w:pPr>
              <w:pStyle w:val="Pagrindinistekstas"/>
              <w:spacing w:after="0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04F6C">
              <w:rPr>
                <w:rFonts w:ascii="Times New Roman" w:hAnsi="Times New Roman" w:cs="Times New Roman"/>
                <w:szCs w:val="24"/>
              </w:rPr>
              <w:t xml:space="preserve">2.1. pastatyti gamybines patalpas, kurių numatomas bendras plotas – 21 600 (dvidešimt vienas tūkstantis šeši šimtai) kv. metrų; </w:t>
            </w:r>
          </w:p>
          <w:p w14:paraId="02357C0F" w14:textId="11AA5B97" w:rsidR="00401565" w:rsidRPr="00F04F6C" w:rsidRDefault="00401565" w:rsidP="00057A3F">
            <w:pPr>
              <w:pStyle w:val="Pagrindinistekstas"/>
              <w:spacing w:after="0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04F6C">
              <w:rPr>
                <w:rFonts w:ascii="Times New Roman" w:hAnsi="Times New Roman" w:cs="Times New Roman"/>
                <w:szCs w:val="24"/>
              </w:rPr>
              <w:t>2.2. išplėsti gamybai svarbią infrastruktūrą: įsigyti 5 (penkias) neorientuotų barjerinių ir nebarjerinių plėvelių gamybos linijas, 2 (du) laminavimo įrenginius, 4 (keturis) plėvelių pjaustymo įrenginius, 4 (keturias) polimerinių pakuočių suvirinimo mašinas;</w:t>
            </w:r>
          </w:p>
          <w:p w14:paraId="58E4FD6D" w14:textId="4F8870AB" w:rsidR="00401565" w:rsidRPr="00F04F6C" w:rsidRDefault="00401565" w:rsidP="00057A3F">
            <w:pPr>
              <w:pStyle w:val="Pagrindinistekstas"/>
              <w:spacing w:after="0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04F6C">
              <w:rPr>
                <w:rFonts w:ascii="Times New Roman" w:hAnsi="Times New Roman" w:cs="Times New Roman"/>
                <w:szCs w:val="24"/>
              </w:rPr>
              <w:t xml:space="preserve">2.3. įrengti 20 (dvidešimties) siloso sandėlių ūkį; </w:t>
            </w:r>
          </w:p>
          <w:p w14:paraId="63DB1E5B" w14:textId="40572E88" w:rsidR="00401565" w:rsidRPr="00F04F6C" w:rsidRDefault="00401565" w:rsidP="00057A3F">
            <w:pPr>
              <w:pStyle w:val="Pagrindinistekstas"/>
              <w:spacing w:after="0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04F6C">
              <w:rPr>
                <w:rFonts w:ascii="Times New Roman" w:hAnsi="Times New Roman" w:cs="Times New Roman"/>
                <w:szCs w:val="24"/>
              </w:rPr>
              <w:t>2.4. įmonės teritorijoje pastatyti 3 (tris) elektros pastotes (bendros 1 600 (tūkstančio šešių šimtų) kW galios) ir užtikrinti reikiamą elektros energijos galingumą;</w:t>
            </w:r>
          </w:p>
          <w:p w14:paraId="68287F25" w14:textId="6BA0EC26" w:rsidR="00401565" w:rsidRPr="00F04F6C" w:rsidRDefault="00401565" w:rsidP="00057A3F">
            <w:pPr>
              <w:pStyle w:val="Pagrindinistekstas"/>
              <w:spacing w:after="0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04F6C">
              <w:rPr>
                <w:rFonts w:ascii="Times New Roman" w:hAnsi="Times New Roman" w:cs="Times New Roman"/>
                <w:szCs w:val="24"/>
              </w:rPr>
              <w:t>2.5. pastatyti 800 (aštuonių šimtų)</w:t>
            </w:r>
            <w:r w:rsidRPr="00F04F6C">
              <w:rPr>
                <w:rFonts w:ascii="Times New Roman" w:hAnsi="Times New Roman" w:cs="Times New Roman"/>
                <w:szCs w:val="24"/>
                <w:vertAlign w:val="superscript"/>
              </w:rPr>
              <w:t xml:space="preserve"> </w:t>
            </w:r>
            <w:r w:rsidRPr="00F04F6C">
              <w:rPr>
                <w:rFonts w:ascii="Times New Roman" w:hAnsi="Times New Roman" w:cs="Times New Roman"/>
                <w:szCs w:val="24"/>
              </w:rPr>
              <w:t>kub. metrų</w:t>
            </w:r>
            <w:r w:rsidRPr="00F04F6C">
              <w:rPr>
                <w:rFonts w:ascii="Times New Roman" w:hAnsi="Times New Roman" w:cs="Times New Roman"/>
                <w:szCs w:val="24"/>
                <w:vertAlign w:val="superscript"/>
              </w:rPr>
              <w:t xml:space="preserve"> </w:t>
            </w:r>
            <w:r w:rsidRPr="00F04F6C">
              <w:rPr>
                <w:rFonts w:ascii="Times New Roman" w:hAnsi="Times New Roman" w:cs="Times New Roman"/>
                <w:szCs w:val="24"/>
              </w:rPr>
              <w:t>talpos priešgaisrinį rezervuarą;</w:t>
            </w:r>
          </w:p>
          <w:p w14:paraId="74A29278" w14:textId="1790585B" w:rsidR="00401565" w:rsidRPr="00F04F6C" w:rsidRDefault="00401565" w:rsidP="00057A3F">
            <w:pPr>
              <w:pStyle w:val="Pagrindinistekstas"/>
              <w:spacing w:after="0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04F6C">
              <w:rPr>
                <w:rFonts w:ascii="Times New Roman" w:hAnsi="Times New Roman" w:cs="Times New Roman"/>
                <w:szCs w:val="24"/>
              </w:rPr>
              <w:t>2.6. sutvarkyti aplinkos infrastruktūrą 14 000 (keturiolika tūkstančių)</w:t>
            </w:r>
            <w:r w:rsidRPr="00F04F6C">
              <w:rPr>
                <w:rFonts w:ascii="Times New Roman" w:hAnsi="Times New Roman" w:cs="Times New Roman"/>
                <w:szCs w:val="24"/>
                <w:vertAlign w:val="superscript"/>
              </w:rPr>
              <w:t xml:space="preserve"> </w:t>
            </w:r>
            <w:r w:rsidRPr="00F04F6C">
              <w:rPr>
                <w:rFonts w:ascii="Times New Roman" w:hAnsi="Times New Roman" w:cs="Times New Roman"/>
                <w:szCs w:val="24"/>
              </w:rPr>
              <w:t>kv. metrų</w:t>
            </w:r>
            <w:r w:rsidRPr="00F04F6C">
              <w:rPr>
                <w:rFonts w:ascii="Times New Roman" w:hAnsi="Times New Roman" w:cs="Times New Roman"/>
                <w:szCs w:val="24"/>
                <w:vertAlign w:val="superscript"/>
              </w:rPr>
              <w:t xml:space="preserve"> </w:t>
            </w:r>
            <w:r w:rsidRPr="00F04F6C">
              <w:rPr>
                <w:rFonts w:ascii="Times New Roman" w:hAnsi="Times New Roman" w:cs="Times New Roman"/>
                <w:szCs w:val="24"/>
              </w:rPr>
              <w:t>teritorijoje;</w:t>
            </w:r>
          </w:p>
          <w:p w14:paraId="53D3E4E4" w14:textId="6D735981" w:rsidR="00401565" w:rsidRDefault="00401565" w:rsidP="00163A36">
            <w:pPr>
              <w:ind w:firstLine="738"/>
              <w:rPr>
                <w:rFonts w:ascii="Times New Roman" w:hAnsi="Times New Roman" w:cs="Times New Roman"/>
                <w:szCs w:val="24"/>
              </w:rPr>
            </w:pPr>
            <w:r w:rsidRPr="00F04F6C">
              <w:rPr>
                <w:rFonts w:ascii="Times New Roman" w:hAnsi="Times New Roman" w:cs="Times New Roman"/>
                <w:szCs w:val="24"/>
              </w:rPr>
              <w:t>3. sukurti ne mažiau kaip 120 (šimtą dvidešimt) naujų darbo vietų.</w:t>
            </w:r>
          </w:p>
          <w:p w14:paraId="53ACB247" w14:textId="77777777" w:rsidR="00A96F54" w:rsidRDefault="00A96F54" w:rsidP="00A96F54">
            <w:pPr>
              <w:pStyle w:val="Pagrindinistekstas"/>
              <w:spacing w:after="0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66074087" w14:textId="20B477A0" w:rsidR="00A96F54" w:rsidRDefault="00A96F54" w:rsidP="00A96F54">
            <w:pPr>
              <w:pStyle w:val="Pagrindinistekstas"/>
              <w:spacing w:after="0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Projekto įgyvendinimo metu pasiekti tokie rezultatai ir jų rodikliai:</w:t>
            </w:r>
          </w:p>
          <w:p w14:paraId="5370A119" w14:textId="66B4288F" w:rsidR="00DC1441" w:rsidRDefault="00DC1441" w:rsidP="00A96F54">
            <w:pPr>
              <w:pStyle w:val="Pagrindinistekstas"/>
              <w:spacing w:after="0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  <w:r w:rsidRPr="00F04F6C">
              <w:rPr>
                <w:rFonts w:ascii="Times New Roman" w:hAnsi="Times New Roman" w:cs="Times New Roman"/>
                <w:szCs w:val="24"/>
              </w:rPr>
              <w:t>nvestuot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F04F6C">
              <w:rPr>
                <w:rFonts w:ascii="Times New Roman" w:hAnsi="Times New Roman" w:cs="Times New Roman"/>
                <w:szCs w:val="24"/>
              </w:rPr>
              <w:t xml:space="preserve"> į </w:t>
            </w:r>
            <w:r>
              <w:rPr>
                <w:rFonts w:ascii="Times New Roman" w:hAnsi="Times New Roman" w:cs="Times New Roman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</w:rPr>
              <w:t>Lietpak</w:t>
            </w:r>
            <w:proofErr w:type="spellEnd"/>
            <w:r>
              <w:rPr>
                <w:rFonts w:ascii="Times New Roman" w:hAnsi="Times New Roman" w:cs="Times New Roman"/>
              </w:rPr>
              <w:t>“</w:t>
            </w:r>
            <w:r w:rsidRPr="00F04F6C">
              <w:rPr>
                <w:rFonts w:ascii="Times New Roman" w:hAnsi="Times New Roman" w:cs="Times New Roman"/>
                <w:szCs w:val="24"/>
              </w:rPr>
              <w:t xml:space="preserve"> ilgalaikės gamybinės infrastruktūros sukūrimą </w:t>
            </w:r>
            <w:r>
              <w:rPr>
                <w:rFonts w:ascii="Times New Roman" w:hAnsi="Times New Roman" w:cs="Times New Roman"/>
                <w:szCs w:val="24"/>
              </w:rPr>
              <w:t>apie 82,25</w:t>
            </w:r>
            <w:r w:rsidRPr="00F04F6C">
              <w:rPr>
                <w:rFonts w:ascii="Times New Roman" w:hAnsi="Times New Roman" w:cs="Times New Roman"/>
                <w:szCs w:val="24"/>
              </w:rPr>
              <w:t xml:space="preserve"> mln. </w:t>
            </w:r>
            <w:proofErr w:type="spellStart"/>
            <w:r w:rsidRPr="00F04F6C">
              <w:rPr>
                <w:rFonts w:ascii="Times New Roman" w:hAnsi="Times New Roman" w:cs="Times New Roman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(3,78 karto daugiau)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14:paraId="09E725EB" w14:textId="4D2DF145" w:rsidR="00A96F54" w:rsidRPr="00F04F6C" w:rsidRDefault="00DC1441" w:rsidP="00A96F54">
            <w:pPr>
              <w:pStyle w:val="Pagrindinistekstas"/>
              <w:spacing w:after="0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  <w:r w:rsidR="00A96F5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>įrengt</w:t>
            </w:r>
            <w:r w:rsidR="00A96F54">
              <w:rPr>
                <w:rFonts w:ascii="Times New Roman" w:hAnsi="Times New Roman" w:cs="Times New Roman"/>
                <w:szCs w:val="24"/>
              </w:rPr>
              <w:t>a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 xml:space="preserve"> plastikinių medžiagų gamybos baz</w:t>
            </w:r>
            <w:r w:rsidR="00A96F54">
              <w:rPr>
                <w:rFonts w:ascii="Times New Roman" w:hAnsi="Times New Roman" w:cs="Times New Roman"/>
                <w:szCs w:val="24"/>
              </w:rPr>
              <w:t>ė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  <w:p w14:paraId="03A66D16" w14:textId="5A901021" w:rsidR="00A96F54" w:rsidRPr="00F04F6C" w:rsidRDefault="00DC1441" w:rsidP="00A96F54">
            <w:pPr>
              <w:pStyle w:val="Pagrindinistekstas"/>
              <w:spacing w:after="0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>1. pastatyt</w:t>
            </w:r>
            <w:r w:rsidR="00A96F54">
              <w:rPr>
                <w:rFonts w:ascii="Times New Roman" w:hAnsi="Times New Roman" w:cs="Times New Roman"/>
                <w:szCs w:val="24"/>
              </w:rPr>
              <w:t>os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 xml:space="preserve"> gamybin</w:t>
            </w:r>
            <w:r w:rsidR="00A96F54">
              <w:rPr>
                <w:rFonts w:ascii="Times New Roman" w:hAnsi="Times New Roman" w:cs="Times New Roman"/>
                <w:szCs w:val="24"/>
              </w:rPr>
              <w:t>ė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>s patalp</w:t>
            </w:r>
            <w:r w:rsidR="00A96F54">
              <w:rPr>
                <w:rFonts w:ascii="Times New Roman" w:hAnsi="Times New Roman" w:cs="Times New Roman"/>
                <w:szCs w:val="24"/>
              </w:rPr>
              <w:t>o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 xml:space="preserve">s, kurių bendras plotas – </w:t>
            </w:r>
            <w:r w:rsidR="00A96F54">
              <w:rPr>
                <w:rFonts w:ascii="Times New Roman" w:hAnsi="Times New Roman" w:cs="Times New Roman"/>
                <w:szCs w:val="24"/>
              </w:rPr>
              <w:t>52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> </w:t>
            </w:r>
            <w:r w:rsidR="00A96F54">
              <w:rPr>
                <w:rFonts w:ascii="Times New Roman" w:hAnsi="Times New Roman" w:cs="Times New Roman"/>
                <w:szCs w:val="24"/>
              </w:rPr>
              <w:t>767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> kv. metrų</w:t>
            </w:r>
            <w:r w:rsidR="00A96F54">
              <w:rPr>
                <w:rFonts w:ascii="Times New Roman" w:hAnsi="Times New Roman" w:cs="Times New Roman"/>
                <w:szCs w:val="24"/>
              </w:rPr>
              <w:t xml:space="preserve"> (2,44 karto daugiau)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 xml:space="preserve">; </w:t>
            </w:r>
          </w:p>
          <w:p w14:paraId="22B387C3" w14:textId="043FC10D" w:rsidR="00A96F54" w:rsidRPr="00F04F6C" w:rsidRDefault="00DC1441" w:rsidP="00A96F54">
            <w:pPr>
              <w:pStyle w:val="Pagrindinistekstas"/>
              <w:spacing w:after="0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>2. išplėst</w:t>
            </w:r>
            <w:r w:rsidR="00A96F54">
              <w:rPr>
                <w:rFonts w:ascii="Times New Roman" w:hAnsi="Times New Roman" w:cs="Times New Roman"/>
                <w:szCs w:val="24"/>
              </w:rPr>
              <w:t>a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 xml:space="preserve"> gamybai svarbi infrastruktūr</w:t>
            </w:r>
            <w:r w:rsidR="00A96F54">
              <w:rPr>
                <w:rFonts w:ascii="Times New Roman" w:hAnsi="Times New Roman" w:cs="Times New Roman"/>
                <w:szCs w:val="24"/>
              </w:rPr>
              <w:t>a – įsigyta 18 (3 vnt. daugiau) įvairių planuotų įrenginių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>: įsigyt</w:t>
            </w:r>
            <w:r w:rsidR="00A96F54">
              <w:rPr>
                <w:rFonts w:ascii="Times New Roman" w:hAnsi="Times New Roman" w:cs="Times New Roman"/>
                <w:szCs w:val="24"/>
              </w:rPr>
              <w:t>os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 xml:space="preserve"> neorientuotų barjerinių ir nebarjerinių plėvelių gamybos linij</w:t>
            </w:r>
            <w:r w:rsidR="00A96F54">
              <w:rPr>
                <w:rFonts w:ascii="Times New Roman" w:hAnsi="Times New Roman" w:cs="Times New Roman"/>
                <w:szCs w:val="24"/>
              </w:rPr>
              <w:t>o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>s, laminavimo įrengini</w:t>
            </w:r>
            <w:r w:rsidR="00A96F54">
              <w:rPr>
                <w:rFonts w:ascii="Times New Roman" w:hAnsi="Times New Roman" w:cs="Times New Roman"/>
                <w:szCs w:val="24"/>
              </w:rPr>
              <w:t>ai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>, plėvelių pjaustymo įrengini</w:t>
            </w:r>
            <w:r w:rsidR="00A96F54">
              <w:rPr>
                <w:rFonts w:ascii="Times New Roman" w:hAnsi="Times New Roman" w:cs="Times New Roman"/>
                <w:szCs w:val="24"/>
              </w:rPr>
              <w:t>ai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>, polimerinių pakuočių suvirinimo mašin</w:t>
            </w:r>
            <w:r w:rsidR="00A96F54">
              <w:rPr>
                <w:rFonts w:ascii="Times New Roman" w:hAnsi="Times New Roman" w:cs="Times New Roman"/>
                <w:szCs w:val="24"/>
              </w:rPr>
              <w:t>o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>s;</w:t>
            </w:r>
          </w:p>
          <w:p w14:paraId="5C6C021B" w14:textId="4137655E" w:rsidR="00A96F54" w:rsidRPr="00F04F6C" w:rsidRDefault="00DC1441" w:rsidP="00A96F54">
            <w:pPr>
              <w:pStyle w:val="Pagrindinistekstas"/>
              <w:spacing w:after="0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>3. įrengt</w:t>
            </w:r>
            <w:r w:rsidR="00A96F54">
              <w:rPr>
                <w:rFonts w:ascii="Times New Roman" w:hAnsi="Times New Roman" w:cs="Times New Roman"/>
                <w:szCs w:val="24"/>
              </w:rPr>
              <w:t>as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 xml:space="preserve"> 2</w:t>
            </w:r>
            <w:r w:rsidR="00A96F54">
              <w:rPr>
                <w:rFonts w:ascii="Times New Roman" w:hAnsi="Times New Roman" w:cs="Times New Roman"/>
                <w:szCs w:val="24"/>
              </w:rPr>
              <w:t>1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96F54">
              <w:rPr>
                <w:rFonts w:ascii="Times New Roman" w:hAnsi="Times New Roman" w:cs="Times New Roman"/>
                <w:szCs w:val="24"/>
              </w:rPr>
              <w:t xml:space="preserve">(1 vnt. daugiau) 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>siloso sandėlių ūk</w:t>
            </w:r>
            <w:r w:rsidR="00A96F54">
              <w:rPr>
                <w:rFonts w:ascii="Times New Roman" w:hAnsi="Times New Roman" w:cs="Times New Roman"/>
                <w:szCs w:val="24"/>
              </w:rPr>
              <w:t>is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 xml:space="preserve">; </w:t>
            </w:r>
          </w:p>
          <w:p w14:paraId="36999D7A" w14:textId="2BA8E53A" w:rsidR="00A96F54" w:rsidRPr="00F04F6C" w:rsidRDefault="00DC1441" w:rsidP="00A96F54">
            <w:pPr>
              <w:pStyle w:val="Pagrindinistekstas"/>
              <w:spacing w:after="0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>4. įmonės teritorijoje pastatyt</w:t>
            </w:r>
            <w:r w:rsidR="00A96F54">
              <w:rPr>
                <w:rFonts w:ascii="Times New Roman" w:hAnsi="Times New Roman" w:cs="Times New Roman"/>
                <w:szCs w:val="24"/>
              </w:rPr>
              <w:t>os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96F54">
              <w:rPr>
                <w:rFonts w:ascii="Times New Roman" w:hAnsi="Times New Roman" w:cs="Times New Roman"/>
                <w:szCs w:val="24"/>
              </w:rPr>
              <w:t>4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96F54">
              <w:rPr>
                <w:rFonts w:ascii="Times New Roman" w:hAnsi="Times New Roman" w:cs="Times New Roman"/>
                <w:szCs w:val="24"/>
              </w:rPr>
              <w:t xml:space="preserve">(1 vnt. daugiau) 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>elektros pastot</w:t>
            </w:r>
            <w:r w:rsidR="00A96F54">
              <w:rPr>
                <w:rFonts w:ascii="Times New Roman" w:hAnsi="Times New Roman" w:cs="Times New Roman"/>
                <w:szCs w:val="24"/>
              </w:rPr>
              <w:t>ė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>s ir užtikrint</w:t>
            </w:r>
            <w:r w:rsidR="00A96F54">
              <w:rPr>
                <w:rFonts w:ascii="Times New Roman" w:hAnsi="Times New Roman" w:cs="Times New Roman"/>
                <w:szCs w:val="24"/>
              </w:rPr>
              <w:t>as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 xml:space="preserve"> reikiam</w:t>
            </w:r>
            <w:r w:rsidR="00A96F54">
              <w:rPr>
                <w:rFonts w:ascii="Times New Roman" w:hAnsi="Times New Roman" w:cs="Times New Roman"/>
                <w:szCs w:val="24"/>
              </w:rPr>
              <w:t>as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 xml:space="preserve"> elektros energijos galingum</w:t>
            </w:r>
            <w:r w:rsidR="00A96F54">
              <w:rPr>
                <w:rFonts w:ascii="Times New Roman" w:hAnsi="Times New Roman" w:cs="Times New Roman"/>
                <w:szCs w:val="24"/>
              </w:rPr>
              <w:t>as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>;</w:t>
            </w:r>
          </w:p>
          <w:p w14:paraId="3E3B18BA" w14:textId="749EAC9B" w:rsidR="00A96F54" w:rsidRPr="00F04F6C" w:rsidRDefault="00DC1441" w:rsidP="00A96F54">
            <w:pPr>
              <w:pStyle w:val="Pagrindinistekstas"/>
              <w:spacing w:after="0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>5. pastatyt</w:t>
            </w:r>
            <w:r w:rsidR="00A96F54">
              <w:rPr>
                <w:rFonts w:ascii="Times New Roman" w:hAnsi="Times New Roman" w:cs="Times New Roman"/>
                <w:szCs w:val="24"/>
              </w:rPr>
              <w:t>as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 xml:space="preserve"> 800 kub. metrų</w:t>
            </w:r>
            <w:r w:rsidR="00A96F54" w:rsidRPr="00F04F6C">
              <w:rPr>
                <w:rFonts w:ascii="Times New Roman" w:hAnsi="Times New Roman" w:cs="Times New Roman"/>
                <w:szCs w:val="24"/>
                <w:vertAlign w:val="superscript"/>
              </w:rPr>
              <w:t xml:space="preserve"> 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>talpos priešgaisrin</w:t>
            </w:r>
            <w:r w:rsidR="00A96F54">
              <w:rPr>
                <w:rFonts w:ascii="Times New Roman" w:hAnsi="Times New Roman" w:cs="Times New Roman"/>
                <w:szCs w:val="24"/>
              </w:rPr>
              <w:t>is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 xml:space="preserve"> rezervuar</w:t>
            </w:r>
            <w:r w:rsidR="00A96F54">
              <w:rPr>
                <w:rFonts w:ascii="Times New Roman" w:hAnsi="Times New Roman" w:cs="Times New Roman"/>
                <w:szCs w:val="24"/>
              </w:rPr>
              <w:t>as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>;</w:t>
            </w:r>
          </w:p>
          <w:p w14:paraId="7C307561" w14:textId="77DD9703" w:rsidR="00A96F54" w:rsidRPr="00F04F6C" w:rsidRDefault="00DC1441" w:rsidP="00A96F54">
            <w:pPr>
              <w:pStyle w:val="Pagrindinistekstas"/>
              <w:spacing w:after="0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>6. sutvarkyt</w:t>
            </w:r>
            <w:r w:rsidR="00A96F54">
              <w:rPr>
                <w:rFonts w:ascii="Times New Roman" w:hAnsi="Times New Roman" w:cs="Times New Roman"/>
                <w:szCs w:val="24"/>
              </w:rPr>
              <w:t>a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 xml:space="preserve"> aplinkos infrastruktūr</w:t>
            </w:r>
            <w:r w:rsidR="00A96F54">
              <w:rPr>
                <w:rFonts w:ascii="Times New Roman" w:hAnsi="Times New Roman" w:cs="Times New Roman"/>
                <w:szCs w:val="24"/>
              </w:rPr>
              <w:t>a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 xml:space="preserve"> 1</w:t>
            </w:r>
            <w:r w:rsidR="00A96F54">
              <w:rPr>
                <w:rFonts w:ascii="Times New Roman" w:hAnsi="Times New Roman" w:cs="Times New Roman"/>
                <w:szCs w:val="24"/>
              </w:rPr>
              <w:t>7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> 000 kv. metrų</w:t>
            </w:r>
            <w:r w:rsidR="00A96F54" w:rsidRPr="00F04F6C">
              <w:rPr>
                <w:rFonts w:ascii="Times New Roman" w:hAnsi="Times New Roman" w:cs="Times New Roman"/>
                <w:szCs w:val="24"/>
                <w:vertAlign w:val="superscript"/>
              </w:rPr>
              <w:t xml:space="preserve"> </w:t>
            </w:r>
            <w:r w:rsidR="00A96F54" w:rsidRPr="00A057FB">
              <w:rPr>
                <w:rFonts w:ascii="Times New Roman" w:hAnsi="Times New Roman" w:cs="Times New Roman"/>
                <w:szCs w:val="24"/>
              </w:rPr>
              <w:t>(3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> 000 kv.</w:t>
            </w:r>
            <w:r w:rsidR="00A96F5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>m</w:t>
            </w:r>
            <w:r w:rsidR="00A96F54" w:rsidRPr="00F04F6C">
              <w:rPr>
                <w:rFonts w:ascii="Times New Roman" w:hAnsi="Times New Roman" w:cs="Times New Roman"/>
                <w:szCs w:val="24"/>
                <w:vertAlign w:val="superscript"/>
              </w:rPr>
              <w:t xml:space="preserve"> </w:t>
            </w:r>
            <w:r w:rsidR="00A96F54" w:rsidRPr="00A057FB">
              <w:rPr>
                <w:rFonts w:ascii="Times New Roman" w:hAnsi="Times New Roman" w:cs="Times New Roman"/>
                <w:szCs w:val="24"/>
              </w:rPr>
              <w:t>daugiau)</w:t>
            </w:r>
            <w:r w:rsidR="00A96F54">
              <w:rPr>
                <w:rFonts w:ascii="Times New Roman" w:hAnsi="Times New Roman" w:cs="Times New Roman"/>
                <w:szCs w:val="24"/>
                <w:vertAlign w:val="superscript"/>
              </w:rPr>
              <w:t xml:space="preserve"> 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>teritorijoje;</w:t>
            </w:r>
          </w:p>
          <w:p w14:paraId="7D3DA2CB" w14:textId="70233F6F" w:rsidR="00A96F54" w:rsidRPr="00F04F6C" w:rsidRDefault="00DC1441" w:rsidP="00A96F54">
            <w:pPr>
              <w:ind w:firstLine="7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 xml:space="preserve"> sukurt</w:t>
            </w:r>
            <w:r w:rsidR="00A96F54">
              <w:rPr>
                <w:rFonts w:ascii="Times New Roman" w:hAnsi="Times New Roman" w:cs="Times New Roman"/>
                <w:szCs w:val="24"/>
              </w:rPr>
              <w:t>os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96F54">
              <w:rPr>
                <w:rFonts w:ascii="Times New Roman" w:hAnsi="Times New Roman" w:cs="Times New Roman"/>
                <w:szCs w:val="24"/>
              </w:rPr>
              <w:t>233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 xml:space="preserve"> nauj</w:t>
            </w:r>
            <w:r w:rsidR="00A96F54">
              <w:rPr>
                <w:rFonts w:ascii="Times New Roman" w:hAnsi="Times New Roman" w:cs="Times New Roman"/>
                <w:szCs w:val="24"/>
              </w:rPr>
              <w:t>os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 xml:space="preserve"> darbo viet</w:t>
            </w:r>
            <w:r w:rsidR="00A96F54">
              <w:rPr>
                <w:rFonts w:ascii="Times New Roman" w:hAnsi="Times New Roman" w:cs="Times New Roman"/>
                <w:szCs w:val="24"/>
              </w:rPr>
              <w:t>os (1,94 karto daugiau)</w:t>
            </w:r>
            <w:r w:rsidR="00A96F54" w:rsidRPr="00F04F6C">
              <w:rPr>
                <w:rFonts w:ascii="Times New Roman" w:hAnsi="Times New Roman" w:cs="Times New Roman"/>
                <w:szCs w:val="24"/>
              </w:rPr>
              <w:t>.</w:t>
            </w:r>
          </w:p>
          <w:p w14:paraId="71007819" w14:textId="77777777" w:rsidR="00E47835" w:rsidRPr="00E47835" w:rsidRDefault="00E47835" w:rsidP="004F2668">
            <w:pPr>
              <w:rPr>
                <w:rFonts w:ascii="Times New Roman" w:hAnsi="Times New Roman" w:cs="Times New Roman"/>
              </w:rPr>
            </w:pPr>
          </w:p>
        </w:tc>
      </w:tr>
      <w:tr w:rsidR="00E47835" w:rsidRPr="00E47835" w14:paraId="7100781D" w14:textId="77777777" w:rsidTr="004F2668">
        <w:tc>
          <w:tcPr>
            <w:tcW w:w="9629" w:type="dxa"/>
          </w:tcPr>
          <w:p w14:paraId="7100781B" w14:textId="15FBCAC2" w:rsidR="00E47835" w:rsidRDefault="00E47835" w:rsidP="004F2668">
            <w:pPr>
              <w:rPr>
                <w:rFonts w:ascii="Times New Roman" w:hAnsi="Times New Roman" w:cs="Times New Roman"/>
                <w:b/>
              </w:rPr>
            </w:pPr>
            <w:r w:rsidRPr="00E47835">
              <w:rPr>
                <w:rFonts w:ascii="Times New Roman" w:hAnsi="Times New Roman" w:cs="Times New Roman"/>
                <w:b/>
              </w:rPr>
              <w:t xml:space="preserve">Projekto investicijų vertė, </w:t>
            </w:r>
            <w:r w:rsidRPr="00E47835">
              <w:rPr>
                <w:rFonts w:ascii="Times New Roman" w:hAnsi="Times New Roman" w:cs="Times New Roman"/>
              </w:rPr>
              <w:t>planinė</w:t>
            </w:r>
            <w:r w:rsidR="00086EBB">
              <w:rPr>
                <w:rFonts w:ascii="Times New Roman" w:hAnsi="Times New Roman" w:cs="Times New Roman"/>
              </w:rPr>
              <w:t xml:space="preserve"> </w:t>
            </w:r>
            <w:r w:rsidRPr="00E47835">
              <w:rPr>
                <w:rFonts w:ascii="Times New Roman" w:hAnsi="Times New Roman" w:cs="Times New Roman"/>
              </w:rPr>
              <w:t>/</w:t>
            </w:r>
            <w:r w:rsidR="00086EBB">
              <w:rPr>
                <w:rFonts w:ascii="Times New Roman" w:hAnsi="Times New Roman" w:cs="Times New Roman"/>
              </w:rPr>
              <w:t xml:space="preserve"> </w:t>
            </w:r>
            <w:r w:rsidRPr="00E47835">
              <w:rPr>
                <w:rFonts w:ascii="Times New Roman" w:hAnsi="Times New Roman" w:cs="Times New Roman"/>
              </w:rPr>
              <w:t>faktinė</w:t>
            </w:r>
            <w:r w:rsidRPr="00E47835">
              <w:rPr>
                <w:rFonts w:ascii="Times New Roman" w:hAnsi="Times New Roman" w:cs="Times New Roman"/>
                <w:b/>
              </w:rPr>
              <w:t>:</w:t>
            </w:r>
            <w:r w:rsidR="00FC0D70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79E349D" w14:textId="128A796E" w:rsidR="00FC0D70" w:rsidRDefault="00FC0D70" w:rsidP="00FC0D70">
            <w:pPr>
              <w:ind w:firstLine="596"/>
              <w:rPr>
                <w:rFonts w:ascii="Times New Roman" w:hAnsi="Times New Roman" w:cs="Times New Roman"/>
                <w:szCs w:val="24"/>
              </w:rPr>
            </w:pPr>
            <w:r w:rsidRPr="00FC0D70">
              <w:rPr>
                <w:rFonts w:ascii="Times New Roman" w:hAnsi="Times New Roman" w:cs="Times New Roman"/>
              </w:rPr>
              <w:lastRenderedPageBreak/>
              <w:t>Plan</w:t>
            </w:r>
            <w:r>
              <w:rPr>
                <w:rFonts w:ascii="Times New Roman" w:hAnsi="Times New Roman" w:cs="Times New Roman"/>
              </w:rPr>
              <w:t xml:space="preserve">uota </w:t>
            </w:r>
            <w:r w:rsidRPr="00F04F6C">
              <w:rPr>
                <w:rFonts w:ascii="Times New Roman" w:hAnsi="Times New Roman" w:cs="Times New Roman"/>
                <w:szCs w:val="24"/>
              </w:rPr>
              <w:t>invest</w:t>
            </w:r>
            <w:r w:rsidR="00F93CB1">
              <w:rPr>
                <w:rFonts w:ascii="Times New Roman" w:hAnsi="Times New Roman" w:cs="Times New Roman"/>
                <w:szCs w:val="24"/>
              </w:rPr>
              <w:t>icijų</w:t>
            </w:r>
            <w:r w:rsidRPr="00F04F6C">
              <w:rPr>
                <w:rFonts w:ascii="Times New Roman" w:hAnsi="Times New Roman" w:cs="Times New Roman"/>
                <w:szCs w:val="24"/>
              </w:rPr>
              <w:t xml:space="preserve"> į </w:t>
            </w:r>
            <w:r w:rsidR="00057A3F">
              <w:rPr>
                <w:rFonts w:ascii="Times New Roman" w:hAnsi="Times New Roman" w:cs="Times New Roman"/>
              </w:rPr>
              <w:t>UAB „</w:t>
            </w:r>
            <w:proofErr w:type="spellStart"/>
            <w:r w:rsidR="00057A3F">
              <w:rPr>
                <w:rFonts w:ascii="Times New Roman" w:hAnsi="Times New Roman" w:cs="Times New Roman"/>
              </w:rPr>
              <w:t>Lietpak</w:t>
            </w:r>
            <w:proofErr w:type="spellEnd"/>
            <w:r w:rsidR="00057A3F">
              <w:rPr>
                <w:rFonts w:ascii="Times New Roman" w:hAnsi="Times New Roman" w:cs="Times New Roman"/>
              </w:rPr>
              <w:t xml:space="preserve">“ </w:t>
            </w:r>
            <w:r w:rsidRPr="00F04F6C">
              <w:rPr>
                <w:rFonts w:ascii="Times New Roman" w:hAnsi="Times New Roman" w:cs="Times New Roman"/>
                <w:szCs w:val="24"/>
              </w:rPr>
              <w:t>ilgalaikės gamybinės infrastruktūros sukūrimą</w:t>
            </w:r>
            <w:r w:rsidRPr="00FC0D70">
              <w:rPr>
                <w:rFonts w:ascii="Times New Roman" w:hAnsi="Times New Roman" w:cs="Times New Roman"/>
              </w:rPr>
              <w:t xml:space="preserve"> </w:t>
            </w:r>
            <w:r w:rsidR="00F93CB1">
              <w:rPr>
                <w:rFonts w:ascii="Times New Roman" w:hAnsi="Times New Roman" w:cs="Times New Roman"/>
              </w:rPr>
              <w:t xml:space="preserve">vertė </w:t>
            </w:r>
            <w:r w:rsidRPr="00FC0D70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04F6C">
              <w:rPr>
                <w:rFonts w:ascii="Times New Roman" w:hAnsi="Times New Roman" w:cs="Times New Roman"/>
                <w:szCs w:val="24"/>
              </w:rPr>
              <w:t xml:space="preserve">ne mažiau kaip 75 mln. litų (21,72 mln. </w:t>
            </w:r>
            <w:proofErr w:type="spellStart"/>
            <w:r w:rsidRPr="00F04F6C">
              <w:rPr>
                <w:rFonts w:ascii="Times New Roman" w:hAnsi="Times New Roman" w:cs="Times New Roman"/>
                <w:szCs w:val="24"/>
              </w:rPr>
              <w:t>Eur</w:t>
            </w:r>
            <w:proofErr w:type="spellEnd"/>
            <w:r w:rsidRPr="00F04F6C">
              <w:rPr>
                <w:rFonts w:ascii="Times New Roman" w:hAnsi="Times New Roman" w:cs="Times New Roman"/>
                <w:szCs w:val="24"/>
              </w:rPr>
              <w:t>)</w:t>
            </w:r>
            <w:r w:rsidR="00F93CB1">
              <w:rPr>
                <w:rFonts w:ascii="Times New Roman" w:hAnsi="Times New Roman" w:cs="Times New Roman"/>
                <w:szCs w:val="24"/>
              </w:rPr>
              <w:t>.</w:t>
            </w:r>
          </w:p>
          <w:p w14:paraId="65611FF0" w14:textId="3863F107" w:rsidR="001F076D" w:rsidRPr="00E47835" w:rsidRDefault="001F076D" w:rsidP="00FC0D70">
            <w:pPr>
              <w:ind w:firstLine="59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Cs w:val="24"/>
              </w:rPr>
              <w:t>Projekto įgyvendinimo metu i</w:t>
            </w:r>
            <w:r w:rsidRPr="00F04F6C">
              <w:rPr>
                <w:rFonts w:ascii="Times New Roman" w:hAnsi="Times New Roman" w:cs="Times New Roman"/>
                <w:szCs w:val="24"/>
              </w:rPr>
              <w:t>nvestuot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F04F6C">
              <w:rPr>
                <w:rFonts w:ascii="Times New Roman" w:hAnsi="Times New Roman" w:cs="Times New Roman"/>
                <w:szCs w:val="24"/>
              </w:rPr>
              <w:t xml:space="preserve"> į </w:t>
            </w:r>
            <w:r>
              <w:rPr>
                <w:rFonts w:ascii="Times New Roman" w:hAnsi="Times New Roman" w:cs="Times New Roman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</w:rPr>
              <w:t>Lietpak</w:t>
            </w:r>
            <w:proofErr w:type="spellEnd"/>
            <w:r>
              <w:rPr>
                <w:rFonts w:ascii="Times New Roman" w:hAnsi="Times New Roman" w:cs="Times New Roman"/>
              </w:rPr>
              <w:t>“</w:t>
            </w:r>
            <w:r w:rsidRPr="00F04F6C">
              <w:rPr>
                <w:rFonts w:ascii="Times New Roman" w:hAnsi="Times New Roman" w:cs="Times New Roman"/>
                <w:szCs w:val="24"/>
              </w:rPr>
              <w:t xml:space="preserve"> ilgalaikės gamybinės infrastruktūros sukūrimą </w:t>
            </w:r>
            <w:r>
              <w:rPr>
                <w:rFonts w:ascii="Times New Roman" w:hAnsi="Times New Roman" w:cs="Times New Roman"/>
                <w:szCs w:val="24"/>
              </w:rPr>
              <w:t>apie 82,25</w:t>
            </w:r>
            <w:r w:rsidRPr="00F04F6C">
              <w:rPr>
                <w:rFonts w:ascii="Times New Roman" w:hAnsi="Times New Roman" w:cs="Times New Roman"/>
                <w:szCs w:val="24"/>
              </w:rPr>
              <w:t xml:space="preserve"> mln. </w:t>
            </w:r>
            <w:proofErr w:type="spellStart"/>
            <w:r w:rsidRPr="00F04F6C">
              <w:rPr>
                <w:rFonts w:ascii="Times New Roman" w:hAnsi="Times New Roman" w:cs="Times New Roman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14:paraId="7100781C" w14:textId="77777777" w:rsidR="00E47835" w:rsidRPr="00E47835" w:rsidRDefault="00E47835" w:rsidP="004F2668">
            <w:pPr>
              <w:rPr>
                <w:rFonts w:ascii="Times New Roman" w:hAnsi="Times New Roman" w:cs="Times New Roman"/>
              </w:rPr>
            </w:pPr>
          </w:p>
        </w:tc>
      </w:tr>
      <w:tr w:rsidR="00E47835" w:rsidRPr="00E47835" w14:paraId="71007820" w14:textId="77777777" w:rsidTr="004F2668">
        <w:tc>
          <w:tcPr>
            <w:tcW w:w="9629" w:type="dxa"/>
          </w:tcPr>
          <w:p w14:paraId="7100781E" w14:textId="4AC5BCD5" w:rsidR="00E47835" w:rsidRDefault="00E47835" w:rsidP="004F2668">
            <w:pPr>
              <w:rPr>
                <w:rFonts w:ascii="Times New Roman" w:hAnsi="Times New Roman" w:cs="Times New Roman"/>
              </w:rPr>
            </w:pPr>
            <w:r w:rsidRPr="00E47835">
              <w:rPr>
                <w:rFonts w:ascii="Times New Roman" w:hAnsi="Times New Roman" w:cs="Times New Roman"/>
                <w:b/>
              </w:rPr>
              <w:lastRenderedPageBreak/>
              <w:t xml:space="preserve">Projekto įgyvendinimo priemonės, </w:t>
            </w:r>
            <w:r w:rsidRPr="00E47835">
              <w:rPr>
                <w:rFonts w:ascii="Times New Roman" w:hAnsi="Times New Roman" w:cs="Times New Roman"/>
              </w:rPr>
              <w:t>planinės</w:t>
            </w:r>
            <w:r w:rsidR="00086EBB">
              <w:rPr>
                <w:rFonts w:ascii="Times New Roman" w:hAnsi="Times New Roman" w:cs="Times New Roman"/>
              </w:rPr>
              <w:t xml:space="preserve"> </w:t>
            </w:r>
            <w:r w:rsidRPr="00E47835">
              <w:rPr>
                <w:rFonts w:ascii="Times New Roman" w:hAnsi="Times New Roman" w:cs="Times New Roman"/>
              </w:rPr>
              <w:t>/</w:t>
            </w:r>
            <w:r w:rsidR="00086EBB">
              <w:rPr>
                <w:rFonts w:ascii="Times New Roman" w:hAnsi="Times New Roman" w:cs="Times New Roman"/>
              </w:rPr>
              <w:t xml:space="preserve"> </w:t>
            </w:r>
            <w:r w:rsidRPr="00E47835">
              <w:rPr>
                <w:rFonts w:ascii="Times New Roman" w:hAnsi="Times New Roman" w:cs="Times New Roman"/>
              </w:rPr>
              <w:t>faktinės</w:t>
            </w:r>
            <w:r w:rsidRPr="00E47835">
              <w:rPr>
                <w:rFonts w:ascii="Times New Roman" w:hAnsi="Times New Roman" w:cs="Times New Roman"/>
                <w:b/>
              </w:rPr>
              <w:t xml:space="preserve"> </w:t>
            </w:r>
            <w:r w:rsidRPr="00E47835">
              <w:rPr>
                <w:rFonts w:ascii="Times New Roman" w:hAnsi="Times New Roman" w:cs="Times New Roman"/>
              </w:rPr>
              <w:t>(kurias projekto vykdytojas sutartimi su ministerija įsipareigojo nustatytu laiku ir apimtimi įvykdyti įgyvendindamas projektą):</w:t>
            </w:r>
          </w:p>
          <w:p w14:paraId="570D669A" w14:textId="77777777" w:rsidR="007E416D" w:rsidRPr="003B0C11" w:rsidRDefault="00531F8A" w:rsidP="00531F8A">
            <w:pPr>
              <w:pStyle w:val="Pagrindinistekstas"/>
              <w:spacing w:after="0"/>
              <w:ind w:firstLine="720"/>
              <w:jc w:val="both"/>
              <w:rPr>
                <w:rFonts w:ascii="Times New Roman" w:hAnsi="Times New Roman" w:cs="Times New Roman"/>
              </w:rPr>
            </w:pPr>
            <w:r w:rsidRPr="003B0C11">
              <w:rPr>
                <w:rFonts w:ascii="Times New Roman" w:hAnsi="Times New Roman" w:cs="Times New Roman"/>
              </w:rPr>
              <w:t xml:space="preserve">Projektas </w:t>
            </w:r>
            <w:r w:rsidRPr="003B0C11">
              <w:rPr>
                <w:rFonts w:ascii="Times New Roman" w:hAnsi="Times New Roman" w:cs="Times New Roman"/>
              </w:rPr>
              <w:t>įgyvendinam</w:t>
            </w:r>
            <w:r w:rsidRPr="003B0C11">
              <w:rPr>
                <w:rFonts w:ascii="Times New Roman" w:hAnsi="Times New Roman" w:cs="Times New Roman"/>
              </w:rPr>
              <w:t>as</w:t>
            </w:r>
            <w:r w:rsidRPr="003B0C11">
              <w:rPr>
                <w:rFonts w:ascii="Times New Roman" w:hAnsi="Times New Roman" w:cs="Times New Roman"/>
              </w:rPr>
              <w:t xml:space="preserve"> UAB „</w:t>
            </w:r>
            <w:proofErr w:type="spellStart"/>
            <w:r w:rsidRPr="003B0C11">
              <w:rPr>
                <w:rFonts w:ascii="Times New Roman" w:hAnsi="Times New Roman" w:cs="Times New Roman"/>
              </w:rPr>
              <w:t>Lietpak</w:t>
            </w:r>
            <w:proofErr w:type="spellEnd"/>
            <w:r w:rsidRPr="003B0C11">
              <w:rPr>
                <w:rFonts w:ascii="Times New Roman" w:hAnsi="Times New Roman" w:cs="Times New Roman"/>
              </w:rPr>
              <w:t xml:space="preserve">“ priklausančioje teritorijoje ir su </w:t>
            </w:r>
            <w:r w:rsidRPr="003B0C11">
              <w:rPr>
                <w:rFonts w:ascii="Times New Roman" w:hAnsi="Times New Roman" w:cs="Times New Roman"/>
              </w:rPr>
              <w:t>į</w:t>
            </w:r>
            <w:r w:rsidRPr="003B0C11">
              <w:rPr>
                <w:rFonts w:ascii="Times New Roman" w:hAnsi="Times New Roman" w:cs="Times New Roman"/>
              </w:rPr>
              <w:t xml:space="preserve">monės teritorija besiribojančioje valstybei nuosavybės teise priklausančioje 8,7 ha ploto gamybinės bazės plėtrai vykdyti skirtoje teritorijoje kartu su žalia apsaugine juosta (kurios plotas į nurodytą gamybos plėtrai reikalingos teritorijos 8,7 ha plotą neįtrauktas), esančioje </w:t>
            </w:r>
            <w:proofErr w:type="spellStart"/>
            <w:r w:rsidRPr="003B0C11">
              <w:rPr>
                <w:rFonts w:ascii="Times New Roman" w:hAnsi="Times New Roman" w:cs="Times New Roman"/>
              </w:rPr>
              <w:t>Čekoniškių</w:t>
            </w:r>
            <w:proofErr w:type="spellEnd"/>
            <w:r w:rsidRPr="003B0C11">
              <w:rPr>
                <w:rFonts w:ascii="Times New Roman" w:hAnsi="Times New Roman" w:cs="Times New Roman"/>
              </w:rPr>
              <w:t xml:space="preserve"> kaime, Zujūnų seniūnijoje, Vilniaus rajone (suformuotoje pagal žemės sklypus Nr. 1833-2 ir Nr. 1833-3)</w:t>
            </w:r>
            <w:r w:rsidRPr="003B0C11">
              <w:rPr>
                <w:rFonts w:ascii="Times New Roman" w:hAnsi="Times New Roman" w:cs="Times New Roman"/>
              </w:rPr>
              <w:t>;</w:t>
            </w:r>
          </w:p>
          <w:p w14:paraId="242E68C1" w14:textId="77777777" w:rsidR="00531F8A" w:rsidRPr="003B0C11" w:rsidRDefault="00531F8A" w:rsidP="00531F8A">
            <w:pPr>
              <w:pStyle w:val="Pagrindinistekstas"/>
              <w:spacing w:after="0"/>
              <w:ind w:firstLine="720"/>
              <w:jc w:val="both"/>
              <w:rPr>
                <w:rFonts w:ascii="Times New Roman" w:hAnsi="Times New Roman" w:cs="Times New Roman"/>
              </w:rPr>
            </w:pPr>
            <w:r w:rsidRPr="003B0C11">
              <w:rPr>
                <w:rFonts w:ascii="Times New Roman" w:hAnsi="Times New Roman" w:cs="Times New Roman"/>
              </w:rPr>
              <w:t>V</w:t>
            </w:r>
            <w:r w:rsidRPr="003B0C11">
              <w:rPr>
                <w:rFonts w:ascii="Times New Roman" w:hAnsi="Times New Roman" w:cs="Times New Roman"/>
              </w:rPr>
              <w:t>adovaujantis Detaliojo teritorijų planavimo organizatoriaus teisių ir pareigų perdavimo ir sutarties sudarymo tvarkos aprašo, patvirtinto Vyriausybės 2004 m. gegužės 26 d. nutarimu Nr.</w:t>
            </w:r>
            <w:r w:rsidRPr="003B0C11">
              <w:rPr>
                <w:rFonts w:ascii="Times New Roman" w:hAnsi="Times New Roman" w:cs="Times New Roman"/>
              </w:rPr>
              <w:t> </w:t>
            </w:r>
            <w:r w:rsidRPr="003B0C11">
              <w:rPr>
                <w:rFonts w:ascii="Times New Roman" w:hAnsi="Times New Roman" w:cs="Times New Roman"/>
              </w:rPr>
              <w:t>635, 7 punktu, UAB „</w:t>
            </w:r>
            <w:proofErr w:type="spellStart"/>
            <w:r w:rsidRPr="003B0C11">
              <w:rPr>
                <w:rFonts w:ascii="Times New Roman" w:hAnsi="Times New Roman" w:cs="Times New Roman"/>
              </w:rPr>
              <w:t>Lietpak</w:t>
            </w:r>
            <w:proofErr w:type="spellEnd"/>
            <w:r w:rsidRPr="003B0C11">
              <w:rPr>
                <w:rFonts w:ascii="Times New Roman" w:hAnsi="Times New Roman" w:cs="Times New Roman"/>
              </w:rPr>
              <w:t>“ suteikus detaliojo teritorijų planavimo organizatoriaus teises ir pareigas, UAB „</w:t>
            </w:r>
            <w:proofErr w:type="spellStart"/>
            <w:r w:rsidRPr="003B0C11">
              <w:rPr>
                <w:rFonts w:ascii="Times New Roman" w:hAnsi="Times New Roman" w:cs="Times New Roman"/>
              </w:rPr>
              <w:t>Lietpak</w:t>
            </w:r>
            <w:proofErr w:type="spellEnd"/>
            <w:r w:rsidRPr="003B0C11">
              <w:rPr>
                <w:rFonts w:ascii="Times New Roman" w:hAnsi="Times New Roman" w:cs="Times New Roman"/>
              </w:rPr>
              <w:t>“ būtų sudaryta galimybė išsinuomoti be aukciono</w:t>
            </w:r>
            <w:r w:rsidR="003B0C11" w:rsidRPr="003B0C11">
              <w:rPr>
                <w:rFonts w:ascii="Times New Roman" w:hAnsi="Times New Roman" w:cs="Times New Roman"/>
              </w:rPr>
              <w:t>;</w:t>
            </w:r>
          </w:p>
          <w:p w14:paraId="7100781F" w14:textId="58EC7CBF" w:rsidR="003B0C11" w:rsidRPr="00E47835" w:rsidRDefault="003B0C11" w:rsidP="003B0C11">
            <w:pPr>
              <w:pStyle w:val="Pagrindinistekstas"/>
              <w:spacing w:after="0"/>
              <w:ind w:firstLine="720"/>
              <w:jc w:val="both"/>
              <w:rPr>
                <w:rFonts w:ascii="Times New Roman" w:hAnsi="Times New Roman" w:cs="Times New Roman"/>
              </w:rPr>
            </w:pPr>
            <w:r w:rsidRPr="003B0C11">
              <w:rPr>
                <w:rFonts w:ascii="Times New Roman" w:hAnsi="Times New Roman" w:cs="Times New Roman"/>
              </w:rPr>
              <w:t>UAB „</w:t>
            </w:r>
            <w:proofErr w:type="spellStart"/>
            <w:r w:rsidRPr="003B0C11">
              <w:rPr>
                <w:rFonts w:ascii="Times New Roman" w:hAnsi="Times New Roman" w:cs="Times New Roman"/>
              </w:rPr>
              <w:t>Lietpak</w:t>
            </w:r>
            <w:proofErr w:type="spellEnd"/>
            <w:r w:rsidRPr="003B0C11">
              <w:rPr>
                <w:rFonts w:ascii="Times New Roman" w:hAnsi="Times New Roman" w:cs="Times New Roman"/>
              </w:rPr>
              <w:t>“ kasmet iki kovo 1 d. raštu informuoja Vyriausybę ir Ūkio ministeriją apie Sutart</w:t>
            </w:r>
            <w:r w:rsidRPr="003B0C11">
              <w:rPr>
                <w:rFonts w:ascii="Times New Roman" w:hAnsi="Times New Roman" w:cs="Times New Roman"/>
              </w:rPr>
              <w:t>yj</w:t>
            </w:r>
            <w:r w:rsidRPr="003B0C11">
              <w:rPr>
                <w:rFonts w:ascii="Times New Roman" w:hAnsi="Times New Roman" w:cs="Times New Roman"/>
              </w:rPr>
              <w:t>e nustatytų įsipareigojimų įgyvendinimo rezultatus.</w:t>
            </w:r>
          </w:p>
        </w:tc>
      </w:tr>
      <w:tr w:rsidR="00E47835" w:rsidRPr="00E47835" w14:paraId="71007823" w14:textId="77777777" w:rsidTr="004F2668">
        <w:tc>
          <w:tcPr>
            <w:tcW w:w="9629" w:type="dxa"/>
          </w:tcPr>
          <w:p w14:paraId="71007821" w14:textId="01823B89" w:rsidR="00E47835" w:rsidRDefault="00E47835" w:rsidP="004F2668">
            <w:pPr>
              <w:rPr>
                <w:rFonts w:ascii="Times New Roman" w:hAnsi="Times New Roman" w:cs="Times New Roman"/>
                <w:b/>
              </w:rPr>
            </w:pPr>
            <w:r w:rsidRPr="00E47835">
              <w:rPr>
                <w:rFonts w:ascii="Times New Roman" w:hAnsi="Times New Roman" w:cs="Times New Roman"/>
                <w:b/>
              </w:rPr>
              <w:t xml:space="preserve">Projekto įgyvendinimo metu numatomos taikyti įstatymais ir kitais teisės aktais nustatytos konkrečios lengvatos, jų taikymo sąlygos, </w:t>
            </w:r>
            <w:r w:rsidRPr="00E47835">
              <w:rPr>
                <w:rFonts w:ascii="Times New Roman" w:hAnsi="Times New Roman" w:cs="Times New Roman"/>
              </w:rPr>
              <w:t>nustatytos</w:t>
            </w:r>
            <w:r w:rsidR="00086EBB">
              <w:rPr>
                <w:rFonts w:ascii="Times New Roman" w:hAnsi="Times New Roman" w:cs="Times New Roman"/>
              </w:rPr>
              <w:t xml:space="preserve"> </w:t>
            </w:r>
            <w:r w:rsidRPr="00E47835">
              <w:rPr>
                <w:rFonts w:ascii="Times New Roman" w:hAnsi="Times New Roman" w:cs="Times New Roman"/>
              </w:rPr>
              <w:t>/</w:t>
            </w:r>
            <w:r w:rsidR="00086EBB">
              <w:rPr>
                <w:rFonts w:ascii="Times New Roman" w:hAnsi="Times New Roman" w:cs="Times New Roman"/>
              </w:rPr>
              <w:t xml:space="preserve"> </w:t>
            </w:r>
            <w:r w:rsidRPr="00E47835">
              <w:rPr>
                <w:rFonts w:ascii="Times New Roman" w:hAnsi="Times New Roman" w:cs="Times New Roman"/>
              </w:rPr>
              <w:t>suteiktos</w:t>
            </w:r>
            <w:r w:rsidRPr="00E47835">
              <w:rPr>
                <w:rFonts w:ascii="Times New Roman" w:hAnsi="Times New Roman" w:cs="Times New Roman"/>
                <w:b/>
              </w:rPr>
              <w:t>:</w:t>
            </w:r>
          </w:p>
          <w:p w14:paraId="7C32B794" w14:textId="64035965" w:rsidR="003012B6" w:rsidRPr="008F4D86" w:rsidRDefault="003012B6" w:rsidP="003012B6">
            <w:pPr>
              <w:ind w:firstLine="596"/>
              <w:rPr>
                <w:rFonts w:ascii="Times New Roman" w:hAnsi="Times New Roman" w:cs="Times New Roman"/>
              </w:rPr>
            </w:pPr>
            <w:r w:rsidRPr="008F4D86">
              <w:rPr>
                <w:rFonts w:ascii="Times New Roman" w:hAnsi="Times New Roman" w:cs="Times New Roman"/>
                <w:szCs w:val="24"/>
              </w:rPr>
              <w:t xml:space="preserve">Valstybei svarbaus ekonominio projekto statusas sudarytų galimybę pasinaudoti Lietuvos Respublikos žemės įstatymo </w:t>
            </w:r>
            <w:r w:rsidR="008F4D86" w:rsidRPr="008F4D86">
              <w:rPr>
                <w:rFonts w:ascii="Times New Roman" w:hAnsi="Times New Roman" w:cs="Times New Roman"/>
                <w:szCs w:val="24"/>
              </w:rPr>
              <w:t xml:space="preserve">9 straipsnio 6 dalies 3 punktu ir </w:t>
            </w:r>
            <w:r w:rsidRPr="008F4D86">
              <w:rPr>
                <w:rFonts w:ascii="Times New Roman" w:hAnsi="Times New Roman" w:cs="Times New Roman"/>
                <w:szCs w:val="24"/>
              </w:rPr>
              <w:t>įmonei išsinuomoti be aukciono šalia įmonės teritorijos esantį laisvą valstybinės žemės sklypą bei jame įvykdyti planuojamas investicijas į gamybos plėtrą</w:t>
            </w:r>
            <w:r w:rsidR="008F4D86" w:rsidRPr="008F4D86">
              <w:rPr>
                <w:rFonts w:ascii="Times New Roman" w:hAnsi="Times New Roman" w:cs="Times New Roman"/>
                <w:szCs w:val="24"/>
              </w:rPr>
              <w:t>.</w:t>
            </w:r>
          </w:p>
          <w:p w14:paraId="71007822" w14:textId="77777777" w:rsidR="00E47835" w:rsidRPr="00E47835" w:rsidRDefault="00E47835" w:rsidP="004F2668">
            <w:pPr>
              <w:rPr>
                <w:rFonts w:ascii="Times New Roman" w:hAnsi="Times New Roman" w:cs="Times New Roman"/>
              </w:rPr>
            </w:pPr>
          </w:p>
        </w:tc>
      </w:tr>
      <w:tr w:rsidR="00E47835" w:rsidRPr="00E47835" w14:paraId="71007826" w14:textId="77777777" w:rsidTr="004F2668">
        <w:tc>
          <w:tcPr>
            <w:tcW w:w="9629" w:type="dxa"/>
          </w:tcPr>
          <w:p w14:paraId="71007824" w14:textId="2E81639F" w:rsidR="00E47835" w:rsidRDefault="00E47835" w:rsidP="004F2668">
            <w:pPr>
              <w:rPr>
                <w:rFonts w:ascii="Times New Roman" w:hAnsi="Times New Roman" w:cs="Times New Roman"/>
              </w:rPr>
            </w:pPr>
            <w:r w:rsidRPr="00E47835">
              <w:rPr>
                <w:rFonts w:ascii="Times New Roman" w:hAnsi="Times New Roman" w:cs="Times New Roman"/>
                <w:b/>
              </w:rPr>
              <w:t>Projekto įgyvendinimo eiga</w:t>
            </w:r>
            <w:r w:rsidRPr="00E47835">
              <w:rPr>
                <w:rFonts w:ascii="Times New Roman" w:hAnsi="Times New Roman" w:cs="Times New Roman"/>
              </w:rPr>
              <w:t xml:space="preserve"> (apibendrina</w:t>
            </w:r>
            <w:r w:rsidR="00086EBB">
              <w:rPr>
                <w:rFonts w:ascii="Times New Roman" w:hAnsi="Times New Roman" w:cs="Times New Roman"/>
              </w:rPr>
              <w:t>mojo</w:t>
            </w:r>
            <w:r w:rsidRPr="00E47835">
              <w:rPr>
                <w:rFonts w:ascii="Times New Roman" w:hAnsi="Times New Roman" w:cs="Times New Roman"/>
              </w:rPr>
              <w:t xml:space="preserve"> pobūdžio informacija):</w:t>
            </w:r>
          </w:p>
          <w:p w14:paraId="0D52F025" w14:textId="7B839830" w:rsidR="00B84646" w:rsidRPr="00B84646" w:rsidRDefault="00B84646" w:rsidP="00480123">
            <w:pPr>
              <w:autoSpaceDE w:val="0"/>
              <w:autoSpaceDN w:val="0"/>
              <w:adjustRightInd w:val="0"/>
              <w:ind w:firstLine="596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>2012</w:t>
            </w:r>
            <w:r>
              <w:rPr>
                <w:rFonts w:ascii="Times New Roman" w:hAnsi="Times New Roman" w:cs="Times New Roman"/>
                <w:szCs w:val="24"/>
                <w:lang w:eastAsia="lt-LT"/>
              </w:rPr>
              <w:t xml:space="preserve"> </w:t>
            </w:r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>m. kovo 14 d. Lietuvos Vyriausybės nutarimas Nr.</w:t>
            </w:r>
            <w:r>
              <w:rPr>
                <w:rFonts w:ascii="Times New Roman" w:hAnsi="Times New Roman" w:cs="Times New Roman"/>
                <w:szCs w:val="24"/>
                <w:lang w:eastAsia="lt-LT"/>
              </w:rPr>
              <w:t xml:space="preserve"> </w:t>
            </w:r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>274</w:t>
            </w:r>
            <w:r w:rsidR="00FB5FB4">
              <w:rPr>
                <w:rFonts w:ascii="Times New Roman" w:hAnsi="Times New Roman" w:cs="Times New Roman"/>
                <w:szCs w:val="24"/>
                <w:lang w:eastAsia="lt-LT"/>
              </w:rPr>
              <w:t xml:space="preserve"> „</w:t>
            </w:r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 xml:space="preserve">Dėl projekto </w:t>
            </w:r>
            <w:r w:rsidR="00FB5FB4">
              <w:rPr>
                <w:rFonts w:ascii="Times New Roman" w:hAnsi="Times New Roman" w:cs="Times New Roman"/>
                <w:szCs w:val="24"/>
                <w:lang w:eastAsia="lt-LT"/>
              </w:rPr>
              <w:t>„</w:t>
            </w:r>
            <w:proofErr w:type="spellStart"/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>PIastikini</w:t>
            </w:r>
            <w:r>
              <w:rPr>
                <w:rFonts w:ascii="Times New Roman" w:hAnsi="Times New Roman" w:cs="Times New Roman"/>
                <w:szCs w:val="24"/>
                <w:lang w:eastAsia="lt-LT"/>
              </w:rPr>
              <w:t>ų</w:t>
            </w:r>
            <w:proofErr w:type="spellEnd"/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 xml:space="preserve"> medžiagą gamybos</w:t>
            </w:r>
            <w:r>
              <w:rPr>
                <w:rFonts w:ascii="Times New Roman" w:hAnsi="Times New Roman" w:cs="Times New Roman"/>
                <w:szCs w:val="24"/>
                <w:lang w:eastAsia="lt-LT"/>
              </w:rPr>
              <w:t xml:space="preserve"> </w:t>
            </w:r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>centro plėtra</w:t>
            </w:r>
            <w:r w:rsidR="00FB5FB4">
              <w:rPr>
                <w:rFonts w:ascii="Times New Roman" w:hAnsi="Times New Roman" w:cs="Times New Roman"/>
                <w:szCs w:val="24"/>
                <w:lang w:eastAsia="lt-LT"/>
              </w:rPr>
              <w:t>“</w:t>
            </w:r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 xml:space="preserve"> pripažinimo valstybei svarbiu ekonominiu projektu</w:t>
            </w:r>
            <w:r w:rsidR="00FB5FB4">
              <w:rPr>
                <w:rFonts w:ascii="Times New Roman" w:hAnsi="Times New Roman" w:cs="Times New Roman"/>
                <w:szCs w:val="24"/>
                <w:lang w:eastAsia="lt-LT"/>
              </w:rPr>
              <w:t>“;</w:t>
            </w:r>
          </w:p>
          <w:p w14:paraId="41D36AA5" w14:textId="783A0505" w:rsidR="00B84646" w:rsidRPr="00B84646" w:rsidRDefault="00B84646" w:rsidP="00480123">
            <w:pPr>
              <w:autoSpaceDE w:val="0"/>
              <w:autoSpaceDN w:val="0"/>
              <w:adjustRightInd w:val="0"/>
              <w:ind w:firstLine="596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>2012</w:t>
            </w:r>
            <w:r>
              <w:rPr>
                <w:rFonts w:ascii="Times New Roman" w:hAnsi="Times New Roman" w:cs="Times New Roman"/>
                <w:szCs w:val="24"/>
                <w:lang w:eastAsia="lt-LT"/>
              </w:rPr>
              <w:t xml:space="preserve"> m. rugpjūčio 1 d. </w:t>
            </w:r>
            <w:r w:rsidR="00FB5FB4">
              <w:rPr>
                <w:rFonts w:ascii="Times New Roman" w:hAnsi="Times New Roman" w:cs="Times New Roman"/>
                <w:szCs w:val="24"/>
                <w:lang w:eastAsia="lt-LT"/>
              </w:rPr>
              <w:t xml:space="preserve">tarp Lietuvos Respublikos Vyriausybės, </w:t>
            </w:r>
            <w:r w:rsidR="00473EDB">
              <w:rPr>
                <w:rFonts w:ascii="Times New Roman" w:hAnsi="Times New Roman" w:cs="Times New Roman"/>
                <w:szCs w:val="24"/>
                <w:lang w:eastAsia="lt-LT"/>
              </w:rPr>
              <w:t>atstovaujamos Ūkio ministerijos, ir UA</w:t>
            </w:r>
            <w:r w:rsidR="003A40A5">
              <w:rPr>
                <w:rFonts w:ascii="Times New Roman" w:hAnsi="Times New Roman" w:cs="Times New Roman"/>
                <w:szCs w:val="24"/>
                <w:lang w:eastAsia="lt-LT"/>
              </w:rPr>
              <w:t>B</w:t>
            </w:r>
            <w:r w:rsidR="00473EDB">
              <w:rPr>
                <w:rFonts w:ascii="Times New Roman" w:hAnsi="Times New Roman" w:cs="Times New Roman"/>
                <w:szCs w:val="24"/>
                <w:lang w:eastAsia="lt-LT"/>
              </w:rPr>
              <w:t xml:space="preserve"> „</w:t>
            </w:r>
            <w:proofErr w:type="spellStart"/>
            <w:r w:rsidR="00473EDB">
              <w:rPr>
                <w:rFonts w:ascii="Times New Roman" w:hAnsi="Times New Roman" w:cs="Times New Roman"/>
                <w:szCs w:val="24"/>
                <w:lang w:eastAsia="lt-LT"/>
              </w:rPr>
              <w:t>Lietpak</w:t>
            </w:r>
            <w:proofErr w:type="spellEnd"/>
            <w:r w:rsidR="00473EDB">
              <w:rPr>
                <w:rFonts w:ascii="Times New Roman" w:hAnsi="Times New Roman" w:cs="Times New Roman"/>
                <w:szCs w:val="24"/>
                <w:lang w:eastAsia="lt-LT"/>
              </w:rPr>
              <w:t xml:space="preserve">“ </w:t>
            </w:r>
            <w:r>
              <w:rPr>
                <w:rFonts w:ascii="Times New Roman" w:hAnsi="Times New Roman" w:cs="Times New Roman"/>
                <w:szCs w:val="24"/>
                <w:lang w:eastAsia="lt-LT"/>
              </w:rPr>
              <w:t xml:space="preserve">sudaryta </w:t>
            </w:r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>proje</w:t>
            </w:r>
            <w:r>
              <w:rPr>
                <w:rFonts w:ascii="Times New Roman" w:hAnsi="Times New Roman" w:cs="Times New Roman"/>
                <w:szCs w:val="24"/>
                <w:lang w:eastAsia="lt-LT"/>
              </w:rPr>
              <w:t>k</w:t>
            </w:r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>to</w:t>
            </w:r>
            <w:r>
              <w:rPr>
                <w:rFonts w:ascii="Times New Roman" w:hAnsi="Times New Roman" w:cs="Times New Roman"/>
                <w:szCs w:val="24"/>
                <w:lang w:eastAsia="lt-LT"/>
              </w:rPr>
              <w:t xml:space="preserve"> </w:t>
            </w:r>
            <w:r w:rsidR="00FB5FB4">
              <w:rPr>
                <w:rFonts w:ascii="Times New Roman" w:hAnsi="Times New Roman" w:cs="Times New Roman"/>
                <w:szCs w:val="24"/>
                <w:lang w:eastAsia="lt-LT"/>
              </w:rPr>
              <w:t>„</w:t>
            </w:r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>Plastikinių medžiagų gamybos centro plėtra</w:t>
            </w:r>
            <w:r w:rsidR="00FB5FB4">
              <w:rPr>
                <w:rFonts w:ascii="Times New Roman" w:hAnsi="Times New Roman" w:cs="Times New Roman"/>
                <w:szCs w:val="24"/>
                <w:lang w:eastAsia="lt-LT"/>
              </w:rPr>
              <w:t>“</w:t>
            </w:r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 xml:space="preserve"> </w:t>
            </w:r>
            <w:r w:rsidR="00FB5FB4">
              <w:rPr>
                <w:rFonts w:ascii="Times New Roman" w:hAnsi="Times New Roman" w:cs="Times New Roman"/>
                <w:szCs w:val="24"/>
                <w:lang w:eastAsia="lt-LT"/>
              </w:rPr>
              <w:t>į</w:t>
            </w:r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>gyvendinimo sutartis Nr.</w:t>
            </w:r>
            <w:r w:rsidR="00473EDB">
              <w:rPr>
                <w:rFonts w:ascii="Times New Roman" w:hAnsi="Times New Roman" w:cs="Times New Roman"/>
                <w:szCs w:val="24"/>
                <w:lang w:eastAsia="lt-LT"/>
              </w:rPr>
              <w:t xml:space="preserve"> </w:t>
            </w:r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>8-510</w:t>
            </w:r>
            <w:r w:rsidR="00FB5FB4">
              <w:rPr>
                <w:rFonts w:ascii="Times New Roman" w:hAnsi="Times New Roman" w:cs="Times New Roman"/>
                <w:szCs w:val="24"/>
                <w:lang w:eastAsia="lt-LT"/>
              </w:rPr>
              <w:t>;</w:t>
            </w:r>
          </w:p>
          <w:p w14:paraId="50A27585" w14:textId="0A42B675" w:rsidR="00B84646" w:rsidRPr="00B84646" w:rsidRDefault="00B84646" w:rsidP="00480123">
            <w:pPr>
              <w:autoSpaceDE w:val="0"/>
              <w:autoSpaceDN w:val="0"/>
              <w:adjustRightInd w:val="0"/>
              <w:ind w:firstLine="596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>2012</w:t>
            </w:r>
            <w:r w:rsidR="003A40A5">
              <w:rPr>
                <w:rFonts w:ascii="Times New Roman" w:hAnsi="Times New Roman" w:cs="Times New Roman"/>
                <w:szCs w:val="24"/>
                <w:lang w:eastAsia="lt-LT"/>
              </w:rPr>
              <w:t xml:space="preserve"> m. gruodžio 5 </w:t>
            </w:r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 xml:space="preserve">d. </w:t>
            </w:r>
            <w:r w:rsidR="003A40A5" w:rsidRPr="00B84646">
              <w:rPr>
                <w:rFonts w:ascii="Times New Roman" w:hAnsi="Times New Roman" w:cs="Times New Roman"/>
                <w:szCs w:val="24"/>
                <w:lang w:eastAsia="lt-LT"/>
              </w:rPr>
              <w:t>pasirašyta tarp UAB „</w:t>
            </w:r>
            <w:proofErr w:type="spellStart"/>
            <w:r w:rsidR="003A40A5" w:rsidRPr="00B84646">
              <w:rPr>
                <w:rFonts w:ascii="Times New Roman" w:hAnsi="Times New Roman" w:cs="Times New Roman"/>
                <w:szCs w:val="24"/>
                <w:lang w:eastAsia="lt-LT"/>
              </w:rPr>
              <w:t>Lietpak</w:t>
            </w:r>
            <w:proofErr w:type="spellEnd"/>
            <w:r w:rsidR="005E6AAE">
              <w:rPr>
                <w:rFonts w:ascii="Times New Roman" w:hAnsi="Times New Roman" w:cs="Times New Roman"/>
                <w:szCs w:val="24"/>
                <w:lang w:eastAsia="lt-LT"/>
              </w:rPr>
              <w:t>“</w:t>
            </w:r>
            <w:r w:rsidR="003A40A5" w:rsidRPr="00B84646">
              <w:rPr>
                <w:rFonts w:ascii="Times New Roman" w:hAnsi="Times New Roman" w:cs="Times New Roman"/>
                <w:szCs w:val="24"/>
                <w:lang w:eastAsia="lt-LT"/>
              </w:rPr>
              <w:t xml:space="preserve"> ir Nacionalinės žemės tarnybos prie Žemės ūkio ministerijos </w:t>
            </w:r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>Detaliojo teritorij</w:t>
            </w:r>
            <w:r w:rsidR="003A40A5">
              <w:rPr>
                <w:rFonts w:ascii="Times New Roman" w:hAnsi="Times New Roman" w:cs="Times New Roman"/>
                <w:szCs w:val="24"/>
                <w:lang w:eastAsia="lt-LT"/>
              </w:rPr>
              <w:t>ų</w:t>
            </w:r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 xml:space="preserve"> planavimo organizatoriaus teisių ir pareig</w:t>
            </w:r>
            <w:r w:rsidR="003A40A5">
              <w:rPr>
                <w:rFonts w:ascii="Times New Roman" w:hAnsi="Times New Roman" w:cs="Times New Roman"/>
                <w:szCs w:val="24"/>
                <w:lang w:eastAsia="lt-LT"/>
              </w:rPr>
              <w:t>ų</w:t>
            </w:r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 xml:space="preserve"> perdavimo sutartis Nr.</w:t>
            </w:r>
            <w:r w:rsidR="003A40A5">
              <w:rPr>
                <w:rFonts w:ascii="Times New Roman" w:hAnsi="Times New Roman" w:cs="Times New Roman"/>
                <w:szCs w:val="24"/>
                <w:lang w:eastAsia="lt-LT"/>
              </w:rPr>
              <w:t xml:space="preserve"> </w:t>
            </w:r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>1DPS-(4.27)-827</w:t>
            </w:r>
            <w:r w:rsidR="003A40A5" w:rsidRPr="00B84646">
              <w:rPr>
                <w:rFonts w:ascii="Times New Roman" w:hAnsi="Times New Roman" w:cs="Times New Roman"/>
                <w:szCs w:val="24"/>
                <w:lang w:eastAsia="lt-LT"/>
              </w:rPr>
              <w:t xml:space="preserve"> su priedu „Detalaus</w:t>
            </w:r>
            <w:r w:rsidR="00EB3362">
              <w:rPr>
                <w:rFonts w:ascii="Times New Roman" w:hAnsi="Times New Roman" w:cs="Times New Roman"/>
                <w:szCs w:val="24"/>
                <w:lang w:eastAsia="lt-LT"/>
              </w:rPr>
              <w:t xml:space="preserve"> </w:t>
            </w:r>
            <w:r w:rsidR="003A40A5" w:rsidRPr="00B84646">
              <w:rPr>
                <w:rFonts w:ascii="Times New Roman" w:hAnsi="Times New Roman" w:cs="Times New Roman"/>
                <w:szCs w:val="24"/>
                <w:lang w:eastAsia="lt-LT"/>
              </w:rPr>
              <w:t>plano rengimui planuojama teritorija</w:t>
            </w:r>
            <w:r w:rsidR="005E6AAE">
              <w:rPr>
                <w:rFonts w:ascii="Times New Roman" w:hAnsi="Times New Roman" w:cs="Times New Roman"/>
                <w:szCs w:val="24"/>
                <w:lang w:eastAsia="lt-LT"/>
              </w:rPr>
              <w:t>“</w:t>
            </w:r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>,</w:t>
            </w:r>
          </w:p>
          <w:p w14:paraId="038352E7" w14:textId="646F97E6" w:rsidR="005E6AAE" w:rsidRPr="00B84646" w:rsidRDefault="00EB3362" w:rsidP="00480123">
            <w:pPr>
              <w:autoSpaceDE w:val="0"/>
              <w:autoSpaceDN w:val="0"/>
              <w:adjustRightInd w:val="0"/>
              <w:ind w:firstLine="596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>2012</w:t>
            </w:r>
            <w:r>
              <w:rPr>
                <w:rFonts w:ascii="Times New Roman" w:hAnsi="Times New Roman" w:cs="Times New Roman"/>
                <w:szCs w:val="24"/>
                <w:lang w:eastAsia="lt-LT"/>
              </w:rPr>
              <w:t xml:space="preserve"> m. gruodžio 7 </w:t>
            </w:r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>d. pasirašyta tarp UAB „</w:t>
            </w:r>
            <w:proofErr w:type="spellStart"/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>Lietpak</w:t>
            </w:r>
            <w:proofErr w:type="spellEnd"/>
            <w:r w:rsidR="005E6AAE">
              <w:rPr>
                <w:rFonts w:ascii="Times New Roman" w:hAnsi="Times New Roman" w:cs="Times New Roman"/>
                <w:szCs w:val="24"/>
                <w:lang w:eastAsia="lt-LT"/>
              </w:rPr>
              <w:t>“</w:t>
            </w:r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 xml:space="preserve"> ir</w:t>
            </w:r>
            <w:r>
              <w:rPr>
                <w:rFonts w:ascii="Times New Roman" w:hAnsi="Times New Roman" w:cs="Times New Roman"/>
                <w:szCs w:val="24"/>
                <w:lang w:eastAsia="lt-LT"/>
              </w:rPr>
              <w:t xml:space="preserve"> </w:t>
            </w:r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>IĮ</w:t>
            </w:r>
            <w:r>
              <w:rPr>
                <w:rFonts w:ascii="Times New Roman" w:hAnsi="Times New Roman" w:cs="Times New Roman"/>
                <w:szCs w:val="24"/>
                <w:lang w:eastAsia="lt-LT"/>
              </w:rPr>
              <w:t xml:space="preserve"> </w:t>
            </w:r>
            <w:r w:rsidR="005E6AAE">
              <w:rPr>
                <w:rFonts w:ascii="Times New Roman" w:hAnsi="Times New Roman" w:cs="Times New Roman"/>
                <w:szCs w:val="24"/>
                <w:lang w:eastAsia="lt-LT"/>
              </w:rPr>
              <w:t>„</w:t>
            </w:r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 xml:space="preserve">R. </w:t>
            </w:r>
            <w:proofErr w:type="spellStart"/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>Žickytės</w:t>
            </w:r>
            <w:proofErr w:type="spellEnd"/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 xml:space="preserve"> architektūros dirbtuvė</w:t>
            </w:r>
            <w:r w:rsidR="005E6AAE">
              <w:rPr>
                <w:rFonts w:ascii="Times New Roman" w:hAnsi="Times New Roman" w:cs="Times New Roman"/>
                <w:szCs w:val="24"/>
                <w:lang w:eastAsia="lt-LT"/>
              </w:rPr>
              <w:t xml:space="preserve">“ </w:t>
            </w:r>
            <w:r w:rsidR="00B84646" w:rsidRPr="00B84646">
              <w:rPr>
                <w:rFonts w:ascii="Times New Roman" w:hAnsi="Times New Roman" w:cs="Times New Roman"/>
                <w:szCs w:val="24"/>
                <w:lang w:eastAsia="lt-LT"/>
              </w:rPr>
              <w:t>Planavimo —projektavimo darb</w:t>
            </w:r>
            <w:r w:rsidR="005E6AAE">
              <w:rPr>
                <w:rFonts w:ascii="Times New Roman" w:hAnsi="Times New Roman" w:cs="Times New Roman"/>
                <w:szCs w:val="24"/>
                <w:lang w:eastAsia="lt-LT"/>
              </w:rPr>
              <w:t>ų</w:t>
            </w:r>
            <w:r w:rsidR="00B84646" w:rsidRPr="00B84646">
              <w:rPr>
                <w:rFonts w:ascii="Times New Roman" w:hAnsi="Times New Roman" w:cs="Times New Roman"/>
                <w:szCs w:val="24"/>
                <w:lang w:eastAsia="lt-LT"/>
              </w:rPr>
              <w:t xml:space="preserve"> sutartis Nr.</w:t>
            </w:r>
            <w:r w:rsidR="005E6AAE">
              <w:rPr>
                <w:rFonts w:ascii="Times New Roman" w:hAnsi="Times New Roman" w:cs="Times New Roman"/>
                <w:szCs w:val="24"/>
                <w:lang w:eastAsia="lt-LT"/>
              </w:rPr>
              <w:t xml:space="preserve"> </w:t>
            </w:r>
            <w:r w:rsidR="00B84646" w:rsidRPr="00B84646">
              <w:rPr>
                <w:rFonts w:ascii="Times New Roman" w:hAnsi="Times New Roman" w:cs="Times New Roman"/>
                <w:szCs w:val="24"/>
                <w:lang w:eastAsia="lt-LT"/>
              </w:rPr>
              <w:t>I212-D</w:t>
            </w:r>
            <w:r w:rsidR="005E6AAE">
              <w:rPr>
                <w:rFonts w:ascii="Times New Roman" w:hAnsi="Times New Roman" w:cs="Times New Roman"/>
                <w:szCs w:val="24"/>
                <w:lang w:eastAsia="lt-LT"/>
              </w:rPr>
              <w:t>;</w:t>
            </w:r>
          </w:p>
          <w:p w14:paraId="39B2ED03" w14:textId="65DA571F" w:rsidR="00B84646" w:rsidRPr="00B84646" w:rsidRDefault="00B84646" w:rsidP="00480123">
            <w:pPr>
              <w:autoSpaceDE w:val="0"/>
              <w:autoSpaceDN w:val="0"/>
              <w:adjustRightInd w:val="0"/>
              <w:ind w:firstLine="596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>2013</w:t>
            </w:r>
            <w:r w:rsidR="005E6AAE">
              <w:rPr>
                <w:rFonts w:ascii="Times New Roman" w:hAnsi="Times New Roman" w:cs="Times New Roman"/>
                <w:szCs w:val="24"/>
                <w:lang w:eastAsia="lt-LT"/>
              </w:rPr>
              <w:t xml:space="preserve"> m. sausio </w:t>
            </w:r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 xml:space="preserve">28 d. </w:t>
            </w:r>
            <w:r w:rsidR="005B2E5D">
              <w:rPr>
                <w:rFonts w:ascii="Times New Roman" w:hAnsi="Times New Roman" w:cs="Times New Roman"/>
                <w:szCs w:val="24"/>
                <w:lang w:eastAsia="lt-LT"/>
              </w:rPr>
              <w:t xml:space="preserve">gautas </w:t>
            </w:r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>Planavimo s</w:t>
            </w:r>
            <w:r w:rsidR="005E6AAE">
              <w:rPr>
                <w:rFonts w:ascii="Times New Roman" w:hAnsi="Times New Roman" w:cs="Times New Roman"/>
                <w:szCs w:val="24"/>
                <w:lang w:eastAsia="lt-LT"/>
              </w:rPr>
              <w:t>ą</w:t>
            </w:r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>lyg</w:t>
            </w:r>
            <w:r w:rsidR="005E6AAE">
              <w:rPr>
                <w:rFonts w:ascii="Times New Roman" w:hAnsi="Times New Roman" w:cs="Times New Roman"/>
                <w:szCs w:val="24"/>
                <w:lang w:eastAsia="lt-LT"/>
              </w:rPr>
              <w:t>ų</w:t>
            </w:r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 xml:space="preserve"> sąvadas detaliojo planavimo dokumentui rengti. Rengėjas</w:t>
            </w:r>
            <w:r w:rsidR="005B2E5D">
              <w:rPr>
                <w:rFonts w:ascii="Times New Roman" w:hAnsi="Times New Roman" w:cs="Times New Roman"/>
                <w:szCs w:val="24"/>
                <w:lang w:eastAsia="lt-LT"/>
              </w:rPr>
              <w:t xml:space="preserve"> –</w:t>
            </w:r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 xml:space="preserve"> Vilniaus</w:t>
            </w:r>
            <w:r w:rsidR="005E6AAE">
              <w:rPr>
                <w:rFonts w:ascii="Times New Roman" w:hAnsi="Times New Roman" w:cs="Times New Roman"/>
                <w:szCs w:val="24"/>
                <w:lang w:eastAsia="lt-LT"/>
              </w:rPr>
              <w:t xml:space="preserve"> </w:t>
            </w:r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>rajono savivaldybės Architektūros ir teritorijos planavimo skyrius</w:t>
            </w:r>
            <w:r w:rsidR="005E6AAE">
              <w:rPr>
                <w:rFonts w:ascii="Times New Roman" w:hAnsi="Times New Roman" w:cs="Times New Roman"/>
                <w:szCs w:val="24"/>
                <w:lang w:eastAsia="lt-LT"/>
              </w:rPr>
              <w:t>;</w:t>
            </w:r>
          </w:p>
          <w:p w14:paraId="34D7A4AD" w14:textId="7A6BDF54" w:rsidR="00B84646" w:rsidRPr="00B84646" w:rsidRDefault="00B84646" w:rsidP="00480123">
            <w:pPr>
              <w:autoSpaceDE w:val="0"/>
              <w:autoSpaceDN w:val="0"/>
              <w:adjustRightInd w:val="0"/>
              <w:ind w:firstLine="596"/>
              <w:rPr>
                <w:rFonts w:ascii="Times New Roman" w:hAnsi="Times New Roman" w:cs="Times New Roman"/>
                <w:szCs w:val="24"/>
              </w:rPr>
            </w:pPr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>2014</w:t>
            </w:r>
            <w:r w:rsidR="005B2E5D">
              <w:rPr>
                <w:rFonts w:ascii="Times New Roman" w:hAnsi="Times New Roman" w:cs="Times New Roman"/>
                <w:szCs w:val="24"/>
                <w:lang w:eastAsia="lt-LT"/>
              </w:rPr>
              <w:t xml:space="preserve"> m. kovo </w:t>
            </w:r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 xml:space="preserve">26 d. </w:t>
            </w:r>
            <w:r w:rsidR="00480123">
              <w:rPr>
                <w:rFonts w:ascii="Times New Roman" w:hAnsi="Times New Roman" w:cs="Times New Roman"/>
                <w:szCs w:val="24"/>
                <w:lang w:eastAsia="lt-LT"/>
              </w:rPr>
              <w:t xml:space="preserve">tarp </w:t>
            </w:r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>Nacionalinės žemės tarnybos prie Žemės ūkio ministerijos Vilniaus rajono skyriaus</w:t>
            </w:r>
            <w:r w:rsidR="005B2E5D">
              <w:rPr>
                <w:rFonts w:ascii="Times New Roman" w:hAnsi="Times New Roman" w:cs="Times New Roman"/>
                <w:szCs w:val="24"/>
                <w:lang w:eastAsia="lt-LT"/>
              </w:rPr>
              <w:t xml:space="preserve"> </w:t>
            </w:r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>(atstovauja</w:t>
            </w:r>
            <w:r w:rsidR="005B2E5D">
              <w:rPr>
                <w:rFonts w:ascii="Times New Roman" w:hAnsi="Times New Roman" w:cs="Times New Roman"/>
                <w:szCs w:val="24"/>
                <w:lang w:eastAsia="lt-LT"/>
              </w:rPr>
              <w:t>nči</w:t>
            </w:r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 xml:space="preserve">o Lietuvos Respubliką) </w:t>
            </w:r>
            <w:r w:rsidR="00480123">
              <w:rPr>
                <w:rFonts w:ascii="Times New Roman" w:hAnsi="Times New Roman" w:cs="Times New Roman"/>
                <w:szCs w:val="24"/>
                <w:lang w:eastAsia="lt-LT"/>
              </w:rPr>
              <w:t>ir UAB „</w:t>
            </w:r>
            <w:proofErr w:type="spellStart"/>
            <w:r w:rsidR="00480123">
              <w:rPr>
                <w:rFonts w:ascii="Times New Roman" w:hAnsi="Times New Roman" w:cs="Times New Roman"/>
                <w:szCs w:val="24"/>
                <w:lang w:eastAsia="lt-LT"/>
              </w:rPr>
              <w:t>Lietpak</w:t>
            </w:r>
            <w:proofErr w:type="spellEnd"/>
            <w:r w:rsidR="00480123">
              <w:rPr>
                <w:rFonts w:ascii="Times New Roman" w:hAnsi="Times New Roman" w:cs="Times New Roman"/>
                <w:szCs w:val="24"/>
                <w:lang w:eastAsia="lt-LT"/>
              </w:rPr>
              <w:t xml:space="preserve">“ sudaryta </w:t>
            </w:r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>Valstybinės žemės nuomos sutartis Nr.</w:t>
            </w:r>
            <w:r w:rsidR="00480123">
              <w:rPr>
                <w:rFonts w:ascii="Times New Roman" w:hAnsi="Times New Roman" w:cs="Times New Roman"/>
                <w:szCs w:val="24"/>
                <w:lang w:eastAsia="lt-LT"/>
              </w:rPr>
              <w:t xml:space="preserve"> </w:t>
            </w:r>
            <w:r w:rsidRPr="00B84646">
              <w:rPr>
                <w:rFonts w:ascii="Times New Roman" w:hAnsi="Times New Roman" w:cs="Times New Roman"/>
                <w:szCs w:val="24"/>
                <w:lang w:eastAsia="lt-LT"/>
              </w:rPr>
              <w:t>48SŽN-(14.48.55.)-9.</w:t>
            </w:r>
          </w:p>
          <w:p w14:paraId="41B65589" w14:textId="4D7A1047" w:rsidR="007E416D" w:rsidRPr="00F04F6C" w:rsidRDefault="00493CC4" w:rsidP="007E416D">
            <w:pPr>
              <w:ind w:firstLine="5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</w:rPr>
              <w:t>Lietpak</w:t>
            </w:r>
            <w:proofErr w:type="spellEnd"/>
            <w:r>
              <w:rPr>
                <w:rFonts w:ascii="Times New Roman" w:hAnsi="Times New Roman" w:cs="Times New Roman"/>
              </w:rPr>
              <w:t>“ kasmet teikė ataskaitas Ūkio ministerijai ir Lietuvos Respublikos Vyriausybei apie projekto įgyvendinimo eigą</w:t>
            </w:r>
            <w:r w:rsidR="000110B5">
              <w:rPr>
                <w:rFonts w:ascii="Times New Roman" w:hAnsi="Times New Roman" w:cs="Times New Roman"/>
              </w:rPr>
              <w:t xml:space="preserve"> ir joms buvo pritarta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71007825" w14:textId="77777777" w:rsidR="00E47835" w:rsidRPr="00E47835" w:rsidRDefault="00E47835" w:rsidP="004F2668">
            <w:pPr>
              <w:rPr>
                <w:rFonts w:ascii="Times New Roman" w:hAnsi="Times New Roman" w:cs="Times New Roman"/>
              </w:rPr>
            </w:pPr>
          </w:p>
        </w:tc>
      </w:tr>
      <w:tr w:rsidR="00E47835" w:rsidRPr="00E47835" w14:paraId="71007828" w14:textId="77777777" w:rsidTr="004F2668">
        <w:tc>
          <w:tcPr>
            <w:tcW w:w="9629" w:type="dxa"/>
          </w:tcPr>
          <w:p w14:paraId="5F656B86" w14:textId="77777777" w:rsidR="00E47835" w:rsidRDefault="00E47835" w:rsidP="00086EBB">
            <w:pPr>
              <w:rPr>
                <w:rFonts w:ascii="Times New Roman" w:hAnsi="Times New Roman" w:cs="Times New Roman"/>
                <w:b/>
              </w:rPr>
            </w:pPr>
            <w:r w:rsidRPr="00E47835">
              <w:rPr>
                <w:rFonts w:ascii="Times New Roman" w:hAnsi="Times New Roman" w:cs="Times New Roman"/>
                <w:b/>
              </w:rPr>
              <w:t xml:space="preserve">Siūlymai dėl projekto </w:t>
            </w:r>
            <w:r w:rsidR="00086EBB">
              <w:rPr>
                <w:rFonts w:ascii="Times New Roman" w:hAnsi="Times New Roman" w:cs="Times New Roman"/>
                <w:b/>
              </w:rPr>
              <w:t xml:space="preserve">įgyvendinimo </w:t>
            </w:r>
            <w:r w:rsidRPr="00E47835">
              <w:rPr>
                <w:rFonts w:ascii="Times New Roman" w:hAnsi="Times New Roman" w:cs="Times New Roman"/>
                <w:b/>
              </w:rPr>
              <w:t>/</w:t>
            </w:r>
            <w:r w:rsidR="00086EBB">
              <w:rPr>
                <w:rFonts w:ascii="Times New Roman" w:hAnsi="Times New Roman" w:cs="Times New Roman"/>
                <w:b/>
              </w:rPr>
              <w:t xml:space="preserve"> </w:t>
            </w:r>
            <w:r w:rsidRPr="00E47835">
              <w:rPr>
                <w:rFonts w:ascii="Times New Roman" w:hAnsi="Times New Roman" w:cs="Times New Roman"/>
                <w:b/>
              </w:rPr>
              <w:t>statuso reikalingumo:</w:t>
            </w:r>
          </w:p>
          <w:p w14:paraId="64F803FE" w14:textId="01C38D76" w:rsidR="00140901" w:rsidRDefault="001C1946" w:rsidP="007C2BB5">
            <w:pPr>
              <w:ind w:firstLine="596"/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</w:rPr>
              <w:t xml:space="preserve">Atsižvelgus į </w:t>
            </w:r>
            <w:r>
              <w:rPr>
                <w:rFonts w:ascii="Times New Roman" w:hAnsi="Times New Roman" w:cs="Times New Roman"/>
                <w:szCs w:val="24"/>
                <w:lang w:eastAsia="lt-LT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Cs w:val="24"/>
                <w:lang w:eastAsia="lt-LT"/>
              </w:rPr>
              <w:t>Lietpak</w:t>
            </w:r>
            <w:proofErr w:type="spellEnd"/>
            <w:r>
              <w:rPr>
                <w:rFonts w:ascii="Times New Roman" w:hAnsi="Times New Roman" w:cs="Times New Roman"/>
                <w:szCs w:val="24"/>
                <w:lang w:eastAsia="lt-LT"/>
              </w:rPr>
              <w:t xml:space="preserve">“ 2018 m. vasario 23 d. raštu Nr. 1.6-016 pateiktą </w:t>
            </w:r>
            <w:r w:rsidR="00140901">
              <w:rPr>
                <w:rFonts w:ascii="Times New Roman" w:hAnsi="Times New Roman" w:cs="Times New Roman"/>
                <w:szCs w:val="24"/>
                <w:lang w:eastAsia="lt-LT"/>
              </w:rPr>
              <w:t xml:space="preserve">pranešimą apie projekto įgyvendinimą, </w:t>
            </w:r>
            <w:r w:rsidR="007C2BB5" w:rsidRPr="00B84646">
              <w:rPr>
                <w:rFonts w:ascii="Times New Roman" w:hAnsi="Times New Roman" w:cs="Times New Roman"/>
                <w:szCs w:val="24"/>
                <w:lang w:eastAsia="lt-LT"/>
              </w:rPr>
              <w:t>proje</w:t>
            </w:r>
            <w:r w:rsidR="007C2BB5">
              <w:rPr>
                <w:rFonts w:ascii="Times New Roman" w:hAnsi="Times New Roman" w:cs="Times New Roman"/>
                <w:szCs w:val="24"/>
                <w:lang w:eastAsia="lt-LT"/>
              </w:rPr>
              <w:t>k</w:t>
            </w:r>
            <w:r w:rsidR="007C2BB5" w:rsidRPr="00B84646">
              <w:rPr>
                <w:rFonts w:ascii="Times New Roman" w:hAnsi="Times New Roman" w:cs="Times New Roman"/>
                <w:szCs w:val="24"/>
                <w:lang w:eastAsia="lt-LT"/>
              </w:rPr>
              <w:t>to</w:t>
            </w:r>
            <w:r w:rsidR="007C2BB5">
              <w:rPr>
                <w:rFonts w:ascii="Times New Roman" w:hAnsi="Times New Roman" w:cs="Times New Roman"/>
                <w:szCs w:val="24"/>
                <w:lang w:eastAsia="lt-LT"/>
              </w:rPr>
              <w:t xml:space="preserve"> „</w:t>
            </w:r>
            <w:r w:rsidR="007C2BB5" w:rsidRPr="00B84646">
              <w:rPr>
                <w:rFonts w:ascii="Times New Roman" w:hAnsi="Times New Roman" w:cs="Times New Roman"/>
                <w:szCs w:val="24"/>
                <w:lang w:eastAsia="lt-LT"/>
              </w:rPr>
              <w:t>Plastikinių medžiagų gamybos centro plėtra</w:t>
            </w:r>
            <w:r w:rsidR="007C2BB5">
              <w:rPr>
                <w:rFonts w:ascii="Times New Roman" w:hAnsi="Times New Roman" w:cs="Times New Roman"/>
                <w:szCs w:val="24"/>
                <w:lang w:eastAsia="lt-LT"/>
              </w:rPr>
              <w:t>“</w:t>
            </w:r>
            <w:r w:rsidR="007C2BB5" w:rsidRPr="00B84646">
              <w:rPr>
                <w:rFonts w:ascii="Times New Roman" w:hAnsi="Times New Roman" w:cs="Times New Roman"/>
                <w:szCs w:val="24"/>
                <w:lang w:eastAsia="lt-LT"/>
              </w:rPr>
              <w:t xml:space="preserve"> </w:t>
            </w:r>
            <w:r w:rsidR="007C2BB5">
              <w:rPr>
                <w:rFonts w:ascii="Times New Roman" w:hAnsi="Times New Roman" w:cs="Times New Roman"/>
                <w:szCs w:val="24"/>
                <w:lang w:eastAsia="lt-LT"/>
              </w:rPr>
              <w:t>į</w:t>
            </w:r>
            <w:r w:rsidR="007C2BB5" w:rsidRPr="00B84646">
              <w:rPr>
                <w:rFonts w:ascii="Times New Roman" w:hAnsi="Times New Roman" w:cs="Times New Roman"/>
                <w:szCs w:val="24"/>
                <w:lang w:eastAsia="lt-LT"/>
              </w:rPr>
              <w:t>gyvendinimo sutarti</w:t>
            </w:r>
            <w:r w:rsidR="007C2BB5">
              <w:rPr>
                <w:rFonts w:ascii="Times New Roman" w:hAnsi="Times New Roman" w:cs="Times New Roman"/>
                <w:szCs w:val="24"/>
                <w:lang w:eastAsia="lt-LT"/>
              </w:rPr>
              <w:t>e</w:t>
            </w:r>
            <w:r w:rsidR="007C2BB5" w:rsidRPr="00B84646">
              <w:rPr>
                <w:rFonts w:ascii="Times New Roman" w:hAnsi="Times New Roman" w:cs="Times New Roman"/>
                <w:szCs w:val="24"/>
                <w:lang w:eastAsia="lt-LT"/>
              </w:rPr>
              <w:t>s Nr.</w:t>
            </w:r>
            <w:r w:rsidR="007C2BB5">
              <w:rPr>
                <w:rFonts w:ascii="Times New Roman" w:hAnsi="Times New Roman" w:cs="Times New Roman"/>
                <w:szCs w:val="24"/>
                <w:lang w:eastAsia="lt-LT"/>
              </w:rPr>
              <w:t xml:space="preserve"> </w:t>
            </w:r>
            <w:r w:rsidR="007C2BB5" w:rsidRPr="00B84646">
              <w:rPr>
                <w:rFonts w:ascii="Times New Roman" w:hAnsi="Times New Roman" w:cs="Times New Roman"/>
                <w:szCs w:val="24"/>
                <w:lang w:eastAsia="lt-LT"/>
              </w:rPr>
              <w:t>8-510</w:t>
            </w:r>
            <w:r w:rsidR="007C2BB5">
              <w:rPr>
                <w:rFonts w:ascii="Times New Roman" w:hAnsi="Times New Roman" w:cs="Times New Roman"/>
                <w:szCs w:val="24"/>
                <w:lang w:eastAsia="lt-LT"/>
              </w:rPr>
              <w:t xml:space="preserve"> sudarytos</w:t>
            </w:r>
            <w:r w:rsidR="007C2BB5" w:rsidRPr="00B84646">
              <w:rPr>
                <w:rFonts w:ascii="Times New Roman" w:hAnsi="Times New Roman" w:cs="Times New Roman"/>
                <w:szCs w:val="24"/>
                <w:lang w:eastAsia="lt-LT"/>
              </w:rPr>
              <w:t xml:space="preserve"> </w:t>
            </w:r>
            <w:r w:rsidR="00532896" w:rsidRPr="00B84646">
              <w:rPr>
                <w:rFonts w:ascii="Times New Roman" w:hAnsi="Times New Roman" w:cs="Times New Roman"/>
                <w:szCs w:val="24"/>
                <w:lang w:eastAsia="lt-LT"/>
              </w:rPr>
              <w:t>2012</w:t>
            </w:r>
            <w:r w:rsidR="00532896">
              <w:rPr>
                <w:rFonts w:ascii="Times New Roman" w:hAnsi="Times New Roman" w:cs="Times New Roman"/>
                <w:szCs w:val="24"/>
                <w:lang w:eastAsia="lt-LT"/>
              </w:rPr>
              <w:t xml:space="preserve"> m. rugpjūčio 1 d. tarp Lietuvos Respublikos Vyriausybės, atstovaujamos Ūkio ministerijos, ir UAB „</w:t>
            </w:r>
            <w:proofErr w:type="spellStart"/>
            <w:r w:rsidR="00532896">
              <w:rPr>
                <w:rFonts w:ascii="Times New Roman" w:hAnsi="Times New Roman" w:cs="Times New Roman"/>
                <w:szCs w:val="24"/>
                <w:lang w:eastAsia="lt-LT"/>
              </w:rPr>
              <w:t>Lietpak</w:t>
            </w:r>
            <w:proofErr w:type="spellEnd"/>
            <w:r w:rsidR="00532896">
              <w:rPr>
                <w:rFonts w:ascii="Times New Roman" w:hAnsi="Times New Roman" w:cs="Times New Roman"/>
                <w:szCs w:val="24"/>
                <w:lang w:eastAsia="lt-LT"/>
              </w:rPr>
              <w:t>“</w:t>
            </w:r>
            <w:r w:rsidR="007C2BB5">
              <w:rPr>
                <w:rFonts w:ascii="Times New Roman" w:hAnsi="Times New Roman" w:cs="Times New Roman"/>
                <w:szCs w:val="24"/>
                <w:lang w:eastAsia="lt-LT"/>
              </w:rPr>
              <w:t xml:space="preserve"> sąlygos ir projektiniai įsipareigojimai </w:t>
            </w:r>
            <w:r>
              <w:rPr>
                <w:rFonts w:ascii="Times New Roman" w:hAnsi="Times New Roman" w:cs="Times New Roman"/>
                <w:szCs w:val="24"/>
                <w:lang w:eastAsia="lt-LT"/>
              </w:rPr>
              <w:t xml:space="preserve">yra </w:t>
            </w:r>
            <w:r w:rsidR="00140901">
              <w:rPr>
                <w:rFonts w:ascii="Times New Roman" w:hAnsi="Times New Roman" w:cs="Times New Roman"/>
                <w:szCs w:val="24"/>
                <w:lang w:eastAsia="lt-LT"/>
              </w:rPr>
              <w:t>pilnai šalių įvykdyt</w:t>
            </w:r>
            <w:r w:rsidR="002A0DD3">
              <w:rPr>
                <w:rFonts w:ascii="Times New Roman" w:hAnsi="Times New Roman" w:cs="Times New Roman"/>
                <w:szCs w:val="24"/>
                <w:lang w:eastAsia="lt-LT"/>
              </w:rPr>
              <w:t>i</w:t>
            </w:r>
            <w:r w:rsidR="00140901">
              <w:rPr>
                <w:rFonts w:ascii="Times New Roman" w:hAnsi="Times New Roman" w:cs="Times New Roman"/>
                <w:szCs w:val="24"/>
                <w:lang w:eastAsia="lt-LT"/>
              </w:rPr>
              <w:t>.</w:t>
            </w:r>
          </w:p>
          <w:p w14:paraId="71007827" w14:textId="2C85A1A1" w:rsidR="003F4A30" w:rsidRPr="00D569AA" w:rsidRDefault="00140901" w:rsidP="002A0DD3">
            <w:pPr>
              <w:ind w:firstLine="5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 xml:space="preserve">Ūkio ministerija siūlo </w:t>
            </w:r>
            <w:r w:rsidR="002A0DD3">
              <w:rPr>
                <w:rFonts w:ascii="Times New Roman" w:hAnsi="Times New Roman" w:cs="Times New Roman"/>
                <w:szCs w:val="24"/>
                <w:lang w:eastAsia="lt-LT"/>
              </w:rPr>
              <w:t xml:space="preserve">šiam projektui valstybei svarbaus projekto statusą panaikinti ir </w:t>
            </w:r>
            <w:r w:rsidR="002A0DD3" w:rsidRPr="00B84646">
              <w:rPr>
                <w:rFonts w:ascii="Times New Roman" w:hAnsi="Times New Roman" w:cs="Times New Roman"/>
                <w:szCs w:val="24"/>
                <w:lang w:eastAsia="lt-LT"/>
              </w:rPr>
              <w:t>2012</w:t>
            </w:r>
            <w:r w:rsidR="002A0DD3">
              <w:rPr>
                <w:rFonts w:ascii="Times New Roman" w:hAnsi="Times New Roman" w:cs="Times New Roman"/>
                <w:szCs w:val="24"/>
                <w:lang w:eastAsia="lt-LT"/>
              </w:rPr>
              <w:t xml:space="preserve"> </w:t>
            </w:r>
            <w:r w:rsidR="002A0DD3" w:rsidRPr="00B84646">
              <w:rPr>
                <w:rFonts w:ascii="Times New Roman" w:hAnsi="Times New Roman" w:cs="Times New Roman"/>
                <w:szCs w:val="24"/>
                <w:lang w:eastAsia="lt-LT"/>
              </w:rPr>
              <w:t>m. kovo 14 d. Lietuvos Vyriausybės nutarim</w:t>
            </w:r>
            <w:r w:rsidR="002A0DD3">
              <w:rPr>
                <w:rFonts w:ascii="Times New Roman" w:hAnsi="Times New Roman" w:cs="Times New Roman"/>
                <w:szCs w:val="24"/>
                <w:lang w:eastAsia="lt-LT"/>
              </w:rPr>
              <w:t>ą</w:t>
            </w:r>
            <w:r w:rsidR="002A0DD3" w:rsidRPr="00B84646">
              <w:rPr>
                <w:rFonts w:ascii="Times New Roman" w:hAnsi="Times New Roman" w:cs="Times New Roman"/>
                <w:szCs w:val="24"/>
                <w:lang w:eastAsia="lt-LT"/>
              </w:rPr>
              <w:t xml:space="preserve"> Nr.</w:t>
            </w:r>
            <w:r w:rsidR="002A0DD3">
              <w:rPr>
                <w:rFonts w:ascii="Times New Roman" w:hAnsi="Times New Roman" w:cs="Times New Roman"/>
                <w:szCs w:val="24"/>
                <w:lang w:eastAsia="lt-LT"/>
              </w:rPr>
              <w:t xml:space="preserve"> </w:t>
            </w:r>
            <w:r w:rsidR="002A0DD3" w:rsidRPr="00B84646">
              <w:rPr>
                <w:rFonts w:ascii="Times New Roman" w:hAnsi="Times New Roman" w:cs="Times New Roman"/>
                <w:szCs w:val="24"/>
                <w:lang w:eastAsia="lt-LT"/>
              </w:rPr>
              <w:t>274</w:t>
            </w:r>
            <w:r w:rsidR="002A0DD3">
              <w:rPr>
                <w:rFonts w:ascii="Times New Roman" w:hAnsi="Times New Roman" w:cs="Times New Roman"/>
                <w:szCs w:val="24"/>
                <w:lang w:eastAsia="lt-LT"/>
              </w:rPr>
              <w:t xml:space="preserve"> „</w:t>
            </w:r>
            <w:r w:rsidR="002A0DD3" w:rsidRPr="00B84646">
              <w:rPr>
                <w:rFonts w:ascii="Times New Roman" w:hAnsi="Times New Roman" w:cs="Times New Roman"/>
                <w:szCs w:val="24"/>
                <w:lang w:eastAsia="lt-LT"/>
              </w:rPr>
              <w:t xml:space="preserve">Dėl projekto </w:t>
            </w:r>
            <w:r w:rsidR="002A0DD3">
              <w:rPr>
                <w:rFonts w:ascii="Times New Roman" w:hAnsi="Times New Roman" w:cs="Times New Roman"/>
                <w:szCs w:val="24"/>
                <w:lang w:eastAsia="lt-LT"/>
              </w:rPr>
              <w:t>„</w:t>
            </w:r>
            <w:proofErr w:type="spellStart"/>
            <w:r w:rsidR="002A0DD3" w:rsidRPr="00B84646">
              <w:rPr>
                <w:rFonts w:ascii="Times New Roman" w:hAnsi="Times New Roman" w:cs="Times New Roman"/>
                <w:szCs w:val="24"/>
                <w:lang w:eastAsia="lt-LT"/>
              </w:rPr>
              <w:t>PIastikini</w:t>
            </w:r>
            <w:r w:rsidR="002A0DD3">
              <w:rPr>
                <w:rFonts w:ascii="Times New Roman" w:hAnsi="Times New Roman" w:cs="Times New Roman"/>
                <w:szCs w:val="24"/>
                <w:lang w:eastAsia="lt-LT"/>
              </w:rPr>
              <w:t>ų</w:t>
            </w:r>
            <w:proofErr w:type="spellEnd"/>
            <w:r w:rsidR="002A0DD3" w:rsidRPr="00B84646">
              <w:rPr>
                <w:rFonts w:ascii="Times New Roman" w:hAnsi="Times New Roman" w:cs="Times New Roman"/>
                <w:szCs w:val="24"/>
                <w:lang w:eastAsia="lt-LT"/>
              </w:rPr>
              <w:t xml:space="preserve"> medžiagą </w:t>
            </w:r>
            <w:r w:rsidR="002A0DD3" w:rsidRPr="00B84646">
              <w:rPr>
                <w:rFonts w:ascii="Times New Roman" w:hAnsi="Times New Roman" w:cs="Times New Roman"/>
                <w:szCs w:val="24"/>
                <w:lang w:eastAsia="lt-LT"/>
              </w:rPr>
              <w:lastRenderedPageBreak/>
              <w:t>gamybos</w:t>
            </w:r>
            <w:r w:rsidR="002A0DD3">
              <w:rPr>
                <w:rFonts w:ascii="Times New Roman" w:hAnsi="Times New Roman" w:cs="Times New Roman"/>
                <w:szCs w:val="24"/>
                <w:lang w:eastAsia="lt-LT"/>
              </w:rPr>
              <w:t xml:space="preserve"> </w:t>
            </w:r>
            <w:r w:rsidR="002A0DD3" w:rsidRPr="00B84646">
              <w:rPr>
                <w:rFonts w:ascii="Times New Roman" w:hAnsi="Times New Roman" w:cs="Times New Roman"/>
                <w:szCs w:val="24"/>
                <w:lang w:eastAsia="lt-LT"/>
              </w:rPr>
              <w:t>centro plėtra</w:t>
            </w:r>
            <w:r w:rsidR="002A0DD3">
              <w:rPr>
                <w:rFonts w:ascii="Times New Roman" w:hAnsi="Times New Roman" w:cs="Times New Roman"/>
                <w:szCs w:val="24"/>
                <w:lang w:eastAsia="lt-LT"/>
              </w:rPr>
              <w:t>“</w:t>
            </w:r>
            <w:r w:rsidR="002A0DD3" w:rsidRPr="00B84646">
              <w:rPr>
                <w:rFonts w:ascii="Times New Roman" w:hAnsi="Times New Roman" w:cs="Times New Roman"/>
                <w:szCs w:val="24"/>
                <w:lang w:eastAsia="lt-LT"/>
              </w:rPr>
              <w:t xml:space="preserve"> pripažinimo valstybei svarbiu ekonominiu projektu</w:t>
            </w:r>
            <w:r w:rsidR="002A0DD3">
              <w:rPr>
                <w:rFonts w:ascii="Times New Roman" w:hAnsi="Times New Roman" w:cs="Times New Roman"/>
                <w:szCs w:val="24"/>
                <w:lang w:eastAsia="lt-LT"/>
              </w:rPr>
              <w:t>“</w:t>
            </w:r>
            <w:r w:rsidR="007376A7">
              <w:rPr>
                <w:rFonts w:ascii="Times New Roman" w:hAnsi="Times New Roman" w:cs="Times New Roman"/>
                <w:szCs w:val="24"/>
                <w:lang w:eastAsia="lt-LT"/>
              </w:rPr>
              <w:t xml:space="preserve"> pripažinti netekusiu galios. Tokį nutarimo projektą Ūkio ministerija yra parengusi ir pateikusi suinteresuotoms institucijoms derinti</w:t>
            </w:r>
            <w:r w:rsidR="00FA43DF">
              <w:rPr>
                <w:rFonts w:ascii="Times New Roman" w:hAnsi="Times New Roman" w:cs="Times New Roman"/>
                <w:szCs w:val="24"/>
                <w:lang w:eastAsia="lt-LT"/>
              </w:rPr>
              <w:t>.</w:t>
            </w:r>
          </w:p>
        </w:tc>
      </w:tr>
    </w:tbl>
    <w:p w14:paraId="71007829" w14:textId="77777777" w:rsidR="00E47835" w:rsidRDefault="00E47835">
      <w:pPr>
        <w:jc w:val="left"/>
        <w:rPr>
          <w:lang w:eastAsia="lt-LT"/>
        </w:rPr>
      </w:pPr>
    </w:p>
    <w:p w14:paraId="44CD95A2" w14:textId="7D1C29A6" w:rsidR="003F6611" w:rsidRDefault="003F6611" w:rsidP="003F6611">
      <w:pPr>
        <w:jc w:val="center"/>
      </w:pPr>
      <w:r>
        <w:t>___________</w:t>
      </w:r>
    </w:p>
    <w:sectPr w:rsidR="003F6611" w:rsidSect="00341189">
      <w:headerReference w:type="default" r:id="rId8"/>
      <w:footerReference w:type="even" r:id="rId9"/>
      <w:headerReference w:type="first" r:id="rId10"/>
      <w:footerReference w:type="first" r:id="rId11"/>
      <w:pgSz w:w="11906" w:h="16838" w:code="9"/>
      <w:pgMar w:top="1134" w:right="566" w:bottom="1134" w:left="1701" w:header="709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07831" w14:textId="77777777" w:rsidR="00AF06BE" w:rsidRDefault="00AF06BE">
      <w:r>
        <w:separator/>
      </w:r>
    </w:p>
  </w:endnote>
  <w:endnote w:type="continuationSeparator" w:id="0">
    <w:p w14:paraId="71007832" w14:textId="77777777" w:rsidR="00AF06BE" w:rsidRDefault="00AF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07834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1007835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07837" w14:textId="77777777" w:rsidR="009D2E5B" w:rsidRDefault="00A22FAF" w:rsidP="00624FB4">
    <w:pPr>
      <w:pStyle w:val="Porat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007838" wp14:editId="71007839">
              <wp:simplePos x="0" y="0"/>
              <wp:positionH relativeFrom="column">
                <wp:posOffset>4234816</wp:posOffset>
              </wp:positionH>
              <wp:positionV relativeFrom="paragraph">
                <wp:posOffset>-241300</wp:posOffset>
              </wp:positionV>
              <wp:extent cx="1562100" cy="523875"/>
              <wp:effectExtent l="0" t="0" r="0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100783A" w14:textId="20989E23" w:rsidR="00A22FAF" w:rsidRDefault="00A22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007838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33.45pt;margin-top:-19pt;width:123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" fillcolor="white [3201]" stroked="f" strokeweight=".5pt">
              <v:textbox>
                <w:txbxContent>
                  <w:p w14:paraId="7100783A" w14:textId="20989E23" w:rsidR="00A22FAF" w:rsidRDefault="00A22FA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0782F" w14:textId="77777777" w:rsidR="00AF06BE" w:rsidRDefault="00AF06BE">
      <w:r>
        <w:separator/>
      </w:r>
    </w:p>
  </w:footnote>
  <w:footnote w:type="continuationSeparator" w:id="0">
    <w:p w14:paraId="71007830" w14:textId="77777777" w:rsidR="00AF06BE" w:rsidRDefault="00AF0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8840998"/>
      <w:docPartObj>
        <w:docPartGallery w:val="Page Numbers (Top of Page)"/>
        <w:docPartUnique/>
      </w:docPartObj>
    </w:sdtPr>
    <w:sdtEndPr/>
    <w:sdtContent>
      <w:p w14:paraId="1EF25B99" w14:textId="2A6A2B25" w:rsidR="008F1393" w:rsidRDefault="008F139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189">
          <w:rPr>
            <w:noProof/>
          </w:rPr>
          <w:t>2</w:t>
        </w:r>
        <w:r>
          <w:fldChar w:fldCharType="end"/>
        </w:r>
      </w:p>
    </w:sdtContent>
  </w:sdt>
  <w:p w14:paraId="71007833" w14:textId="2CCF1200" w:rsidR="00675A68" w:rsidRPr="00B93A75" w:rsidRDefault="00675A68" w:rsidP="00124F63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DB595" w14:textId="055C858E" w:rsidR="006846E1" w:rsidRDefault="006846E1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F1E36"/>
    <w:multiLevelType w:val="hybridMultilevel"/>
    <w:tmpl w:val="901CF2F2"/>
    <w:lvl w:ilvl="0" w:tplc="CC3A83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7BC"/>
    <w:rsid w:val="000018CD"/>
    <w:rsid w:val="000026D3"/>
    <w:rsid w:val="000110B5"/>
    <w:rsid w:val="00014606"/>
    <w:rsid w:val="00015E01"/>
    <w:rsid w:val="00017E54"/>
    <w:rsid w:val="0002612A"/>
    <w:rsid w:val="00037584"/>
    <w:rsid w:val="000430CC"/>
    <w:rsid w:val="00044CD8"/>
    <w:rsid w:val="00046720"/>
    <w:rsid w:val="000477E0"/>
    <w:rsid w:val="000501DF"/>
    <w:rsid w:val="00051C5C"/>
    <w:rsid w:val="00057A3F"/>
    <w:rsid w:val="000654B4"/>
    <w:rsid w:val="0007009B"/>
    <w:rsid w:val="00073A57"/>
    <w:rsid w:val="00082D15"/>
    <w:rsid w:val="00083A9A"/>
    <w:rsid w:val="000861E7"/>
    <w:rsid w:val="00086EBB"/>
    <w:rsid w:val="00095158"/>
    <w:rsid w:val="0009649D"/>
    <w:rsid w:val="000A0194"/>
    <w:rsid w:val="000C34DA"/>
    <w:rsid w:val="000E0F34"/>
    <w:rsid w:val="000E1D04"/>
    <w:rsid w:val="000E26AA"/>
    <w:rsid w:val="000F265E"/>
    <w:rsid w:val="00100BAD"/>
    <w:rsid w:val="00124F63"/>
    <w:rsid w:val="00135424"/>
    <w:rsid w:val="00140901"/>
    <w:rsid w:val="001413DE"/>
    <w:rsid w:val="00163A36"/>
    <w:rsid w:val="001750BE"/>
    <w:rsid w:val="0018714D"/>
    <w:rsid w:val="001A691C"/>
    <w:rsid w:val="001B0854"/>
    <w:rsid w:val="001C1946"/>
    <w:rsid w:val="001C252E"/>
    <w:rsid w:val="001D312F"/>
    <w:rsid w:val="001E4D57"/>
    <w:rsid w:val="001E68C0"/>
    <w:rsid w:val="001F076D"/>
    <w:rsid w:val="0020043D"/>
    <w:rsid w:val="002025AD"/>
    <w:rsid w:val="00216990"/>
    <w:rsid w:val="00221AA0"/>
    <w:rsid w:val="0022797B"/>
    <w:rsid w:val="00237DE4"/>
    <w:rsid w:val="002428B6"/>
    <w:rsid w:val="002548DC"/>
    <w:rsid w:val="0026102F"/>
    <w:rsid w:val="002650CA"/>
    <w:rsid w:val="0027097F"/>
    <w:rsid w:val="00282963"/>
    <w:rsid w:val="0028347D"/>
    <w:rsid w:val="002A05AA"/>
    <w:rsid w:val="002A0DD3"/>
    <w:rsid w:val="002A2A51"/>
    <w:rsid w:val="002A490D"/>
    <w:rsid w:val="002A63E7"/>
    <w:rsid w:val="002A65E6"/>
    <w:rsid w:val="002B51D4"/>
    <w:rsid w:val="002C0CD1"/>
    <w:rsid w:val="002C40BD"/>
    <w:rsid w:val="002C6615"/>
    <w:rsid w:val="002E0EE3"/>
    <w:rsid w:val="002E3B09"/>
    <w:rsid w:val="002E3D53"/>
    <w:rsid w:val="003012B6"/>
    <w:rsid w:val="00302D51"/>
    <w:rsid w:val="00314211"/>
    <w:rsid w:val="003168D0"/>
    <w:rsid w:val="00316DAE"/>
    <w:rsid w:val="00330224"/>
    <w:rsid w:val="00331148"/>
    <w:rsid w:val="00332C42"/>
    <w:rsid w:val="003357FF"/>
    <w:rsid w:val="00335C5D"/>
    <w:rsid w:val="00341027"/>
    <w:rsid w:val="00341189"/>
    <w:rsid w:val="00346165"/>
    <w:rsid w:val="003476E7"/>
    <w:rsid w:val="00356DD2"/>
    <w:rsid w:val="00362BED"/>
    <w:rsid w:val="003824C5"/>
    <w:rsid w:val="003837BC"/>
    <w:rsid w:val="003961F3"/>
    <w:rsid w:val="003A40A5"/>
    <w:rsid w:val="003B0C11"/>
    <w:rsid w:val="003B21E0"/>
    <w:rsid w:val="003B7A74"/>
    <w:rsid w:val="003C5E81"/>
    <w:rsid w:val="003D77C6"/>
    <w:rsid w:val="003E1B57"/>
    <w:rsid w:val="003F4A30"/>
    <w:rsid w:val="003F6611"/>
    <w:rsid w:val="00401565"/>
    <w:rsid w:val="00410408"/>
    <w:rsid w:val="00416CE5"/>
    <w:rsid w:val="004265D2"/>
    <w:rsid w:val="00436B8E"/>
    <w:rsid w:val="00446272"/>
    <w:rsid w:val="00450112"/>
    <w:rsid w:val="004559A1"/>
    <w:rsid w:val="00462E88"/>
    <w:rsid w:val="00466264"/>
    <w:rsid w:val="00473EDB"/>
    <w:rsid w:val="00480123"/>
    <w:rsid w:val="00493CC4"/>
    <w:rsid w:val="004B0000"/>
    <w:rsid w:val="004B3B29"/>
    <w:rsid w:val="004C0803"/>
    <w:rsid w:val="004D41CE"/>
    <w:rsid w:val="004F0F9D"/>
    <w:rsid w:val="00502237"/>
    <w:rsid w:val="00512DB5"/>
    <w:rsid w:val="00515704"/>
    <w:rsid w:val="00526D7F"/>
    <w:rsid w:val="005300C5"/>
    <w:rsid w:val="00530126"/>
    <w:rsid w:val="00531F8A"/>
    <w:rsid w:val="00532896"/>
    <w:rsid w:val="00546278"/>
    <w:rsid w:val="00560DA1"/>
    <w:rsid w:val="00567651"/>
    <w:rsid w:val="00573404"/>
    <w:rsid w:val="00574199"/>
    <w:rsid w:val="0057578B"/>
    <w:rsid w:val="00576898"/>
    <w:rsid w:val="0058577F"/>
    <w:rsid w:val="005858B1"/>
    <w:rsid w:val="00587923"/>
    <w:rsid w:val="005A0B9B"/>
    <w:rsid w:val="005A245F"/>
    <w:rsid w:val="005B1429"/>
    <w:rsid w:val="005B2E5D"/>
    <w:rsid w:val="005B74E4"/>
    <w:rsid w:val="005B7E49"/>
    <w:rsid w:val="005D13FE"/>
    <w:rsid w:val="005D2F4B"/>
    <w:rsid w:val="005E0048"/>
    <w:rsid w:val="005E605E"/>
    <w:rsid w:val="005E6AAE"/>
    <w:rsid w:val="005F5189"/>
    <w:rsid w:val="00605517"/>
    <w:rsid w:val="00624FB4"/>
    <w:rsid w:val="00626596"/>
    <w:rsid w:val="0063169D"/>
    <w:rsid w:val="00637B3E"/>
    <w:rsid w:val="00647770"/>
    <w:rsid w:val="0066573D"/>
    <w:rsid w:val="0066668D"/>
    <w:rsid w:val="0066699B"/>
    <w:rsid w:val="00671BD4"/>
    <w:rsid w:val="006720E7"/>
    <w:rsid w:val="00672B55"/>
    <w:rsid w:val="00675A68"/>
    <w:rsid w:val="006846E1"/>
    <w:rsid w:val="0068646F"/>
    <w:rsid w:val="00686818"/>
    <w:rsid w:val="00695022"/>
    <w:rsid w:val="006C56C9"/>
    <w:rsid w:val="006D58A7"/>
    <w:rsid w:val="006D6441"/>
    <w:rsid w:val="006E4290"/>
    <w:rsid w:val="0073469A"/>
    <w:rsid w:val="00735503"/>
    <w:rsid w:val="007376A7"/>
    <w:rsid w:val="00746BB6"/>
    <w:rsid w:val="00774452"/>
    <w:rsid w:val="007802DB"/>
    <w:rsid w:val="00780517"/>
    <w:rsid w:val="00791AE0"/>
    <w:rsid w:val="007B1847"/>
    <w:rsid w:val="007B65AF"/>
    <w:rsid w:val="007C2BB5"/>
    <w:rsid w:val="007C33F2"/>
    <w:rsid w:val="007C6457"/>
    <w:rsid w:val="007D4ABA"/>
    <w:rsid w:val="007D4D2D"/>
    <w:rsid w:val="007E416D"/>
    <w:rsid w:val="007E58D6"/>
    <w:rsid w:val="007F2B88"/>
    <w:rsid w:val="00817FE2"/>
    <w:rsid w:val="00827E74"/>
    <w:rsid w:val="00837100"/>
    <w:rsid w:val="00837318"/>
    <w:rsid w:val="008449F6"/>
    <w:rsid w:val="00856038"/>
    <w:rsid w:val="008774EC"/>
    <w:rsid w:val="00877969"/>
    <w:rsid w:val="0088024F"/>
    <w:rsid w:val="00880F45"/>
    <w:rsid w:val="00883673"/>
    <w:rsid w:val="00893BAF"/>
    <w:rsid w:val="008B32FB"/>
    <w:rsid w:val="008C1570"/>
    <w:rsid w:val="008C52EC"/>
    <w:rsid w:val="008C6DED"/>
    <w:rsid w:val="008D710A"/>
    <w:rsid w:val="008E6BE9"/>
    <w:rsid w:val="008F1393"/>
    <w:rsid w:val="008F4D86"/>
    <w:rsid w:val="00902C51"/>
    <w:rsid w:val="00930E90"/>
    <w:rsid w:val="00935B44"/>
    <w:rsid w:val="00946E2B"/>
    <w:rsid w:val="009624F1"/>
    <w:rsid w:val="00977353"/>
    <w:rsid w:val="009853E1"/>
    <w:rsid w:val="009865F4"/>
    <w:rsid w:val="00995EE0"/>
    <w:rsid w:val="00995F94"/>
    <w:rsid w:val="009A142C"/>
    <w:rsid w:val="009A3EB6"/>
    <w:rsid w:val="009A7DF1"/>
    <w:rsid w:val="009B469B"/>
    <w:rsid w:val="009D1B8B"/>
    <w:rsid w:val="009D2E5B"/>
    <w:rsid w:val="009D6B78"/>
    <w:rsid w:val="009F47A4"/>
    <w:rsid w:val="009F6429"/>
    <w:rsid w:val="00A02A7A"/>
    <w:rsid w:val="00A057FB"/>
    <w:rsid w:val="00A22FAF"/>
    <w:rsid w:val="00A2301D"/>
    <w:rsid w:val="00A23CD8"/>
    <w:rsid w:val="00A27813"/>
    <w:rsid w:val="00A36DD0"/>
    <w:rsid w:val="00A3721C"/>
    <w:rsid w:val="00A465FF"/>
    <w:rsid w:val="00A521FB"/>
    <w:rsid w:val="00A53184"/>
    <w:rsid w:val="00A6178C"/>
    <w:rsid w:val="00A67340"/>
    <w:rsid w:val="00A67841"/>
    <w:rsid w:val="00A7463A"/>
    <w:rsid w:val="00A74E27"/>
    <w:rsid w:val="00A81DD4"/>
    <w:rsid w:val="00A82288"/>
    <w:rsid w:val="00A842B6"/>
    <w:rsid w:val="00A844E2"/>
    <w:rsid w:val="00A92BB2"/>
    <w:rsid w:val="00A96F54"/>
    <w:rsid w:val="00AA7486"/>
    <w:rsid w:val="00AC507F"/>
    <w:rsid w:val="00AC66A6"/>
    <w:rsid w:val="00AD1210"/>
    <w:rsid w:val="00AE0B44"/>
    <w:rsid w:val="00AE4604"/>
    <w:rsid w:val="00AF06BE"/>
    <w:rsid w:val="00AF0E99"/>
    <w:rsid w:val="00AF1950"/>
    <w:rsid w:val="00AF65D8"/>
    <w:rsid w:val="00B0194E"/>
    <w:rsid w:val="00B20FC5"/>
    <w:rsid w:val="00B214EF"/>
    <w:rsid w:val="00B30316"/>
    <w:rsid w:val="00B315CD"/>
    <w:rsid w:val="00B55AA9"/>
    <w:rsid w:val="00B60BCE"/>
    <w:rsid w:val="00B60F32"/>
    <w:rsid w:val="00B679B3"/>
    <w:rsid w:val="00B717E4"/>
    <w:rsid w:val="00B83D7E"/>
    <w:rsid w:val="00B84646"/>
    <w:rsid w:val="00B86C4D"/>
    <w:rsid w:val="00B92871"/>
    <w:rsid w:val="00B93A75"/>
    <w:rsid w:val="00B95236"/>
    <w:rsid w:val="00B9557A"/>
    <w:rsid w:val="00BA4C05"/>
    <w:rsid w:val="00BB0848"/>
    <w:rsid w:val="00BB270B"/>
    <w:rsid w:val="00BC2F58"/>
    <w:rsid w:val="00BC528F"/>
    <w:rsid w:val="00BE7624"/>
    <w:rsid w:val="00BF23DC"/>
    <w:rsid w:val="00BF24AB"/>
    <w:rsid w:val="00BF4583"/>
    <w:rsid w:val="00BF6F58"/>
    <w:rsid w:val="00C04DB2"/>
    <w:rsid w:val="00C07DA2"/>
    <w:rsid w:val="00C106DA"/>
    <w:rsid w:val="00C10B3B"/>
    <w:rsid w:val="00C265DC"/>
    <w:rsid w:val="00C27615"/>
    <w:rsid w:val="00C416DF"/>
    <w:rsid w:val="00C5072E"/>
    <w:rsid w:val="00C605B4"/>
    <w:rsid w:val="00C67F00"/>
    <w:rsid w:val="00C714F3"/>
    <w:rsid w:val="00C73186"/>
    <w:rsid w:val="00C84543"/>
    <w:rsid w:val="00CA1FD8"/>
    <w:rsid w:val="00CB438D"/>
    <w:rsid w:val="00CB7AA3"/>
    <w:rsid w:val="00CC70AE"/>
    <w:rsid w:val="00CD69B0"/>
    <w:rsid w:val="00CE74FE"/>
    <w:rsid w:val="00CF03FA"/>
    <w:rsid w:val="00CF258D"/>
    <w:rsid w:val="00CF3F06"/>
    <w:rsid w:val="00D02C25"/>
    <w:rsid w:val="00D17018"/>
    <w:rsid w:val="00D34A00"/>
    <w:rsid w:val="00D355E8"/>
    <w:rsid w:val="00D452EC"/>
    <w:rsid w:val="00D52573"/>
    <w:rsid w:val="00D55CA3"/>
    <w:rsid w:val="00D569AA"/>
    <w:rsid w:val="00D802FD"/>
    <w:rsid w:val="00DA5F4A"/>
    <w:rsid w:val="00DC1441"/>
    <w:rsid w:val="00DC45CA"/>
    <w:rsid w:val="00DC6950"/>
    <w:rsid w:val="00E05F32"/>
    <w:rsid w:val="00E147C3"/>
    <w:rsid w:val="00E159F8"/>
    <w:rsid w:val="00E4006E"/>
    <w:rsid w:val="00E40422"/>
    <w:rsid w:val="00E4706A"/>
    <w:rsid w:val="00E47835"/>
    <w:rsid w:val="00E50793"/>
    <w:rsid w:val="00E5737B"/>
    <w:rsid w:val="00E729EE"/>
    <w:rsid w:val="00E8139C"/>
    <w:rsid w:val="00E914D7"/>
    <w:rsid w:val="00E94273"/>
    <w:rsid w:val="00EB3362"/>
    <w:rsid w:val="00ED7C41"/>
    <w:rsid w:val="00EE400F"/>
    <w:rsid w:val="00EE793F"/>
    <w:rsid w:val="00EF49A1"/>
    <w:rsid w:val="00EF6280"/>
    <w:rsid w:val="00F04F6C"/>
    <w:rsid w:val="00F05E86"/>
    <w:rsid w:val="00F16942"/>
    <w:rsid w:val="00F20F6E"/>
    <w:rsid w:val="00F21289"/>
    <w:rsid w:val="00F24552"/>
    <w:rsid w:val="00F248A7"/>
    <w:rsid w:val="00F26BDA"/>
    <w:rsid w:val="00F2751B"/>
    <w:rsid w:val="00F34B47"/>
    <w:rsid w:val="00F43C68"/>
    <w:rsid w:val="00F4610F"/>
    <w:rsid w:val="00F4705A"/>
    <w:rsid w:val="00F61ECB"/>
    <w:rsid w:val="00F700D9"/>
    <w:rsid w:val="00F7131C"/>
    <w:rsid w:val="00F716EF"/>
    <w:rsid w:val="00F72717"/>
    <w:rsid w:val="00F77559"/>
    <w:rsid w:val="00F92A50"/>
    <w:rsid w:val="00F93CB1"/>
    <w:rsid w:val="00FA2913"/>
    <w:rsid w:val="00FA43DF"/>
    <w:rsid w:val="00FB5C49"/>
    <w:rsid w:val="00FB5FB4"/>
    <w:rsid w:val="00FC0D70"/>
    <w:rsid w:val="00FD170C"/>
    <w:rsid w:val="00FE1023"/>
    <w:rsid w:val="00FF2EA2"/>
    <w:rsid w:val="00FF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10077DA"/>
  <w15:docId w15:val="{7A687661-6EB2-4DCD-B5CD-022F33D1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rsid w:val="006D644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02C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02C5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02C5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02C5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02C51"/>
    <w:rPr>
      <w:b/>
      <w:bCs/>
      <w:lang w:eastAsia="en-US"/>
    </w:rPr>
  </w:style>
  <w:style w:type="table" w:styleId="Lentelstinklelis">
    <w:name w:val="Table Grid"/>
    <w:basedOn w:val="prastojilentel"/>
    <w:uiPriority w:val="39"/>
    <w:rsid w:val="00E4783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unhideWhenUsed/>
    <w:rsid w:val="00401565"/>
    <w:pPr>
      <w:spacing w:after="120"/>
      <w:jc w:val="left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01565"/>
    <w:rPr>
      <w:sz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846E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sabaliauskaite\AppData\Local\Microsoft\Windows\Temporary%20Internet%20Files\Content.Outlook\F7WSXT9Q\Rastas_lt_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C1ECF-E002-49D7-9F02-88AA7DFD5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Rastas_lt_jb.dotx</Template>
  <TotalTime>145</TotalTime>
  <Pages>3</Pages>
  <Words>908</Words>
  <Characters>6411</Characters>
  <Application>Microsoft Office Word</Application>
  <DocSecurity>0</DocSecurity>
  <Lines>53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Jaugielaviciene Gina</dc:creator>
  <cp:lastModifiedBy>Pasakarnis Virginijus</cp:lastModifiedBy>
  <cp:revision>28</cp:revision>
  <cp:lastPrinted>2018-04-24T06:43:00Z</cp:lastPrinted>
  <dcterms:created xsi:type="dcterms:W3CDTF">2018-05-03T04:43:00Z</dcterms:created>
  <dcterms:modified xsi:type="dcterms:W3CDTF">2018-05-09T14:06:00Z</dcterms:modified>
</cp:coreProperties>
</file>