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EC73" w14:textId="77777777" w:rsidR="005B5790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055C5DA" w14:textId="77777777" w:rsidR="007B3A28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5942061" w14:textId="77777777" w:rsidR="005B5790" w:rsidRPr="004E74B7" w:rsidRDefault="005B5790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EAAD719" w14:textId="221A0F31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1B0A93DB" w14:textId="18EF3B61" w:rsidR="005B5790" w:rsidRPr="004E74B7" w:rsidRDefault="00222928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PROKURATŪROS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NR. I-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599</w:t>
      </w:r>
      <w:r w:rsidR="00D50E6A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7FD6EDC1" w14:textId="77777777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736C03F7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E10881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010FF464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C1F444B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4A8E" w14:textId="0095F950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C61F39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6D39491B" w14:textId="4BBF11A8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C61F39">
        <w:rPr>
          <w:rFonts w:ascii="Times New Roman" w:eastAsia="Times New Roman" w:hAnsi="Times New Roman" w:cs="Times New Roman"/>
          <w:sz w:val="24"/>
          <w:szCs w:val="24"/>
        </w:rPr>
        <w:t>47</w:t>
      </w:r>
      <w:r w:rsidR="00B76C21">
        <w:rPr>
          <w:rFonts w:ascii="Times New Roman" w:eastAsia="Times New Roman" w:hAnsi="Times New Roman" w:cs="Times New Roman"/>
          <w:sz w:val="24"/>
          <w:szCs w:val="24"/>
        </w:rPr>
        <w:t xml:space="preserve"> straipsnį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B76C21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7C1546F9" w14:textId="6BC4ABB8" w:rsidR="00B76C21" w:rsidRPr="00B76C21" w:rsidRDefault="00B76C21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B76C21">
        <w:rPr>
          <w:rFonts w:ascii="Times New Roman" w:hAnsi="Times New Roman" w:cs="Times New Roman"/>
          <w:bCs/>
          <w:color w:val="000000"/>
          <w:sz w:val="24"/>
          <w:szCs w:val="24"/>
        </w:rPr>
        <w:t>47 straipsnis. Išeitinė išmoka</w:t>
      </w:r>
    </w:p>
    <w:p w14:paraId="3E1F4FCC" w14:textId="23C4C87D" w:rsidR="00B76C21" w:rsidRDefault="00C61F39" w:rsidP="0080796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1F39">
        <w:rPr>
          <w:rFonts w:ascii="Times New Roman" w:hAnsi="Times New Roman" w:cs="Times New Roman"/>
          <w:color w:val="000000"/>
          <w:sz w:val="24"/>
          <w:szCs w:val="24"/>
        </w:rPr>
        <w:t xml:space="preserve">1. Atleidžiant prokurorą iš tarnybos šio Įstatymo 44 straipsnio 1 dalies 7, 8, </w:t>
      </w:r>
      <w:r w:rsidR="003403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12, </w:t>
      </w:r>
      <w:r w:rsidRPr="00C61F3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01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1F39">
        <w:rPr>
          <w:rFonts w:ascii="Times New Roman" w:hAnsi="Times New Roman" w:cs="Times New Roman"/>
          <w:color w:val="000000"/>
          <w:sz w:val="24"/>
          <w:szCs w:val="24"/>
        </w:rPr>
        <w:t>punktuose ir 2</w:t>
      </w:r>
      <w:r w:rsidR="00F30B9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1F39">
        <w:rPr>
          <w:rFonts w:ascii="Times New Roman" w:hAnsi="Times New Roman" w:cs="Times New Roman"/>
          <w:color w:val="000000"/>
          <w:sz w:val="24"/>
          <w:szCs w:val="24"/>
        </w:rPr>
        <w:t>dalies 2 punkte nustatytais atvejais, o generalinį prokurorą (jo pavaduotoją) – šio Įstatymo 22</w:t>
      </w:r>
      <w:r w:rsidR="004E01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1F39">
        <w:rPr>
          <w:rFonts w:ascii="Times New Roman" w:hAnsi="Times New Roman" w:cs="Times New Roman"/>
          <w:color w:val="000000"/>
          <w:sz w:val="24"/>
          <w:szCs w:val="24"/>
        </w:rPr>
        <w:t>straipsnio 5 dalies 1 punkte, 7 dalies 1, 2 punktuose ir 8 dalies 2 punkte nustatytais atvejais, jam sumokama dviejų mėnesių vidutinio jo darbo užmokesčio dydžio išeitinė išmoka.</w:t>
      </w:r>
      <w:r w:rsidR="00484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4AD4" w:rsidRPr="00E104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Jeigu 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>šio Įstatymo 44</w:t>
      </w:r>
      <w:r w:rsidR="004E018B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straipsnio 1 dalies 12 punkte nustatytu atveju 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>iš tarnybos atleidžiamo prokuroro atžvilgiu</w:t>
      </w:r>
      <w:r w:rsidR="00484AD4" w:rsidRPr="00E104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yra 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nagrinėjamas šio Įstatymo 41 straipsnio 4 dalyje nurodytas kreipimasis arba 41</w:t>
      </w:r>
      <w:r w:rsidR="004E018B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straipsnio 5</w:t>
      </w:r>
      <w:r w:rsidR="004E018B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dalyje nurodytas teikimas, 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>išeitinė išmok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prokurorui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išmokama per 5 darbo dienas nuo sprendimo</w:t>
      </w:r>
      <w:r w:rsidR="00F30B9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E5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išnagrinėjus 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>nurodyt</w:t>
      </w:r>
      <w:r w:rsidR="00CE54AE">
        <w:rPr>
          <w:rFonts w:ascii="Times New Roman" w:hAnsi="Times New Roman" w:cs="Times New Roman"/>
          <w:b/>
          <w:color w:val="000000"/>
          <w:sz w:val="24"/>
          <w:szCs w:val="24"/>
        </w:rPr>
        <w:t>ą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kreipim</w:t>
      </w:r>
      <w:r w:rsidR="00CE54AE">
        <w:rPr>
          <w:rFonts w:ascii="Times New Roman" w:hAnsi="Times New Roman" w:cs="Times New Roman"/>
          <w:b/>
          <w:color w:val="000000"/>
          <w:sz w:val="24"/>
          <w:szCs w:val="24"/>
        </w:rPr>
        <w:t>ą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si ar teikim</w:t>
      </w:r>
      <w:r w:rsidR="00CE54AE">
        <w:rPr>
          <w:rFonts w:ascii="Times New Roman" w:hAnsi="Times New Roman" w:cs="Times New Roman"/>
          <w:b/>
          <w:color w:val="000000"/>
          <w:sz w:val="24"/>
          <w:szCs w:val="24"/>
        </w:rPr>
        <w:t>ą</w:t>
      </w:r>
      <w:r w:rsidR="00F30B9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priėmimo dienos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. P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riėmus sprendimą dėl 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prokuroro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atleisto iš tarnybos</w:t>
      </w:r>
      <w:r w:rsidR="00B76C21" w:rsidRPr="00B76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>šio Įstatymo 44 straipsnio 1 dalies 12 punkte nustatytu atveju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668BB" w:rsidRPr="006668BB">
        <w:rPr>
          <w:rFonts w:ascii="Times New Roman" w:hAnsi="Times New Roman" w:cs="Times New Roman"/>
          <w:b/>
          <w:color w:val="000000"/>
          <w:sz w:val="24"/>
          <w:szCs w:val="24"/>
        </w:rPr>
        <w:t>pripažinimo padariusiu įstatymo pažeidimą, tarnybinį nusižengimą, prokuroro vardą žeminantį poelgį ar kitą Prokurorų etikos kodekso pažeidimą</w:t>
      </w:r>
      <w:r w:rsidR="00484AD4" w:rsidRPr="006668BB">
        <w:rPr>
          <w:rFonts w:ascii="Times New Roman" w:hAnsi="Times New Roman" w:cs="Times New Roman"/>
          <w:b/>
          <w:color w:val="000000"/>
          <w:sz w:val="24"/>
          <w:szCs w:val="24"/>
        </w:rPr>
        <w:t>, už kurį jam turėtų būti skirta tarnybinė nuoba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uda – atleidimas iš 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tarnybos</w:t>
      </w:r>
      <w:r w:rsidR="0048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išeitinė išmoka 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>tokiam p</w:t>
      </w:r>
      <w:r w:rsidR="006668BB">
        <w:rPr>
          <w:rFonts w:ascii="Times New Roman" w:hAnsi="Times New Roman" w:cs="Times New Roman"/>
          <w:b/>
          <w:color w:val="000000"/>
          <w:sz w:val="24"/>
          <w:szCs w:val="24"/>
        </w:rPr>
        <w:t>rokurorui</w:t>
      </w:r>
      <w:r w:rsidR="00B76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nemokama.</w:t>
      </w:r>
    </w:p>
    <w:p w14:paraId="55BF2868" w14:textId="7DBBEBBF" w:rsidR="00807969" w:rsidRPr="00B76C21" w:rsidRDefault="00B76C21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C21">
        <w:rPr>
          <w:rFonts w:ascii="Times New Roman" w:hAnsi="Times New Roman" w:cs="Times New Roman"/>
          <w:color w:val="000000"/>
          <w:sz w:val="24"/>
          <w:szCs w:val="24"/>
        </w:rPr>
        <w:t>2. Šio straipsnio 1 dalyje nustatyta išeitinė išmoka</w:t>
      </w:r>
      <w:r w:rsidR="00BD6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D6B44" w:rsidRPr="00BD6B44">
        <w:rPr>
          <w:rFonts w:ascii="Times New Roman" w:hAnsi="Times New Roman" w:cs="Times New Roman"/>
          <w:b/>
          <w:color w:val="000000"/>
          <w:sz w:val="24"/>
          <w:szCs w:val="24"/>
        </w:rPr>
        <w:t>išskyrus išeitinę išmoką</w:t>
      </w:r>
      <w:r w:rsidR="002C621F">
        <w:rPr>
          <w:rFonts w:ascii="Times New Roman" w:hAnsi="Times New Roman" w:cs="Times New Roman"/>
          <w:b/>
          <w:color w:val="000000"/>
          <w:sz w:val="24"/>
          <w:szCs w:val="24"/>
        </w:rPr>
        <w:t>, mokamą</w:t>
      </w:r>
      <w:r w:rsidR="00BD6B44" w:rsidRPr="00BD6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atleidžiant prokurorą iš tarnybos šio Įstatymo 44 straipsnio 1 dalies 12 punkte nustatytu atveju</w:t>
      </w:r>
      <w:r w:rsidR="00BD6B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76C21">
        <w:rPr>
          <w:rFonts w:ascii="Times New Roman" w:hAnsi="Times New Roman" w:cs="Times New Roman"/>
          <w:color w:val="000000"/>
          <w:sz w:val="24"/>
          <w:szCs w:val="24"/>
        </w:rPr>
        <w:t>atleidžiamam prokurorui, turinčiam daugiau kaip penkerių metų tarnybos prokuroru stažą, didinama pusantro karto, turinčiam daugiau kaip dešimties metų tarnybos prokuroru stažą – du kartus, turinčiam daugiau kaip penkiolika metų tarnybos prokuroru stažą – pustrečio karto, turinčiam daugiau kaip dvidešimties metų tarnybos prokuroru stažą – tris kartus.</w:t>
      </w:r>
      <w:r w:rsidR="00C61F39" w:rsidRPr="00B76C21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6C84D343" w14:textId="77777777" w:rsidR="004C01E3" w:rsidRDefault="004C01E3" w:rsidP="00923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3C55E" w14:textId="4A2A97DD" w:rsidR="00732F60" w:rsidRPr="00F311E0" w:rsidRDefault="003403F5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1E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734" w:rsidRPr="00F311E0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F311E0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4A75FA" w:rsidRPr="00F311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223A" w:rsidRPr="00F311E0">
        <w:rPr>
          <w:rFonts w:ascii="Times New Roman" w:eastAsia="Times New Roman" w:hAnsi="Times New Roman" w:cs="Times New Roman"/>
          <w:b/>
          <w:sz w:val="24"/>
          <w:szCs w:val="24"/>
        </w:rPr>
        <w:t>ir taikymas</w:t>
      </w:r>
    </w:p>
    <w:p w14:paraId="5137949E" w14:textId="768EFB0D" w:rsidR="005B5790" w:rsidRPr="00F311E0" w:rsidRDefault="007B3A28" w:rsidP="0032223A">
      <w:pPr>
        <w:pStyle w:val="ListParagraph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1E0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075B97" w:rsidRPr="00F31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1E0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 w:rsidRPr="00F311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11E0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 w:rsidRPr="00F311E0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F31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1E0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7A813712" w14:textId="4F4C30A9" w:rsidR="0032223A" w:rsidRPr="00F311E0" w:rsidRDefault="0032223A" w:rsidP="0032223A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1E0">
        <w:rPr>
          <w:rFonts w:ascii="Times New Roman" w:eastAsia="Times New Roman" w:hAnsi="Times New Roman" w:cs="Times New Roman"/>
          <w:sz w:val="24"/>
          <w:szCs w:val="24"/>
        </w:rPr>
        <w:t>Šio įstatymo nuostatos taikomos pareigas einantiems prokurorams, kuriems 65</w:t>
      </w:r>
      <w:r w:rsidR="00F30B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11E0">
        <w:rPr>
          <w:rFonts w:ascii="Times New Roman" w:eastAsia="Times New Roman" w:hAnsi="Times New Roman" w:cs="Times New Roman"/>
          <w:sz w:val="24"/>
          <w:szCs w:val="24"/>
        </w:rPr>
        <w:t>metai sukanka po šio įstatymo įsigaliojimo.</w:t>
      </w:r>
    </w:p>
    <w:p w14:paraId="0DA2C287" w14:textId="77777777" w:rsidR="0032223A" w:rsidRPr="004E74B7" w:rsidRDefault="0032223A" w:rsidP="009342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97DAA" w14:textId="77777777" w:rsidR="005B5790" w:rsidRPr="004E74B7" w:rsidRDefault="005B5790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6D2EC" w14:textId="77777777" w:rsidR="002430A0" w:rsidRPr="004E74B7" w:rsidRDefault="002430A0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A4B7" w14:textId="77777777" w:rsidR="005B5790" w:rsidRPr="004E74B7" w:rsidRDefault="00E649AE" w:rsidP="00C61C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9D6CF02" w14:textId="77777777" w:rsidR="005B5790" w:rsidRDefault="005B5790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82F3F" w14:textId="77777777" w:rsidR="00F30B9C" w:rsidRDefault="00F30B9C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94933" w14:textId="77777777" w:rsidR="00F30B9C" w:rsidRPr="004E74B7" w:rsidRDefault="00F30B9C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8A92" w14:textId="77777777" w:rsidR="005B5790" w:rsidRPr="004E74B7" w:rsidRDefault="00E649AE" w:rsidP="0070200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1B60CCD9" w14:textId="77777777" w:rsidR="002D660A" w:rsidRPr="004E74B7" w:rsidRDefault="002D660A" w:rsidP="00C61CBD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79E56" w14:textId="77777777" w:rsidR="00CF329D" w:rsidRDefault="00CF329D" w:rsidP="00F75734">
      <w:pPr>
        <w:spacing w:after="0" w:line="240" w:lineRule="auto"/>
      </w:pPr>
      <w:r>
        <w:separator/>
      </w:r>
    </w:p>
  </w:endnote>
  <w:endnote w:type="continuationSeparator" w:id="0">
    <w:p w14:paraId="604E84BF" w14:textId="77777777" w:rsidR="00CF329D" w:rsidRDefault="00CF329D" w:rsidP="00F75734">
      <w:pPr>
        <w:spacing w:after="0" w:line="240" w:lineRule="auto"/>
      </w:pPr>
      <w:r>
        <w:continuationSeparator/>
      </w:r>
    </w:p>
  </w:endnote>
  <w:endnote w:type="continuationNotice" w:id="1">
    <w:p w14:paraId="336F6DA6" w14:textId="77777777" w:rsidR="00CF329D" w:rsidRDefault="00CF3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30000" w14:textId="77777777" w:rsidR="00CF329D" w:rsidRDefault="00CF329D" w:rsidP="00F75734">
      <w:pPr>
        <w:spacing w:after="0" w:line="240" w:lineRule="auto"/>
      </w:pPr>
      <w:r>
        <w:separator/>
      </w:r>
    </w:p>
  </w:footnote>
  <w:footnote w:type="continuationSeparator" w:id="0">
    <w:p w14:paraId="2E6649C7" w14:textId="77777777" w:rsidR="00CF329D" w:rsidRDefault="00CF329D" w:rsidP="00F75734">
      <w:pPr>
        <w:spacing w:after="0" w:line="240" w:lineRule="auto"/>
      </w:pPr>
      <w:r>
        <w:continuationSeparator/>
      </w:r>
    </w:p>
  </w:footnote>
  <w:footnote w:type="continuationNotice" w:id="1">
    <w:p w14:paraId="33B70BEB" w14:textId="77777777" w:rsidR="00CF329D" w:rsidRDefault="00CF32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5B9D5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F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7090E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11386"/>
    <w:multiLevelType w:val="hybridMultilevel"/>
    <w:tmpl w:val="792CFC3E"/>
    <w:lvl w:ilvl="0" w:tplc="D51AF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20C47"/>
    <w:rsid w:val="00024B10"/>
    <w:rsid w:val="000258D5"/>
    <w:rsid w:val="00025C70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461B"/>
    <w:rsid w:val="00095583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106832"/>
    <w:rsid w:val="001174A5"/>
    <w:rsid w:val="001203F4"/>
    <w:rsid w:val="0012590B"/>
    <w:rsid w:val="00141DF1"/>
    <w:rsid w:val="00145E98"/>
    <w:rsid w:val="0014649E"/>
    <w:rsid w:val="001712D6"/>
    <w:rsid w:val="0018003E"/>
    <w:rsid w:val="00180A9A"/>
    <w:rsid w:val="00181044"/>
    <w:rsid w:val="0018158B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3CCE"/>
    <w:rsid w:val="001B4633"/>
    <w:rsid w:val="001B5CF1"/>
    <w:rsid w:val="001B73F5"/>
    <w:rsid w:val="001C2AB3"/>
    <w:rsid w:val="001C52E7"/>
    <w:rsid w:val="001D18FE"/>
    <w:rsid w:val="001D2523"/>
    <w:rsid w:val="001E4B06"/>
    <w:rsid w:val="001F46AE"/>
    <w:rsid w:val="002153B5"/>
    <w:rsid w:val="0021627D"/>
    <w:rsid w:val="002162ED"/>
    <w:rsid w:val="0022160D"/>
    <w:rsid w:val="00222928"/>
    <w:rsid w:val="0022398C"/>
    <w:rsid w:val="00226E6D"/>
    <w:rsid w:val="0023144E"/>
    <w:rsid w:val="002430A0"/>
    <w:rsid w:val="002541AE"/>
    <w:rsid w:val="00255BDA"/>
    <w:rsid w:val="002640EB"/>
    <w:rsid w:val="00267179"/>
    <w:rsid w:val="00283625"/>
    <w:rsid w:val="00291335"/>
    <w:rsid w:val="00291E03"/>
    <w:rsid w:val="002A1F2A"/>
    <w:rsid w:val="002B10B7"/>
    <w:rsid w:val="002B1BDA"/>
    <w:rsid w:val="002C49A3"/>
    <w:rsid w:val="002C621F"/>
    <w:rsid w:val="002D4449"/>
    <w:rsid w:val="002D5AF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23A"/>
    <w:rsid w:val="0032277F"/>
    <w:rsid w:val="00323D12"/>
    <w:rsid w:val="0033031E"/>
    <w:rsid w:val="00330340"/>
    <w:rsid w:val="003403F5"/>
    <w:rsid w:val="003500DB"/>
    <w:rsid w:val="00351FB1"/>
    <w:rsid w:val="00364A1D"/>
    <w:rsid w:val="00366FCD"/>
    <w:rsid w:val="00380238"/>
    <w:rsid w:val="0038164A"/>
    <w:rsid w:val="003A54AC"/>
    <w:rsid w:val="003B4467"/>
    <w:rsid w:val="003B4F2E"/>
    <w:rsid w:val="003B50CB"/>
    <w:rsid w:val="003D53AA"/>
    <w:rsid w:val="003D5633"/>
    <w:rsid w:val="003D6E1F"/>
    <w:rsid w:val="00400508"/>
    <w:rsid w:val="00402AA2"/>
    <w:rsid w:val="00405165"/>
    <w:rsid w:val="00417399"/>
    <w:rsid w:val="00422691"/>
    <w:rsid w:val="00422A69"/>
    <w:rsid w:val="0043016F"/>
    <w:rsid w:val="004311B4"/>
    <w:rsid w:val="00444E84"/>
    <w:rsid w:val="00452196"/>
    <w:rsid w:val="00466F23"/>
    <w:rsid w:val="00470644"/>
    <w:rsid w:val="00484AD4"/>
    <w:rsid w:val="00486CA8"/>
    <w:rsid w:val="0049127F"/>
    <w:rsid w:val="004A1663"/>
    <w:rsid w:val="004A43E3"/>
    <w:rsid w:val="004A75FA"/>
    <w:rsid w:val="004B26E0"/>
    <w:rsid w:val="004B360B"/>
    <w:rsid w:val="004B4724"/>
    <w:rsid w:val="004C01E3"/>
    <w:rsid w:val="004D441A"/>
    <w:rsid w:val="004D5683"/>
    <w:rsid w:val="004D582B"/>
    <w:rsid w:val="004D7C6C"/>
    <w:rsid w:val="004E018B"/>
    <w:rsid w:val="004E17F6"/>
    <w:rsid w:val="004E20C5"/>
    <w:rsid w:val="004E5BA9"/>
    <w:rsid w:val="004E74B7"/>
    <w:rsid w:val="004F5E07"/>
    <w:rsid w:val="00500D04"/>
    <w:rsid w:val="0051145C"/>
    <w:rsid w:val="00524F4F"/>
    <w:rsid w:val="00526AA9"/>
    <w:rsid w:val="00527493"/>
    <w:rsid w:val="005324E3"/>
    <w:rsid w:val="00532E98"/>
    <w:rsid w:val="00540289"/>
    <w:rsid w:val="00542923"/>
    <w:rsid w:val="00571D5B"/>
    <w:rsid w:val="005737CF"/>
    <w:rsid w:val="00577ECC"/>
    <w:rsid w:val="005800CF"/>
    <w:rsid w:val="00592712"/>
    <w:rsid w:val="005A0FF5"/>
    <w:rsid w:val="005B09C3"/>
    <w:rsid w:val="005B296D"/>
    <w:rsid w:val="005B5790"/>
    <w:rsid w:val="005B64D2"/>
    <w:rsid w:val="005C140A"/>
    <w:rsid w:val="005D0B9B"/>
    <w:rsid w:val="005D34ED"/>
    <w:rsid w:val="005E1F18"/>
    <w:rsid w:val="005E5059"/>
    <w:rsid w:val="0060126C"/>
    <w:rsid w:val="00601B90"/>
    <w:rsid w:val="00615417"/>
    <w:rsid w:val="006170AA"/>
    <w:rsid w:val="00617E64"/>
    <w:rsid w:val="00624CED"/>
    <w:rsid w:val="00627507"/>
    <w:rsid w:val="00630DAD"/>
    <w:rsid w:val="0065142D"/>
    <w:rsid w:val="006525D8"/>
    <w:rsid w:val="006605F2"/>
    <w:rsid w:val="006635C0"/>
    <w:rsid w:val="006668BB"/>
    <w:rsid w:val="006674C2"/>
    <w:rsid w:val="0066778A"/>
    <w:rsid w:val="006719F2"/>
    <w:rsid w:val="00683435"/>
    <w:rsid w:val="00684EC1"/>
    <w:rsid w:val="006A204C"/>
    <w:rsid w:val="006B0A0A"/>
    <w:rsid w:val="006C24D8"/>
    <w:rsid w:val="006D70E5"/>
    <w:rsid w:val="006E5E44"/>
    <w:rsid w:val="006F15EA"/>
    <w:rsid w:val="006F48D4"/>
    <w:rsid w:val="006F4E4A"/>
    <w:rsid w:val="00702002"/>
    <w:rsid w:val="00705875"/>
    <w:rsid w:val="00707A0C"/>
    <w:rsid w:val="007120AC"/>
    <w:rsid w:val="007176F3"/>
    <w:rsid w:val="0072108E"/>
    <w:rsid w:val="0073273F"/>
    <w:rsid w:val="00732F60"/>
    <w:rsid w:val="00743444"/>
    <w:rsid w:val="0075165F"/>
    <w:rsid w:val="00757760"/>
    <w:rsid w:val="00765F1B"/>
    <w:rsid w:val="0076774A"/>
    <w:rsid w:val="00772EF3"/>
    <w:rsid w:val="007736EC"/>
    <w:rsid w:val="00790B0C"/>
    <w:rsid w:val="007951EE"/>
    <w:rsid w:val="007A109E"/>
    <w:rsid w:val="007A7F38"/>
    <w:rsid w:val="007B2657"/>
    <w:rsid w:val="007B3A28"/>
    <w:rsid w:val="007B3A91"/>
    <w:rsid w:val="007B3CE1"/>
    <w:rsid w:val="007C63F8"/>
    <w:rsid w:val="007D11D9"/>
    <w:rsid w:val="007E0296"/>
    <w:rsid w:val="007E3C53"/>
    <w:rsid w:val="007E77EF"/>
    <w:rsid w:val="00807969"/>
    <w:rsid w:val="00807C32"/>
    <w:rsid w:val="00811AB7"/>
    <w:rsid w:val="008239F1"/>
    <w:rsid w:val="00833626"/>
    <w:rsid w:val="00840728"/>
    <w:rsid w:val="00846F21"/>
    <w:rsid w:val="00862191"/>
    <w:rsid w:val="008706EE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BD8"/>
    <w:rsid w:val="00904C37"/>
    <w:rsid w:val="00911CC8"/>
    <w:rsid w:val="0092398E"/>
    <w:rsid w:val="009342E5"/>
    <w:rsid w:val="009356C0"/>
    <w:rsid w:val="0093658D"/>
    <w:rsid w:val="00944774"/>
    <w:rsid w:val="00947554"/>
    <w:rsid w:val="00961EE5"/>
    <w:rsid w:val="009668A2"/>
    <w:rsid w:val="009836D3"/>
    <w:rsid w:val="00984504"/>
    <w:rsid w:val="00985BD3"/>
    <w:rsid w:val="009911F3"/>
    <w:rsid w:val="009A0797"/>
    <w:rsid w:val="009B1686"/>
    <w:rsid w:val="009B1D45"/>
    <w:rsid w:val="009D3F6B"/>
    <w:rsid w:val="009E202A"/>
    <w:rsid w:val="009E27A9"/>
    <w:rsid w:val="009E5826"/>
    <w:rsid w:val="00A00F55"/>
    <w:rsid w:val="00A05619"/>
    <w:rsid w:val="00A05EB8"/>
    <w:rsid w:val="00A17245"/>
    <w:rsid w:val="00A177E1"/>
    <w:rsid w:val="00A225E4"/>
    <w:rsid w:val="00A36943"/>
    <w:rsid w:val="00A42BFE"/>
    <w:rsid w:val="00A4678E"/>
    <w:rsid w:val="00A52022"/>
    <w:rsid w:val="00A53AC0"/>
    <w:rsid w:val="00A54F14"/>
    <w:rsid w:val="00A56375"/>
    <w:rsid w:val="00A667A2"/>
    <w:rsid w:val="00A71FD4"/>
    <w:rsid w:val="00A77550"/>
    <w:rsid w:val="00AA0C31"/>
    <w:rsid w:val="00AA1664"/>
    <w:rsid w:val="00AA2051"/>
    <w:rsid w:val="00AB275E"/>
    <w:rsid w:val="00AB3AEE"/>
    <w:rsid w:val="00AC07EE"/>
    <w:rsid w:val="00AC4903"/>
    <w:rsid w:val="00AC60E3"/>
    <w:rsid w:val="00AD1C54"/>
    <w:rsid w:val="00AE2A0F"/>
    <w:rsid w:val="00AE66B8"/>
    <w:rsid w:val="00AF40F9"/>
    <w:rsid w:val="00AF772A"/>
    <w:rsid w:val="00B227F6"/>
    <w:rsid w:val="00B24A4E"/>
    <w:rsid w:val="00B26550"/>
    <w:rsid w:val="00B26DB3"/>
    <w:rsid w:val="00B30203"/>
    <w:rsid w:val="00B341C2"/>
    <w:rsid w:val="00B34509"/>
    <w:rsid w:val="00B35B7D"/>
    <w:rsid w:val="00B4794F"/>
    <w:rsid w:val="00B56478"/>
    <w:rsid w:val="00B63B59"/>
    <w:rsid w:val="00B65E68"/>
    <w:rsid w:val="00B715EA"/>
    <w:rsid w:val="00B76C21"/>
    <w:rsid w:val="00B82DBA"/>
    <w:rsid w:val="00B83E23"/>
    <w:rsid w:val="00B8609E"/>
    <w:rsid w:val="00BA1DEC"/>
    <w:rsid w:val="00BA2A25"/>
    <w:rsid w:val="00BB2037"/>
    <w:rsid w:val="00BB4BF4"/>
    <w:rsid w:val="00BB69BF"/>
    <w:rsid w:val="00BC0447"/>
    <w:rsid w:val="00BC52B9"/>
    <w:rsid w:val="00BC5611"/>
    <w:rsid w:val="00BC5D55"/>
    <w:rsid w:val="00BD24A6"/>
    <w:rsid w:val="00BD35D1"/>
    <w:rsid w:val="00BD6B44"/>
    <w:rsid w:val="00BE5239"/>
    <w:rsid w:val="00BF03B9"/>
    <w:rsid w:val="00C1164C"/>
    <w:rsid w:val="00C268D2"/>
    <w:rsid w:val="00C3091F"/>
    <w:rsid w:val="00C31371"/>
    <w:rsid w:val="00C32032"/>
    <w:rsid w:val="00C41772"/>
    <w:rsid w:val="00C46F82"/>
    <w:rsid w:val="00C47EF6"/>
    <w:rsid w:val="00C61CBD"/>
    <w:rsid w:val="00C61F39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B37"/>
    <w:rsid w:val="00CB3A82"/>
    <w:rsid w:val="00CB541D"/>
    <w:rsid w:val="00CC10EF"/>
    <w:rsid w:val="00CC5DFA"/>
    <w:rsid w:val="00CD3C5F"/>
    <w:rsid w:val="00CD701A"/>
    <w:rsid w:val="00CE04CB"/>
    <w:rsid w:val="00CE34E2"/>
    <w:rsid w:val="00CE54AE"/>
    <w:rsid w:val="00CE6A98"/>
    <w:rsid w:val="00CF023A"/>
    <w:rsid w:val="00CF329D"/>
    <w:rsid w:val="00CF7661"/>
    <w:rsid w:val="00CF78DF"/>
    <w:rsid w:val="00CF7E07"/>
    <w:rsid w:val="00D07DB7"/>
    <w:rsid w:val="00D2792E"/>
    <w:rsid w:val="00D27DB9"/>
    <w:rsid w:val="00D304BA"/>
    <w:rsid w:val="00D3559F"/>
    <w:rsid w:val="00D36E73"/>
    <w:rsid w:val="00D45332"/>
    <w:rsid w:val="00D50E6A"/>
    <w:rsid w:val="00D51AE8"/>
    <w:rsid w:val="00D607A6"/>
    <w:rsid w:val="00D65C39"/>
    <w:rsid w:val="00D677DA"/>
    <w:rsid w:val="00D743AF"/>
    <w:rsid w:val="00D8704D"/>
    <w:rsid w:val="00DA046A"/>
    <w:rsid w:val="00DA165F"/>
    <w:rsid w:val="00DA1982"/>
    <w:rsid w:val="00DA7EA5"/>
    <w:rsid w:val="00DB2E71"/>
    <w:rsid w:val="00DC2EA0"/>
    <w:rsid w:val="00DC5B5E"/>
    <w:rsid w:val="00DC690D"/>
    <w:rsid w:val="00DC69EF"/>
    <w:rsid w:val="00DD0738"/>
    <w:rsid w:val="00DD0E7D"/>
    <w:rsid w:val="00DD4DCF"/>
    <w:rsid w:val="00DE3AF6"/>
    <w:rsid w:val="00DE5E9D"/>
    <w:rsid w:val="00DE6887"/>
    <w:rsid w:val="00DF1854"/>
    <w:rsid w:val="00DF7ABA"/>
    <w:rsid w:val="00E072C4"/>
    <w:rsid w:val="00E1047C"/>
    <w:rsid w:val="00E117D2"/>
    <w:rsid w:val="00E13BDC"/>
    <w:rsid w:val="00E15D0B"/>
    <w:rsid w:val="00E30D09"/>
    <w:rsid w:val="00E346F1"/>
    <w:rsid w:val="00E605AA"/>
    <w:rsid w:val="00E649AE"/>
    <w:rsid w:val="00E64D3A"/>
    <w:rsid w:val="00E7366F"/>
    <w:rsid w:val="00E752E4"/>
    <w:rsid w:val="00E86E2F"/>
    <w:rsid w:val="00E9379B"/>
    <w:rsid w:val="00EA450F"/>
    <w:rsid w:val="00EA6238"/>
    <w:rsid w:val="00EC4865"/>
    <w:rsid w:val="00ED337F"/>
    <w:rsid w:val="00EE7D40"/>
    <w:rsid w:val="00EF6F8C"/>
    <w:rsid w:val="00EF74EF"/>
    <w:rsid w:val="00F0535F"/>
    <w:rsid w:val="00F05C43"/>
    <w:rsid w:val="00F11549"/>
    <w:rsid w:val="00F11934"/>
    <w:rsid w:val="00F1363E"/>
    <w:rsid w:val="00F2053A"/>
    <w:rsid w:val="00F21463"/>
    <w:rsid w:val="00F21B2F"/>
    <w:rsid w:val="00F27280"/>
    <w:rsid w:val="00F306C6"/>
    <w:rsid w:val="00F30B9C"/>
    <w:rsid w:val="00F311E0"/>
    <w:rsid w:val="00F514F0"/>
    <w:rsid w:val="00F52110"/>
    <w:rsid w:val="00F563E9"/>
    <w:rsid w:val="00F61289"/>
    <w:rsid w:val="00F71040"/>
    <w:rsid w:val="00F711D7"/>
    <w:rsid w:val="00F75734"/>
    <w:rsid w:val="00F76CDA"/>
    <w:rsid w:val="00FA2B14"/>
    <w:rsid w:val="00FA7C5F"/>
    <w:rsid w:val="00FE1716"/>
    <w:rsid w:val="00FE5994"/>
    <w:rsid w:val="00FF372D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AA92-0F37-4C25-A06C-CAD04E39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2020-02-05T13:27:00Z</dcterms:created>
  <dc:creator>Adrianas Mečkovskis</dc:creator>
  <cp:lastModifiedBy>User</cp:lastModifiedBy>
  <cp:lastPrinted>2020-02-04T14:11:00Z</cp:lastPrinted>
  <dcterms:modified xsi:type="dcterms:W3CDTF">2020-04-21T07:18:00Z</dcterms:modified>
  <cp:revision>18</cp:revision>
</cp:coreProperties>
</file>