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33" w:type="dxa"/>
        <w:jc w:val="center"/>
        <w:tblLayout w:type="fixed"/>
        <w:tblCellMar>
          <w:left w:w="10" w:type="dxa"/>
          <w:right w:w="10" w:type="dxa"/>
        </w:tblCellMar>
        <w:tblLook w:val="04A0" w:firstRow="1" w:lastRow="0" w:firstColumn="1" w:lastColumn="0" w:noHBand="0" w:noVBand="1"/>
      </w:tblPr>
      <w:tblGrid>
        <w:gridCol w:w="3284"/>
        <w:gridCol w:w="2920"/>
        <w:gridCol w:w="3629"/>
      </w:tblGrid>
      <w:tr w:rsidR="00D12681" w:rsidRPr="00D12681" w14:paraId="7CBBB4EC" w14:textId="77777777" w:rsidTr="00F450F1">
        <w:trPr>
          <w:jc w:val="center"/>
        </w:trPr>
        <w:tc>
          <w:tcPr>
            <w:tcW w:w="3284" w:type="dxa"/>
            <w:shd w:val="clear" w:color="auto" w:fill="auto"/>
            <w:tcMar>
              <w:top w:w="0" w:type="dxa"/>
              <w:left w:w="108" w:type="dxa"/>
              <w:bottom w:w="0" w:type="dxa"/>
              <w:right w:w="108" w:type="dxa"/>
            </w:tcMar>
          </w:tcPr>
          <w:p w14:paraId="0B102A0C"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2920" w:type="dxa"/>
            <w:shd w:val="clear" w:color="auto" w:fill="auto"/>
            <w:tcMar>
              <w:top w:w="0" w:type="dxa"/>
              <w:left w:w="108" w:type="dxa"/>
              <w:bottom w:w="0" w:type="dxa"/>
              <w:right w:w="108" w:type="dxa"/>
            </w:tcMar>
          </w:tcPr>
          <w:p w14:paraId="0629BE64"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3629" w:type="dxa"/>
            <w:shd w:val="clear" w:color="auto" w:fill="auto"/>
            <w:tcMar>
              <w:top w:w="0" w:type="dxa"/>
              <w:left w:w="108" w:type="dxa"/>
              <w:bottom w:w="0" w:type="dxa"/>
              <w:right w:w="108" w:type="dxa"/>
            </w:tcMar>
          </w:tcPr>
          <w:p w14:paraId="0A79C65E"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b/>
                <w:sz w:val="24"/>
                <w:szCs w:val="20"/>
              </w:rPr>
            </w:pPr>
          </w:p>
        </w:tc>
      </w:tr>
      <w:tr w:rsidR="00D12681" w:rsidRPr="00D12681" w14:paraId="2E6522F9" w14:textId="77777777" w:rsidTr="00F450F1">
        <w:trPr>
          <w:jc w:val="center"/>
        </w:trPr>
        <w:tc>
          <w:tcPr>
            <w:tcW w:w="3284" w:type="dxa"/>
            <w:shd w:val="clear" w:color="auto" w:fill="auto"/>
            <w:tcMar>
              <w:top w:w="0" w:type="dxa"/>
              <w:left w:w="108" w:type="dxa"/>
              <w:bottom w:w="0" w:type="dxa"/>
              <w:right w:w="108" w:type="dxa"/>
            </w:tcMar>
          </w:tcPr>
          <w:p w14:paraId="4818CB74"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0"/>
                <w:szCs w:val="20"/>
              </w:rPr>
            </w:pPr>
          </w:p>
        </w:tc>
        <w:bookmarkStart w:id="0" w:name="_MON_1051000472"/>
        <w:bookmarkStart w:id="1" w:name="_MON_1051000718"/>
        <w:bookmarkStart w:id="2" w:name="_MON_1051091041"/>
        <w:bookmarkStart w:id="3" w:name="_MON_1051000241"/>
        <w:bookmarkStart w:id="4" w:name="_MON_1051000405"/>
        <w:bookmarkEnd w:id="0"/>
        <w:bookmarkEnd w:id="1"/>
        <w:bookmarkEnd w:id="2"/>
        <w:bookmarkEnd w:id="3"/>
        <w:bookmarkEnd w:id="4"/>
        <w:bookmarkStart w:id="5" w:name="_MON_1051000430"/>
        <w:bookmarkEnd w:id="5"/>
        <w:tc>
          <w:tcPr>
            <w:tcW w:w="2920" w:type="dxa"/>
            <w:shd w:val="clear" w:color="auto" w:fill="auto"/>
            <w:tcMar>
              <w:top w:w="0" w:type="dxa"/>
              <w:left w:w="108" w:type="dxa"/>
              <w:bottom w:w="0" w:type="dxa"/>
              <w:right w:w="108" w:type="dxa"/>
            </w:tcMar>
          </w:tcPr>
          <w:p w14:paraId="7A41F595"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0"/>
                <w:szCs w:val="20"/>
                <w:lang w:val="en-GB"/>
              </w:rPr>
            </w:pPr>
            <w:r w:rsidRPr="00D12681">
              <w:rPr>
                <w:rFonts w:ascii="Times New Roman" w:eastAsia="Times New Roman" w:hAnsi="Times New Roman" w:cs="Times New Roman"/>
                <w:sz w:val="20"/>
                <w:szCs w:val="20"/>
              </w:rPr>
              <w:object w:dxaOrig="743" w:dyaOrig="825" w14:anchorId="73D81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45pt;height:40.35pt;visibility:visible;mso-wrap-style:square" o:ole="">
                  <v:imagedata r:id="rId4" o:title=""/>
                </v:shape>
                <o:OLEObject Type="Embed" ProgID="Word.Picture.8" ShapeID="Picture 1" DrawAspect="Content" ObjectID="_1591517471" r:id="rId5"/>
              </w:object>
            </w:r>
          </w:p>
        </w:tc>
        <w:tc>
          <w:tcPr>
            <w:tcW w:w="3629" w:type="dxa"/>
            <w:shd w:val="clear" w:color="auto" w:fill="auto"/>
            <w:tcMar>
              <w:top w:w="0" w:type="dxa"/>
              <w:left w:w="108" w:type="dxa"/>
              <w:bottom w:w="0" w:type="dxa"/>
              <w:right w:w="108" w:type="dxa"/>
            </w:tcMar>
          </w:tcPr>
          <w:p w14:paraId="4F774A2B"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0"/>
                <w:szCs w:val="20"/>
              </w:rPr>
            </w:pPr>
          </w:p>
        </w:tc>
      </w:tr>
    </w:tbl>
    <w:p w14:paraId="78FB6BA4"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6"/>
          <w:szCs w:val="20"/>
        </w:rPr>
      </w:pPr>
    </w:p>
    <w:p w14:paraId="605D73D4"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b/>
          <w:sz w:val="28"/>
          <w:szCs w:val="20"/>
        </w:rPr>
      </w:pPr>
      <w:r w:rsidRPr="00D12681">
        <w:rPr>
          <w:rFonts w:ascii="Times New Roman" w:eastAsia="Times New Roman" w:hAnsi="Times New Roman" w:cs="Times New Roman"/>
          <w:b/>
          <w:sz w:val="28"/>
          <w:szCs w:val="20"/>
        </w:rPr>
        <w:t>LIETUVOS RESPUBLIKOS SUSISIEKIMO MINISTERIJA</w:t>
      </w:r>
    </w:p>
    <w:p w14:paraId="7C317297"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4"/>
          <w:szCs w:val="20"/>
        </w:rPr>
      </w:pPr>
    </w:p>
    <w:p w14:paraId="1005FE40" w14:textId="77777777" w:rsidR="00D12681" w:rsidRPr="00D12681" w:rsidRDefault="00D12681" w:rsidP="00D12681">
      <w:pPr>
        <w:suppressAutoHyphens/>
        <w:autoSpaceDN w:val="0"/>
        <w:spacing w:after="0" w:line="240" w:lineRule="auto"/>
        <w:ind w:left="567" w:right="567"/>
        <w:jc w:val="center"/>
        <w:textAlignment w:val="baseline"/>
        <w:rPr>
          <w:rFonts w:ascii="Times New Roman" w:eastAsia="Times New Roman" w:hAnsi="Times New Roman" w:cs="Times New Roman"/>
          <w:sz w:val="18"/>
          <w:szCs w:val="20"/>
        </w:rPr>
      </w:pPr>
      <w:r w:rsidRPr="00D12681">
        <w:rPr>
          <w:rFonts w:ascii="Times New Roman" w:eastAsia="Times New Roman" w:hAnsi="Times New Roman" w:cs="Times New Roman"/>
          <w:sz w:val="18"/>
          <w:szCs w:val="20"/>
        </w:rPr>
        <w:t>Biudžetinė įstaiga,   Gedimino pr. 17, LT-01505 Vilnius,   tel. (8 5) 261 2363,</w:t>
      </w:r>
    </w:p>
    <w:p w14:paraId="50F7863C" w14:textId="77777777" w:rsidR="00D12681" w:rsidRPr="00D12681" w:rsidRDefault="00D12681" w:rsidP="00D12681">
      <w:pPr>
        <w:suppressAutoHyphens/>
        <w:autoSpaceDN w:val="0"/>
        <w:spacing w:after="0" w:line="240" w:lineRule="auto"/>
        <w:ind w:left="567" w:right="567"/>
        <w:jc w:val="center"/>
        <w:textAlignment w:val="baseline"/>
        <w:rPr>
          <w:rFonts w:ascii="Times New Roman" w:eastAsia="Times New Roman" w:hAnsi="Times New Roman" w:cs="Times New Roman"/>
          <w:sz w:val="18"/>
          <w:szCs w:val="20"/>
        </w:rPr>
      </w:pPr>
      <w:r w:rsidRPr="00D12681">
        <w:rPr>
          <w:rFonts w:ascii="Times New Roman" w:eastAsia="Times New Roman" w:hAnsi="Times New Roman" w:cs="Times New Roman"/>
          <w:sz w:val="18"/>
          <w:szCs w:val="20"/>
        </w:rPr>
        <w:t>faks. (8 5) 212 4335, el. p. sumin@sumin.lt.</w:t>
      </w:r>
    </w:p>
    <w:p w14:paraId="42E59359" w14:textId="77777777" w:rsidR="00D12681" w:rsidRPr="00D12681" w:rsidRDefault="00D12681" w:rsidP="00D12681">
      <w:pPr>
        <w:suppressAutoHyphens/>
        <w:autoSpaceDN w:val="0"/>
        <w:spacing w:after="0" w:line="240" w:lineRule="auto"/>
        <w:ind w:left="567" w:right="567"/>
        <w:jc w:val="center"/>
        <w:textAlignment w:val="baseline"/>
        <w:rPr>
          <w:rFonts w:ascii="Times New Roman" w:eastAsia="Times New Roman" w:hAnsi="Times New Roman" w:cs="Times New Roman"/>
          <w:sz w:val="18"/>
          <w:szCs w:val="20"/>
        </w:rPr>
      </w:pPr>
      <w:r w:rsidRPr="00D12681">
        <w:rPr>
          <w:rFonts w:ascii="Times New Roman" w:eastAsia="Times New Roman" w:hAnsi="Times New Roman" w:cs="Times New Roman"/>
          <w:sz w:val="18"/>
          <w:szCs w:val="20"/>
        </w:rPr>
        <w:t>Duomenys kaupiami ir saugomi Juridinių asmenų registre,   kodas 188620589</w:t>
      </w:r>
    </w:p>
    <w:p w14:paraId="7C529837"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0"/>
          <w:szCs w:val="20"/>
          <w:lang w:val="en-GB"/>
        </w:rPr>
      </w:pPr>
      <w:r w:rsidRPr="00D12681">
        <w:rPr>
          <w:rFonts w:ascii="Times New Roman" w:eastAsia="Times New Roman" w:hAnsi="Times New Roman" w:cs="Times New Roman"/>
          <w:b/>
          <w:noProof/>
          <w:sz w:val="28"/>
          <w:szCs w:val="20"/>
          <w:lang w:eastAsia="lt-LT"/>
        </w:rPr>
        <mc:AlternateContent>
          <mc:Choice Requires="wps">
            <w:drawing>
              <wp:anchor distT="0" distB="0" distL="114300" distR="114300" simplePos="0" relativeHeight="251659264" behindDoc="0" locked="0" layoutInCell="1" allowOverlap="1" wp14:anchorId="43C6B7FF" wp14:editId="398D7E4A">
                <wp:simplePos x="0" y="0"/>
                <wp:positionH relativeFrom="column">
                  <wp:posOffset>10158</wp:posOffset>
                </wp:positionH>
                <wp:positionV relativeFrom="paragraph">
                  <wp:posOffset>26032</wp:posOffset>
                </wp:positionV>
                <wp:extent cx="6119494" cy="0"/>
                <wp:effectExtent l="0" t="0" r="0" b="0"/>
                <wp:wrapTopAndBottom/>
                <wp:docPr id="2" name="Line 2"/>
                <wp:cNvGraphicFramePr/>
                <a:graphic xmlns:a="http://schemas.openxmlformats.org/drawingml/2006/main">
                  <a:graphicData uri="http://schemas.microsoft.com/office/word/2010/wordprocessingShape">
                    <wps:wsp>
                      <wps:cNvCnPr/>
                      <wps:spPr>
                        <a:xfrm>
                          <a:off x="0" y="0"/>
                          <a:ext cx="6119494" cy="0"/>
                        </a:xfrm>
                        <a:prstGeom prst="straightConnector1">
                          <a:avLst/>
                        </a:prstGeom>
                        <a:noFill/>
                        <a:ln w="12701" cap="flat">
                          <a:solidFill>
                            <a:srgbClr val="000000"/>
                          </a:solidFill>
                          <a:prstDash val="solid"/>
                          <a:round/>
                        </a:ln>
                      </wps:spPr>
                      <wps:bodyPr/>
                    </wps:wsp>
                  </a:graphicData>
                </a:graphic>
              </wp:anchor>
            </w:drawing>
          </mc:Choice>
          <mc:Fallback>
            <w:pict>
              <v:shapetype w14:anchorId="151CB8F5" id="_x0000_t32" coordsize="21600,21600" o:spt="32" o:oned="t" path="m,l21600,21600e" filled="f">
                <v:path arrowok="t" fillok="f" o:connecttype="none"/>
                <o:lock v:ext="edit" shapetype="t"/>
              </v:shapetype>
              <v:shape id="Line 2" o:spid="_x0000_s1026" type="#_x0000_t32" style="position:absolute;margin-left:.8pt;margin-top:2.05pt;width:481.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4GHqwEAAEQDAAAOAAAAZHJzL2Uyb0RvYy54bWysUstu2zAQvBfoPxC813ogSBvBcg420kvQ Gmj7ATRFSgQoLrHLWPbfd0k7Th+3ojpQJHdnljs768fT7MXRIDkIvWxWtRQmaBhcGHv54/vTh09S UFJhUB6C6eXZkHzcvH+3XmJnWpjADwYFkwTqltjLKaXYVRXpycyKVhBN4KAFnFXiI47VgGph9tlX bV3fVwvgEBG0IeLb3SUoN4XfWqPTV2vJJOF7yW9LZcWyHvJabdaqG1HFyenrM9Q/vGJWLnDRG9VO JSVe0P1FNTuNQGDTSsNcgbVOm9IDd9PUf3TzbVLRlF5YHIo3mej/0eovxz0KN/SylSKomUf07IIR bVZmidRxwjbs8XqiuMfc5sninP/cgDgVNc83Nc0pCc2X903zcPdwJ4V+jVVvwIiUPhuYRd70khIq N05pCyHwzACboqY6PlPi0gx8BeSqAZ6c92V0PoiFfdd+rBsupNhB1qtUwATeDTkxQwjHw9ajOKps hPLlDpn4t7RcZadouuSV0MUiCC9huAB8YFyW5iJG3h1gOBeNyj2PqjBfbZW98Ou5oN/Mv/kJAAD/ /wMAUEsDBBQABgAIAAAAIQBc2KW32AAAAAUBAAAPAAAAZHJzL2Rvd25yZXYueG1sTI7BTsMwEETv SP0Ha5G4UScFrBLiVBVSQeJGQerVibdJRLyObLcN/XoWLvT4NKOZV64mN4gjhth70pDPMxBIjbc9 tRo+Pza3SxAxGbJm8IQavjHCqppdlaaw/kTveNymVvAIxcJo6FIaCylj06Ezce5HJM72PjiTGEMr bTAnHneDXGSZks70xA+dGfG5w+Zre3AaVKAXPO8dnuvXXsmFf8s3O6X1zfW0fgKRcEr/ZfjVZ3Wo 2Kn2B7JRDMyKixrucxCcPqqHOxD1H8uqlJf21Q8AAAD//wMAUEsBAi0AFAAGAAgAAAAhALaDOJL+ AAAA4QEAABMAAAAAAAAAAAAAAAAAAAAAAFtDb250ZW50X1R5cGVzXS54bWxQSwECLQAUAAYACAAA ACEAOP0h/9YAAACUAQAACwAAAAAAAAAAAAAAAAAvAQAAX3JlbHMvLnJlbHNQSwECLQAUAAYACAAA ACEAyTOBh6sBAABEAwAADgAAAAAAAAAAAAAAAAAuAgAAZHJzL2Uyb0RvYy54bWxQSwECLQAUAAYA CAAAACEAXNilt9gAAAAFAQAADwAAAAAAAAAAAAAAAAAFBAAAZHJzL2Rvd25yZXYueG1sUEsFBgAA AAAEAAQA8wAAAAoFAAAAAA== " strokeweight=".35281mm">
                <w10:wrap type="topAndBottom"/>
              </v:shape>
            </w:pict>
          </mc:Fallback>
        </mc:AlternateContent>
      </w:r>
    </w:p>
    <w:tbl>
      <w:tblPr>
        <w:tblW w:w="10311" w:type="dxa"/>
        <w:tblLayout w:type="fixed"/>
        <w:tblCellMar>
          <w:left w:w="10" w:type="dxa"/>
          <w:right w:w="10" w:type="dxa"/>
        </w:tblCellMar>
        <w:tblLook w:val="04A0" w:firstRow="1" w:lastRow="0" w:firstColumn="1" w:lastColumn="0" w:noHBand="0" w:noVBand="1"/>
      </w:tblPr>
      <w:tblGrid>
        <w:gridCol w:w="4962"/>
        <w:gridCol w:w="850"/>
        <w:gridCol w:w="4499"/>
      </w:tblGrid>
      <w:tr w:rsidR="00D12681" w:rsidRPr="00D12681" w14:paraId="1E3D3E2D" w14:textId="77777777" w:rsidTr="00F450F1">
        <w:tc>
          <w:tcPr>
            <w:tcW w:w="4962" w:type="dxa"/>
            <w:shd w:val="clear" w:color="auto" w:fill="auto"/>
            <w:tcMar>
              <w:top w:w="0" w:type="dxa"/>
              <w:left w:w="108" w:type="dxa"/>
              <w:bottom w:w="0" w:type="dxa"/>
              <w:right w:w="108" w:type="dxa"/>
            </w:tcMar>
          </w:tcPr>
          <w:p w14:paraId="07A682D9" w14:textId="77777777" w:rsidR="00D12681" w:rsidRPr="00D12681" w:rsidRDefault="00D12681" w:rsidP="00D12681">
            <w:pPr>
              <w:suppressAutoHyphens/>
              <w:autoSpaceDN w:val="0"/>
              <w:spacing w:after="0" w:line="240" w:lineRule="auto"/>
              <w:textAlignment w:val="baseline"/>
              <w:rPr>
                <w:rFonts w:ascii="Times New Roman" w:eastAsia="Times New Roman" w:hAnsi="Times New Roman" w:cs="Times New Roman"/>
                <w:sz w:val="24"/>
                <w:szCs w:val="20"/>
              </w:rPr>
            </w:pPr>
          </w:p>
          <w:p w14:paraId="19F684E5" w14:textId="5368637C" w:rsidR="00D12681" w:rsidRPr="00D12681" w:rsidRDefault="00756BBC" w:rsidP="00D12681">
            <w:pPr>
              <w:suppressAutoHyphens/>
              <w:autoSpaceDN w:val="0"/>
              <w:spacing w:after="0" w:line="240" w:lineRule="auto"/>
              <w:ind w:left="-105"/>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L</w:t>
            </w:r>
            <w:r w:rsidR="00D12681" w:rsidRPr="00D12681">
              <w:rPr>
                <w:rFonts w:ascii="Times New Roman" w:eastAsia="Times New Roman" w:hAnsi="Times New Roman" w:cs="Times New Roman"/>
                <w:sz w:val="24"/>
                <w:szCs w:val="20"/>
              </w:rPr>
              <w:t xml:space="preserve">ietuvos Respublikos Vyriausybei </w:t>
            </w:r>
          </w:p>
          <w:p w14:paraId="2154F24D" w14:textId="77777777" w:rsidR="00D12681" w:rsidRPr="00D12681" w:rsidRDefault="00D12681" w:rsidP="00D12681">
            <w:pPr>
              <w:suppressAutoHyphens/>
              <w:autoSpaceDN w:val="0"/>
              <w:spacing w:after="0" w:line="240" w:lineRule="auto"/>
              <w:jc w:val="both"/>
              <w:textAlignment w:val="baseline"/>
              <w:rPr>
                <w:rFonts w:ascii="Times New Roman" w:eastAsia="Times New Roman" w:hAnsi="Times New Roman" w:cs="Times New Roman"/>
                <w:sz w:val="24"/>
                <w:szCs w:val="20"/>
              </w:rPr>
            </w:pPr>
          </w:p>
          <w:p w14:paraId="7E55E16D" w14:textId="77777777" w:rsidR="00D12681" w:rsidRPr="00D12681" w:rsidRDefault="00D12681" w:rsidP="00D12681">
            <w:pPr>
              <w:suppressAutoHyphens/>
              <w:autoSpaceDN w:val="0"/>
              <w:spacing w:after="0" w:line="240" w:lineRule="auto"/>
              <w:textAlignment w:val="baseline"/>
              <w:rPr>
                <w:rFonts w:ascii="Times New Roman" w:eastAsia="Times New Roman" w:hAnsi="Times New Roman" w:cs="Times New Roman"/>
                <w:sz w:val="24"/>
                <w:szCs w:val="20"/>
              </w:rPr>
            </w:pPr>
          </w:p>
        </w:tc>
        <w:tc>
          <w:tcPr>
            <w:tcW w:w="850" w:type="dxa"/>
            <w:shd w:val="clear" w:color="auto" w:fill="auto"/>
            <w:tcMar>
              <w:top w:w="0" w:type="dxa"/>
              <w:left w:w="108" w:type="dxa"/>
              <w:bottom w:w="0" w:type="dxa"/>
              <w:right w:w="108" w:type="dxa"/>
            </w:tcMar>
          </w:tcPr>
          <w:p w14:paraId="3FB60DB5"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4"/>
                <w:szCs w:val="20"/>
              </w:rPr>
            </w:pPr>
          </w:p>
        </w:tc>
        <w:tc>
          <w:tcPr>
            <w:tcW w:w="4499" w:type="dxa"/>
            <w:shd w:val="clear" w:color="auto" w:fill="auto"/>
            <w:tcMar>
              <w:top w:w="0" w:type="dxa"/>
              <w:left w:w="108" w:type="dxa"/>
              <w:bottom w:w="0" w:type="dxa"/>
              <w:right w:w="108" w:type="dxa"/>
            </w:tcMar>
          </w:tcPr>
          <w:p w14:paraId="46389D03" w14:textId="77777777" w:rsidR="00D12681" w:rsidRPr="00D12681" w:rsidRDefault="00D12681" w:rsidP="00D12681">
            <w:pPr>
              <w:suppressAutoHyphens/>
              <w:autoSpaceDN w:val="0"/>
              <w:spacing w:after="0" w:line="240" w:lineRule="auto"/>
              <w:jc w:val="both"/>
              <w:textAlignment w:val="baseline"/>
              <w:rPr>
                <w:rFonts w:ascii="Times New Roman" w:eastAsia="Times New Roman" w:hAnsi="Times New Roman" w:cs="Times New Roman"/>
                <w:sz w:val="20"/>
                <w:szCs w:val="20"/>
                <w:lang w:val="en-GB"/>
              </w:rPr>
            </w:pPr>
            <w:r w:rsidRPr="00D12681">
              <w:rPr>
                <w:rFonts w:ascii="Times New Roman" w:eastAsia="Times New Roman" w:hAnsi="Times New Roman" w:cs="Times New Roman"/>
                <w:sz w:val="24"/>
                <w:szCs w:val="20"/>
              </w:rPr>
              <w:t>2018-    -</w:t>
            </w:r>
            <w:r w:rsidRPr="00D12681">
              <w:rPr>
                <w:rFonts w:ascii="Times New Roman" w:eastAsia="Times New Roman" w:hAnsi="Times New Roman" w:cs="Times New Roman"/>
                <w:sz w:val="24"/>
                <w:szCs w:val="20"/>
              </w:rPr>
              <w:tab/>
              <w:t xml:space="preserve">Nr.       </w:t>
            </w:r>
          </w:p>
          <w:p w14:paraId="04EC6824" w14:textId="77777777" w:rsidR="00D12681" w:rsidRPr="00D12681" w:rsidRDefault="00D12681" w:rsidP="00D12681">
            <w:pPr>
              <w:suppressAutoHyphens/>
              <w:autoSpaceDN w:val="0"/>
              <w:spacing w:after="0" w:line="240" w:lineRule="auto"/>
              <w:jc w:val="both"/>
              <w:textAlignment w:val="baseline"/>
              <w:rPr>
                <w:rFonts w:ascii="Times New Roman" w:eastAsia="Times New Roman" w:hAnsi="Times New Roman" w:cs="Times New Roman"/>
                <w:sz w:val="12"/>
                <w:szCs w:val="20"/>
              </w:rPr>
            </w:pPr>
          </w:p>
          <w:p w14:paraId="7C63DDB4" w14:textId="77777777" w:rsidR="00D12681" w:rsidRPr="00D12681" w:rsidRDefault="00D12681" w:rsidP="00D12681">
            <w:pPr>
              <w:suppressAutoHyphens/>
              <w:autoSpaceDN w:val="0"/>
              <w:spacing w:after="0" w:line="240" w:lineRule="auto"/>
              <w:textAlignment w:val="baseline"/>
              <w:rPr>
                <w:rFonts w:ascii="Times New Roman" w:eastAsia="Times New Roman" w:hAnsi="Times New Roman" w:cs="Times New Roman"/>
                <w:sz w:val="26"/>
                <w:szCs w:val="20"/>
              </w:rPr>
            </w:pPr>
          </w:p>
        </w:tc>
      </w:tr>
      <w:tr w:rsidR="00D12681" w:rsidRPr="00D12681" w14:paraId="4E113205" w14:textId="77777777" w:rsidTr="00F450F1">
        <w:tc>
          <w:tcPr>
            <w:tcW w:w="4962" w:type="dxa"/>
            <w:shd w:val="clear" w:color="auto" w:fill="auto"/>
            <w:tcMar>
              <w:top w:w="0" w:type="dxa"/>
              <w:left w:w="108" w:type="dxa"/>
              <w:bottom w:w="0" w:type="dxa"/>
              <w:right w:w="108" w:type="dxa"/>
            </w:tcMar>
          </w:tcPr>
          <w:p w14:paraId="2E86FA86" w14:textId="77777777" w:rsidR="00D12681" w:rsidRPr="00D12681" w:rsidRDefault="00D12681" w:rsidP="00D12681">
            <w:pPr>
              <w:suppressAutoHyphens/>
              <w:autoSpaceDN w:val="0"/>
              <w:spacing w:after="0" w:line="240" w:lineRule="auto"/>
              <w:textAlignment w:val="baseline"/>
              <w:rPr>
                <w:rFonts w:ascii="Times New Roman" w:eastAsia="Times New Roman" w:hAnsi="Times New Roman" w:cs="Times New Roman"/>
                <w:sz w:val="24"/>
                <w:szCs w:val="20"/>
              </w:rPr>
            </w:pPr>
          </w:p>
        </w:tc>
        <w:tc>
          <w:tcPr>
            <w:tcW w:w="850" w:type="dxa"/>
            <w:shd w:val="clear" w:color="auto" w:fill="auto"/>
            <w:tcMar>
              <w:top w:w="0" w:type="dxa"/>
              <w:left w:w="108" w:type="dxa"/>
              <w:bottom w:w="0" w:type="dxa"/>
              <w:right w:w="108" w:type="dxa"/>
            </w:tcMar>
          </w:tcPr>
          <w:p w14:paraId="0B45A6AC" w14:textId="77777777" w:rsidR="00D12681" w:rsidRPr="00D12681" w:rsidRDefault="00D12681" w:rsidP="00D12681">
            <w:pPr>
              <w:suppressAutoHyphens/>
              <w:autoSpaceDN w:val="0"/>
              <w:spacing w:after="0" w:line="240" w:lineRule="auto"/>
              <w:jc w:val="center"/>
              <w:textAlignment w:val="baseline"/>
              <w:rPr>
                <w:rFonts w:ascii="Times New Roman" w:eastAsia="Times New Roman" w:hAnsi="Times New Roman" w:cs="Times New Roman"/>
                <w:sz w:val="24"/>
                <w:szCs w:val="20"/>
              </w:rPr>
            </w:pPr>
          </w:p>
        </w:tc>
        <w:tc>
          <w:tcPr>
            <w:tcW w:w="4499" w:type="dxa"/>
            <w:shd w:val="clear" w:color="auto" w:fill="auto"/>
            <w:tcMar>
              <w:top w:w="0" w:type="dxa"/>
              <w:left w:w="108" w:type="dxa"/>
              <w:bottom w:w="0" w:type="dxa"/>
              <w:right w:w="108" w:type="dxa"/>
            </w:tcMar>
          </w:tcPr>
          <w:p w14:paraId="0A17CC9C" w14:textId="77777777" w:rsidR="00D12681" w:rsidRPr="00D12681" w:rsidRDefault="00D12681" w:rsidP="00D12681">
            <w:pPr>
              <w:suppressAutoHyphens/>
              <w:autoSpaceDN w:val="0"/>
              <w:spacing w:after="0" w:line="240" w:lineRule="auto"/>
              <w:jc w:val="right"/>
              <w:textAlignment w:val="baseline"/>
              <w:rPr>
                <w:rFonts w:ascii="Times New Roman" w:eastAsia="Times New Roman" w:hAnsi="Times New Roman" w:cs="Times New Roman"/>
                <w:sz w:val="24"/>
                <w:szCs w:val="20"/>
              </w:rPr>
            </w:pPr>
          </w:p>
        </w:tc>
      </w:tr>
    </w:tbl>
    <w:p w14:paraId="21AFDC1B" w14:textId="2CA17B0D" w:rsidR="000D7CAD" w:rsidRPr="000D7CAD" w:rsidRDefault="000D7CAD" w:rsidP="000D7CAD">
      <w:pPr>
        <w:tabs>
          <w:tab w:val="left" w:pos="851"/>
        </w:tabs>
        <w:suppressAutoHyphens/>
        <w:autoSpaceDN w:val="0"/>
        <w:spacing w:after="0" w:line="240" w:lineRule="auto"/>
        <w:jc w:val="both"/>
        <w:textAlignment w:val="baseline"/>
        <w:rPr>
          <w:rFonts w:ascii="Times New Roman" w:eastAsia="Times New Roman" w:hAnsi="Times New Roman" w:cs="Times New Roman"/>
          <w:b/>
          <w:bCs/>
          <w:color w:val="000000" w:themeColor="text1"/>
          <w:sz w:val="24"/>
          <w:szCs w:val="24"/>
        </w:rPr>
      </w:pPr>
      <w:bookmarkStart w:id="6" w:name="_Hlk507742949"/>
      <w:r w:rsidRPr="000D7CAD">
        <w:rPr>
          <w:rFonts w:ascii="Times New Roman" w:eastAsia="Times New Roman" w:hAnsi="Times New Roman" w:cs="Times New Roman"/>
          <w:b/>
          <w:bCs/>
          <w:color w:val="000000" w:themeColor="text1"/>
          <w:sz w:val="24"/>
          <w:szCs w:val="24"/>
        </w:rPr>
        <w:t>DĖL LIETUVOS RESPUBLIKOS SAUGIOS LAIVYBOS ĮSTATYMO NR. VIII-1897</w:t>
      </w:r>
      <w:bookmarkStart w:id="7" w:name="_Hlk517763827"/>
      <w:r w:rsidRPr="000D7CAD">
        <w:rPr>
          <w:rFonts w:ascii="Times New Roman" w:eastAsia="Times New Roman" w:hAnsi="Times New Roman" w:cs="Times New Roman"/>
          <w:b/>
          <w:bCs/>
          <w:color w:val="000000" w:themeColor="text1"/>
          <w:sz w:val="24"/>
          <w:szCs w:val="24"/>
        </w:rPr>
        <w:t xml:space="preserve"> 20</w:t>
      </w:r>
      <w:r w:rsidRPr="000D7CAD">
        <w:rPr>
          <w:rFonts w:ascii="Times New Roman" w:eastAsia="Times New Roman" w:hAnsi="Times New Roman" w:cs="Times New Roman"/>
          <w:b/>
          <w:bCs/>
          <w:color w:val="000000" w:themeColor="text1"/>
          <w:sz w:val="24"/>
          <w:szCs w:val="24"/>
          <w:vertAlign w:val="superscript"/>
        </w:rPr>
        <w:t>1</w:t>
      </w:r>
      <w:r w:rsidRPr="000D7CAD">
        <w:rPr>
          <w:rFonts w:ascii="Times New Roman" w:eastAsia="Times New Roman" w:hAnsi="Times New Roman" w:cs="Times New Roman"/>
          <w:b/>
          <w:bCs/>
          <w:color w:val="000000" w:themeColor="text1"/>
          <w:sz w:val="24"/>
          <w:szCs w:val="24"/>
        </w:rPr>
        <w:t xml:space="preserve">, 37, 39, </w:t>
      </w:r>
      <w:r w:rsidRPr="000D7CAD">
        <w:rPr>
          <w:rFonts w:ascii="Times New Roman" w:eastAsia="Times New Roman" w:hAnsi="Times New Roman" w:cs="Times New Roman"/>
          <w:b/>
          <w:bCs/>
          <w:color w:val="000000" w:themeColor="text1"/>
          <w:sz w:val="24"/>
          <w:szCs w:val="24"/>
          <w:lang w:val="en-US"/>
        </w:rPr>
        <w:t>40</w:t>
      </w:r>
      <w:r w:rsidRPr="000D7CAD">
        <w:rPr>
          <w:rFonts w:ascii="Times New Roman" w:eastAsia="Times New Roman" w:hAnsi="Times New Roman" w:cs="Times New Roman"/>
          <w:b/>
          <w:bCs/>
          <w:color w:val="000000" w:themeColor="text1"/>
          <w:sz w:val="24"/>
          <w:szCs w:val="24"/>
        </w:rPr>
        <w:t xml:space="preserve"> </w:t>
      </w:r>
      <w:bookmarkEnd w:id="7"/>
      <w:r w:rsidRPr="000D7CAD">
        <w:rPr>
          <w:rFonts w:ascii="Times New Roman" w:eastAsia="Times New Roman" w:hAnsi="Times New Roman" w:cs="Times New Roman"/>
          <w:b/>
          <w:bCs/>
          <w:color w:val="000000" w:themeColor="text1"/>
          <w:sz w:val="24"/>
          <w:szCs w:val="24"/>
        </w:rPr>
        <w:t>STRAIPSNIŲ PAKEITIMO IR 5 STRAIPSNIO PRIPAŽINIMO NETEKUSIU GALIOS ĮSTATYMO PROJEKTO</w:t>
      </w:r>
    </w:p>
    <w:bookmarkEnd w:id="6"/>
    <w:p w14:paraId="4119BFFA" w14:textId="77777777" w:rsidR="00D12681" w:rsidRPr="00D12681"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0"/>
        </w:rPr>
      </w:pPr>
      <w:r w:rsidRPr="00D12681">
        <w:rPr>
          <w:rFonts w:ascii="Times New Roman" w:eastAsia="Times New Roman" w:hAnsi="Times New Roman" w:cs="Times New Roman"/>
          <w:sz w:val="24"/>
          <w:szCs w:val="20"/>
        </w:rPr>
        <w:tab/>
      </w:r>
    </w:p>
    <w:p w14:paraId="13E6B16A" w14:textId="77777777" w:rsidR="00D12681" w:rsidRPr="00D12681"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D12681">
        <w:rPr>
          <w:rFonts w:ascii="Times New Roman" w:eastAsia="Times New Roman" w:hAnsi="Times New Roman" w:cs="Times New Roman"/>
          <w:color w:val="000000"/>
          <w:sz w:val="24"/>
          <w:szCs w:val="24"/>
        </w:rPr>
        <w:tab/>
      </w:r>
    </w:p>
    <w:p w14:paraId="1430EFF3" w14:textId="201CEFED"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D12681">
        <w:rPr>
          <w:rFonts w:ascii="Times New Roman" w:eastAsia="Times New Roman" w:hAnsi="Times New Roman" w:cs="Times New Roman"/>
          <w:color w:val="000000"/>
          <w:sz w:val="24"/>
          <w:szCs w:val="24"/>
        </w:rPr>
        <w:tab/>
      </w:r>
      <w:r w:rsidR="006F78A3" w:rsidRPr="00A65FD9">
        <w:rPr>
          <w:rFonts w:ascii="Times New Roman" w:eastAsia="Times New Roman" w:hAnsi="Times New Roman" w:cs="Times New Roman"/>
          <w:bCs/>
          <w:color w:val="000000" w:themeColor="text1"/>
          <w:sz w:val="24"/>
          <w:szCs w:val="24"/>
        </w:rPr>
        <w:t xml:space="preserve">Lietuvos Respublikos susisiekimo ministerija parengė ir pakartotinai teikia </w:t>
      </w:r>
      <w:bookmarkStart w:id="8" w:name="_Hlk517764262"/>
      <w:r w:rsidR="000D7CAD" w:rsidRPr="000D7CAD">
        <w:rPr>
          <w:rFonts w:ascii="Times New Roman" w:eastAsia="Times New Roman" w:hAnsi="Times New Roman" w:cs="Times New Roman"/>
          <w:color w:val="000000" w:themeColor="text1"/>
          <w:sz w:val="24"/>
          <w:szCs w:val="24"/>
        </w:rPr>
        <w:t xml:space="preserve">Lietuvos Respublikos saugios laivybos įstatymo Nr. VIII-1897 </w:t>
      </w:r>
      <w:r w:rsidR="000D7CAD" w:rsidRPr="000D7CAD">
        <w:rPr>
          <w:rFonts w:ascii="Times New Roman" w:eastAsia="Times New Roman" w:hAnsi="Times New Roman" w:cs="Times New Roman"/>
          <w:bCs/>
          <w:color w:val="000000" w:themeColor="text1"/>
          <w:sz w:val="24"/>
          <w:szCs w:val="24"/>
        </w:rPr>
        <w:t>20</w:t>
      </w:r>
      <w:r w:rsidR="000D7CAD" w:rsidRPr="000D7CAD">
        <w:rPr>
          <w:rFonts w:ascii="Times New Roman" w:eastAsia="Times New Roman" w:hAnsi="Times New Roman" w:cs="Times New Roman"/>
          <w:bCs/>
          <w:color w:val="000000" w:themeColor="text1"/>
          <w:sz w:val="24"/>
          <w:szCs w:val="24"/>
          <w:vertAlign w:val="superscript"/>
        </w:rPr>
        <w:t>1</w:t>
      </w:r>
      <w:r w:rsidR="000D7CAD" w:rsidRPr="000D7CAD">
        <w:rPr>
          <w:rFonts w:ascii="Times New Roman" w:eastAsia="Times New Roman" w:hAnsi="Times New Roman" w:cs="Times New Roman"/>
          <w:bCs/>
          <w:color w:val="000000" w:themeColor="text1"/>
          <w:sz w:val="24"/>
          <w:szCs w:val="24"/>
        </w:rPr>
        <w:t xml:space="preserve">, 37, 39, </w:t>
      </w:r>
      <w:r w:rsidR="000D7CAD" w:rsidRPr="000D7CAD">
        <w:rPr>
          <w:rFonts w:ascii="Times New Roman" w:eastAsia="Times New Roman" w:hAnsi="Times New Roman" w:cs="Times New Roman"/>
          <w:bCs/>
          <w:color w:val="000000" w:themeColor="text1"/>
          <w:sz w:val="24"/>
          <w:szCs w:val="24"/>
          <w:lang w:val="en-US"/>
        </w:rPr>
        <w:t xml:space="preserve">40 </w:t>
      </w:r>
      <w:r w:rsidR="000D7CAD" w:rsidRPr="002F0D00">
        <w:rPr>
          <w:rFonts w:ascii="Times New Roman" w:eastAsia="Times New Roman" w:hAnsi="Times New Roman" w:cs="Times New Roman"/>
          <w:bCs/>
          <w:color w:val="000000" w:themeColor="text1"/>
          <w:sz w:val="24"/>
          <w:szCs w:val="24"/>
        </w:rPr>
        <w:t>straipsnių pakeitimo</w:t>
      </w:r>
      <w:r w:rsidR="000D7CAD" w:rsidRPr="000D7CAD">
        <w:rPr>
          <w:rFonts w:ascii="Times New Roman" w:eastAsia="Times New Roman" w:hAnsi="Times New Roman" w:cs="Times New Roman"/>
          <w:bCs/>
          <w:color w:val="000000" w:themeColor="text1"/>
          <w:sz w:val="24"/>
          <w:szCs w:val="24"/>
          <w:lang w:val="en-US"/>
        </w:rPr>
        <w:t xml:space="preserve"> ir 5 straipsnio </w:t>
      </w:r>
      <w:r w:rsidR="000D7CAD" w:rsidRPr="0037571D">
        <w:rPr>
          <w:rFonts w:ascii="Times New Roman" w:eastAsia="Times New Roman" w:hAnsi="Times New Roman" w:cs="Times New Roman"/>
          <w:bCs/>
          <w:color w:val="000000" w:themeColor="text1"/>
          <w:sz w:val="24"/>
          <w:szCs w:val="24"/>
        </w:rPr>
        <w:t>pripažinimo netekusiu galios įstatymo projekt</w:t>
      </w:r>
      <w:bookmarkEnd w:id="8"/>
      <w:r w:rsidR="000D7CAD" w:rsidRPr="0037571D">
        <w:rPr>
          <w:rFonts w:ascii="Times New Roman" w:eastAsia="Times New Roman" w:hAnsi="Times New Roman" w:cs="Times New Roman"/>
          <w:bCs/>
          <w:color w:val="000000" w:themeColor="text1"/>
          <w:sz w:val="24"/>
          <w:szCs w:val="24"/>
        </w:rPr>
        <w:t>ą</w:t>
      </w:r>
      <w:r w:rsidR="000D7CAD" w:rsidRPr="000D7CAD">
        <w:rPr>
          <w:rFonts w:ascii="Times New Roman" w:eastAsia="Times New Roman" w:hAnsi="Times New Roman" w:cs="Times New Roman"/>
          <w:bCs/>
          <w:color w:val="000000" w:themeColor="text1"/>
          <w:sz w:val="24"/>
          <w:szCs w:val="24"/>
        </w:rPr>
        <w:t xml:space="preserve"> </w:t>
      </w:r>
      <w:r w:rsidRPr="00A65FD9">
        <w:rPr>
          <w:rFonts w:ascii="Times New Roman" w:eastAsia="Times New Roman" w:hAnsi="Times New Roman" w:cs="Times New Roman"/>
          <w:bCs/>
          <w:color w:val="000000" w:themeColor="text1"/>
          <w:sz w:val="24"/>
          <w:szCs w:val="24"/>
        </w:rPr>
        <w:t>(toliau – Įstatymo projektas).</w:t>
      </w:r>
    </w:p>
    <w:p w14:paraId="3471F8D9" w14:textId="77777777"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bCs/>
          <w:color w:val="000000" w:themeColor="text1"/>
          <w:sz w:val="24"/>
          <w:szCs w:val="24"/>
        </w:rPr>
      </w:pPr>
      <w:r w:rsidRPr="00A65FD9">
        <w:rPr>
          <w:rFonts w:ascii="Times New Roman" w:eastAsia="Times New Roman" w:hAnsi="Times New Roman" w:cs="Times New Roman"/>
          <w:bCs/>
          <w:color w:val="000000" w:themeColor="text1"/>
          <w:sz w:val="24"/>
          <w:szCs w:val="24"/>
        </w:rPr>
        <w:tab/>
        <w:t>Lietuvos Respublikos susisiekimo ministerija inicijavo Lietuvos transporto saugos administracijos (toliau – Administracija) funkcijų peržiūrą vandens transporto srityje ir, siekdama racionalizuoti vykdomas funkcijas, priėmė sprendimą keisti teisės aktus, reglamentuojančius Administracijos veiklą. Įstatymo projektu siūloma atsisakyti Lietuvos Respublikos saugios laivybos įstatymo 37 straipsnio 2 dalyje įtvirtintų penkių iš trylikos atestuotinų veiklų. Nustatyta, kad nurodytų penkių veiklų atestavimas yra formalus, nekuriantis pridėtinės vertės, nėra nustatytų tarptautinių reikalavimų dėl šių veiklų priežiūros būtinumo. Tikimasi, kad atsisakius šių veiklų atestavimo, Administracijos darbuotojai turės galimybę daugiau dėmesio skirti likusių aštuonių veiklų vykdymo sąlygų laikymosi priežiūrai.</w:t>
      </w:r>
    </w:p>
    <w:p w14:paraId="1C1853B8" w14:textId="77777777" w:rsidR="00167D20" w:rsidRDefault="00D12681" w:rsidP="00167D20">
      <w:pPr>
        <w:tabs>
          <w:tab w:val="left" w:pos="851"/>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A65FD9">
        <w:rPr>
          <w:rFonts w:ascii="Times New Roman" w:eastAsia="Calibri" w:hAnsi="Times New Roman" w:cs="Times New Roman"/>
          <w:color w:val="000000" w:themeColor="text1"/>
          <w:sz w:val="24"/>
          <w:szCs w:val="24"/>
        </w:rPr>
        <w:tab/>
        <w:t>Įstatymo projektu siūloma liberalizuoti Lietuvos Respublikos saugios laivybos įstatymo 20</w:t>
      </w:r>
      <w:r w:rsidRPr="00A65FD9">
        <w:rPr>
          <w:rFonts w:ascii="Times New Roman" w:eastAsia="Calibri" w:hAnsi="Times New Roman" w:cs="Times New Roman"/>
          <w:color w:val="000000" w:themeColor="text1"/>
          <w:sz w:val="24"/>
          <w:szCs w:val="24"/>
          <w:vertAlign w:val="superscript"/>
        </w:rPr>
        <w:t>1</w:t>
      </w:r>
      <w:r w:rsidRPr="00A65FD9">
        <w:rPr>
          <w:rFonts w:ascii="Times New Roman" w:eastAsia="Calibri" w:hAnsi="Times New Roman" w:cs="Times New Roman"/>
          <w:color w:val="000000" w:themeColor="text1"/>
          <w:sz w:val="24"/>
          <w:szCs w:val="24"/>
        </w:rPr>
        <w:t xml:space="preserve"> straipsnio 3 dalies 1 punkte ir </w:t>
      </w:r>
      <w:bookmarkStart w:id="9" w:name="_Hlk517353822"/>
      <w:r w:rsidRPr="00A65FD9">
        <w:rPr>
          <w:rFonts w:ascii="Times New Roman" w:eastAsia="Calibri" w:hAnsi="Times New Roman" w:cs="Times New Roman"/>
          <w:color w:val="000000" w:themeColor="text1"/>
          <w:sz w:val="24"/>
          <w:szCs w:val="24"/>
        </w:rPr>
        <w:t>20</w:t>
      </w:r>
      <w:r w:rsidRPr="00A65FD9">
        <w:rPr>
          <w:rFonts w:ascii="Times New Roman" w:eastAsia="Calibri" w:hAnsi="Times New Roman" w:cs="Times New Roman"/>
          <w:color w:val="000000" w:themeColor="text1"/>
          <w:sz w:val="24"/>
          <w:szCs w:val="24"/>
          <w:vertAlign w:val="superscript"/>
        </w:rPr>
        <w:t>1</w:t>
      </w:r>
      <w:r w:rsidRPr="00A65FD9">
        <w:rPr>
          <w:rFonts w:ascii="Times New Roman" w:eastAsia="Calibri" w:hAnsi="Times New Roman" w:cs="Times New Roman"/>
          <w:color w:val="000000" w:themeColor="text1"/>
          <w:sz w:val="24"/>
          <w:szCs w:val="24"/>
        </w:rPr>
        <w:t xml:space="preserve"> straipsnio 8 dalyje įtvirtintą reikalavimą </w:t>
      </w:r>
      <w:bookmarkStart w:id="10" w:name="_Hlk517353949"/>
      <w:r w:rsidRPr="00A65FD9">
        <w:rPr>
          <w:rFonts w:ascii="Times New Roman" w:eastAsia="Calibri" w:hAnsi="Times New Roman" w:cs="Times New Roman"/>
          <w:color w:val="000000" w:themeColor="text1"/>
          <w:sz w:val="24"/>
          <w:szCs w:val="24"/>
        </w:rPr>
        <w:t>laivo kapitonui įplaukti į uostą</w:t>
      </w:r>
      <w:r w:rsidR="00665AA6" w:rsidRPr="00A65FD9">
        <w:rPr>
          <w:rFonts w:ascii="Times New Roman" w:eastAsia="Calibri" w:hAnsi="Times New Roman" w:cs="Times New Roman"/>
          <w:color w:val="000000" w:themeColor="text1"/>
          <w:sz w:val="24"/>
          <w:szCs w:val="24"/>
        </w:rPr>
        <w:t xml:space="preserve"> (toliau – uostas)</w:t>
      </w:r>
      <w:r w:rsidRPr="00A65FD9">
        <w:rPr>
          <w:rFonts w:ascii="Times New Roman" w:eastAsia="Calibri" w:hAnsi="Times New Roman" w:cs="Times New Roman"/>
          <w:color w:val="000000" w:themeColor="text1"/>
          <w:sz w:val="24"/>
          <w:szCs w:val="24"/>
        </w:rPr>
        <w:t xml:space="preserve"> </w:t>
      </w:r>
      <w:bookmarkEnd w:id="10"/>
      <w:r w:rsidRPr="00A65FD9">
        <w:rPr>
          <w:rFonts w:ascii="Times New Roman" w:eastAsia="Calibri" w:hAnsi="Times New Roman" w:cs="Times New Roman"/>
          <w:color w:val="000000" w:themeColor="text1"/>
          <w:sz w:val="24"/>
          <w:szCs w:val="24"/>
        </w:rPr>
        <w:t>3 kartus per mėnesį</w:t>
      </w:r>
      <w:bookmarkEnd w:id="9"/>
      <w:r w:rsidRPr="00A65FD9">
        <w:rPr>
          <w:rFonts w:ascii="Times New Roman" w:eastAsia="Calibri" w:hAnsi="Times New Roman" w:cs="Times New Roman"/>
          <w:color w:val="000000" w:themeColor="text1"/>
          <w:sz w:val="24"/>
          <w:szCs w:val="24"/>
        </w:rPr>
        <w:t xml:space="preserve">. Šiuo metu galiojantis minimo klausimo reglamentavimas yra ydingas, kadangi linijinio laivo kapitonui po atostogų ar nedarbingumo laikotarpio, kuris truko ilgiau nei mėnesį, atsiranda prievolė iš naujo išlaikyti egzaminą, kad gautų leidimą įplaukti į uostą be locmano. </w:t>
      </w:r>
      <w:r w:rsidR="007518AB" w:rsidRPr="00A65FD9">
        <w:rPr>
          <w:rFonts w:ascii="Times New Roman" w:eastAsia="Calibri" w:hAnsi="Times New Roman" w:cs="Times New Roman"/>
          <w:color w:val="000000" w:themeColor="text1"/>
          <w:sz w:val="24"/>
          <w:szCs w:val="24"/>
        </w:rPr>
        <w:t>Taip pat siūloma atsisakyti nuostatų, susijusių su „laivu, kuris veža vienarūšius krovinius“, nes laivu vežamo krovinio rūšis nėra susijusi su saugios laivybos užtikrinimu uoste,</w:t>
      </w:r>
      <w:r w:rsidR="00082D0C" w:rsidRPr="00A65FD9">
        <w:rPr>
          <w:rFonts w:ascii="Times New Roman" w:eastAsia="Calibri" w:hAnsi="Times New Roman" w:cs="Times New Roman"/>
          <w:color w:val="000000" w:themeColor="text1"/>
          <w:sz w:val="24"/>
          <w:szCs w:val="24"/>
        </w:rPr>
        <w:t xml:space="preserve"> o</w:t>
      </w:r>
      <w:r w:rsidR="007518AB" w:rsidRPr="00A65FD9">
        <w:rPr>
          <w:rFonts w:ascii="Times New Roman" w:eastAsia="Calibri" w:hAnsi="Times New Roman" w:cs="Times New Roman"/>
          <w:color w:val="000000" w:themeColor="text1"/>
          <w:sz w:val="24"/>
          <w:szCs w:val="24"/>
        </w:rPr>
        <w:t xml:space="preserve"> linijinis laivas, tai laivas, kuris  dažnai lankosi uoste ir </w:t>
      </w:r>
      <w:r w:rsidR="00D5192F" w:rsidRPr="00A65FD9">
        <w:rPr>
          <w:rFonts w:ascii="Times New Roman" w:eastAsia="Calibri" w:hAnsi="Times New Roman" w:cs="Times New Roman"/>
          <w:color w:val="000000" w:themeColor="text1"/>
          <w:sz w:val="24"/>
          <w:szCs w:val="24"/>
        </w:rPr>
        <w:t>kurio</w:t>
      </w:r>
      <w:r w:rsidR="007518AB" w:rsidRPr="00A65FD9">
        <w:rPr>
          <w:rFonts w:ascii="Times New Roman" w:eastAsia="Calibri" w:hAnsi="Times New Roman" w:cs="Times New Roman"/>
          <w:color w:val="000000" w:themeColor="text1"/>
          <w:sz w:val="24"/>
          <w:szCs w:val="24"/>
        </w:rPr>
        <w:t xml:space="preserve"> kapitonas reguliariai veda laivą uosto akvatorija.</w:t>
      </w:r>
    </w:p>
    <w:p w14:paraId="3FD93509" w14:textId="77777777" w:rsidR="00167D20" w:rsidRDefault="00167D20" w:rsidP="00167D20">
      <w:pPr>
        <w:tabs>
          <w:tab w:val="left" w:pos="851"/>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ab/>
      </w:r>
      <w:r w:rsidR="00956AA2" w:rsidRPr="00A65FD9">
        <w:rPr>
          <w:rFonts w:ascii="Times New Roman" w:hAnsi="Times New Roman" w:cs="Times New Roman"/>
          <w:color w:val="000000" w:themeColor="text1"/>
          <w:sz w:val="24"/>
          <w:szCs w:val="24"/>
        </w:rPr>
        <w:t>Taip pat vadovaujantis Licencijavimo pagrindų apraš</w:t>
      </w:r>
      <w:r w:rsidR="00D744A2" w:rsidRPr="00A65FD9">
        <w:rPr>
          <w:rFonts w:ascii="Times New Roman" w:hAnsi="Times New Roman" w:cs="Times New Roman"/>
          <w:color w:val="000000" w:themeColor="text1"/>
          <w:sz w:val="24"/>
          <w:szCs w:val="24"/>
        </w:rPr>
        <w:t>u</w:t>
      </w:r>
      <w:r w:rsidR="00956AA2" w:rsidRPr="00A65FD9">
        <w:rPr>
          <w:rFonts w:ascii="Times New Roman" w:hAnsi="Times New Roman" w:cs="Times New Roman"/>
          <w:color w:val="000000" w:themeColor="text1"/>
          <w:sz w:val="24"/>
          <w:szCs w:val="24"/>
        </w:rPr>
        <w:t>, patvirtint</w:t>
      </w:r>
      <w:r w:rsidR="00D744A2" w:rsidRPr="00A65FD9">
        <w:rPr>
          <w:rFonts w:ascii="Times New Roman" w:hAnsi="Times New Roman" w:cs="Times New Roman"/>
          <w:color w:val="000000" w:themeColor="text1"/>
          <w:sz w:val="24"/>
          <w:szCs w:val="24"/>
        </w:rPr>
        <w:t>u</w:t>
      </w:r>
      <w:r w:rsidR="00956AA2" w:rsidRPr="00A65FD9">
        <w:rPr>
          <w:rFonts w:ascii="Times New Roman" w:hAnsi="Times New Roman" w:cs="Times New Roman"/>
          <w:color w:val="000000" w:themeColor="text1"/>
          <w:sz w:val="24"/>
          <w:szCs w:val="24"/>
        </w:rPr>
        <w:t xml:space="preserve"> Lietuvos Respublikos Vyriausybės 2012 m. liepos 18 d. nutarimu Nr. 937 „Dėl Licencijavimo pagrindų aprašo patvirtinimo“,</w:t>
      </w:r>
      <w:r w:rsidR="001E0014" w:rsidRPr="00A65FD9">
        <w:rPr>
          <w:rFonts w:ascii="Times New Roman" w:hAnsi="Times New Roman" w:cs="Times New Roman"/>
          <w:color w:val="000000" w:themeColor="text1"/>
          <w:sz w:val="24"/>
          <w:szCs w:val="24"/>
        </w:rPr>
        <w:t xml:space="preserve"> </w:t>
      </w:r>
      <w:r w:rsidR="00190A4B" w:rsidRPr="00A65FD9">
        <w:rPr>
          <w:rFonts w:ascii="Times New Roman" w:hAnsi="Times New Roman" w:cs="Times New Roman"/>
          <w:color w:val="000000" w:themeColor="text1"/>
          <w:sz w:val="24"/>
          <w:szCs w:val="24"/>
        </w:rPr>
        <w:t>Įstatymo projekt</w:t>
      </w:r>
      <w:r w:rsidR="00A01951" w:rsidRPr="00A65FD9">
        <w:rPr>
          <w:rFonts w:ascii="Times New Roman" w:hAnsi="Times New Roman" w:cs="Times New Roman"/>
          <w:color w:val="000000" w:themeColor="text1"/>
          <w:sz w:val="24"/>
          <w:szCs w:val="24"/>
        </w:rPr>
        <w:t>as</w:t>
      </w:r>
      <w:r w:rsidR="00190A4B" w:rsidRPr="00A65FD9">
        <w:rPr>
          <w:rFonts w:ascii="Times New Roman" w:hAnsi="Times New Roman" w:cs="Times New Roman"/>
          <w:color w:val="000000" w:themeColor="text1"/>
          <w:sz w:val="24"/>
          <w:szCs w:val="24"/>
        </w:rPr>
        <w:t xml:space="preserve"> </w:t>
      </w:r>
      <w:r w:rsidR="00A01951" w:rsidRPr="00A65FD9">
        <w:rPr>
          <w:rFonts w:ascii="Times New Roman" w:hAnsi="Times New Roman" w:cs="Times New Roman"/>
          <w:color w:val="000000" w:themeColor="text1"/>
          <w:sz w:val="24"/>
          <w:szCs w:val="24"/>
        </w:rPr>
        <w:t xml:space="preserve">papildomas </w:t>
      </w:r>
      <w:r w:rsidR="00956AA2" w:rsidRPr="00A65FD9">
        <w:rPr>
          <w:rFonts w:ascii="Times New Roman" w:hAnsi="Times New Roman" w:cs="Times New Roman"/>
          <w:color w:val="000000" w:themeColor="text1"/>
          <w:sz w:val="24"/>
          <w:szCs w:val="24"/>
        </w:rPr>
        <w:t xml:space="preserve">nuostatomis, </w:t>
      </w:r>
      <w:r w:rsidR="00441873" w:rsidRPr="00A65FD9">
        <w:rPr>
          <w:rFonts w:ascii="Times New Roman" w:hAnsi="Times New Roman" w:cs="Times New Roman"/>
          <w:color w:val="000000" w:themeColor="text1"/>
          <w:sz w:val="24"/>
          <w:szCs w:val="24"/>
        </w:rPr>
        <w:t>įtvirtinančiomis</w:t>
      </w:r>
      <w:r w:rsidR="00956AA2" w:rsidRPr="00A65FD9">
        <w:rPr>
          <w:rFonts w:ascii="Times New Roman" w:hAnsi="Times New Roman" w:cs="Times New Roman"/>
          <w:color w:val="000000" w:themeColor="text1"/>
          <w:sz w:val="24"/>
          <w:szCs w:val="24"/>
        </w:rPr>
        <w:t xml:space="preserve"> licencijos išdavimo ir motyvuoto atsisakymo išduoti licenciją pateikimo termin</w:t>
      </w:r>
      <w:r w:rsidR="00190A4B" w:rsidRPr="00A65FD9">
        <w:rPr>
          <w:rFonts w:ascii="Times New Roman" w:hAnsi="Times New Roman" w:cs="Times New Roman"/>
          <w:color w:val="000000" w:themeColor="text1"/>
          <w:sz w:val="24"/>
          <w:szCs w:val="24"/>
        </w:rPr>
        <w:t>ą</w:t>
      </w:r>
      <w:r w:rsidR="00956AA2" w:rsidRPr="00A65FD9">
        <w:rPr>
          <w:rFonts w:ascii="Times New Roman" w:hAnsi="Times New Roman" w:cs="Times New Roman"/>
          <w:color w:val="000000" w:themeColor="text1"/>
          <w:sz w:val="24"/>
          <w:szCs w:val="24"/>
        </w:rPr>
        <w:t>,  taip pat termin</w:t>
      </w:r>
      <w:r w:rsidR="00190A4B" w:rsidRPr="00A65FD9">
        <w:rPr>
          <w:rFonts w:ascii="Times New Roman" w:hAnsi="Times New Roman" w:cs="Times New Roman"/>
          <w:color w:val="000000" w:themeColor="text1"/>
          <w:sz w:val="24"/>
          <w:szCs w:val="24"/>
        </w:rPr>
        <w:t>ą</w:t>
      </w:r>
      <w:r w:rsidR="00956AA2" w:rsidRPr="00A65FD9">
        <w:rPr>
          <w:rFonts w:ascii="Times New Roman" w:hAnsi="Times New Roman" w:cs="Times New Roman"/>
          <w:color w:val="000000" w:themeColor="text1"/>
          <w:sz w:val="24"/>
          <w:szCs w:val="24"/>
        </w:rPr>
        <w:t>, per kurį licencijas išduodantis subjektas turi pranešti licencijos turėtojui apie licencijos galiojimo sustabdymą, galiojimo sustabdymo panaikinimą ir galiojimo panaikinimą.</w:t>
      </w:r>
      <w:r w:rsidR="004D3FD6" w:rsidRPr="00A65FD9">
        <w:rPr>
          <w:rFonts w:ascii="Times New Roman" w:hAnsi="Times New Roman" w:cs="Times New Roman"/>
          <w:b/>
          <w:bCs/>
          <w:color w:val="000000" w:themeColor="text1"/>
          <w:sz w:val="24"/>
          <w:szCs w:val="24"/>
        </w:rPr>
        <w:t xml:space="preserve"> </w:t>
      </w:r>
    </w:p>
    <w:p w14:paraId="6202CA53" w14:textId="2CE07BA0" w:rsidR="00167D20" w:rsidRDefault="00167D20" w:rsidP="00D12681">
      <w:pPr>
        <w:tabs>
          <w:tab w:val="left" w:pos="851"/>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ab/>
      </w:r>
      <w:r w:rsidR="00F63CC3" w:rsidRPr="00A65FD9">
        <w:rPr>
          <w:rFonts w:ascii="Times New Roman" w:hAnsi="Times New Roman" w:cs="Times New Roman"/>
          <w:color w:val="000000" w:themeColor="text1"/>
          <w:sz w:val="24"/>
          <w:szCs w:val="24"/>
        </w:rPr>
        <w:t xml:space="preserve">Lietuvos Respublikos Vyriausybės kanceliarijos Teisės departamentas </w:t>
      </w:r>
      <w:r w:rsidR="005D76EB" w:rsidRPr="00A65FD9">
        <w:rPr>
          <w:rFonts w:ascii="Times New Roman" w:hAnsi="Times New Roman" w:cs="Times New Roman"/>
          <w:color w:val="000000" w:themeColor="text1"/>
          <w:sz w:val="24"/>
          <w:szCs w:val="24"/>
        </w:rPr>
        <w:t xml:space="preserve">(toliau – Teisės departamentas) </w:t>
      </w:r>
      <w:r w:rsidR="00F354EC" w:rsidRPr="00A65FD9">
        <w:rPr>
          <w:rFonts w:ascii="Times New Roman" w:hAnsi="Times New Roman" w:cs="Times New Roman"/>
          <w:color w:val="000000" w:themeColor="text1"/>
          <w:sz w:val="24"/>
          <w:szCs w:val="24"/>
        </w:rPr>
        <w:t>2018 m. birželio 20 d. raštu Nr. NV-1600</w:t>
      </w:r>
      <w:r w:rsidR="00032722">
        <w:rPr>
          <w:rFonts w:ascii="Times New Roman" w:hAnsi="Times New Roman" w:cs="Times New Roman"/>
          <w:color w:val="000000" w:themeColor="text1"/>
          <w:sz w:val="24"/>
          <w:szCs w:val="24"/>
        </w:rPr>
        <w:t xml:space="preserve"> </w:t>
      </w:r>
      <w:r w:rsidR="00F63CC3" w:rsidRPr="00A65FD9">
        <w:rPr>
          <w:rFonts w:ascii="Times New Roman" w:hAnsi="Times New Roman" w:cs="Times New Roman"/>
          <w:color w:val="000000" w:themeColor="text1"/>
          <w:sz w:val="24"/>
          <w:szCs w:val="24"/>
        </w:rPr>
        <w:t xml:space="preserve">pateikė </w:t>
      </w:r>
      <w:r w:rsidR="0061401D" w:rsidRPr="00A65FD9">
        <w:rPr>
          <w:rFonts w:ascii="Times New Roman" w:hAnsi="Times New Roman" w:cs="Times New Roman"/>
          <w:color w:val="000000" w:themeColor="text1"/>
          <w:sz w:val="24"/>
          <w:szCs w:val="24"/>
        </w:rPr>
        <w:t xml:space="preserve">Lietuvos Respublikos susisiekimo ministerijai </w:t>
      </w:r>
      <w:r w:rsidR="00F63CC3" w:rsidRPr="00A65FD9">
        <w:rPr>
          <w:rFonts w:ascii="Times New Roman" w:hAnsi="Times New Roman" w:cs="Times New Roman"/>
          <w:color w:val="000000" w:themeColor="text1"/>
          <w:sz w:val="24"/>
          <w:szCs w:val="24"/>
        </w:rPr>
        <w:t xml:space="preserve">išvadą Nr. </w:t>
      </w:r>
      <w:r w:rsidR="00F63CC3" w:rsidRPr="00A65FD9">
        <w:rPr>
          <w:rFonts w:ascii="Times New Roman" w:eastAsia="Times New Roman" w:hAnsi="Times New Roman" w:cs="Times New Roman"/>
          <w:color w:val="000000" w:themeColor="text1"/>
          <w:sz w:val="24"/>
          <w:szCs w:val="24"/>
          <w:lang w:eastAsia="ru-RU"/>
        </w:rPr>
        <w:t>TAP-18-887</w:t>
      </w:r>
      <w:r w:rsidR="004D3FD6" w:rsidRPr="00A65FD9">
        <w:rPr>
          <w:rFonts w:ascii="Times New Roman" w:eastAsia="Times New Roman" w:hAnsi="Times New Roman" w:cs="Times New Roman"/>
          <w:color w:val="000000" w:themeColor="text1"/>
          <w:sz w:val="24"/>
          <w:szCs w:val="24"/>
          <w:lang w:eastAsia="ru-RU"/>
        </w:rPr>
        <w:t xml:space="preserve"> „Dėl Lietuvos Respublikos saugios laivybos įstatymo Nr. VIII-1897 </w:t>
      </w:r>
      <w:r w:rsidR="004D3FD6" w:rsidRPr="00A65FD9">
        <w:rPr>
          <w:rFonts w:ascii="Times New Roman" w:hAnsi="Times New Roman" w:cs="Times New Roman"/>
          <w:bCs/>
          <w:color w:val="000000" w:themeColor="text1"/>
          <w:sz w:val="24"/>
          <w:szCs w:val="24"/>
        </w:rPr>
        <w:t>5, 20</w:t>
      </w:r>
      <w:r w:rsidR="004D3FD6" w:rsidRPr="00A65FD9">
        <w:rPr>
          <w:rFonts w:ascii="Times New Roman" w:hAnsi="Times New Roman" w:cs="Times New Roman"/>
          <w:bCs/>
          <w:color w:val="000000" w:themeColor="text1"/>
          <w:sz w:val="24"/>
          <w:szCs w:val="24"/>
          <w:vertAlign w:val="superscript"/>
        </w:rPr>
        <w:t>1</w:t>
      </w:r>
      <w:r w:rsidR="004D3FD6" w:rsidRPr="00A65FD9">
        <w:rPr>
          <w:rFonts w:ascii="Times New Roman" w:hAnsi="Times New Roman" w:cs="Times New Roman"/>
          <w:bCs/>
          <w:color w:val="000000" w:themeColor="text1"/>
          <w:sz w:val="24"/>
          <w:szCs w:val="24"/>
        </w:rPr>
        <w:t>, 37, 39, 40</w:t>
      </w:r>
      <w:r w:rsidR="004D3FD6" w:rsidRPr="00A65FD9">
        <w:rPr>
          <w:rFonts w:ascii="Times New Roman" w:eastAsia="Times New Roman" w:hAnsi="Times New Roman" w:cs="Times New Roman"/>
          <w:color w:val="000000" w:themeColor="text1"/>
          <w:sz w:val="24"/>
          <w:szCs w:val="24"/>
          <w:lang w:eastAsia="ru-RU"/>
        </w:rPr>
        <w:t xml:space="preserve"> straipsnių pakeitimo įstatymo projekto“.</w:t>
      </w:r>
      <w:r w:rsidR="00F63CC3" w:rsidRPr="00A65FD9">
        <w:rPr>
          <w:rFonts w:ascii="Times New Roman" w:eastAsia="Times New Roman" w:hAnsi="Times New Roman" w:cs="Times New Roman"/>
          <w:color w:val="000000" w:themeColor="text1"/>
          <w:sz w:val="24"/>
          <w:szCs w:val="24"/>
          <w:lang w:eastAsia="ru-RU"/>
        </w:rPr>
        <w:t xml:space="preserve"> Lietuvos Respublikos susisiekimo ministerija atsižvelgė į visas</w:t>
      </w:r>
      <w:r w:rsidR="004F34BA" w:rsidRPr="00A65FD9">
        <w:rPr>
          <w:rFonts w:ascii="Times New Roman" w:eastAsia="Times New Roman" w:hAnsi="Times New Roman" w:cs="Times New Roman"/>
          <w:color w:val="000000" w:themeColor="text1"/>
          <w:sz w:val="24"/>
          <w:szCs w:val="24"/>
          <w:lang w:eastAsia="ru-RU"/>
        </w:rPr>
        <w:t xml:space="preserve"> Teisės departamento</w:t>
      </w:r>
      <w:r w:rsidR="00F63CC3" w:rsidRPr="00A65FD9">
        <w:rPr>
          <w:rFonts w:ascii="Times New Roman" w:eastAsia="Times New Roman" w:hAnsi="Times New Roman" w:cs="Times New Roman"/>
          <w:color w:val="000000" w:themeColor="text1"/>
          <w:sz w:val="24"/>
          <w:szCs w:val="24"/>
          <w:lang w:eastAsia="ru-RU"/>
        </w:rPr>
        <w:t xml:space="preserve"> pateiktas pastabas</w:t>
      </w:r>
      <w:r w:rsidR="00B635C1" w:rsidRPr="00A65FD9">
        <w:rPr>
          <w:rFonts w:ascii="Times New Roman" w:eastAsia="Times New Roman" w:hAnsi="Times New Roman" w:cs="Times New Roman"/>
          <w:color w:val="000000" w:themeColor="text1"/>
          <w:sz w:val="24"/>
          <w:szCs w:val="24"/>
          <w:lang w:eastAsia="ru-RU"/>
        </w:rPr>
        <w:t xml:space="preserve"> ir pasiūlymus</w:t>
      </w:r>
      <w:r w:rsidR="00F63CC3" w:rsidRPr="00A65FD9">
        <w:rPr>
          <w:rFonts w:ascii="Times New Roman" w:eastAsia="Times New Roman" w:hAnsi="Times New Roman" w:cs="Times New Roman"/>
          <w:color w:val="000000" w:themeColor="text1"/>
          <w:sz w:val="24"/>
          <w:szCs w:val="24"/>
          <w:lang w:eastAsia="ru-RU"/>
        </w:rPr>
        <w:t xml:space="preserve">. </w:t>
      </w:r>
      <w:r w:rsidR="00032722">
        <w:rPr>
          <w:rFonts w:ascii="Times New Roman" w:eastAsia="Times New Roman" w:hAnsi="Times New Roman" w:cs="Times New Roman"/>
          <w:color w:val="000000" w:themeColor="text1"/>
          <w:sz w:val="24"/>
          <w:szCs w:val="24"/>
          <w:lang w:eastAsia="ru-RU"/>
        </w:rPr>
        <w:t xml:space="preserve">Be to, </w:t>
      </w:r>
      <w:r w:rsidR="00F63CC3" w:rsidRPr="00A65FD9">
        <w:rPr>
          <w:rFonts w:ascii="Times New Roman" w:eastAsia="Times New Roman" w:hAnsi="Times New Roman" w:cs="Times New Roman"/>
          <w:color w:val="000000" w:themeColor="text1"/>
          <w:sz w:val="24"/>
          <w:szCs w:val="24"/>
          <w:lang w:eastAsia="ru-RU"/>
        </w:rPr>
        <w:t xml:space="preserve"> atsižvelgiant į VĮ Klaipėdos valstybinio jūrų uosto direkcijos </w:t>
      </w:r>
      <w:r w:rsidR="004F34BA" w:rsidRPr="00A65FD9">
        <w:rPr>
          <w:rFonts w:ascii="Times New Roman" w:eastAsia="Times New Roman" w:hAnsi="Times New Roman" w:cs="Times New Roman"/>
          <w:color w:val="000000" w:themeColor="text1"/>
          <w:sz w:val="24"/>
          <w:szCs w:val="24"/>
          <w:lang w:eastAsia="ru-RU"/>
        </w:rPr>
        <w:t xml:space="preserve">darbo tvarka pateiktą </w:t>
      </w:r>
      <w:r w:rsidR="00F63CC3" w:rsidRPr="00A65FD9">
        <w:rPr>
          <w:rFonts w:ascii="Times New Roman" w:eastAsia="Times New Roman" w:hAnsi="Times New Roman" w:cs="Times New Roman"/>
          <w:color w:val="000000" w:themeColor="text1"/>
          <w:sz w:val="24"/>
          <w:szCs w:val="24"/>
          <w:lang w:eastAsia="ru-RU"/>
        </w:rPr>
        <w:t>pasiūlymą</w:t>
      </w:r>
      <w:r w:rsidR="00032722">
        <w:rPr>
          <w:rFonts w:ascii="Times New Roman" w:eastAsia="Times New Roman" w:hAnsi="Times New Roman" w:cs="Times New Roman"/>
          <w:color w:val="000000" w:themeColor="text1"/>
          <w:sz w:val="24"/>
          <w:szCs w:val="24"/>
          <w:lang w:eastAsia="ru-RU"/>
        </w:rPr>
        <w:t>,</w:t>
      </w:r>
      <w:r w:rsidR="00F63CC3" w:rsidRPr="00A65FD9">
        <w:rPr>
          <w:rFonts w:ascii="Times New Roman" w:eastAsia="Times New Roman" w:hAnsi="Times New Roman" w:cs="Times New Roman"/>
          <w:color w:val="000000" w:themeColor="text1"/>
          <w:sz w:val="24"/>
          <w:szCs w:val="24"/>
          <w:lang w:eastAsia="ru-RU"/>
        </w:rPr>
        <w:t xml:space="preserve"> buvo </w:t>
      </w:r>
      <w:r w:rsidR="003D1FCE" w:rsidRPr="00A65FD9">
        <w:rPr>
          <w:rFonts w:ascii="Times New Roman" w:eastAsia="Times New Roman" w:hAnsi="Times New Roman" w:cs="Times New Roman"/>
          <w:color w:val="000000" w:themeColor="text1"/>
          <w:sz w:val="24"/>
          <w:szCs w:val="24"/>
          <w:lang w:eastAsia="ru-RU"/>
        </w:rPr>
        <w:lastRenderedPageBreak/>
        <w:t>patikslintos</w:t>
      </w:r>
      <w:r w:rsidR="00F63CC3" w:rsidRPr="00A65FD9">
        <w:rPr>
          <w:rFonts w:ascii="Times New Roman" w:eastAsia="Times New Roman" w:hAnsi="Times New Roman" w:cs="Times New Roman"/>
          <w:color w:val="000000" w:themeColor="text1"/>
          <w:sz w:val="24"/>
          <w:szCs w:val="24"/>
          <w:lang w:eastAsia="ru-RU"/>
        </w:rPr>
        <w:t xml:space="preserve"> Įstatymo projekto </w:t>
      </w:r>
      <w:r w:rsidR="004F34BA" w:rsidRPr="00A65FD9">
        <w:rPr>
          <w:rFonts w:ascii="Times New Roman" w:eastAsia="Times New Roman" w:hAnsi="Times New Roman" w:cs="Times New Roman"/>
          <w:color w:val="000000" w:themeColor="text1"/>
          <w:sz w:val="24"/>
          <w:szCs w:val="24"/>
          <w:lang w:eastAsia="ru-RU"/>
        </w:rPr>
        <w:t>2</w:t>
      </w:r>
      <w:r w:rsidR="00F63CC3" w:rsidRPr="00A65FD9">
        <w:rPr>
          <w:rFonts w:ascii="Times New Roman" w:eastAsia="Times New Roman" w:hAnsi="Times New Roman" w:cs="Times New Roman"/>
          <w:color w:val="000000" w:themeColor="text1"/>
          <w:sz w:val="24"/>
          <w:szCs w:val="24"/>
          <w:lang w:eastAsia="ru-RU"/>
        </w:rPr>
        <w:t xml:space="preserve"> straipsnio 3 ir 5 dalys, įtvirtinant, jog laivo kapitonas turėtų įplaukti</w:t>
      </w:r>
      <w:r w:rsidR="0061401D" w:rsidRPr="00A65FD9">
        <w:rPr>
          <w:rFonts w:ascii="Times New Roman" w:eastAsia="Times New Roman" w:hAnsi="Times New Roman" w:cs="Times New Roman"/>
          <w:color w:val="000000" w:themeColor="text1"/>
          <w:sz w:val="24"/>
          <w:szCs w:val="24"/>
          <w:lang w:eastAsia="ru-RU"/>
        </w:rPr>
        <w:t xml:space="preserve"> (išplaukti) į (iš) uostą (uosto</w:t>
      </w:r>
      <w:r w:rsidR="00D456BF" w:rsidRPr="00A65FD9">
        <w:rPr>
          <w:rFonts w:ascii="Times New Roman" w:eastAsia="Times New Roman" w:hAnsi="Times New Roman" w:cs="Times New Roman"/>
          <w:color w:val="000000" w:themeColor="text1"/>
          <w:sz w:val="24"/>
          <w:szCs w:val="24"/>
          <w:lang w:eastAsia="ru-RU"/>
        </w:rPr>
        <w:t>)</w:t>
      </w:r>
      <w:r w:rsidR="00F63CC3" w:rsidRPr="00A65FD9">
        <w:rPr>
          <w:rFonts w:ascii="Times New Roman" w:eastAsia="Times New Roman" w:hAnsi="Times New Roman" w:cs="Times New Roman"/>
          <w:color w:val="000000" w:themeColor="text1"/>
          <w:sz w:val="24"/>
          <w:szCs w:val="24"/>
          <w:lang w:eastAsia="ru-RU"/>
        </w:rPr>
        <w:t xml:space="preserve"> 6 kartus per 3 mėnesius</w:t>
      </w:r>
      <w:r w:rsidR="004F34BA" w:rsidRPr="00A65FD9">
        <w:rPr>
          <w:rFonts w:ascii="Times New Roman" w:eastAsia="Times New Roman" w:hAnsi="Times New Roman" w:cs="Times New Roman"/>
          <w:color w:val="000000" w:themeColor="text1"/>
          <w:sz w:val="24"/>
          <w:szCs w:val="24"/>
          <w:lang w:eastAsia="ru-RU"/>
        </w:rPr>
        <w:t xml:space="preserve">, o ne </w:t>
      </w:r>
      <w:r w:rsidR="00032722" w:rsidRPr="00A65FD9">
        <w:rPr>
          <w:rFonts w:ascii="Times New Roman" w:eastAsia="Times New Roman" w:hAnsi="Times New Roman" w:cs="Times New Roman"/>
          <w:color w:val="000000" w:themeColor="text1"/>
          <w:sz w:val="24"/>
          <w:szCs w:val="24"/>
          <w:lang w:eastAsia="ru-RU"/>
        </w:rPr>
        <w:t>6 kartus per 6 mėnesius</w:t>
      </w:r>
      <w:r w:rsidR="00032722">
        <w:rPr>
          <w:rFonts w:ascii="Times New Roman" w:eastAsia="Times New Roman" w:hAnsi="Times New Roman" w:cs="Times New Roman"/>
          <w:color w:val="000000" w:themeColor="text1"/>
          <w:sz w:val="24"/>
          <w:szCs w:val="24"/>
          <w:lang w:eastAsia="ru-RU"/>
        </w:rPr>
        <w:t>,</w:t>
      </w:r>
      <w:r w:rsidR="00032722" w:rsidRPr="00A65FD9">
        <w:rPr>
          <w:rFonts w:ascii="Times New Roman" w:eastAsia="Times New Roman" w:hAnsi="Times New Roman" w:cs="Times New Roman"/>
          <w:color w:val="000000" w:themeColor="text1"/>
          <w:sz w:val="24"/>
          <w:szCs w:val="24"/>
          <w:lang w:eastAsia="ru-RU"/>
        </w:rPr>
        <w:t xml:space="preserve"> </w:t>
      </w:r>
      <w:r w:rsidR="004F34BA" w:rsidRPr="00A65FD9">
        <w:rPr>
          <w:rFonts w:ascii="Times New Roman" w:eastAsia="Times New Roman" w:hAnsi="Times New Roman" w:cs="Times New Roman"/>
          <w:color w:val="000000" w:themeColor="text1"/>
          <w:sz w:val="24"/>
          <w:szCs w:val="24"/>
          <w:lang w:eastAsia="ru-RU"/>
        </w:rPr>
        <w:t xml:space="preserve">kaip buvo įtvirtinta 2018 m. birželio 11 d. </w:t>
      </w:r>
      <w:r w:rsidR="0041446A" w:rsidRPr="00A65FD9">
        <w:rPr>
          <w:rFonts w:ascii="Times New Roman" w:eastAsia="Times New Roman" w:hAnsi="Times New Roman" w:cs="Times New Roman"/>
          <w:color w:val="000000" w:themeColor="text1"/>
          <w:sz w:val="24"/>
          <w:szCs w:val="24"/>
          <w:lang w:eastAsia="ru-RU"/>
        </w:rPr>
        <w:t xml:space="preserve">Lietuvos Respublikos Vyriausybei </w:t>
      </w:r>
      <w:r w:rsidR="004D3FD6" w:rsidRPr="00A65FD9">
        <w:rPr>
          <w:rFonts w:ascii="Times New Roman" w:eastAsia="Times New Roman" w:hAnsi="Times New Roman" w:cs="Times New Roman"/>
          <w:color w:val="000000" w:themeColor="text1"/>
          <w:sz w:val="24"/>
          <w:szCs w:val="24"/>
          <w:lang w:eastAsia="ru-RU"/>
        </w:rPr>
        <w:t>pa</w:t>
      </w:r>
      <w:r w:rsidR="004F34BA" w:rsidRPr="00A65FD9">
        <w:rPr>
          <w:rFonts w:ascii="Times New Roman" w:eastAsia="Times New Roman" w:hAnsi="Times New Roman" w:cs="Times New Roman"/>
          <w:color w:val="000000" w:themeColor="text1"/>
          <w:sz w:val="24"/>
          <w:szCs w:val="24"/>
          <w:lang w:eastAsia="ru-RU"/>
        </w:rPr>
        <w:t xml:space="preserve">teiktame Įstatymo projekte. VĮ Klaipėdos valstybinio jūrų uosto direkcija nurodė, kad vienas </w:t>
      </w:r>
      <w:r w:rsidR="00860A72" w:rsidRPr="00A65FD9">
        <w:rPr>
          <w:rFonts w:ascii="Times New Roman" w:eastAsia="Times New Roman" w:hAnsi="Times New Roman" w:cs="Times New Roman"/>
          <w:color w:val="000000" w:themeColor="text1"/>
          <w:sz w:val="24"/>
          <w:szCs w:val="24"/>
          <w:lang w:eastAsia="ru-RU"/>
        </w:rPr>
        <w:t>laivo kapitono</w:t>
      </w:r>
      <w:r w:rsidR="00665AA6" w:rsidRPr="00A65FD9">
        <w:rPr>
          <w:rFonts w:ascii="Times New Roman" w:eastAsia="Times New Roman" w:hAnsi="Times New Roman" w:cs="Times New Roman"/>
          <w:color w:val="000000" w:themeColor="text1"/>
          <w:sz w:val="24"/>
          <w:szCs w:val="24"/>
          <w:lang w:eastAsia="ru-RU"/>
        </w:rPr>
        <w:t xml:space="preserve"> </w:t>
      </w:r>
      <w:r w:rsidR="004F34BA" w:rsidRPr="00A65FD9">
        <w:rPr>
          <w:rFonts w:ascii="Times New Roman" w:eastAsia="Times New Roman" w:hAnsi="Times New Roman" w:cs="Times New Roman"/>
          <w:color w:val="000000" w:themeColor="text1"/>
          <w:sz w:val="24"/>
          <w:szCs w:val="24"/>
          <w:lang w:eastAsia="ru-RU"/>
        </w:rPr>
        <w:t xml:space="preserve">įplaukimas </w:t>
      </w:r>
      <w:r w:rsidR="00665AA6" w:rsidRPr="00A65FD9">
        <w:rPr>
          <w:rFonts w:ascii="Times New Roman" w:eastAsia="Times New Roman" w:hAnsi="Times New Roman" w:cs="Times New Roman"/>
          <w:color w:val="000000" w:themeColor="text1"/>
          <w:sz w:val="24"/>
          <w:szCs w:val="24"/>
          <w:lang w:eastAsia="ru-RU"/>
        </w:rPr>
        <w:t xml:space="preserve">(išplaukimas) į (iš) uostą (uosto) </w:t>
      </w:r>
      <w:r w:rsidR="004F34BA" w:rsidRPr="00A65FD9">
        <w:rPr>
          <w:rFonts w:ascii="Times New Roman" w:eastAsia="Times New Roman" w:hAnsi="Times New Roman" w:cs="Times New Roman"/>
          <w:color w:val="000000" w:themeColor="text1"/>
          <w:sz w:val="24"/>
          <w:szCs w:val="24"/>
          <w:lang w:eastAsia="ru-RU"/>
        </w:rPr>
        <w:t xml:space="preserve">per mėnesį </w:t>
      </w:r>
      <w:r w:rsidR="004D3FD6" w:rsidRPr="00A65FD9">
        <w:rPr>
          <w:rFonts w:ascii="Times New Roman" w:eastAsia="Times New Roman" w:hAnsi="Times New Roman" w:cs="Times New Roman"/>
          <w:color w:val="000000" w:themeColor="text1"/>
          <w:sz w:val="24"/>
          <w:szCs w:val="24"/>
          <w:lang w:eastAsia="ru-RU"/>
        </w:rPr>
        <w:t>laikytinas nepakankamu</w:t>
      </w:r>
      <w:r w:rsidR="004F34BA" w:rsidRPr="00A65FD9">
        <w:rPr>
          <w:rFonts w:ascii="Times New Roman" w:eastAsia="Times New Roman" w:hAnsi="Times New Roman" w:cs="Times New Roman"/>
          <w:color w:val="000000" w:themeColor="text1"/>
          <w:sz w:val="24"/>
          <w:szCs w:val="24"/>
          <w:lang w:eastAsia="ru-RU"/>
        </w:rPr>
        <w:t xml:space="preserve">. Lietuvos Respublikos susisiekimo ministerija, atsižvelgdama į </w:t>
      </w:r>
      <w:r w:rsidR="00F75630" w:rsidRPr="00A65FD9">
        <w:rPr>
          <w:rFonts w:ascii="Times New Roman" w:eastAsia="Times New Roman" w:hAnsi="Times New Roman" w:cs="Times New Roman"/>
          <w:color w:val="000000" w:themeColor="text1"/>
          <w:sz w:val="24"/>
          <w:szCs w:val="24"/>
          <w:lang w:eastAsia="ru-RU"/>
        </w:rPr>
        <w:t>VĮ Klaipėdos valstybinio jūrų uosto</w:t>
      </w:r>
      <w:r w:rsidR="00860A72" w:rsidRPr="00A65FD9">
        <w:rPr>
          <w:rFonts w:ascii="Times New Roman" w:eastAsia="Times New Roman" w:hAnsi="Times New Roman" w:cs="Times New Roman"/>
          <w:color w:val="000000" w:themeColor="text1"/>
          <w:sz w:val="24"/>
          <w:szCs w:val="24"/>
          <w:lang w:eastAsia="ru-RU"/>
        </w:rPr>
        <w:t xml:space="preserve"> direkcijos</w:t>
      </w:r>
      <w:r w:rsidR="00F75630" w:rsidRPr="00A65FD9">
        <w:rPr>
          <w:rFonts w:ascii="Times New Roman" w:eastAsia="Times New Roman" w:hAnsi="Times New Roman" w:cs="Times New Roman"/>
          <w:color w:val="000000" w:themeColor="text1"/>
          <w:sz w:val="24"/>
          <w:szCs w:val="24"/>
          <w:lang w:eastAsia="ru-RU"/>
        </w:rPr>
        <w:t xml:space="preserve"> pasiūlymą</w:t>
      </w:r>
      <w:r w:rsidR="004F34BA" w:rsidRPr="00A65FD9">
        <w:rPr>
          <w:rFonts w:ascii="Times New Roman" w:eastAsia="Times New Roman" w:hAnsi="Times New Roman" w:cs="Times New Roman"/>
          <w:color w:val="000000" w:themeColor="text1"/>
          <w:sz w:val="24"/>
          <w:szCs w:val="24"/>
          <w:lang w:eastAsia="ru-RU"/>
        </w:rPr>
        <w:t xml:space="preserve">, Įstatymo projektu siūlo įtvirtinti, jog laivo kapitonas turėtų </w:t>
      </w:r>
      <w:r w:rsidR="004F34BA" w:rsidRPr="00A65FD9">
        <w:rPr>
          <w:rFonts w:ascii="Times New Roman" w:hAnsi="Times New Roman" w:cs="Times New Roman"/>
          <w:color w:val="000000" w:themeColor="text1"/>
          <w:sz w:val="24"/>
          <w:szCs w:val="24"/>
        </w:rPr>
        <w:t>įplaukti (išplaukti) į (iš) uostą (uosto) ne mažiau kaip 6 kartus per 3 mėnesius.</w:t>
      </w:r>
      <w:r w:rsidR="005D49CA" w:rsidRPr="00A65FD9">
        <w:rPr>
          <w:rFonts w:ascii="Times New Roman" w:hAnsi="Times New Roman" w:cs="Times New Roman"/>
          <w:color w:val="000000" w:themeColor="text1"/>
          <w:sz w:val="24"/>
          <w:szCs w:val="24"/>
        </w:rPr>
        <w:t xml:space="preserve"> Taip pat </w:t>
      </w:r>
      <w:r w:rsidR="005571BA" w:rsidRPr="00A65FD9">
        <w:rPr>
          <w:rFonts w:ascii="Times New Roman" w:hAnsi="Times New Roman" w:cs="Times New Roman"/>
          <w:color w:val="000000" w:themeColor="text1"/>
          <w:sz w:val="24"/>
          <w:szCs w:val="24"/>
        </w:rPr>
        <w:t xml:space="preserve">aiškinamajame rašte </w:t>
      </w:r>
      <w:r w:rsidR="005D49CA" w:rsidRPr="00A65FD9">
        <w:rPr>
          <w:rFonts w:ascii="Times New Roman" w:hAnsi="Times New Roman" w:cs="Times New Roman"/>
          <w:color w:val="000000" w:themeColor="text1"/>
          <w:sz w:val="24"/>
          <w:szCs w:val="24"/>
        </w:rPr>
        <w:t xml:space="preserve">patikslinamas </w:t>
      </w:r>
      <w:r w:rsidR="004D3FD6" w:rsidRPr="00A65FD9">
        <w:rPr>
          <w:rFonts w:ascii="Times New Roman" w:hAnsi="Times New Roman" w:cs="Times New Roman"/>
          <w:color w:val="000000" w:themeColor="text1"/>
          <w:sz w:val="24"/>
          <w:szCs w:val="24"/>
        </w:rPr>
        <w:t xml:space="preserve">7 punktas dėl administracinės naštos dydžio sumažėjimo ūkio subjektams </w:t>
      </w:r>
      <w:r w:rsidR="004A3B1A" w:rsidRPr="00A65FD9">
        <w:rPr>
          <w:rFonts w:ascii="Times New Roman" w:hAnsi="Times New Roman" w:cs="Times New Roman"/>
          <w:color w:val="000000" w:themeColor="text1"/>
          <w:sz w:val="24"/>
          <w:szCs w:val="24"/>
        </w:rPr>
        <w:t>(</w:t>
      </w:r>
      <w:r w:rsidR="005D49CA" w:rsidRPr="00A65FD9">
        <w:rPr>
          <w:rFonts w:ascii="Times New Roman" w:hAnsi="Times New Roman" w:cs="Times New Roman"/>
          <w:color w:val="000000" w:themeColor="text1"/>
          <w:sz w:val="24"/>
          <w:szCs w:val="24"/>
        </w:rPr>
        <w:t>pridedami patikslinti skaičiavimai</w:t>
      </w:r>
      <w:r w:rsidR="004A3B1A" w:rsidRPr="00A65FD9">
        <w:rPr>
          <w:rFonts w:ascii="Times New Roman" w:hAnsi="Times New Roman" w:cs="Times New Roman"/>
          <w:color w:val="000000" w:themeColor="text1"/>
          <w:sz w:val="24"/>
          <w:szCs w:val="24"/>
        </w:rPr>
        <w:t>)</w:t>
      </w:r>
      <w:r w:rsidR="005D49CA" w:rsidRPr="00A65FD9">
        <w:rPr>
          <w:rFonts w:ascii="Times New Roman" w:hAnsi="Times New Roman" w:cs="Times New Roman"/>
          <w:color w:val="000000" w:themeColor="text1"/>
          <w:sz w:val="24"/>
          <w:szCs w:val="24"/>
        </w:rPr>
        <w:t xml:space="preserve">. </w:t>
      </w:r>
    </w:p>
    <w:p w14:paraId="25B25F1E" w14:textId="2018AC38" w:rsidR="00D12681" w:rsidRPr="00A65FD9" w:rsidRDefault="00167D20" w:rsidP="00D12681">
      <w:pPr>
        <w:tabs>
          <w:tab w:val="left" w:pos="851"/>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12681" w:rsidRPr="00A65FD9">
        <w:rPr>
          <w:rFonts w:ascii="Times New Roman" w:eastAsia="Calibri" w:hAnsi="Times New Roman" w:cs="Times New Roman"/>
          <w:color w:val="000000" w:themeColor="text1"/>
          <w:sz w:val="24"/>
          <w:szCs w:val="24"/>
        </w:rPr>
        <w:t>Įstatymo projektas atitinka Septynioliktosios Lietuvos Respublikos Vyriausybės programos, kuriai pritarta Lietuvos Respublikos Seimo 2016 m. gruodžio 13 d. nutarimu Nr. XIII-82 „Dėl Lietuvos Respublikos Vyriausybės programos“, nuostatas.</w:t>
      </w:r>
    </w:p>
    <w:p w14:paraId="46F7CD93" w14:textId="77777777"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rPr>
      </w:pPr>
      <w:r w:rsidRPr="00A65FD9">
        <w:rPr>
          <w:rFonts w:ascii="Times New Roman" w:eastAsia="Times New Roman" w:hAnsi="Times New Roman" w:cs="Times New Roman"/>
          <w:color w:val="000000" w:themeColor="text1"/>
          <w:sz w:val="24"/>
          <w:szCs w:val="24"/>
        </w:rPr>
        <w:tab/>
        <w:t>Įstatymo projektas nėra notifikuotinas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reikalavimus.</w:t>
      </w:r>
    </w:p>
    <w:p w14:paraId="2B966BC7" w14:textId="3AF37986"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rPr>
      </w:pPr>
      <w:r w:rsidRPr="00A65FD9">
        <w:rPr>
          <w:rFonts w:ascii="Times New Roman" w:eastAsia="Times New Roman" w:hAnsi="Times New Roman" w:cs="Times New Roman"/>
          <w:color w:val="000000" w:themeColor="text1"/>
          <w:sz w:val="24"/>
          <w:szCs w:val="24"/>
        </w:rPr>
        <w:tab/>
        <w:t xml:space="preserve">Vadovaujantis Numatomo teisinio reguliavimo poveikio vertinimo metodikos, patvirtintos Lietuvos Respublikos Vyriausybės 2003 m. vasario 26 d. nutarimu Nr. 276 „Dėl Numatomo teisinio reguliavimo poveikio vertinimo metodikos patvirtinimo“, 4 punktu, </w:t>
      </w:r>
      <w:r w:rsidR="002F0D00">
        <w:rPr>
          <w:rFonts w:ascii="Times New Roman" w:eastAsia="Times New Roman" w:hAnsi="Times New Roman" w:cs="Times New Roman"/>
          <w:color w:val="000000" w:themeColor="text1"/>
          <w:sz w:val="24"/>
          <w:szCs w:val="24"/>
        </w:rPr>
        <w:t>Įstatymo</w:t>
      </w:r>
      <w:r w:rsidR="002F0D00" w:rsidRPr="00A65FD9">
        <w:rPr>
          <w:rFonts w:ascii="Times New Roman" w:eastAsia="Times New Roman" w:hAnsi="Times New Roman" w:cs="Times New Roman"/>
          <w:color w:val="000000" w:themeColor="text1"/>
          <w:sz w:val="24"/>
          <w:szCs w:val="24"/>
        </w:rPr>
        <w:t xml:space="preserve"> </w:t>
      </w:r>
      <w:r w:rsidRPr="00A65FD9">
        <w:rPr>
          <w:rFonts w:ascii="Times New Roman" w:eastAsia="Times New Roman" w:hAnsi="Times New Roman" w:cs="Times New Roman"/>
          <w:color w:val="000000" w:themeColor="text1"/>
          <w:sz w:val="24"/>
          <w:szCs w:val="24"/>
        </w:rPr>
        <w:t xml:space="preserve">projekto </w:t>
      </w:r>
      <w:bookmarkStart w:id="11" w:name="_GoBack"/>
      <w:bookmarkEnd w:id="11"/>
      <w:r w:rsidRPr="00A65FD9">
        <w:rPr>
          <w:rFonts w:ascii="Times New Roman" w:eastAsia="Times New Roman" w:hAnsi="Times New Roman" w:cs="Times New Roman"/>
          <w:color w:val="000000" w:themeColor="text1"/>
          <w:sz w:val="24"/>
          <w:szCs w:val="24"/>
        </w:rPr>
        <w:t>numatomo teisinio reguliavimo poveikio vertinimas nėra atliekamas.</w:t>
      </w:r>
    </w:p>
    <w:p w14:paraId="44B16FEF" w14:textId="1B6285C5"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rPr>
      </w:pPr>
      <w:r w:rsidRPr="00A65FD9">
        <w:rPr>
          <w:rFonts w:ascii="Times New Roman" w:eastAsia="Times New Roman" w:hAnsi="Times New Roman" w:cs="Times New Roman"/>
          <w:color w:val="000000" w:themeColor="text1"/>
          <w:sz w:val="20"/>
          <w:szCs w:val="20"/>
        </w:rPr>
        <w:tab/>
      </w:r>
      <w:r w:rsidRPr="00A65FD9">
        <w:rPr>
          <w:rFonts w:ascii="Times New Roman" w:eastAsia="Times New Roman" w:hAnsi="Times New Roman" w:cs="Times New Roman"/>
          <w:color w:val="000000" w:themeColor="text1"/>
          <w:sz w:val="24"/>
          <w:szCs w:val="24"/>
        </w:rPr>
        <w:t>Įstatymo projektu yra naikinami informaciniai įpareigojimai, sukeliantys administracinę naštą ūkio subjektams. Atsižvelg</w:t>
      </w:r>
      <w:r w:rsidR="00AA6619" w:rsidRPr="00A65FD9">
        <w:rPr>
          <w:rFonts w:ascii="Times New Roman" w:eastAsia="Times New Roman" w:hAnsi="Times New Roman" w:cs="Times New Roman"/>
          <w:color w:val="000000" w:themeColor="text1"/>
          <w:sz w:val="24"/>
          <w:szCs w:val="24"/>
        </w:rPr>
        <w:t>dami</w:t>
      </w:r>
      <w:r w:rsidRPr="00A65FD9">
        <w:rPr>
          <w:rFonts w:ascii="Times New Roman" w:eastAsia="Times New Roman" w:hAnsi="Times New Roman" w:cs="Times New Roman"/>
          <w:color w:val="000000" w:themeColor="text1"/>
          <w:sz w:val="24"/>
          <w:szCs w:val="24"/>
        </w:rPr>
        <w:t xml:space="preserve"> į tai</w:t>
      </w:r>
      <w:r w:rsidR="00AA6619" w:rsidRPr="00A65FD9">
        <w:rPr>
          <w:rFonts w:ascii="Times New Roman" w:eastAsia="Times New Roman" w:hAnsi="Times New Roman" w:cs="Times New Roman"/>
          <w:color w:val="000000" w:themeColor="text1"/>
          <w:sz w:val="24"/>
          <w:szCs w:val="24"/>
        </w:rPr>
        <w:t xml:space="preserve"> ir</w:t>
      </w:r>
      <w:r w:rsidRPr="00A65FD9">
        <w:rPr>
          <w:rFonts w:ascii="Times New Roman" w:eastAsia="Times New Roman" w:hAnsi="Times New Roman" w:cs="Times New Roman"/>
          <w:color w:val="000000" w:themeColor="text1"/>
          <w:sz w:val="24"/>
          <w:szCs w:val="24"/>
        </w:rPr>
        <w:t xml:space="preserve"> vadovaudamiesi Lietuvos Respublikos Vyriausybės 2012 m. sausio 11 d. nutarimu Nr. 4 „Dėl Administracinės naštos ūkio subjektams nustatymo metodikos patvirtinimo“, </w:t>
      </w:r>
      <w:r w:rsidR="00F25D88" w:rsidRPr="00A65FD9">
        <w:rPr>
          <w:rFonts w:ascii="Times New Roman" w:eastAsia="Times New Roman" w:hAnsi="Times New Roman" w:cs="Times New Roman"/>
          <w:color w:val="000000" w:themeColor="text1"/>
          <w:sz w:val="24"/>
          <w:szCs w:val="24"/>
        </w:rPr>
        <w:t>pateikėme</w:t>
      </w:r>
      <w:r w:rsidRPr="00A65FD9">
        <w:rPr>
          <w:rFonts w:ascii="Times New Roman" w:eastAsia="Times New Roman" w:hAnsi="Times New Roman" w:cs="Times New Roman"/>
          <w:color w:val="000000" w:themeColor="text1"/>
          <w:sz w:val="24"/>
          <w:szCs w:val="24"/>
        </w:rPr>
        <w:t xml:space="preserve"> Lietuvos Respublikos ūkio ministerijai Administracinės naštos ūkio subjektams apskaičiavimo ataskaitą</w:t>
      </w:r>
      <w:r w:rsidR="00F25D88" w:rsidRPr="00A65FD9">
        <w:rPr>
          <w:rFonts w:ascii="Times New Roman" w:eastAsia="Times New Roman" w:hAnsi="Times New Roman" w:cs="Times New Roman"/>
          <w:color w:val="000000" w:themeColor="text1"/>
          <w:sz w:val="24"/>
          <w:szCs w:val="24"/>
        </w:rPr>
        <w:t xml:space="preserve">. Teisės akto projekto sukeliamas numatomas administracinės naštos </w:t>
      </w:r>
      <w:r w:rsidR="00082D0C" w:rsidRPr="00A65FD9">
        <w:rPr>
          <w:rFonts w:ascii="Times New Roman" w:eastAsia="Times New Roman" w:hAnsi="Times New Roman" w:cs="Times New Roman"/>
          <w:color w:val="000000" w:themeColor="text1"/>
          <w:sz w:val="24"/>
          <w:szCs w:val="24"/>
        </w:rPr>
        <w:t>sumažėjimas</w:t>
      </w:r>
      <w:r w:rsidR="00F25D88" w:rsidRPr="00A65FD9">
        <w:rPr>
          <w:rFonts w:ascii="Times New Roman" w:eastAsia="Times New Roman" w:hAnsi="Times New Roman" w:cs="Times New Roman"/>
          <w:color w:val="000000" w:themeColor="text1"/>
          <w:sz w:val="24"/>
          <w:szCs w:val="24"/>
        </w:rPr>
        <w:t xml:space="preserve"> – 1</w:t>
      </w:r>
      <w:r w:rsidR="001B687C" w:rsidRPr="00A65FD9">
        <w:rPr>
          <w:rFonts w:ascii="Times New Roman" w:eastAsia="Times New Roman" w:hAnsi="Times New Roman" w:cs="Times New Roman"/>
          <w:color w:val="000000" w:themeColor="text1"/>
          <w:sz w:val="24"/>
          <w:szCs w:val="24"/>
        </w:rPr>
        <w:t>501</w:t>
      </w:r>
      <w:r w:rsidR="00F25D88" w:rsidRPr="00A65FD9">
        <w:rPr>
          <w:rFonts w:ascii="Times New Roman" w:eastAsia="Times New Roman" w:hAnsi="Times New Roman" w:cs="Times New Roman"/>
          <w:color w:val="000000" w:themeColor="text1"/>
          <w:sz w:val="24"/>
          <w:szCs w:val="24"/>
        </w:rPr>
        <w:t>,</w:t>
      </w:r>
      <w:r w:rsidR="001B687C" w:rsidRPr="00A65FD9">
        <w:rPr>
          <w:rFonts w:ascii="Times New Roman" w:eastAsia="Times New Roman" w:hAnsi="Times New Roman" w:cs="Times New Roman"/>
          <w:color w:val="000000" w:themeColor="text1"/>
          <w:sz w:val="24"/>
          <w:szCs w:val="24"/>
        </w:rPr>
        <w:t>88</w:t>
      </w:r>
      <w:r w:rsidR="00F25D88" w:rsidRPr="00A65FD9">
        <w:rPr>
          <w:rFonts w:ascii="Times New Roman" w:eastAsia="Times New Roman" w:hAnsi="Times New Roman" w:cs="Times New Roman"/>
          <w:color w:val="000000" w:themeColor="text1"/>
          <w:sz w:val="24"/>
          <w:szCs w:val="24"/>
        </w:rPr>
        <w:t xml:space="preserve"> E</w:t>
      </w:r>
      <w:r w:rsidR="00AA6619" w:rsidRPr="00A65FD9">
        <w:rPr>
          <w:rFonts w:ascii="Times New Roman" w:eastAsia="Times New Roman" w:hAnsi="Times New Roman" w:cs="Times New Roman"/>
          <w:color w:val="000000" w:themeColor="text1"/>
          <w:sz w:val="24"/>
          <w:szCs w:val="24"/>
        </w:rPr>
        <w:t>ur</w:t>
      </w:r>
      <w:r w:rsidR="00F25D88" w:rsidRPr="00A65FD9">
        <w:rPr>
          <w:rFonts w:ascii="Times New Roman" w:eastAsia="Times New Roman" w:hAnsi="Times New Roman" w:cs="Times New Roman"/>
          <w:color w:val="000000" w:themeColor="text1"/>
          <w:sz w:val="24"/>
          <w:szCs w:val="24"/>
        </w:rPr>
        <w:t>.</w:t>
      </w:r>
    </w:p>
    <w:p w14:paraId="661FF7F7" w14:textId="4DAE8CAA" w:rsidR="00A0195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rPr>
      </w:pPr>
      <w:r w:rsidRPr="00A65FD9">
        <w:rPr>
          <w:rFonts w:ascii="Times New Roman" w:eastAsia="Times New Roman" w:hAnsi="Times New Roman" w:cs="Times New Roman"/>
          <w:color w:val="000000" w:themeColor="text1"/>
          <w:sz w:val="24"/>
          <w:szCs w:val="24"/>
        </w:rPr>
        <w:tab/>
        <w:t>Įstatymo projektas buvo paskelbtas Lietuvos Respublikos Seimo kanceliarijos teisės aktų informacinėje sistemoje ir Lietuvos Respublikos susisiekimo ministerijos interneto svetainėje, kur visuomenė ir suinteresuotos institucijos galėjo teikti pastabas ir pasiūlymus.</w:t>
      </w:r>
      <w:r w:rsidR="00A01951" w:rsidRPr="00A65FD9">
        <w:rPr>
          <w:rFonts w:ascii="Times New Roman" w:eastAsia="Times New Roman" w:hAnsi="Times New Roman" w:cs="Times New Roman"/>
          <w:bCs/>
          <w:color w:val="000000" w:themeColor="text1"/>
          <w:sz w:val="24"/>
          <w:szCs w:val="24"/>
        </w:rPr>
        <w:t xml:space="preserve"> Iš visuomenės pastabų ar pasiūlymų negauta.</w:t>
      </w:r>
    </w:p>
    <w:p w14:paraId="7378BE41" w14:textId="50F8607E" w:rsidR="00D12681" w:rsidRPr="00A65FD9" w:rsidRDefault="00A0195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A65FD9">
        <w:rPr>
          <w:rFonts w:ascii="Times New Roman" w:eastAsia="Times New Roman" w:hAnsi="Times New Roman" w:cs="Times New Roman"/>
          <w:color w:val="000000" w:themeColor="text1"/>
          <w:sz w:val="24"/>
          <w:szCs w:val="24"/>
        </w:rPr>
        <w:tab/>
      </w:r>
      <w:r w:rsidR="00D12681" w:rsidRPr="00A65FD9">
        <w:rPr>
          <w:rFonts w:ascii="Times New Roman" w:eastAsia="Times New Roman" w:hAnsi="Times New Roman" w:cs="Times New Roman"/>
          <w:color w:val="000000" w:themeColor="text1"/>
          <w:sz w:val="24"/>
          <w:szCs w:val="24"/>
        </w:rPr>
        <w:t xml:space="preserve"> </w:t>
      </w:r>
      <w:r w:rsidR="00D12681" w:rsidRPr="00A65FD9">
        <w:rPr>
          <w:rFonts w:ascii="Times New Roman" w:eastAsia="Times New Roman" w:hAnsi="Times New Roman" w:cs="Times New Roman"/>
          <w:bCs/>
          <w:color w:val="000000" w:themeColor="text1"/>
          <w:sz w:val="24"/>
          <w:szCs w:val="24"/>
        </w:rPr>
        <w:t xml:space="preserve">Įstatymo projektas buvo pateiktas išvadoms gauti </w:t>
      </w:r>
      <w:r w:rsidR="00D12681" w:rsidRPr="00A65FD9">
        <w:rPr>
          <w:rFonts w:ascii="Times New Roman" w:eastAsia="Times New Roman" w:hAnsi="Times New Roman" w:cs="Times New Roman"/>
          <w:color w:val="000000" w:themeColor="text1"/>
          <w:sz w:val="24"/>
          <w:szCs w:val="24"/>
        </w:rPr>
        <w:t xml:space="preserve">Lietuvos Respublikos teisingumo ministerijai, Lietuvos Respublikos ūkio ministerijai, Lietuvos Respublikos socialinės apsaugos ir darbo ministerijai, Lietuvos transporto saugos administracijai, Lietuvos laivų savininkų asociacijai, VĮ Klaipėdos valstybinio jūrų uosto direkcijai. </w:t>
      </w:r>
      <w:r w:rsidR="00D12681" w:rsidRPr="00A65FD9">
        <w:rPr>
          <w:rFonts w:ascii="Times New Roman" w:eastAsia="Times New Roman" w:hAnsi="Times New Roman" w:cs="Times New Roman"/>
          <w:bCs/>
          <w:color w:val="000000" w:themeColor="text1"/>
          <w:sz w:val="24"/>
          <w:szCs w:val="24"/>
        </w:rPr>
        <w:t>Į pateiktas pastabas atsižvelgta. Lietuvos transporto saugos administracija ir VĮ Klaipėdos valstybinio jūrų uosto direkcija</w:t>
      </w:r>
      <w:r w:rsidR="00A13FB0" w:rsidRPr="00A65FD9">
        <w:rPr>
          <w:rFonts w:ascii="Times New Roman" w:eastAsia="Times New Roman" w:hAnsi="Times New Roman" w:cs="Times New Roman"/>
          <w:bCs/>
          <w:color w:val="000000" w:themeColor="text1"/>
          <w:sz w:val="24"/>
          <w:szCs w:val="24"/>
        </w:rPr>
        <w:t xml:space="preserve"> Įstatymo</w:t>
      </w:r>
      <w:r w:rsidR="00D12681" w:rsidRPr="00A65FD9">
        <w:rPr>
          <w:rFonts w:ascii="Times New Roman" w:eastAsia="Times New Roman" w:hAnsi="Times New Roman" w:cs="Times New Roman"/>
          <w:bCs/>
          <w:color w:val="000000" w:themeColor="text1"/>
          <w:sz w:val="24"/>
          <w:szCs w:val="24"/>
        </w:rPr>
        <w:t xml:space="preserve"> projektą suderino darbo tvarka. </w:t>
      </w:r>
    </w:p>
    <w:p w14:paraId="7A27C9A8" w14:textId="77777777"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A65FD9">
        <w:rPr>
          <w:rFonts w:ascii="Times New Roman" w:eastAsia="Times New Roman" w:hAnsi="Times New Roman" w:cs="Times New Roman"/>
          <w:color w:val="000000" w:themeColor="text1"/>
          <w:sz w:val="24"/>
          <w:szCs w:val="24"/>
        </w:rPr>
        <w:tab/>
        <w:t xml:space="preserve">Įstatymo projektą parengė Lietuvos Respublikos susisiekimo ministerijos Vandens ir geležinkelių transporto politikos departamento (direktorius – Andrius </w:t>
      </w:r>
      <w:proofErr w:type="spellStart"/>
      <w:r w:rsidRPr="00A65FD9">
        <w:rPr>
          <w:rFonts w:ascii="Times New Roman" w:eastAsia="Times New Roman" w:hAnsi="Times New Roman" w:cs="Times New Roman"/>
          <w:color w:val="000000" w:themeColor="text1"/>
          <w:sz w:val="24"/>
          <w:szCs w:val="24"/>
        </w:rPr>
        <w:t>Šniuolis</w:t>
      </w:r>
      <w:proofErr w:type="spellEnd"/>
      <w:r w:rsidRPr="00A65FD9">
        <w:rPr>
          <w:rFonts w:ascii="Times New Roman" w:eastAsia="Times New Roman" w:hAnsi="Times New Roman" w:cs="Times New Roman"/>
          <w:color w:val="000000" w:themeColor="text1"/>
          <w:sz w:val="24"/>
          <w:szCs w:val="24"/>
        </w:rPr>
        <w:t xml:space="preserve">, tel. (8 5) 239 3926, el. p. </w:t>
      </w:r>
      <w:proofErr w:type="spellStart"/>
      <w:r w:rsidRPr="00A65FD9">
        <w:rPr>
          <w:rFonts w:ascii="Times New Roman" w:eastAsia="Times New Roman" w:hAnsi="Times New Roman" w:cs="Times New Roman"/>
          <w:color w:val="000000" w:themeColor="text1"/>
          <w:sz w:val="24"/>
          <w:szCs w:val="24"/>
        </w:rPr>
        <w:t>andrius.sniuolis@sumin.lt</w:t>
      </w:r>
      <w:proofErr w:type="spellEnd"/>
      <w:r w:rsidRPr="00A65FD9">
        <w:rPr>
          <w:rFonts w:ascii="Times New Roman" w:eastAsia="Times New Roman" w:hAnsi="Times New Roman" w:cs="Times New Roman"/>
          <w:color w:val="000000" w:themeColor="text1"/>
          <w:sz w:val="24"/>
          <w:szCs w:val="24"/>
        </w:rPr>
        <w:t xml:space="preserve">) Vandens transporto skyriaus (vedėjas – Artūras </w:t>
      </w:r>
      <w:proofErr w:type="spellStart"/>
      <w:r w:rsidRPr="00A65FD9">
        <w:rPr>
          <w:rFonts w:ascii="Times New Roman" w:eastAsia="Times New Roman" w:hAnsi="Times New Roman" w:cs="Times New Roman"/>
          <w:color w:val="000000" w:themeColor="text1"/>
          <w:sz w:val="24"/>
          <w:szCs w:val="24"/>
        </w:rPr>
        <w:t>Kungys</w:t>
      </w:r>
      <w:proofErr w:type="spellEnd"/>
      <w:r w:rsidRPr="00A65FD9">
        <w:rPr>
          <w:rFonts w:ascii="Times New Roman" w:eastAsia="Times New Roman" w:hAnsi="Times New Roman" w:cs="Times New Roman"/>
          <w:color w:val="000000" w:themeColor="text1"/>
          <w:sz w:val="24"/>
          <w:szCs w:val="24"/>
        </w:rPr>
        <w:t xml:space="preserve">, tel. (8 5) 239 3930, el. p. </w:t>
      </w:r>
      <w:proofErr w:type="spellStart"/>
      <w:r w:rsidRPr="00A65FD9">
        <w:rPr>
          <w:rFonts w:ascii="Times New Roman" w:eastAsia="Times New Roman" w:hAnsi="Times New Roman" w:cs="Times New Roman"/>
          <w:color w:val="000000" w:themeColor="text1"/>
          <w:sz w:val="24"/>
          <w:szCs w:val="24"/>
        </w:rPr>
        <w:t>arturas.kungys@sumin.lt</w:t>
      </w:r>
      <w:proofErr w:type="spellEnd"/>
      <w:r w:rsidRPr="00A65FD9">
        <w:rPr>
          <w:rFonts w:ascii="Times New Roman" w:eastAsia="Times New Roman" w:hAnsi="Times New Roman" w:cs="Times New Roman"/>
          <w:color w:val="000000" w:themeColor="text1"/>
          <w:sz w:val="24"/>
          <w:szCs w:val="24"/>
        </w:rPr>
        <w:t>) vyriausioji specialistė Giedrė Kaunė</w:t>
      </w:r>
      <w:r w:rsidR="006779DA" w:rsidRPr="00A65FD9">
        <w:rPr>
          <w:rFonts w:ascii="Times New Roman" w:eastAsia="Times New Roman" w:hAnsi="Times New Roman" w:cs="Times New Roman"/>
          <w:color w:val="000000" w:themeColor="text1"/>
          <w:sz w:val="24"/>
          <w:szCs w:val="24"/>
        </w:rPr>
        <w:t xml:space="preserve"> </w:t>
      </w:r>
      <w:r w:rsidRPr="00A65FD9">
        <w:rPr>
          <w:rFonts w:ascii="Times New Roman" w:eastAsia="Times New Roman" w:hAnsi="Times New Roman" w:cs="Times New Roman"/>
          <w:color w:val="000000" w:themeColor="text1"/>
          <w:sz w:val="24"/>
          <w:szCs w:val="24"/>
        </w:rPr>
        <w:t>(tel.</w:t>
      </w:r>
      <w:r w:rsidRPr="00A65FD9">
        <w:rPr>
          <w:rFonts w:ascii="Times New Roman" w:eastAsia="Calibri" w:hAnsi="Times New Roman" w:cs="Times New Roman"/>
          <w:color w:val="000000" w:themeColor="text1"/>
          <w:sz w:val="24"/>
          <w:szCs w:val="24"/>
        </w:rPr>
        <w:t xml:space="preserve"> (8 5) 239 3897</w:t>
      </w:r>
      <w:r w:rsidRPr="00A65FD9">
        <w:rPr>
          <w:rFonts w:ascii="Times New Roman" w:eastAsia="Times New Roman" w:hAnsi="Times New Roman" w:cs="Times New Roman"/>
          <w:color w:val="000000" w:themeColor="text1"/>
          <w:sz w:val="24"/>
          <w:szCs w:val="24"/>
        </w:rPr>
        <w:t xml:space="preserve">, el. p. </w:t>
      </w:r>
      <w:hyperlink r:id="rId6" w:history="1">
        <w:r w:rsidRPr="00A65FD9">
          <w:rPr>
            <w:rFonts w:ascii="Times New Roman" w:eastAsia="Times New Roman" w:hAnsi="Times New Roman" w:cs="Times New Roman"/>
            <w:color w:val="000000" w:themeColor="text1"/>
            <w:sz w:val="24"/>
            <w:szCs w:val="24"/>
          </w:rPr>
          <w:t>giedre.kaune@sumin.lt</w:t>
        </w:r>
      </w:hyperlink>
      <w:r w:rsidRPr="00A65FD9">
        <w:rPr>
          <w:rFonts w:ascii="Times New Roman" w:eastAsia="Times New Roman" w:hAnsi="Times New Roman" w:cs="Times New Roman"/>
          <w:color w:val="000000" w:themeColor="text1"/>
          <w:sz w:val="24"/>
          <w:szCs w:val="24"/>
        </w:rPr>
        <w:t>).</w:t>
      </w:r>
      <w:r w:rsidRPr="00A65FD9">
        <w:rPr>
          <w:rFonts w:ascii="Times New Roman" w:eastAsia="Times New Roman" w:hAnsi="Times New Roman" w:cs="Times New Roman"/>
          <w:color w:val="000000" w:themeColor="text1"/>
          <w:sz w:val="24"/>
          <w:szCs w:val="24"/>
        </w:rPr>
        <w:tab/>
      </w:r>
    </w:p>
    <w:p w14:paraId="63703095" w14:textId="77777777" w:rsidR="00D12681" w:rsidRPr="00A65FD9"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themeColor="text1"/>
          <w:sz w:val="20"/>
          <w:szCs w:val="20"/>
        </w:rPr>
      </w:pPr>
      <w:r w:rsidRPr="00A65FD9">
        <w:rPr>
          <w:rFonts w:ascii="Times New Roman" w:eastAsia="Times New Roman" w:hAnsi="Times New Roman" w:cs="Times New Roman"/>
          <w:color w:val="000000" w:themeColor="text1"/>
          <w:sz w:val="24"/>
          <w:szCs w:val="24"/>
        </w:rPr>
        <w:tab/>
        <w:t>PRIDEDAMA:</w:t>
      </w:r>
    </w:p>
    <w:p w14:paraId="6204BC63" w14:textId="7DBA4EFF" w:rsidR="00D12681" w:rsidRPr="00A65FD9" w:rsidRDefault="00D12681" w:rsidP="00D12681">
      <w:pPr>
        <w:suppressAutoHyphens/>
        <w:autoSpaceDN w:val="0"/>
        <w:spacing w:after="0" w:line="240" w:lineRule="auto"/>
        <w:ind w:firstLine="851"/>
        <w:jc w:val="both"/>
        <w:textAlignment w:val="baseline"/>
        <w:rPr>
          <w:rFonts w:ascii="Times New Roman" w:eastAsia="Times New Roman" w:hAnsi="Times New Roman" w:cs="Times New Roman"/>
          <w:color w:val="000000" w:themeColor="text1"/>
          <w:sz w:val="24"/>
          <w:szCs w:val="20"/>
        </w:rPr>
      </w:pPr>
      <w:r w:rsidRPr="00A65FD9">
        <w:rPr>
          <w:rFonts w:ascii="Times New Roman" w:eastAsia="Times New Roman" w:hAnsi="Times New Roman" w:cs="Times New Roman"/>
          <w:bCs/>
          <w:color w:val="000000" w:themeColor="text1"/>
          <w:sz w:val="24"/>
          <w:szCs w:val="24"/>
        </w:rPr>
        <w:t>1. Įstatymo projektas ir jo lyginamasis variantas</w:t>
      </w:r>
      <w:r w:rsidRPr="00A65FD9">
        <w:rPr>
          <w:rFonts w:ascii="Times New Roman" w:eastAsia="Times New Roman" w:hAnsi="Times New Roman" w:cs="Times New Roman"/>
          <w:color w:val="000000" w:themeColor="text1"/>
          <w:sz w:val="24"/>
          <w:szCs w:val="24"/>
        </w:rPr>
        <w:t xml:space="preserve">, </w:t>
      </w:r>
      <w:r w:rsidR="00047975" w:rsidRPr="00A65FD9">
        <w:rPr>
          <w:rFonts w:ascii="Times New Roman" w:eastAsia="Times New Roman" w:hAnsi="Times New Roman" w:cs="Times New Roman"/>
          <w:color w:val="000000" w:themeColor="text1"/>
          <w:sz w:val="24"/>
          <w:szCs w:val="24"/>
        </w:rPr>
        <w:t>6</w:t>
      </w:r>
      <w:r w:rsidRPr="00A65FD9">
        <w:rPr>
          <w:rFonts w:ascii="Times New Roman" w:eastAsia="Times New Roman" w:hAnsi="Times New Roman" w:cs="Times New Roman"/>
          <w:color w:val="000000" w:themeColor="text1"/>
          <w:sz w:val="24"/>
          <w:szCs w:val="24"/>
        </w:rPr>
        <w:t xml:space="preserve"> lapai.</w:t>
      </w:r>
    </w:p>
    <w:p w14:paraId="6ABC1042" w14:textId="55B4A0A5" w:rsidR="00D12681" w:rsidRPr="00A65FD9" w:rsidRDefault="00D12681" w:rsidP="00D12681">
      <w:pPr>
        <w:suppressAutoHyphens/>
        <w:autoSpaceDN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A65FD9">
        <w:rPr>
          <w:rFonts w:ascii="Times New Roman" w:eastAsia="Times New Roman" w:hAnsi="Times New Roman" w:cs="Times New Roman"/>
          <w:color w:val="000000" w:themeColor="text1"/>
          <w:sz w:val="24"/>
          <w:szCs w:val="24"/>
        </w:rPr>
        <w:t xml:space="preserve">2. Įstatymo projekto aiškinamasis raštas, </w:t>
      </w:r>
      <w:r w:rsidR="00041315" w:rsidRPr="00A65FD9">
        <w:rPr>
          <w:rFonts w:ascii="Times New Roman" w:eastAsia="Times New Roman" w:hAnsi="Times New Roman" w:cs="Times New Roman"/>
          <w:color w:val="000000" w:themeColor="text1"/>
          <w:sz w:val="24"/>
          <w:szCs w:val="24"/>
        </w:rPr>
        <w:t>4</w:t>
      </w:r>
      <w:r w:rsidRPr="00A65FD9">
        <w:rPr>
          <w:rFonts w:ascii="Times New Roman" w:eastAsia="Times New Roman" w:hAnsi="Times New Roman" w:cs="Times New Roman"/>
          <w:color w:val="000000" w:themeColor="text1"/>
          <w:sz w:val="24"/>
          <w:szCs w:val="24"/>
        </w:rPr>
        <w:t xml:space="preserve"> lapai.</w:t>
      </w:r>
    </w:p>
    <w:p w14:paraId="4BC89C34" w14:textId="3F67400F" w:rsidR="00D12681" w:rsidRPr="00A65FD9" w:rsidRDefault="00D12681" w:rsidP="00D12681">
      <w:pPr>
        <w:suppressAutoHyphens/>
        <w:autoSpaceDE w:val="0"/>
        <w:autoSpaceDN w:val="0"/>
        <w:spacing w:after="0" w:line="240" w:lineRule="auto"/>
        <w:ind w:firstLine="851"/>
        <w:jc w:val="both"/>
        <w:textAlignment w:val="baseline"/>
        <w:rPr>
          <w:rFonts w:ascii="Times New Roman" w:eastAsia="Times New Roman" w:hAnsi="Times New Roman" w:cs="Times New Roman"/>
          <w:color w:val="000000" w:themeColor="text1"/>
          <w:sz w:val="20"/>
          <w:szCs w:val="20"/>
        </w:rPr>
      </w:pPr>
      <w:r w:rsidRPr="00A65FD9">
        <w:rPr>
          <w:rFonts w:ascii="Times New Roman" w:eastAsia="Times New Roman" w:hAnsi="Times New Roman" w:cs="Times New Roman"/>
          <w:color w:val="000000" w:themeColor="text1"/>
          <w:sz w:val="24"/>
          <w:szCs w:val="24"/>
        </w:rPr>
        <w:t xml:space="preserve">3. </w:t>
      </w:r>
      <w:r w:rsidRPr="00A65FD9">
        <w:rPr>
          <w:rFonts w:ascii="Times New Roman" w:eastAsia="Calibri" w:hAnsi="Times New Roman" w:cs="Times New Roman"/>
          <w:color w:val="000000" w:themeColor="text1"/>
          <w:sz w:val="24"/>
          <w:szCs w:val="24"/>
        </w:rPr>
        <w:t>Lietuvos Respublikos Vyriausybės nutarimo „Dėl Lietuvos Respublikos saugios laivybos įstatymo Nr. VI</w:t>
      </w:r>
      <w:r w:rsidR="00FB437E" w:rsidRPr="00A65FD9">
        <w:rPr>
          <w:rFonts w:ascii="Times New Roman" w:eastAsia="Calibri" w:hAnsi="Times New Roman" w:cs="Times New Roman"/>
          <w:color w:val="000000" w:themeColor="text1"/>
          <w:sz w:val="24"/>
          <w:szCs w:val="24"/>
        </w:rPr>
        <w:t>I</w:t>
      </w:r>
      <w:r w:rsidRPr="00A65FD9">
        <w:rPr>
          <w:rFonts w:ascii="Times New Roman" w:eastAsia="Calibri" w:hAnsi="Times New Roman" w:cs="Times New Roman"/>
          <w:color w:val="000000" w:themeColor="text1"/>
          <w:sz w:val="24"/>
          <w:szCs w:val="24"/>
        </w:rPr>
        <w:t xml:space="preserve">I-1897 </w:t>
      </w:r>
      <w:r w:rsidR="00AF54B9" w:rsidRPr="00A65FD9">
        <w:rPr>
          <w:rFonts w:ascii="Times New Roman" w:eastAsia="Calibri" w:hAnsi="Times New Roman" w:cs="Times New Roman"/>
          <w:color w:val="000000" w:themeColor="text1"/>
          <w:sz w:val="24"/>
          <w:szCs w:val="24"/>
        </w:rPr>
        <w:t xml:space="preserve">5, </w:t>
      </w:r>
      <w:r w:rsidRPr="00A65FD9">
        <w:rPr>
          <w:rFonts w:ascii="Times New Roman" w:eastAsia="Times New Roman" w:hAnsi="Times New Roman" w:cs="Times New Roman"/>
          <w:bCs/>
          <w:color w:val="000000" w:themeColor="text1"/>
          <w:sz w:val="24"/>
          <w:szCs w:val="24"/>
        </w:rPr>
        <w:t>20</w:t>
      </w:r>
      <w:r w:rsidRPr="00A65FD9">
        <w:rPr>
          <w:rFonts w:ascii="Times New Roman" w:eastAsia="Times New Roman" w:hAnsi="Times New Roman" w:cs="Times New Roman"/>
          <w:bCs/>
          <w:color w:val="000000" w:themeColor="text1"/>
          <w:sz w:val="24"/>
          <w:szCs w:val="24"/>
          <w:vertAlign w:val="superscript"/>
        </w:rPr>
        <w:t>1</w:t>
      </w:r>
      <w:r w:rsidRPr="00A65FD9">
        <w:rPr>
          <w:rFonts w:ascii="Times New Roman" w:eastAsia="Times New Roman" w:hAnsi="Times New Roman" w:cs="Times New Roman"/>
          <w:bCs/>
          <w:color w:val="000000" w:themeColor="text1"/>
          <w:sz w:val="24"/>
          <w:szCs w:val="24"/>
        </w:rPr>
        <w:t>, 37, 39, 40</w:t>
      </w:r>
      <w:r w:rsidRPr="00A65FD9">
        <w:rPr>
          <w:rFonts w:ascii="Times New Roman" w:eastAsia="Times New Roman" w:hAnsi="Times New Roman" w:cs="Times New Roman"/>
          <w:b/>
          <w:bCs/>
          <w:color w:val="000000" w:themeColor="text1"/>
          <w:sz w:val="24"/>
          <w:szCs w:val="24"/>
        </w:rPr>
        <w:t xml:space="preserve"> </w:t>
      </w:r>
      <w:r w:rsidRPr="00A65FD9">
        <w:rPr>
          <w:rFonts w:ascii="Times New Roman" w:eastAsia="Times New Roman" w:hAnsi="Times New Roman" w:cs="Times New Roman"/>
          <w:color w:val="000000" w:themeColor="text1"/>
          <w:sz w:val="24"/>
          <w:szCs w:val="24"/>
        </w:rPr>
        <w:t>straipsnių</w:t>
      </w:r>
      <w:r w:rsidRPr="00A65FD9">
        <w:rPr>
          <w:rFonts w:ascii="Times New Roman" w:eastAsia="Calibri" w:hAnsi="Times New Roman" w:cs="Times New Roman"/>
          <w:color w:val="000000" w:themeColor="text1"/>
          <w:sz w:val="24"/>
          <w:szCs w:val="24"/>
        </w:rPr>
        <w:t xml:space="preserve"> pakeitimo įstatymo projekto pateikimo Lietuvos Respublikos Seimui“ projektas, 1 lapas.</w:t>
      </w:r>
    </w:p>
    <w:p w14:paraId="6A1D43C4" w14:textId="5C980FA2" w:rsidR="00D12681" w:rsidRPr="00A65FD9" w:rsidRDefault="00D12681" w:rsidP="00D12681">
      <w:pPr>
        <w:suppressAutoHyphens/>
        <w:autoSpaceDE w:val="0"/>
        <w:autoSpaceDN w:val="0"/>
        <w:spacing w:after="0" w:line="240" w:lineRule="auto"/>
        <w:ind w:firstLine="851"/>
        <w:jc w:val="both"/>
        <w:textAlignment w:val="baseline"/>
        <w:rPr>
          <w:rFonts w:ascii="Times New Roman" w:eastAsia="Times New Roman" w:hAnsi="Times New Roman" w:cs="Times New Roman"/>
          <w:color w:val="000000" w:themeColor="text1"/>
          <w:sz w:val="20"/>
          <w:szCs w:val="20"/>
        </w:rPr>
      </w:pPr>
      <w:r w:rsidRPr="00A65FD9">
        <w:rPr>
          <w:rFonts w:ascii="Times New Roman" w:eastAsia="Calibri" w:hAnsi="Times New Roman" w:cs="Times New Roman"/>
          <w:color w:val="000000" w:themeColor="text1"/>
          <w:sz w:val="24"/>
          <w:szCs w:val="24"/>
        </w:rPr>
        <w:t xml:space="preserve">4. Lietuvos Respublikos teisingumo ministerijos 2018 m. balandžio 19 d. </w:t>
      </w:r>
      <w:r w:rsidR="00082D0C" w:rsidRPr="00A65FD9">
        <w:rPr>
          <w:rFonts w:ascii="Times New Roman" w:eastAsia="Calibri" w:hAnsi="Times New Roman" w:cs="Times New Roman"/>
          <w:color w:val="000000" w:themeColor="text1"/>
          <w:sz w:val="24"/>
          <w:szCs w:val="24"/>
        </w:rPr>
        <w:t>rašto</w:t>
      </w:r>
      <w:r w:rsidR="00A0669B" w:rsidRPr="00A65FD9">
        <w:rPr>
          <w:rFonts w:ascii="Times New Roman" w:eastAsia="Calibri" w:hAnsi="Times New Roman" w:cs="Times New Roman"/>
          <w:color w:val="000000" w:themeColor="text1"/>
          <w:sz w:val="24"/>
          <w:szCs w:val="24"/>
        </w:rPr>
        <w:br/>
      </w:r>
      <w:r w:rsidRPr="00A65FD9">
        <w:rPr>
          <w:rFonts w:ascii="Times New Roman" w:eastAsia="Calibri" w:hAnsi="Times New Roman" w:cs="Times New Roman"/>
          <w:color w:val="000000" w:themeColor="text1"/>
          <w:sz w:val="24"/>
          <w:szCs w:val="24"/>
        </w:rPr>
        <w:t>Nr. (1.6.)2T-248</w:t>
      </w:r>
      <w:r w:rsidR="00082D0C" w:rsidRPr="00A65FD9">
        <w:rPr>
          <w:rFonts w:ascii="Times New Roman" w:eastAsia="Calibri" w:hAnsi="Times New Roman" w:cs="Times New Roman"/>
          <w:color w:val="000000" w:themeColor="text1"/>
          <w:sz w:val="24"/>
          <w:szCs w:val="24"/>
        </w:rPr>
        <w:t xml:space="preserve"> kopija</w:t>
      </w:r>
      <w:r w:rsidRPr="00A65FD9">
        <w:rPr>
          <w:rFonts w:ascii="Times New Roman" w:eastAsia="Calibri" w:hAnsi="Times New Roman" w:cs="Times New Roman"/>
          <w:color w:val="000000" w:themeColor="text1"/>
          <w:sz w:val="24"/>
          <w:szCs w:val="24"/>
        </w:rPr>
        <w:t>, 1 lapas.</w:t>
      </w:r>
    </w:p>
    <w:p w14:paraId="5D1C8424" w14:textId="263AA945" w:rsidR="001F4A99" w:rsidRPr="00A65FD9" w:rsidRDefault="001F4A99" w:rsidP="001F4A99">
      <w:pPr>
        <w:suppressAutoHyphens/>
        <w:autoSpaceDE w:val="0"/>
        <w:autoSpaceDN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A65FD9">
        <w:rPr>
          <w:rFonts w:ascii="Times New Roman" w:eastAsia="Times New Roman" w:hAnsi="Times New Roman" w:cs="Times New Roman"/>
          <w:color w:val="000000" w:themeColor="text1"/>
          <w:sz w:val="24"/>
          <w:szCs w:val="24"/>
        </w:rPr>
        <w:t xml:space="preserve">5. Lietuvos Respublikos socialinės apsaugos ir darbo ministerijos 2018 m. balandžio 20 d. </w:t>
      </w:r>
      <w:r w:rsidR="00082D0C" w:rsidRPr="00A65FD9">
        <w:rPr>
          <w:rFonts w:ascii="Times New Roman" w:eastAsia="Times New Roman" w:hAnsi="Times New Roman" w:cs="Times New Roman"/>
          <w:color w:val="000000" w:themeColor="text1"/>
          <w:sz w:val="24"/>
          <w:szCs w:val="24"/>
        </w:rPr>
        <w:t>rašto</w:t>
      </w:r>
      <w:r w:rsidRPr="00A65FD9">
        <w:rPr>
          <w:rFonts w:ascii="Times New Roman" w:eastAsia="Times New Roman" w:hAnsi="Times New Roman" w:cs="Times New Roman"/>
          <w:color w:val="000000" w:themeColor="text1"/>
          <w:sz w:val="24"/>
          <w:szCs w:val="24"/>
        </w:rPr>
        <w:t xml:space="preserve"> Nr. (29.5-61)SD-2340</w:t>
      </w:r>
      <w:r w:rsidR="00082D0C" w:rsidRPr="00A65FD9">
        <w:rPr>
          <w:rFonts w:ascii="Times New Roman" w:eastAsia="Times New Roman" w:hAnsi="Times New Roman" w:cs="Times New Roman"/>
          <w:color w:val="000000" w:themeColor="text1"/>
          <w:sz w:val="24"/>
          <w:szCs w:val="24"/>
        </w:rPr>
        <w:t xml:space="preserve"> kopija</w:t>
      </w:r>
      <w:r w:rsidR="00A0669B" w:rsidRPr="00A65FD9">
        <w:rPr>
          <w:rFonts w:ascii="Times New Roman" w:eastAsia="Times New Roman" w:hAnsi="Times New Roman" w:cs="Times New Roman"/>
          <w:color w:val="000000" w:themeColor="text1"/>
          <w:sz w:val="24"/>
          <w:szCs w:val="24"/>
        </w:rPr>
        <w:t>,</w:t>
      </w:r>
      <w:r w:rsidRPr="00A65FD9">
        <w:rPr>
          <w:rFonts w:ascii="Times New Roman" w:eastAsia="Times New Roman" w:hAnsi="Times New Roman" w:cs="Times New Roman"/>
          <w:color w:val="000000" w:themeColor="text1"/>
          <w:sz w:val="24"/>
          <w:szCs w:val="24"/>
        </w:rPr>
        <w:t xml:space="preserve"> 1 lapas.</w:t>
      </w:r>
    </w:p>
    <w:p w14:paraId="7FBD9DFA" w14:textId="333D6BC0" w:rsidR="00D12681" w:rsidRPr="00A65FD9" w:rsidRDefault="001F4A99" w:rsidP="00D12681">
      <w:pPr>
        <w:suppressAutoHyphens/>
        <w:autoSpaceDE w:val="0"/>
        <w:autoSpaceDN w:val="0"/>
        <w:spacing w:after="0" w:line="240" w:lineRule="auto"/>
        <w:ind w:firstLine="851"/>
        <w:jc w:val="both"/>
        <w:textAlignment w:val="baseline"/>
        <w:rPr>
          <w:rFonts w:ascii="Times New Roman" w:eastAsia="Times New Roman" w:hAnsi="Times New Roman" w:cs="Times New Roman"/>
          <w:color w:val="000000" w:themeColor="text1"/>
          <w:sz w:val="24"/>
          <w:szCs w:val="24"/>
        </w:rPr>
      </w:pPr>
      <w:r w:rsidRPr="00A65FD9">
        <w:rPr>
          <w:rFonts w:ascii="Times New Roman" w:eastAsia="Calibri" w:hAnsi="Times New Roman" w:cs="Times New Roman"/>
          <w:color w:val="000000" w:themeColor="text1"/>
          <w:sz w:val="24"/>
          <w:szCs w:val="24"/>
        </w:rPr>
        <w:lastRenderedPageBreak/>
        <w:t>6</w:t>
      </w:r>
      <w:r w:rsidR="00D12681" w:rsidRPr="00A65FD9">
        <w:rPr>
          <w:rFonts w:ascii="Times New Roman" w:eastAsia="Calibri" w:hAnsi="Times New Roman" w:cs="Times New Roman"/>
          <w:color w:val="000000" w:themeColor="text1"/>
          <w:sz w:val="24"/>
          <w:szCs w:val="24"/>
        </w:rPr>
        <w:t xml:space="preserve">. Lietuvos Respublikos ūkio ministerijos 2018 m. balandžio 25 d. </w:t>
      </w:r>
      <w:r w:rsidR="00082D0C" w:rsidRPr="00A65FD9">
        <w:rPr>
          <w:rFonts w:ascii="Times New Roman" w:eastAsia="Calibri" w:hAnsi="Times New Roman" w:cs="Times New Roman"/>
          <w:color w:val="000000" w:themeColor="text1"/>
          <w:sz w:val="24"/>
          <w:szCs w:val="24"/>
        </w:rPr>
        <w:t>rašto</w:t>
      </w:r>
      <w:r w:rsidR="00621980" w:rsidRPr="00A65FD9">
        <w:rPr>
          <w:rFonts w:ascii="Times New Roman" w:eastAsia="Calibri" w:hAnsi="Times New Roman" w:cs="Times New Roman"/>
          <w:color w:val="000000" w:themeColor="text1"/>
          <w:sz w:val="24"/>
          <w:szCs w:val="24"/>
        </w:rPr>
        <w:t xml:space="preserve"> </w:t>
      </w:r>
      <w:r w:rsidR="00D12681" w:rsidRPr="00A65FD9">
        <w:rPr>
          <w:rFonts w:ascii="Times New Roman" w:eastAsia="Calibri" w:hAnsi="Times New Roman" w:cs="Times New Roman"/>
          <w:color w:val="000000" w:themeColor="text1"/>
          <w:sz w:val="24"/>
          <w:szCs w:val="24"/>
        </w:rPr>
        <w:t>Nr. (15.27-37E)-3-1663</w:t>
      </w:r>
      <w:r w:rsidR="00082D0C" w:rsidRPr="00A65FD9">
        <w:rPr>
          <w:rFonts w:ascii="Times New Roman" w:eastAsia="Calibri" w:hAnsi="Times New Roman" w:cs="Times New Roman"/>
          <w:color w:val="000000" w:themeColor="text1"/>
          <w:sz w:val="24"/>
          <w:szCs w:val="24"/>
        </w:rPr>
        <w:t xml:space="preserve"> kopija</w:t>
      </w:r>
      <w:r w:rsidR="00D12681" w:rsidRPr="00A65FD9">
        <w:rPr>
          <w:rFonts w:ascii="Times New Roman" w:eastAsia="Calibri" w:hAnsi="Times New Roman" w:cs="Times New Roman"/>
          <w:color w:val="000000" w:themeColor="text1"/>
          <w:sz w:val="24"/>
          <w:szCs w:val="24"/>
        </w:rPr>
        <w:t>, 2 lapai.</w:t>
      </w:r>
    </w:p>
    <w:p w14:paraId="28626F9D" w14:textId="0AF98199" w:rsidR="00D12681" w:rsidRPr="00A65FD9" w:rsidRDefault="001F4A99" w:rsidP="00D12681">
      <w:pPr>
        <w:suppressAutoHyphens/>
        <w:autoSpaceDE w:val="0"/>
        <w:autoSpaceDN w:val="0"/>
        <w:spacing w:after="0" w:line="240" w:lineRule="auto"/>
        <w:ind w:firstLine="851"/>
        <w:jc w:val="both"/>
        <w:textAlignment w:val="baseline"/>
        <w:rPr>
          <w:rFonts w:ascii="Times New Roman" w:eastAsia="Calibri" w:hAnsi="Times New Roman" w:cs="Times New Roman"/>
          <w:color w:val="000000" w:themeColor="text1"/>
          <w:sz w:val="24"/>
          <w:szCs w:val="24"/>
        </w:rPr>
      </w:pPr>
      <w:r w:rsidRPr="00A65FD9">
        <w:rPr>
          <w:rFonts w:ascii="Times New Roman" w:eastAsia="Calibri" w:hAnsi="Times New Roman" w:cs="Times New Roman"/>
          <w:color w:val="000000" w:themeColor="text1"/>
          <w:sz w:val="24"/>
          <w:szCs w:val="24"/>
        </w:rPr>
        <w:t>7</w:t>
      </w:r>
      <w:r w:rsidR="00D12681" w:rsidRPr="00A65FD9">
        <w:rPr>
          <w:rFonts w:ascii="Times New Roman" w:eastAsia="Calibri" w:hAnsi="Times New Roman" w:cs="Times New Roman"/>
          <w:color w:val="000000" w:themeColor="text1"/>
          <w:sz w:val="24"/>
          <w:szCs w:val="24"/>
        </w:rPr>
        <w:t xml:space="preserve">. Lietuvos laivų savininkų asociacijos 2018 m. balandžio 17 d. </w:t>
      </w:r>
      <w:r w:rsidR="00082D0C" w:rsidRPr="00A65FD9">
        <w:rPr>
          <w:rFonts w:ascii="Times New Roman" w:eastAsia="Calibri" w:hAnsi="Times New Roman" w:cs="Times New Roman"/>
          <w:color w:val="000000" w:themeColor="text1"/>
          <w:sz w:val="24"/>
          <w:szCs w:val="24"/>
        </w:rPr>
        <w:t>rašto</w:t>
      </w:r>
      <w:r w:rsidR="00D12681" w:rsidRPr="00A65FD9">
        <w:rPr>
          <w:rFonts w:ascii="Times New Roman" w:eastAsia="Calibri" w:hAnsi="Times New Roman" w:cs="Times New Roman"/>
          <w:color w:val="000000" w:themeColor="text1"/>
          <w:sz w:val="24"/>
          <w:szCs w:val="24"/>
        </w:rPr>
        <w:t xml:space="preserve"> Nr. VD-18-13</w:t>
      </w:r>
      <w:r w:rsidR="00A0669B" w:rsidRPr="00A65FD9">
        <w:rPr>
          <w:rFonts w:ascii="Times New Roman" w:eastAsia="Calibri" w:hAnsi="Times New Roman" w:cs="Times New Roman"/>
          <w:color w:val="000000" w:themeColor="text1"/>
          <w:sz w:val="24"/>
          <w:szCs w:val="24"/>
        </w:rPr>
        <w:t xml:space="preserve"> kopija</w:t>
      </w:r>
      <w:r w:rsidR="00D12681" w:rsidRPr="00A65FD9">
        <w:rPr>
          <w:rFonts w:ascii="Times New Roman" w:eastAsia="Calibri" w:hAnsi="Times New Roman" w:cs="Times New Roman"/>
          <w:color w:val="000000" w:themeColor="text1"/>
          <w:sz w:val="24"/>
          <w:szCs w:val="24"/>
        </w:rPr>
        <w:t>, 1 lapas.</w:t>
      </w:r>
    </w:p>
    <w:p w14:paraId="6F0B576F" w14:textId="73FC6523" w:rsidR="007D785F" w:rsidRPr="00A65FD9" w:rsidRDefault="007D785F" w:rsidP="00D12681">
      <w:pPr>
        <w:suppressAutoHyphens/>
        <w:autoSpaceDE w:val="0"/>
        <w:autoSpaceDN w:val="0"/>
        <w:spacing w:after="0" w:line="240" w:lineRule="auto"/>
        <w:ind w:firstLine="851"/>
        <w:jc w:val="both"/>
        <w:textAlignment w:val="baseline"/>
        <w:rPr>
          <w:rFonts w:ascii="Times New Roman" w:eastAsia="Calibri" w:hAnsi="Times New Roman" w:cs="Times New Roman"/>
          <w:color w:val="000000" w:themeColor="text1"/>
          <w:sz w:val="24"/>
          <w:szCs w:val="24"/>
        </w:rPr>
      </w:pPr>
      <w:r w:rsidRPr="00A65FD9">
        <w:rPr>
          <w:rFonts w:ascii="Times New Roman" w:eastAsia="Calibri" w:hAnsi="Times New Roman" w:cs="Times New Roman"/>
          <w:color w:val="000000" w:themeColor="text1"/>
          <w:sz w:val="24"/>
          <w:szCs w:val="24"/>
        </w:rPr>
        <w:t>8. Administracinės naštos ūkio subjektams apskaičiavimo ataskaita, 10 lapų.</w:t>
      </w:r>
    </w:p>
    <w:p w14:paraId="6360B42C" w14:textId="77777777" w:rsidR="00D12681" w:rsidRPr="00D12681"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color w:val="000000"/>
          <w:sz w:val="24"/>
          <w:szCs w:val="24"/>
        </w:rPr>
      </w:pPr>
    </w:p>
    <w:p w14:paraId="0FECE988" w14:textId="77777777" w:rsidR="00D12681" w:rsidRPr="00D12681" w:rsidRDefault="00D12681" w:rsidP="00D12681">
      <w:pPr>
        <w:tabs>
          <w:tab w:val="left" w:pos="851"/>
        </w:tabs>
        <w:suppressAutoHyphens/>
        <w:autoSpaceDN w:val="0"/>
        <w:spacing w:after="0" w:line="240" w:lineRule="auto"/>
        <w:jc w:val="both"/>
        <w:textAlignment w:val="baseline"/>
        <w:rPr>
          <w:rFonts w:ascii="Times New Roman" w:eastAsia="Times New Roman" w:hAnsi="Times New Roman" w:cs="Times New Roman"/>
          <w:sz w:val="20"/>
          <w:szCs w:val="20"/>
          <w:lang w:val="en-GB"/>
        </w:rPr>
      </w:pPr>
      <w:r w:rsidRPr="00D12681">
        <w:rPr>
          <w:rFonts w:ascii="Times New Roman" w:eastAsia="Times New Roman" w:hAnsi="Times New Roman" w:cs="Times New Roman"/>
          <w:color w:val="000000"/>
          <w:sz w:val="24"/>
          <w:szCs w:val="24"/>
          <w:lang w:val="en-GB"/>
        </w:rPr>
        <w:t xml:space="preserve"> </w:t>
      </w:r>
    </w:p>
    <w:p w14:paraId="0EC7CF51" w14:textId="77777777" w:rsidR="00D12681" w:rsidRPr="00D12681" w:rsidRDefault="00D12681" w:rsidP="00D12681">
      <w:pPr>
        <w:tabs>
          <w:tab w:val="left" w:pos="720"/>
          <w:tab w:val="left" w:pos="851"/>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r w:rsidRPr="00D12681">
        <w:rPr>
          <w:rFonts w:ascii="Times New Roman" w:eastAsia="Times New Roman" w:hAnsi="Times New Roman" w:cs="Times New Roman"/>
          <w:sz w:val="24"/>
          <w:szCs w:val="24"/>
        </w:rPr>
        <w:t>Susisiekimo ministras</w:t>
      </w:r>
      <w:r w:rsidRPr="00D12681">
        <w:rPr>
          <w:rFonts w:ascii="Times New Roman" w:eastAsia="Times New Roman" w:hAnsi="Times New Roman" w:cs="Times New Roman"/>
          <w:sz w:val="24"/>
          <w:szCs w:val="24"/>
        </w:rPr>
        <w:tab/>
      </w:r>
      <w:r w:rsidRPr="00D12681">
        <w:rPr>
          <w:rFonts w:ascii="Times New Roman" w:eastAsia="Times New Roman" w:hAnsi="Times New Roman" w:cs="Times New Roman"/>
          <w:sz w:val="24"/>
          <w:szCs w:val="24"/>
        </w:rPr>
        <w:tab/>
      </w:r>
      <w:r w:rsidRPr="00D12681">
        <w:rPr>
          <w:rFonts w:ascii="Times New Roman" w:eastAsia="Times New Roman" w:hAnsi="Times New Roman" w:cs="Times New Roman"/>
          <w:sz w:val="24"/>
          <w:szCs w:val="24"/>
        </w:rPr>
        <w:tab/>
      </w:r>
      <w:r w:rsidRPr="00D12681">
        <w:rPr>
          <w:rFonts w:ascii="Times New Roman" w:eastAsia="Times New Roman" w:hAnsi="Times New Roman" w:cs="Times New Roman"/>
          <w:sz w:val="24"/>
          <w:szCs w:val="24"/>
        </w:rPr>
        <w:tab/>
      </w:r>
      <w:r w:rsidRPr="00D12681">
        <w:rPr>
          <w:rFonts w:ascii="Times New Roman" w:eastAsia="Times New Roman" w:hAnsi="Times New Roman" w:cs="Times New Roman"/>
          <w:sz w:val="24"/>
          <w:szCs w:val="24"/>
        </w:rPr>
        <w:tab/>
        <w:t xml:space="preserve">     Rokas Masiulis</w:t>
      </w:r>
    </w:p>
    <w:p w14:paraId="2268FFCA" w14:textId="77777777" w:rsidR="00D12681" w:rsidRPr="00D12681" w:rsidRDefault="00D12681" w:rsidP="00D12681">
      <w:pPr>
        <w:tabs>
          <w:tab w:val="left" w:pos="720"/>
          <w:tab w:val="left" w:pos="851"/>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p>
    <w:p w14:paraId="3129A60D" w14:textId="77777777" w:rsidR="00D12681" w:rsidRPr="00D12681" w:rsidRDefault="00D12681" w:rsidP="00D12681">
      <w:pPr>
        <w:tabs>
          <w:tab w:val="left" w:pos="720"/>
          <w:tab w:val="left" w:pos="851"/>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p>
    <w:p w14:paraId="25D40702" w14:textId="77777777" w:rsidR="00D12681" w:rsidRPr="00D12681" w:rsidRDefault="00D12681" w:rsidP="00D12681">
      <w:pPr>
        <w:tabs>
          <w:tab w:val="left" w:pos="720"/>
          <w:tab w:val="left" w:pos="851"/>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p>
    <w:p w14:paraId="521D99BD" w14:textId="77777777" w:rsidR="0000332D" w:rsidRDefault="0000332D" w:rsidP="00D12681">
      <w:pPr>
        <w:keepNext/>
        <w:suppressAutoHyphens/>
        <w:autoSpaceDN w:val="0"/>
        <w:spacing w:after="0" w:line="240" w:lineRule="auto"/>
        <w:textAlignment w:val="baseline"/>
        <w:rPr>
          <w:rFonts w:ascii="Times New Roman" w:eastAsia="Times New Roman" w:hAnsi="Times New Roman" w:cs="Times New Roman"/>
          <w:sz w:val="24"/>
          <w:szCs w:val="20"/>
          <w:lang w:val="en-GB"/>
        </w:rPr>
      </w:pPr>
    </w:p>
    <w:p w14:paraId="549FC279" w14:textId="77777777" w:rsidR="0000332D" w:rsidRDefault="0000332D"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3D65D4A5"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1A03A65E"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540F0E2"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D9C41E8"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7C0CF180"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7D36376B"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1F83683D"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0EBE6AAB"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6D4785D"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11A10BF6"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49500F4F"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7A8CA6C4"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2AAE9684"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1C79118E"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70E3C5C6"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1480DD30"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07C2D737"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5754A59"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51BA0241"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48FDA3EB"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490EEE00"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4A8B47A4"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59BA71C4"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27A4CEE9"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0BC65581"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5023E0B9"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05E133C7"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382BA3B8"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807FBC7"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2A39D028"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43371357"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55461EA"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55B518E5"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2F5EA81"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18294586"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41FA8310"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2E4F85EB"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65E05AC5"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099DEFAC"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25AC4A02"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5A736E07" w14:textId="77777777" w:rsidR="00B85000" w:rsidRDefault="00B85000" w:rsidP="00D12681">
      <w:pPr>
        <w:keepNext/>
        <w:suppressAutoHyphens/>
        <w:autoSpaceDN w:val="0"/>
        <w:spacing w:after="0" w:line="240" w:lineRule="auto"/>
        <w:textAlignment w:val="baseline"/>
        <w:rPr>
          <w:rFonts w:ascii="Times New Roman" w:eastAsia="Times New Roman" w:hAnsi="Times New Roman" w:cs="Times New Roman"/>
          <w:lang w:val="en-GB"/>
        </w:rPr>
      </w:pPr>
    </w:p>
    <w:p w14:paraId="0FF47B7E" w14:textId="5D9FE725" w:rsidR="00D12681" w:rsidRPr="0000332D" w:rsidRDefault="00D12681" w:rsidP="00D12681">
      <w:pPr>
        <w:keepNext/>
        <w:suppressAutoHyphens/>
        <w:autoSpaceDN w:val="0"/>
        <w:spacing w:after="0" w:line="240" w:lineRule="auto"/>
        <w:textAlignment w:val="baseline"/>
        <w:rPr>
          <w:rFonts w:ascii="Times New Roman" w:eastAsia="Times New Roman" w:hAnsi="Times New Roman" w:cs="Times New Roman"/>
          <w:lang w:val="en-GB"/>
        </w:rPr>
      </w:pPr>
      <w:r w:rsidRPr="0000332D">
        <w:rPr>
          <w:rFonts w:ascii="Times New Roman" w:eastAsia="Times New Roman" w:hAnsi="Times New Roman" w:cs="Times New Roman"/>
          <w:lang w:val="en-GB"/>
        </w:rPr>
        <w:t>Giedrė Kaunė, tel. (8 5) 239</w:t>
      </w:r>
      <w:r w:rsidR="00A0669B">
        <w:rPr>
          <w:rFonts w:ascii="Times New Roman" w:eastAsia="Times New Roman" w:hAnsi="Times New Roman" w:cs="Times New Roman"/>
          <w:lang w:val="en-GB"/>
        </w:rPr>
        <w:t xml:space="preserve"> </w:t>
      </w:r>
      <w:r w:rsidRPr="0000332D">
        <w:rPr>
          <w:rFonts w:ascii="Times New Roman" w:eastAsia="Times New Roman" w:hAnsi="Times New Roman" w:cs="Times New Roman"/>
          <w:lang w:val="en-GB"/>
        </w:rPr>
        <w:t>3897, el. p. giedre.kaune@sumin.lt</w:t>
      </w:r>
    </w:p>
    <w:p w14:paraId="31325AF4" w14:textId="77777777" w:rsidR="00B924B7" w:rsidRPr="0000332D" w:rsidRDefault="00B924B7"/>
    <w:sectPr w:rsidR="00B924B7" w:rsidRPr="0000332D" w:rsidSect="00D1268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39"/>
    <w:rsid w:val="0000332D"/>
    <w:rsid w:val="00032722"/>
    <w:rsid w:val="00041315"/>
    <w:rsid w:val="00047975"/>
    <w:rsid w:val="00052F32"/>
    <w:rsid w:val="00082D0C"/>
    <w:rsid w:val="000D7CAD"/>
    <w:rsid w:val="00126ED5"/>
    <w:rsid w:val="00167D20"/>
    <w:rsid w:val="00190A4B"/>
    <w:rsid w:val="001B687C"/>
    <w:rsid w:val="001B7306"/>
    <w:rsid w:val="001E0014"/>
    <w:rsid w:val="001F4A99"/>
    <w:rsid w:val="0026042D"/>
    <w:rsid w:val="002910DB"/>
    <w:rsid w:val="002F0D00"/>
    <w:rsid w:val="00360F14"/>
    <w:rsid w:val="0037571D"/>
    <w:rsid w:val="00392EC4"/>
    <w:rsid w:val="003B246B"/>
    <w:rsid w:val="003B7C67"/>
    <w:rsid w:val="003D1FCE"/>
    <w:rsid w:val="00403D16"/>
    <w:rsid w:val="0041446A"/>
    <w:rsid w:val="00441873"/>
    <w:rsid w:val="004A3B1A"/>
    <w:rsid w:val="004D3FD6"/>
    <w:rsid w:val="004E1C09"/>
    <w:rsid w:val="004F34BA"/>
    <w:rsid w:val="00540775"/>
    <w:rsid w:val="005571BA"/>
    <w:rsid w:val="005D49CA"/>
    <w:rsid w:val="005D76EB"/>
    <w:rsid w:val="0061401D"/>
    <w:rsid w:val="00621980"/>
    <w:rsid w:val="00635080"/>
    <w:rsid w:val="00665AA6"/>
    <w:rsid w:val="006779DA"/>
    <w:rsid w:val="006C4E59"/>
    <w:rsid w:val="006F78A3"/>
    <w:rsid w:val="007518AB"/>
    <w:rsid w:val="00756BBC"/>
    <w:rsid w:val="007D322F"/>
    <w:rsid w:val="007D785F"/>
    <w:rsid w:val="00860A72"/>
    <w:rsid w:val="008F6278"/>
    <w:rsid w:val="009247F2"/>
    <w:rsid w:val="00956AA2"/>
    <w:rsid w:val="00A01951"/>
    <w:rsid w:val="00A0669B"/>
    <w:rsid w:val="00A13FB0"/>
    <w:rsid w:val="00A14339"/>
    <w:rsid w:val="00A16DC1"/>
    <w:rsid w:val="00A36C57"/>
    <w:rsid w:val="00A65FD9"/>
    <w:rsid w:val="00A7574C"/>
    <w:rsid w:val="00AA6619"/>
    <w:rsid w:val="00AF54B9"/>
    <w:rsid w:val="00B635C1"/>
    <w:rsid w:val="00B85000"/>
    <w:rsid w:val="00B924B7"/>
    <w:rsid w:val="00BA732A"/>
    <w:rsid w:val="00C657B3"/>
    <w:rsid w:val="00C66B13"/>
    <w:rsid w:val="00C75AF1"/>
    <w:rsid w:val="00CE4253"/>
    <w:rsid w:val="00D12681"/>
    <w:rsid w:val="00D456BF"/>
    <w:rsid w:val="00D5192F"/>
    <w:rsid w:val="00D537F8"/>
    <w:rsid w:val="00D744A2"/>
    <w:rsid w:val="00EA2D9F"/>
    <w:rsid w:val="00F05F0E"/>
    <w:rsid w:val="00F25D88"/>
    <w:rsid w:val="00F354EC"/>
    <w:rsid w:val="00F63CC3"/>
    <w:rsid w:val="00F75630"/>
    <w:rsid w:val="00FB4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6CBD6"/>
  <w15:chartTrackingRefBased/>
  <w15:docId w15:val="{1D20FE3D-A172-4FC1-8E77-517E4071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19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1951"/>
    <w:rPr>
      <w:rFonts w:ascii="Segoe UI" w:hAnsi="Segoe UI" w:cs="Segoe UI"/>
      <w:sz w:val="18"/>
      <w:szCs w:val="18"/>
    </w:rPr>
  </w:style>
  <w:style w:type="character" w:styleId="Komentaronuoroda">
    <w:name w:val="annotation reference"/>
    <w:basedOn w:val="Numatytasispastraiposriftas"/>
    <w:uiPriority w:val="99"/>
    <w:semiHidden/>
    <w:unhideWhenUsed/>
    <w:rsid w:val="00A01951"/>
    <w:rPr>
      <w:sz w:val="16"/>
      <w:szCs w:val="16"/>
    </w:rPr>
  </w:style>
  <w:style w:type="paragraph" w:styleId="Komentarotekstas">
    <w:name w:val="annotation text"/>
    <w:basedOn w:val="prastasis"/>
    <w:link w:val="KomentarotekstasDiagrama"/>
    <w:uiPriority w:val="99"/>
    <w:semiHidden/>
    <w:unhideWhenUsed/>
    <w:rsid w:val="00A019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01951"/>
    <w:rPr>
      <w:sz w:val="20"/>
      <w:szCs w:val="20"/>
    </w:rPr>
  </w:style>
  <w:style w:type="paragraph" w:styleId="Komentarotema">
    <w:name w:val="annotation subject"/>
    <w:basedOn w:val="Komentarotekstas"/>
    <w:next w:val="Komentarotekstas"/>
    <w:link w:val="KomentarotemaDiagrama"/>
    <w:uiPriority w:val="99"/>
    <w:semiHidden/>
    <w:unhideWhenUsed/>
    <w:rsid w:val="00A01951"/>
    <w:rPr>
      <w:b/>
      <w:bCs/>
    </w:rPr>
  </w:style>
  <w:style w:type="character" w:customStyle="1" w:styleId="KomentarotemaDiagrama">
    <w:name w:val="Komentaro tema Diagrama"/>
    <w:basedOn w:val="KomentarotekstasDiagrama"/>
    <w:link w:val="Komentarotema"/>
    <w:uiPriority w:val="99"/>
    <w:semiHidden/>
    <w:rsid w:val="00A019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wmf" Type="http://schemas.openxmlformats.org/officeDocument/2006/relationships/image"/>
<Relationship Id="rId5" Target="embeddings/oleObject1.bin" Type="http://schemas.openxmlformats.org/officeDocument/2006/relationships/oleObject"/>
<Relationship Id="rId6" Target="mailto:giedre.kaune@sumin.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5184</Words>
  <Characters>2956</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2018-06-26T08:25:00Z</dcterms:created>
  <dc:creator>Giedrė Kaunė</dc:creator>
  <cp:lastModifiedBy>Giedrė Kaunė</cp:lastModifiedBy>
  <cp:lastPrinted>2018-06-21T12:03:00Z</cp:lastPrinted>
  <dcterms:modified xsi:type="dcterms:W3CDTF">2018-06-26T08:25:00Z</dcterms:modified>
  <cp:revision>2</cp:revision>
</cp:coreProperties>
</file>