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5556741e2064c2fb50667ce579c30e6"/>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2006 M. GEGUŽĖS 12 D. NUTARIMO NR. 452 „DĖL TRANSPORTO PRIEMONES VAIRUOJANČIŲ IR KITŲ ASMENŲ NEBLAIVUMO AR APSVAIGIMO NUSTATYMO TAISYKLIŲ PATVIRTINIMO IR LEIDŽIAMOS ETILO ALKOHOLIO KONCENTRACIJOS DARBO METU NUSTATYMO“ PAKEITIMO</w:t>
          </w:r>
        </w:p>
        <w:p>
          <w:pPr>
            <w:widowControl w:val="0"/>
            <w:jc w:val="center"/>
            <w:rPr>
              <w:b/>
              <w:caps/>
              <w:lang w:eastAsia="lt-LT"/>
            </w:rPr>
          </w:pP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07bb0195092045d8b947befce74ddc26"/>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bcc6752667624d848d52727728fe8083"/>
            <w:lock w:val="sdtLocked"/>
            <w:richText/>
          </w:sdtPr>
          <w:sdtContent>
            <w:p>
              <w:pPr>
                <w:ind w:firstLine="720"/>
                <w:jc w:val="both"/>
                <w:textAlignment w:val="baseline"/>
                <w:rPr>
                  <w:color w:val="000000"/>
                  <w:szCs w:val="24"/>
                  <w:lang w:eastAsia="en-GB"/>
                </w:rPr>
              </w:pPr>
              <w:r>
                <w:rPr>
                  <w:color w:val="000000"/>
                  <w:szCs w:val="24"/>
                  <w:lang w:eastAsia="en-GB"/>
                </w:rPr>
                <w:t>Pakeisti Lietuvos Respublikos Vyriausybės 2006 m. gegužės 12 d. nutarimą Nr. 452 „Dėl Transporto priemones vairuojančių ir kitų asmenų neblaivumo ar apsvaigimo nustatymo taisyklių patvirtinimo ir leidžiamos etilo alkoholio koncentracijos darbo metu nustatymo“:</w:t>
              </w:r>
            </w:p>
          </w:sdtContent>
        </w:sdt>
        <w:sdt>
          <w:sdtPr>
            <w:alias w:val="1 p."/>
            <w:tag w:val="part_ccaf24840fd74c11b2ee7e466898dab9"/>
            <w:lock w:val="sdtLocked"/>
            <w:richText/>
          </w:sdtPr>
          <w:sdtContent>
            <w:p>
              <w:pPr>
                <w:ind w:firstLine="720"/>
                <w:jc w:val="both"/>
                <w:textAlignment w:val="baseline"/>
                <w:rPr>
                  <w:szCs w:val="24"/>
                  <w:lang w:eastAsia="lt-LT"/>
                </w:rPr>
              </w:pPr>
              <w:sdt>
                <w:sdtPr>
                  <w:alias w:val="Numeris"/>
                  <w:tag w:val="nr_ccaf24840fd74c11b2ee7e466898dab9"/>
                  <w:lock w:val="sdtLocked"/>
                  <w:richText/>
                </w:sdtPr>
                <w:sdtContent>
                  <w:r>
                    <w:rPr>
                      <w:szCs w:val="24"/>
                      <w:lang w:eastAsia="en-GB"/>
                    </w:rPr>
                    <w:t>1</w:t>
                  </w:r>
                </w:sdtContent>
              </w:sdt>
              <w:r>
                <w:rPr>
                  <w:szCs w:val="24"/>
                  <w:lang w:eastAsia="en-GB"/>
                </w:rPr>
                <w:t xml:space="preserve">. </w:t>
              </w:r>
              <w:r>
                <w:rPr>
                  <w:szCs w:val="24"/>
                  <w:lang w:eastAsia="lt-LT"/>
                </w:rPr>
                <w:t xml:space="preserve">Pakeisti preambulę ir ją išdėstyti taip: </w:t>
              </w:r>
            </w:p>
            <w:sdt>
              <w:sdtPr>
                <w:alias w:val="citata"/>
                <w:tag w:val="part_3272ce9048c8409da1370edd0833fcfa"/>
                <w:lock w:val="sdtLocked"/>
                <w:richText/>
              </w:sdtPr>
              <w:sdtContent>
                <w:sdt>
                  <w:sdtPr>
                    <w:alias w:val="pastraipa"/>
                    <w:tag w:val="part_89ed75901f6e4b45a9e573a241f1a8c0"/>
                    <w:lock w:val="sdtLocked"/>
                    <w:richText/>
                  </w:sdtPr>
                  <w:sdtContent>
                    <w:p>
                      <w:pPr>
                        <w:ind w:firstLine="720"/>
                        <w:jc w:val="both"/>
                        <w:textAlignment w:val="baseline"/>
                        <w:rPr>
                          <w:color w:val="000000"/>
                          <w:szCs w:val="24"/>
                          <w:lang w:eastAsia="lt-LT"/>
                        </w:rPr>
                      </w:pPr>
                      <w:r>
                        <w:rPr>
                          <w:color w:val="000000"/>
                          <w:szCs w:val="24"/>
                          <w:lang w:eastAsia="lt-LT"/>
                        </w:rPr>
                        <w:t>„Vadovaudamasi Lietuvos Respublikos aplinkos apsaugos valstybinės kontrolės įstatymo 12 straipsnio 1 dalies 20 punktu, Lietuvos Respublikos administracinių nusižengimų kodekso 605 straipsnio 3 dalimi, Lietuvos Respublikos alkoholio kontrolės įstatymo 26 straipsnio 2 dalimi, Lietuvos Respublikos medžioklės įstatymo 4</w:t>
                      </w:r>
                      <w:r>
                        <w:rPr>
                          <w:color w:val="000000"/>
                          <w:szCs w:val="24"/>
                          <w:vertAlign w:val="superscript"/>
                          <w:lang w:eastAsia="lt-LT"/>
                        </w:rPr>
                        <w:t>1</w:t>
                      </w:r>
                      <w:r>
                        <w:rPr>
                          <w:color w:val="000000"/>
                          <w:szCs w:val="24"/>
                          <w:lang w:eastAsia="lt-LT"/>
                        </w:rPr>
                        <w:t xml:space="preserve"> straipsnio 2 dalimi, Lietuvos Respublikos saugaus eismo automobilių keliais įstatymo 13 straipsnio 10 dalimi, Lietuvos Respublikos policijos įstatymo 22 straipsnio 1 dalies 7 punktu, Lietuvos Respublikos vidaus vandenų transporto kodekso 26 straipsnio 2 dalimi ir Lietuvos Respublikos valstybės sienos ir jos apsaugos įstatymo 26 straipsnio 1 dalies 14 punktu, Lietuvos Respublikos Vyriausybė</w:t>
                      </w:r>
                      <w:r>
                        <w:rPr>
                          <w:color w:val="000000"/>
                          <w:spacing w:val="80"/>
                          <w:szCs w:val="24"/>
                          <w:lang w:eastAsia="lt-LT"/>
                        </w:rPr>
                        <w:t> </w:t>
                      </w:r>
                      <w:r>
                        <w:rPr>
                          <w:color w:val="000000"/>
                          <w:spacing w:val="100"/>
                          <w:szCs w:val="24"/>
                          <w:lang w:eastAsia="lt-LT"/>
                        </w:rPr>
                        <w:t>nutari</w:t>
                      </w:r>
                      <w:r>
                        <w:rPr>
                          <w:color w:val="000000"/>
                          <w:szCs w:val="24"/>
                          <w:lang w:eastAsia="lt-LT"/>
                        </w:rPr>
                        <w:t>a:“</w:t>
                      </w:r>
                    </w:p>
                  </w:sdtContent>
                </w:sdt>
              </w:sdtContent>
            </w:sdt>
          </w:sdtContent>
        </w:sdt>
        <w:sdt>
          <w:sdtPr>
            <w:alias w:val="2 p."/>
            <w:tag w:val="part_7027d17420534e30a18bc017a062a714"/>
            <w:lock w:val="sdtLocked"/>
            <w:richText/>
          </w:sdtPr>
          <w:sdtContent>
            <w:p>
              <w:pPr>
                <w:ind w:firstLine="720"/>
                <w:jc w:val="both"/>
                <w:rPr>
                  <w:color w:val="000000"/>
                  <w:szCs w:val="24"/>
                  <w:lang w:eastAsia="lt-LT"/>
                </w:rPr>
              </w:pPr>
              <w:sdt>
                <w:sdtPr>
                  <w:alias w:val="Numeris"/>
                  <w:tag w:val="nr_7027d17420534e30a18bc017a062a714"/>
                  <w:lock w:val="sdtLocked"/>
                  <w:richText/>
                </w:sdtPr>
                <w:sdtContent>
                  <w:r>
                    <w:rPr>
                      <w:color w:val="000000"/>
                      <w:szCs w:val="24"/>
                      <w:lang w:eastAsia="lt-LT"/>
                    </w:rPr>
                    <w:t>2</w:t>
                  </w:r>
                </w:sdtContent>
              </w:sdt>
              <w:r>
                <w:rPr>
                  <w:color w:val="000000"/>
                  <w:szCs w:val="24"/>
                  <w:lang w:eastAsia="lt-LT"/>
                </w:rPr>
                <w:t>. Pakeisti nurodytu nutarimu patvirtintas Transporto priemones vairuojančių ir kitų asmenų neblaivumo ar apsvaigimo nustatymo taisykles:</w:t>
              </w:r>
            </w:p>
            <w:sdt>
              <w:sdtPr>
                <w:alias w:val="2.1 pp."/>
                <w:tag w:val="part_c5a3ad0645114a14bd87a0d97530ae10"/>
                <w:lock w:val="sdtLocked"/>
                <w:richText/>
              </w:sdtPr>
              <w:sdtContent>
                <w:p>
                  <w:pPr>
                    <w:ind w:firstLine="720"/>
                    <w:jc w:val="both"/>
                    <w:rPr>
                      <w:color w:val="000000"/>
                      <w:szCs w:val="24"/>
                      <w:lang w:eastAsia="lt-LT"/>
                    </w:rPr>
                  </w:pPr>
                  <w:sdt>
                    <w:sdtPr>
                      <w:alias w:val="Numeris"/>
                      <w:tag w:val="nr_c5a3ad0645114a14bd87a0d97530ae10"/>
                      <w:lock w:val="sdtLocked"/>
                      <w:richText/>
                    </w:sdtPr>
                    <w:sdtContent>
                      <w:r>
                        <w:rPr>
                          <w:szCs w:val="24"/>
                          <w:lang w:eastAsia="lt-LT"/>
                        </w:rPr>
                        <w:t>2.1</w:t>
                      </w:r>
                    </w:sdtContent>
                  </w:sdt>
                  <w:r>
                    <w:rPr>
                      <w:szCs w:val="24"/>
                      <w:lang w:eastAsia="lt-LT"/>
                    </w:rPr>
                    <w:t xml:space="preserve">. </w:t>
                  </w:r>
                  <w:r>
                    <w:rPr>
                      <w:color w:val="000000"/>
                      <w:szCs w:val="24"/>
                      <w:lang w:eastAsia="lt-LT"/>
                    </w:rPr>
                    <w:t>pakeisti 1 punktą ir jį išdėstyti taip:</w:t>
                  </w:r>
                </w:p>
                <w:sdt>
                  <w:sdtPr>
                    <w:alias w:val="citata"/>
                    <w:tag w:val="part_265af47bd66044b7840047fabd2eb3a7"/>
                    <w:lock w:val="sdtLocked"/>
                    <w:richText/>
                  </w:sdtPr>
                  <w:sdtContent>
                    <w:sdt>
                      <w:sdtPr>
                        <w:alias w:val="1 p."/>
                        <w:tag w:val="part_20f4a17e22ea48a1a5760a1d4a49aa8d"/>
                        <w:lock w:val="sdtLocked"/>
                        <w:richText/>
                      </w:sdtPr>
                      <w:sdtContent>
                        <w:p>
                          <w:pPr>
                            <w:ind w:firstLine="720"/>
                            <w:jc w:val="both"/>
                            <w:rPr>
                              <w:color w:val="000000"/>
                              <w:szCs w:val="24"/>
                              <w:lang w:eastAsia="lt-LT"/>
                            </w:rPr>
                          </w:pPr>
                          <w:r>
                            <w:rPr>
                              <w:color w:val="000000"/>
                              <w:szCs w:val="24"/>
                              <w:lang w:eastAsia="lt-LT"/>
                            </w:rPr>
                            <w:t>„</w:t>
                          </w:r>
                          <w:sdt>
                            <w:sdtPr>
                              <w:alias w:val="Numeris"/>
                              <w:tag w:val="nr_20f4a17e22ea48a1a5760a1d4a49aa8d"/>
                              <w:lock w:val="sdtLocked"/>
                              <w:richText/>
                            </w:sdtPr>
                            <w:sdtContent>
                              <w:r>
                                <w:rPr>
                                  <w:color w:val="000000"/>
                                  <w:szCs w:val="24"/>
                                  <w:lang w:eastAsia="lt-LT"/>
                                </w:rPr>
                                <w:t>1</w:t>
                              </w:r>
                            </w:sdtContent>
                          </w:sdt>
                          <w:r>
                            <w:rPr>
                              <w:color w:val="000000"/>
                              <w:szCs w:val="24"/>
                              <w:lang w:eastAsia="lt-LT"/>
                            </w:rPr>
                            <w:t xml:space="preserve">. Transporto priemones vairuojančių ir kitų asmenų neblaivumo ar apsvaigimo nustatymo taisyklės (toliau – Taisyklės) nustato transporto priemones vairuojančių asmenų (toliau – transporto priemonių vairuotojai), pagal darbo  sutartis dirbančių darbuotojų, vairuojančių įstaigų, įmonių ir organizacijų transporto priemones (toliau – darbuotojai, vairuojantys transporto priemones), darbuotojų, dirbančių pagal darbo sutartis, valstybės tarnautojų, Lietuvos Respublikos valstybės politikų ir valstybės pareigūnų darbo apmokėjimo įstatyme nurodytų valstybės pareigūnų (toliau – darbuotojai), laisvės atėmimo vietose laikomų asmenų, </w:t>
                          </w:r>
                          <w:r>
                            <w:rPr>
                              <w:szCs w:val="24"/>
                              <w:lang w:eastAsia="lt-LT"/>
                            </w:rPr>
                            <w:t xml:space="preserve">probacijos tarnybų prižiūrimų asmenų,  policijos, ikiteisminio tyrimo įstaigų, prokuratūros, teismo siunčiamų asmenų atlikti medicininės apžiūros, taip pat asmenų, kurie įtariami padarę nusikalstamą veiką kariniame transporte, karinėje teritorijoje, taip pat kitose teritorijose, jeigu ta veika nukreipta prieš karius, krašto apsaugos sistemos institucijas ir jų valdomą ar naudojamą turtą, asmenų, traukiamų administracinėn atsakomybėn už pažeidimą, padarytą kariniame transporte, karinėje teritorijoje, taip pat kitose teritorijose, jeigu tas pažeidimas nukreiptas prieš karius, krašto apsaugos sistemos institucijas ir jų valdomą ar naudojamą turtą (toliau – asmenys, įtariami padarę teisės pažeidimą kariniame transporte ar karinėje teritorijoje), karių (toliau – darbuotojai, laisvės </w:t>
                          </w:r>
                          <w:r>
                            <w:rPr>
                              <w:color w:val="000000"/>
                              <w:szCs w:val="24"/>
                              <w:lang w:eastAsia="lt-LT"/>
                            </w:rPr>
                            <w:t>atėmimo vietose laikomi asmenys, probacijos tarnybų prižiūrimi asmenys, policijos, ikiteisminio tyrimo įstaigų, prokuratūros, teismo siunčiami asmenys atlikti medicininės apžiūros, kariai ir asmenys, įtariami padarę teisės pažeidimą kariniame transporte ar karinėje teritorijoje, kartu vadinami – kiti asmenys), nusikalstamos veikos padarymu įtariamų asmenų, administracinėn atsakomybėn traukiamų asmenų, medžioklėje dalyvaujančių medžiotojų (toliau – medžiotojai), neblaivumo ir apsvaigimo kontrolės, medicininės apžiūros neblaivumui ar apsvaigimui nustatyti atlikimo ir atlyginimo asmens sveikatos priežiūros įstaigai už joje atliktą medicininę apžiūrą neblaivumui ar apsvaigimui nustatyti tvarką.“;</w:t>
                          </w:r>
                        </w:p>
                      </w:sdtContent>
                    </w:sdt>
                  </w:sdtContent>
                </w:sdt>
              </w:sdtContent>
            </w:sdt>
            <w:sdt>
              <w:sdtPr>
                <w:alias w:val="2.2 pp."/>
                <w:tag w:val="part_a64d94415b5b4b5ea47c7cb484957bdd"/>
                <w:lock w:val="sdtLocked"/>
                <w:richText/>
              </w:sdtPr>
              <w:sdtContent>
                <w:p>
                  <w:pPr>
                    <w:ind w:firstLine="720"/>
                    <w:jc w:val="both"/>
                    <w:rPr>
                      <w:color w:val="000000"/>
                      <w:szCs w:val="24"/>
                      <w:lang w:eastAsia="lt-LT"/>
                    </w:rPr>
                  </w:pPr>
                  <w:sdt>
                    <w:sdtPr>
                      <w:alias w:val="Numeris"/>
                      <w:tag w:val="nr_a64d94415b5b4b5ea47c7cb484957bdd"/>
                      <w:lock w:val="sdtLocked"/>
                      <w:richText/>
                    </w:sdtPr>
                    <w:sdtContent>
                      <w:r>
                        <w:rPr>
                          <w:color w:val="000000"/>
                          <w:szCs w:val="24"/>
                          <w:lang w:eastAsia="lt-LT"/>
                        </w:rPr>
                        <w:t>2.2</w:t>
                      </w:r>
                    </w:sdtContent>
                  </w:sdt>
                  <w:r>
                    <w:rPr>
                      <w:color w:val="000000"/>
                      <w:szCs w:val="24"/>
                      <w:lang w:eastAsia="lt-LT"/>
                    </w:rPr>
                    <w:t>. pakeisti 2.3 papunktį ir jį išdėstyti taip:</w:t>
                  </w:r>
                </w:p>
                <w:sdt>
                  <w:sdtPr>
                    <w:alias w:val="citata"/>
                    <w:tag w:val="part_8fbcbf82b4c64dc19421d21be56864fe"/>
                    <w:lock w:val="sdtLocked"/>
                    <w:richText/>
                  </w:sdtPr>
                  <w:sdtContent>
                    <w:sdt>
                      <w:sdtPr>
                        <w:alias w:val="2.3 pp."/>
                        <w:tag w:val="part_8dac85e0075d4c1fa1cc0c9ec602ea4d"/>
                        <w:lock w:val="sdtLocked"/>
                        <w:richText/>
                      </w:sdtPr>
                      <w:sdtContent>
                        <w:p>
                          <w:pPr>
                            <w:ind w:firstLine="720"/>
                            <w:jc w:val="both"/>
                            <w:rPr>
                              <w:color w:val="000000"/>
                              <w:szCs w:val="24"/>
                              <w:lang w:eastAsia="lt-LT"/>
                            </w:rPr>
                          </w:pPr>
                          <w:r>
                            <w:rPr>
                              <w:color w:val="000000"/>
                              <w:szCs w:val="24"/>
                              <w:lang w:eastAsia="lt-LT"/>
                            </w:rPr>
                            <w:t>„</w:t>
                          </w:r>
                          <w:sdt>
                            <w:sdtPr>
                              <w:alias w:val="Numeris"/>
                              <w:tag w:val="nr_8dac85e0075d4c1fa1cc0c9ec602ea4d"/>
                              <w:lock w:val="sdtLocked"/>
                              <w:richText/>
                            </w:sdtPr>
                            <w:sdtContent>
                              <w:r>
                                <w:rPr>
                                  <w:color w:val="000000"/>
                                  <w:szCs w:val="24"/>
                                  <w:lang w:eastAsia="lt-LT"/>
                                </w:rPr>
                                <w:t>2.3</w:t>
                              </w:r>
                            </w:sdtContent>
                          </w:sdt>
                          <w:r>
                            <w:rPr>
                              <w:color w:val="000000"/>
                              <w:szCs w:val="24"/>
                              <w:lang w:eastAsia="lt-LT"/>
                            </w:rPr>
                            <w:t xml:space="preserve">. </w:t>
                          </w:r>
                          <w:r>
                            <w:rPr>
                              <w:b/>
                              <w:bCs/>
                              <w:color w:val="000000"/>
                              <w:szCs w:val="24"/>
                              <w:lang w:eastAsia="lt-LT"/>
                            </w:rPr>
                            <w:t>Neblaivumo tikrinimas</w:t>
                          </w:r>
                          <w:r>
                            <w:rPr>
                              <w:color w:val="000000"/>
                              <w:szCs w:val="24"/>
                              <w:lang w:eastAsia="lt-LT"/>
                            </w:rPr>
                            <w:t> (toliau – tikrinimas) – policijos, Valstybės sienos apsaugos tarnybos prie Lietuvos Respublikos vidaus reikalų ministerijos (toliau – Valstybės sienos apsaugos tarnyba), Lietuvos saugios laivybos administracijos (toliau – Administracija), Aplinkos apsaugos departamento prie Aplinkos ministerijos (toliau – Aplinkos apsaugos departamentas) pareigūnų, darbdavių ar jų įgaliotų asmenų, laisvės atėmimo įstaigų ir probacijos tarnybų vadovų įgaliotų asmenų, karo policininkų, krašto apsaugos sistemos institucijų vadovų ar jų įgaliotų asmenų, kai metrologiškai patikrintomis specialiosiomis techninėmis priemonėmis pagal iškvėptame ore esančią etilo alkoholio koncentraciją nustatoma, ar transporto priemonės vairuotojas, darbuotojas, vairuojantis transporto priemonę, nusikalstamos veikos padarymu įtariamas asmuo, administracinėn atsakomybėn traukiamas asmuo, darbuotojas, laisvės atėmimo vietoje laikomas asmuo, probacijos tarnybos prižiūrimas asmuo, asmuo, įtariamas padaręs teisės pažeidimą kariniame transporte ar karinėje teritorijoje, karys ar medžiotojas, yra neblaivus.“;</w:t>
                          </w:r>
                        </w:p>
                      </w:sdtContent>
                    </w:sdt>
                  </w:sdtContent>
                </w:sdt>
              </w:sdtContent>
            </w:sdt>
            <w:sdt>
              <w:sdtPr>
                <w:alias w:val="2.3 pp."/>
                <w:tag w:val="part_b3b550a20c6240b39845babccded9c04"/>
                <w:lock w:val="sdtLocked"/>
                <w:richText/>
              </w:sdtPr>
              <w:sdtContent>
                <w:p>
                  <w:pPr>
                    <w:ind w:firstLine="720"/>
                    <w:jc w:val="both"/>
                    <w:rPr>
                      <w:color w:val="000000"/>
                      <w:szCs w:val="24"/>
                      <w:lang w:eastAsia="lt-LT"/>
                    </w:rPr>
                  </w:pPr>
                  <w:sdt>
                    <w:sdtPr>
                      <w:alias w:val="Numeris"/>
                      <w:tag w:val="nr_b3b550a20c6240b39845babccded9c04"/>
                      <w:lock w:val="sdtLocked"/>
                      <w:richText/>
                    </w:sdtPr>
                    <w:sdtContent>
                      <w:r>
                        <w:rPr>
                          <w:color w:val="000000"/>
                          <w:szCs w:val="24"/>
                          <w:lang w:eastAsia="lt-LT"/>
                        </w:rPr>
                        <w:t>2.3</w:t>
                      </w:r>
                    </w:sdtContent>
                  </w:sdt>
                  <w:r>
                    <w:rPr>
                      <w:color w:val="000000"/>
                      <w:szCs w:val="24"/>
                      <w:lang w:eastAsia="lt-LT"/>
                    </w:rPr>
                    <w:t>. pakeisti II skyriaus pavadinimą ir jį išdėstyti taip:</w:t>
                  </w:r>
                </w:p>
                <w:sdt>
                  <w:sdtPr>
                    <w:alias w:val="citata"/>
                    <w:tag w:val="part_1f20286e442d4f8cacc3e448dc8b3725"/>
                    <w:lock w:val="sdtLocked"/>
                    <w:richText/>
                  </w:sdtPr>
                  <w:sdtContent>
                    <w:sdt>
                      <w:sdtPr>
                        <w:alias w:val="skyrius"/>
                        <w:tag w:val="part_d3d1a659892748028fe4e0c269cf22c5"/>
                        <w:lock w:val="sdtLocked"/>
                        <w:richText/>
                      </w:sdtPr>
                      <w:sdtContent>
                        <w:p>
                          <w:pPr>
                            <w:jc w:val="center"/>
                            <w:rPr>
                              <w:b/>
                              <w:color w:val="000000"/>
                              <w:szCs w:val="24"/>
                              <w:lang w:eastAsia="en-GB"/>
                            </w:rPr>
                          </w:pPr>
                          <w:r>
                            <w:rPr>
                              <w:color w:val="000000"/>
                              <w:szCs w:val="24"/>
                              <w:lang w:eastAsia="lt-LT"/>
                            </w:rPr>
                            <w:t>„</w:t>
                          </w:r>
                          <w:sdt>
                            <w:sdtPr>
                              <w:alias w:val="Numeris"/>
                              <w:tag w:val="nr_d3d1a659892748028fe4e0c269cf22c5"/>
                              <w:lock w:val="sdtLocked"/>
                              <w:richText/>
                            </w:sdtPr>
                            <w:sdtContent>
                              <w:r>
                                <w:rPr>
                                  <w:b/>
                                  <w:bCs/>
                                  <w:color w:val="00000A"/>
                                  <w:szCs w:val="24"/>
                                  <w:lang w:eastAsia="en-GB"/>
                                </w:rPr>
                                <w:t>II</w:t>
                              </w:r>
                            </w:sdtContent>
                          </w:sdt>
                          <w:r>
                            <w:rPr>
                              <w:b/>
                              <w:bCs/>
                              <w:color w:val="00000A"/>
                              <w:szCs w:val="24"/>
                              <w:lang w:eastAsia="en-GB"/>
                            </w:rPr>
                            <w:t> SKYRIUS</w:t>
                          </w:r>
                        </w:p>
                        <w:p>
                          <w:pPr>
                            <w:jc w:val="center"/>
                            <w:rPr>
                              <w:bCs/>
                              <w:color w:val="00000A"/>
                              <w:szCs w:val="24"/>
                              <w:lang w:eastAsia="en-GB"/>
                            </w:rPr>
                          </w:pPr>
                          <w:r>
                            <w:rPr>
                              <w:b/>
                              <w:bCs/>
                              <w:color w:val="00000A"/>
                              <w:szCs w:val="24"/>
                              <w:lang w:eastAsia="en-GB"/>
                            </w:rPr>
                            <w:t>TRANSPORTO PRIEMONIŲ VAIRUOTOJŲ, NUSIKALSTAMOS VEIKOS PADARYMU ĮTARIAMŲ ASMENŲ, ADMINISTRACINĖN ATSAKOMYBĖN TRAUKIAMŲ ASMENŲ, MEDŽIOTOJŲ NEBLAIVUMO IR APSVAIGIMO KONTROLĖ, NUSTATYMAS IR ATLYGINIMAS UŽ MEDICININĖS APŽIŪROS ATLIKIMĄ</w:t>
                          </w:r>
                          <w:r>
                            <w:rPr>
                              <w:bCs/>
                              <w:color w:val="00000A"/>
                              <w:szCs w:val="24"/>
                              <w:lang w:eastAsia="en-GB"/>
                            </w:rPr>
                            <w:t>“;</w:t>
                          </w:r>
                        </w:p>
                      </w:sdtContent>
                    </w:sdt>
                  </w:sdtContent>
                </w:sdt>
              </w:sdtContent>
            </w:sdt>
            <w:sdt>
              <w:sdtPr>
                <w:alias w:val="2.4 pp."/>
                <w:tag w:val="part_481339643831475a884591bc66ab33ac"/>
                <w:lock w:val="sdtLocked"/>
                <w:richText/>
              </w:sdtPr>
              <w:sdtContent>
                <w:p>
                  <w:pPr>
                    <w:ind w:firstLine="720"/>
                    <w:jc w:val="both"/>
                    <w:rPr>
                      <w:color w:val="000000"/>
                      <w:szCs w:val="24"/>
                      <w:lang w:eastAsia="lt-LT"/>
                    </w:rPr>
                  </w:pPr>
                  <w:sdt>
                    <w:sdtPr>
                      <w:alias w:val="Numeris"/>
                      <w:tag w:val="nr_481339643831475a884591bc66ab33ac"/>
                      <w:lock w:val="sdtLocked"/>
                      <w:richText/>
                    </w:sdtPr>
                    <w:sdtContent>
                      <w:r>
                        <w:rPr>
                          <w:bCs/>
                          <w:color w:val="00000A"/>
                          <w:szCs w:val="24"/>
                          <w:lang w:eastAsia="en-GB"/>
                        </w:rPr>
                        <w:t>2.4</w:t>
                      </w:r>
                    </w:sdtContent>
                  </w:sdt>
                  <w:r>
                    <w:rPr>
                      <w:bCs/>
                      <w:color w:val="00000A"/>
                      <w:szCs w:val="24"/>
                      <w:lang w:eastAsia="en-GB"/>
                    </w:rPr>
                    <w:t xml:space="preserve">. papildyti </w:t>
                  </w:r>
                  <w:r>
                    <w:rPr>
                      <w:color w:val="000000"/>
                      <w:szCs w:val="24"/>
                      <w:lang w:eastAsia="lt-LT"/>
                    </w:rPr>
                    <w:t>5</w:t>
                  </w:r>
                  <w:r>
                    <w:rPr>
                      <w:color w:val="000000"/>
                      <w:szCs w:val="24"/>
                      <w:vertAlign w:val="superscript"/>
                      <w:lang w:eastAsia="lt-LT"/>
                    </w:rPr>
                    <w:t>1</w:t>
                  </w:r>
                  <w:r>
                    <w:rPr>
                      <w:color w:val="000000"/>
                      <w:szCs w:val="24"/>
                      <w:lang w:eastAsia="lt-LT"/>
                    </w:rPr>
                    <w:t xml:space="preserve"> punktu:</w:t>
                  </w:r>
                </w:p>
                <w:sdt>
                  <w:sdtPr>
                    <w:alias w:val="citata"/>
                    <w:tag w:val="part_843be731aa0b4a6b91a1c45bb0f508ed"/>
                    <w:lock w:val="sdtLocked"/>
                    <w:richText/>
                  </w:sdtPr>
                  <w:sdtContent>
                    <w:sdt>
                      <w:sdtPr>
                        <w:alias w:val="5-1 p."/>
                        <w:tag w:val="part_af1c15edf18d47d7aba36b924e1b4bce"/>
                        <w:lock w:val="sdtLocked"/>
                        <w:richText/>
                      </w:sdtPr>
                      <w:sdtContent>
                        <w:p>
                          <w:pPr>
                            <w:ind w:firstLine="720"/>
                            <w:jc w:val="both"/>
                            <w:rPr>
                              <w:color w:val="000000"/>
                              <w:szCs w:val="24"/>
                              <w:lang w:eastAsia="lt-LT"/>
                            </w:rPr>
                          </w:pPr>
                          <w:r>
                            <w:rPr>
                              <w:color w:val="000000"/>
                              <w:szCs w:val="24"/>
                              <w:lang w:eastAsia="lt-LT"/>
                            </w:rPr>
                            <w:t>„</w:t>
                          </w:r>
                          <w:sdt>
                            <w:sdtPr>
                              <w:alias w:val="Numeris"/>
                              <w:tag w:val="nr_af1c15edf18d47d7aba36b924e1b4bce"/>
                              <w:lock w:val="sdtLocked"/>
                              <w:richText/>
                            </w:sdtPr>
                            <w:sdtContent>
                              <w:r>
                                <w:rPr>
                                  <w:color w:val="000000"/>
                                  <w:szCs w:val="24"/>
                                  <w:lang w:eastAsia="lt-LT"/>
                                </w:rPr>
                                <w:t>5</w:t>
                              </w:r>
                              <w:r>
                                <w:rPr>
                                  <w:color w:val="000000"/>
                                  <w:szCs w:val="24"/>
                                  <w:vertAlign w:val="superscript"/>
                                  <w:lang w:eastAsia="lt-LT"/>
                                </w:rPr>
                                <w:t>1</w:t>
                              </w:r>
                            </w:sdtContent>
                          </w:sdt>
                          <w:r>
                            <w:rPr>
                              <w:color w:val="000000"/>
                              <w:szCs w:val="24"/>
                              <w:lang w:eastAsia="lt-LT"/>
                            </w:rPr>
                            <w:t>. Aplinkos apsaugos departamento pareigūnai tikrina medžiotoją, kuris įtariamas esantis neblaivus, jeigu įtariamo neblaivumu medžiotojo patikrinti objektyviai neįmanoma, Taisyklių 9 punkte nustatyta tvarka pristato medžiotoją į asmens sveikatos priežiūros įstaigą  </w:t>
                          </w:r>
                          <w:r>
                            <w:rPr>
                              <w:bCs/>
                              <w:color w:val="000000"/>
                              <w:szCs w:val="24"/>
                              <w:lang w:eastAsia="lt-LT"/>
                            </w:rPr>
                            <w:t>atlikti medicininę apžiūrą</w:t>
                          </w:r>
                          <w:r>
                            <w:rPr>
                              <w:color w:val="000000"/>
                              <w:szCs w:val="24"/>
                              <w:lang w:eastAsia="lt-LT"/>
                            </w:rPr>
                            <w:t>.“;</w:t>
                          </w:r>
                        </w:p>
                      </w:sdtContent>
                    </w:sdt>
                  </w:sdtContent>
                </w:sdt>
              </w:sdtContent>
            </w:sdt>
            <w:sdt>
              <w:sdtPr>
                <w:alias w:val="2.5 pp."/>
                <w:tag w:val="part_22adb1d6d59d40e68f5050369be7be14"/>
                <w:lock w:val="sdtLocked"/>
                <w:richText/>
              </w:sdtPr>
              <w:sdtContent>
                <w:p>
                  <w:pPr>
                    <w:ind w:firstLine="720"/>
                    <w:jc w:val="both"/>
                    <w:rPr>
                      <w:color w:val="000000"/>
                      <w:szCs w:val="24"/>
                      <w:lang w:eastAsia="lt-LT"/>
                    </w:rPr>
                  </w:pPr>
                  <w:sdt>
                    <w:sdtPr>
                      <w:alias w:val="Numeris"/>
                      <w:tag w:val="nr_22adb1d6d59d40e68f5050369be7be14"/>
                      <w:lock w:val="sdtLocked"/>
                      <w:richText/>
                    </w:sdtPr>
                    <w:sdtContent>
                      <w:r>
                        <w:rPr>
                          <w:color w:val="000000"/>
                          <w:szCs w:val="24"/>
                          <w:lang w:eastAsia="lt-LT"/>
                        </w:rPr>
                        <w:t>2.5</w:t>
                      </w:r>
                    </w:sdtContent>
                  </w:sdt>
                  <w:r>
                    <w:rPr>
                      <w:color w:val="000000"/>
                      <w:szCs w:val="24"/>
                      <w:lang w:eastAsia="lt-LT"/>
                    </w:rPr>
                    <w:t>. pakeisti 6 punktą ir jį išdėstyti taip:</w:t>
                  </w:r>
                </w:p>
                <w:sdt>
                  <w:sdtPr>
                    <w:alias w:val="citata"/>
                    <w:tag w:val="part_404d167d62fc4cb6aa510a24ea422da7"/>
                    <w:lock w:val="sdtLocked"/>
                    <w:richText/>
                  </w:sdtPr>
                  <w:sdtContent>
                    <w:sdt>
                      <w:sdtPr>
                        <w:alias w:val="6 p."/>
                        <w:tag w:val="part_994086b1fe264a7ebde22bb04cbf6a68"/>
                        <w:lock w:val="sdtLocked"/>
                        <w:richText/>
                      </w:sdtPr>
                      <w:sdtContent>
                        <w:p>
                          <w:pPr>
                            <w:ind w:firstLine="720"/>
                            <w:jc w:val="both"/>
                            <w:textAlignment w:val="baseline"/>
                            <w:rPr>
                              <w:color w:val="000000"/>
                              <w:szCs w:val="24"/>
                              <w:lang w:eastAsia="en-GB"/>
                            </w:rPr>
                          </w:pPr>
                          <w:r>
                            <w:rPr>
                              <w:color w:val="000000"/>
                              <w:szCs w:val="24"/>
                              <w:lang w:eastAsia="lt-LT"/>
                            </w:rPr>
                            <w:t>„</w:t>
                          </w:r>
                          <w:sdt>
                            <w:sdtPr>
                              <w:alias w:val="Numeris"/>
                              <w:tag w:val="nr_994086b1fe264a7ebde22bb04cbf6a68"/>
                              <w:lock w:val="sdtLocked"/>
                              <w:richText/>
                            </w:sdtPr>
                            <w:sdtContent>
                              <w:r>
                                <w:rPr>
                                  <w:color w:val="000000"/>
                                  <w:szCs w:val="24"/>
                                  <w:lang w:eastAsia="en-GB"/>
                                </w:rPr>
                                <w:t>6</w:t>
                              </w:r>
                            </w:sdtContent>
                          </w:sdt>
                          <w:r>
                            <w:rPr>
                              <w:color w:val="000000"/>
                              <w:szCs w:val="24"/>
                              <w:lang w:eastAsia="en-GB"/>
                            </w:rPr>
                            <w:t>. Siekdami nustatyti, ar transporto priemonės vairuotojas, nusikalstamos veikos padarymu įtariamas asmuo, administracinėn atsakomybėn traukiamas asmuo</w:t>
                          </w:r>
                          <w:r>
                            <w:rPr>
                              <w:color w:val="000000"/>
                              <w:szCs w:val="24"/>
                              <w:lang w:eastAsia="lt-LT"/>
                            </w:rPr>
                            <w:t xml:space="preserve"> ar medžiotojas </w:t>
                          </w:r>
                          <w:r>
                            <w:rPr>
                              <w:color w:val="000000"/>
                              <w:szCs w:val="24"/>
                              <w:lang w:eastAsia="en-GB"/>
                            </w:rPr>
                            <w:t>yra blaivus:</w:t>
                          </w:r>
                        </w:p>
                        <w:sdt>
                          <w:sdtPr>
                            <w:alias w:val="6.1 pp."/>
                            <w:tag w:val="part_48d6300eb65e4e11a2de52326c9813be"/>
                            <w:lock w:val="sdtLocked"/>
                            <w:richText/>
                          </w:sdtPr>
                          <w:sdtContent>
                            <w:p>
                              <w:pPr>
                                <w:ind w:firstLine="720"/>
                                <w:jc w:val="both"/>
                                <w:textAlignment w:val="baseline"/>
                                <w:rPr>
                                  <w:color w:val="000000"/>
                                  <w:szCs w:val="24"/>
                                  <w:lang w:eastAsia="en-GB"/>
                                </w:rPr>
                              </w:pPr>
                              <w:sdt>
                                <w:sdtPr>
                                  <w:alias w:val="Numeris"/>
                                  <w:tag w:val="nr_48d6300eb65e4e11a2de52326c9813be"/>
                                  <w:lock w:val="sdtLocked"/>
                                  <w:richText/>
                                </w:sdtPr>
                                <w:sdtContent>
                                  <w:r>
                                    <w:rPr>
                                      <w:color w:val="00000A"/>
                                      <w:szCs w:val="24"/>
                                      <w:lang w:eastAsia="en-GB"/>
                                    </w:rPr>
                                    <w:t>6.1</w:t>
                                  </w:r>
                                </w:sdtContent>
                              </w:sdt>
                              <w:r>
                                <w:rPr>
                                  <w:color w:val="00000A"/>
                                  <w:szCs w:val="24"/>
                                  <w:lang w:eastAsia="en-GB"/>
                                </w:rPr>
                                <w:t>. policijos</w:t>
                              </w:r>
                              <w:r>
                                <w:rPr>
                                  <w:color w:val="000000"/>
                                  <w:szCs w:val="24"/>
                                  <w:lang w:eastAsia="en-GB"/>
                                </w:rPr>
                                <w:t>, Valstybės sienos apsaugos tarnybos, </w:t>
                              </w:r>
                              <w:r>
                                <w:rPr>
                                  <w:color w:val="00000A"/>
                                  <w:szCs w:val="24"/>
                                  <w:lang w:eastAsia="en-GB"/>
                                </w:rPr>
                                <w:t xml:space="preserve"> Administracijos ar </w:t>
                              </w:r>
                              <w:r>
                                <w:rPr>
                                  <w:color w:val="000000"/>
                                  <w:szCs w:val="24"/>
                                  <w:lang w:eastAsia="lt-LT"/>
                                </w:rPr>
                                <w:t>Aplinkos apsaugos departamento</w:t>
                              </w:r>
                              <w:r>
                                <w:rPr>
                                  <w:color w:val="00000A"/>
                                  <w:szCs w:val="24"/>
                                  <w:lang w:eastAsia="en-GB"/>
                                </w:rPr>
                                <w:t xml:space="preserve"> pareigūnai pagal sveikatos apsaugos ministro patvirtintą metodiką įvertina bendrą asmens būklę;</w:t>
                              </w:r>
                              <w:r>
                                <w:rPr>
                                  <w:lang w:eastAsia="lt-LT"/>
                                </w:rPr>
                                <w:t xml:space="preserve"> </w:t>
                              </w:r>
                              <w:r>
                                <w:rPr>
                                  <w:color w:val="00000A"/>
                                  <w:szCs w:val="24"/>
                                  <w:lang w:eastAsia="en-GB"/>
                                </w:rPr>
                                <w:t xml:space="preserve">įvertinę bendrą asmens būklę  ir, pagrįstai įtarę, kad asmuo neblaivus, atlieka Taisyklių 6.2 ir 6.3 papunkčiuose nurodytus veiksmus;</w:t>
                              </w:r>
                            </w:p>
                          </w:sdtContent>
                        </w:sdt>
                        <w:sdt>
                          <w:sdtPr>
                            <w:alias w:val="6.2 pp."/>
                            <w:tag w:val="part_19c07261247740c5a30508731ab124c4"/>
                            <w:lock w:val="sdtLocked"/>
                            <w:richText/>
                          </w:sdtPr>
                          <w:sdtContent>
                            <w:p>
                              <w:pPr>
                                <w:ind w:firstLine="720"/>
                                <w:jc w:val="both"/>
                                <w:textAlignment w:val="baseline"/>
                                <w:rPr>
                                  <w:color w:val="00000A"/>
                                  <w:szCs w:val="24"/>
                                  <w:lang w:eastAsia="en-GB"/>
                                </w:rPr>
                              </w:pPr>
                              <w:sdt>
                                <w:sdtPr>
                                  <w:alias w:val="Numeris"/>
                                  <w:tag w:val="nr_19c07261247740c5a30508731ab124c4"/>
                                  <w:lock w:val="sdtLocked"/>
                                  <w:richText/>
                                </w:sdtPr>
                                <w:sdtContent>
                                  <w:r>
                                    <w:rPr>
                                      <w:color w:val="00000A"/>
                                      <w:szCs w:val="24"/>
                                      <w:lang w:eastAsia="en-GB"/>
                                    </w:rPr>
                                    <w:t>6.2</w:t>
                                  </w:r>
                                </w:sdtContent>
                              </w:sdt>
                              <w:r>
                                <w:rPr>
                                  <w:color w:val="00000A"/>
                                  <w:szCs w:val="24"/>
                                  <w:lang w:eastAsia="en-GB"/>
                                </w:rPr>
                                <w:t>. policijos</w:t>
                              </w:r>
                              <w:r>
                                <w:rPr>
                                  <w:color w:val="000000"/>
                                  <w:szCs w:val="24"/>
                                  <w:lang w:eastAsia="en-GB"/>
                                </w:rPr>
                                <w:t>, Valstybės sienos apsaugos tarnybos </w:t>
                              </w:r>
                              <w:r>
                                <w:rPr>
                                  <w:color w:val="00000A"/>
                                  <w:szCs w:val="24"/>
                                  <w:lang w:eastAsia="en-GB"/>
                                </w:rPr>
                                <w:t xml:space="preserve">pareigūnai transporto priemonės vairuotojui, nusikalstamos veikos padarymu įtariamam asmeniui ar administracinėn atsakomybėn traukiamam asmeniui, </w:t>
                              </w:r>
                              <w:r>
                                <w:rPr>
                                  <w:color w:val="000000"/>
                                  <w:szCs w:val="24"/>
                                  <w:lang w:eastAsia="lt-LT"/>
                                </w:rPr>
                                <w:t xml:space="preserve">Aplinkos apsaugos departamento pareigūnai medžiotojui </w:t>
                              </w:r>
                              <w:r>
                                <w:rPr>
                                  <w:color w:val="00000A"/>
                                  <w:szCs w:val="24"/>
                                  <w:lang w:eastAsia="en-GB"/>
                                </w:rPr>
                                <w:t>prieš jį tikrindami ar pristatydami į asmens sveikatos priežiūros įstaigą, Administracijos pareigūnai – prieš tikrindami vidaus vandenų transporto priemonės vairuotoją ar kreipdamiesi į policijos įstaigą su prašymu pristatyti jį į asmens sveikatos priežiūros įstaigą, žodžiu paaiškina jam atsisakymo tikrintis arba atlikti medicininę apžiūrą teisinius padarinius;</w:t>
                              </w:r>
                            </w:p>
                          </w:sdtContent>
                        </w:sdt>
                        <w:sdt>
                          <w:sdtPr>
                            <w:alias w:val="6.3 pp."/>
                            <w:tag w:val="part_0b549145960a4067a49076b4510cdd78"/>
                            <w:lock w:val="sdtLocked"/>
                            <w:richText/>
                          </w:sdtPr>
                          <w:sdtContent>
                            <w:p>
                              <w:pPr>
                                <w:ind w:firstLine="720"/>
                                <w:jc w:val="both"/>
                                <w:textAlignment w:val="baseline"/>
                                <w:rPr>
                                  <w:color w:val="00000A"/>
                                  <w:szCs w:val="24"/>
                                  <w:lang w:eastAsia="en-GB"/>
                                </w:rPr>
                              </w:pPr>
                              <w:sdt>
                                <w:sdtPr>
                                  <w:alias w:val="Numeris"/>
                                  <w:tag w:val="nr_0b549145960a4067a49076b4510cdd78"/>
                                  <w:lock w:val="sdtLocked"/>
                                  <w:richText/>
                                </w:sdtPr>
                                <w:sdtContent>
                                  <w:r>
                                    <w:rPr>
                                      <w:color w:val="00000A"/>
                                      <w:szCs w:val="24"/>
                                      <w:lang w:eastAsia="en-GB"/>
                                    </w:rPr>
                                    <w:t>6.3</w:t>
                                  </w:r>
                                </w:sdtContent>
                              </w:sdt>
                              <w:r>
                                <w:rPr>
                                  <w:color w:val="00000A"/>
                                  <w:szCs w:val="24"/>
                                  <w:lang w:eastAsia="en-GB"/>
                                </w:rPr>
                                <w:t>. policijos</w:t>
                              </w:r>
                              <w:r>
                                <w:rPr>
                                  <w:color w:val="000000"/>
                                  <w:szCs w:val="24"/>
                                  <w:lang w:eastAsia="en-GB"/>
                                </w:rPr>
                                <w:t>, Valstybės sienos apsaugos tarnybos </w:t>
                              </w:r>
                              <w:r>
                                <w:rPr>
                                  <w:color w:val="00000A"/>
                                  <w:szCs w:val="24"/>
                                  <w:lang w:eastAsia="en-GB"/>
                                </w:rPr>
                                <w:t xml:space="preserve">pareigūnai tikrina transporto priemonės vairuotoją, nusikalstamos veikos padarymu įtariamą asmenį ar administracinėn atsakomybėn traukiamą asmenį arba, esant Taisyklių 3 ar 4 punkte nustatytiems pagrindams, atlieka Taisyklių 9 punkto pirmojoje pastraipoje nurodytus veiksmus; </w:t>
                              </w:r>
                              <w:r>
                                <w:rPr>
                                  <w:color w:val="000000"/>
                                  <w:szCs w:val="24"/>
                                  <w:lang w:eastAsia="lt-LT"/>
                                </w:rPr>
                                <w:t>Aplinkos apsaugos departamento pareigūnai tikrina medžiotoją arba, esant 5</w:t>
                              </w:r>
                              <w:r>
                                <w:rPr>
                                  <w:color w:val="000000"/>
                                  <w:szCs w:val="24"/>
                                  <w:vertAlign w:val="superscript"/>
                                  <w:lang w:eastAsia="lt-LT"/>
                                </w:rPr>
                                <w:t>1</w:t>
                              </w:r>
                              <w:r>
                                <w:rPr>
                                  <w:color w:val="000000"/>
                                  <w:szCs w:val="24"/>
                                  <w:lang w:eastAsia="lt-LT"/>
                                </w:rPr>
                                <w:t xml:space="preserve"> punkte nurodytiems pagrindams, </w:t>
                              </w:r>
                              <w:r>
                                <w:rPr>
                                  <w:color w:val="00000A"/>
                                  <w:szCs w:val="24"/>
                                  <w:lang w:eastAsia="en-GB"/>
                                </w:rPr>
                                <w:t>atlieka Taisyklių 9 punkto trečiojoje pastraipoje nurodytus veiksmus; Administracijos pareigūnai tikrina vidaus vandenų transporto priemonės vairuotoją arba, esant Taisyklių 5 punkte nustatytam pagrindui, atlieka Taisyklių 9 punkto antrojoje pastraipoje nurodytus veiksmus.“;</w:t>
                              </w:r>
                            </w:p>
                          </w:sdtContent>
                        </w:sdt>
                      </w:sdtContent>
                    </w:sdt>
                  </w:sdtContent>
                </w:sdt>
              </w:sdtContent>
            </w:sdt>
            <w:sdt>
              <w:sdtPr>
                <w:alias w:val="2.6 pp."/>
                <w:tag w:val="part_7b209e67d459482aa091285467e800f6"/>
                <w:lock w:val="sdtLocked"/>
                <w:richText/>
              </w:sdtPr>
              <w:sdtContent>
                <w:p>
                  <w:pPr>
                    <w:ind w:firstLine="720"/>
                    <w:jc w:val="both"/>
                    <w:rPr>
                      <w:color w:val="000000"/>
                      <w:szCs w:val="24"/>
                      <w:lang w:eastAsia="lt-LT"/>
                    </w:rPr>
                  </w:pPr>
                  <w:sdt>
                    <w:sdtPr>
                      <w:alias w:val="Numeris"/>
                      <w:tag w:val="nr_7b209e67d459482aa091285467e800f6"/>
                      <w:lock w:val="sdtLocked"/>
                      <w:richText/>
                    </w:sdtPr>
                    <w:sdtContent>
                      <w:r>
                        <w:rPr>
                          <w:color w:val="000000"/>
                          <w:szCs w:val="24"/>
                          <w:lang w:eastAsia="lt-LT"/>
                        </w:rPr>
                        <w:t>2.6</w:t>
                      </w:r>
                    </w:sdtContent>
                  </w:sdt>
                  <w:r>
                    <w:rPr>
                      <w:color w:val="000000"/>
                      <w:szCs w:val="24"/>
                      <w:lang w:eastAsia="lt-LT"/>
                    </w:rPr>
                    <w:t>. pakeisti 8 punktą ir jį išdėstyti taip:</w:t>
                  </w:r>
                </w:p>
                <w:sdt>
                  <w:sdtPr>
                    <w:alias w:val="citata"/>
                    <w:tag w:val="part_37a08e4d2c5e49a3a6b347781c85d6a3"/>
                    <w:lock w:val="sdtLocked"/>
                    <w:richText/>
                  </w:sdtPr>
                  <w:sdtContent>
                    <w:sdt>
                      <w:sdtPr>
                        <w:alias w:val="8 p."/>
                        <w:tag w:val="part_004e26a710f843cc89be1b0da5ffc8b7"/>
                        <w:lock w:val="sdtLocked"/>
                        <w:richText/>
                      </w:sdtPr>
                      <w:sdtContent>
                        <w:p>
                          <w:pPr>
                            <w:ind w:firstLine="720"/>
                            <w:jc w:val="both"/>
                            <w:textAlignment w:val="baseline"/>
                            <w:rPr>
                              <w:color w:val="000000"/>
                              <w:szCs w:val="24"/>
                              <w:lang w:eastAsia="en-GB"/>
                            </w:rPr>
                          </w:pPr>
                          <w:r>
                            <w:rPr>
                              <w:color w:val="000000"/>
                              <w:szCs w:val="24"/>
                              <w:lang w:eastAsia="lt-LT"/>
                            </w:rPr>
                            <w:t>„</w:t>
                          </w:r>
                          <w:sdt>
                            <w:sdtPr>
                              <w:alias w:val="Numeris"/>
                              <w:tag w:val="nr_004e26a710f843cc89be1b0da5ffc8b7"/>
                              <w:lock w:val="sdtLocked"/>
                              <w:richText/>
                            </w:sdtPr>
                            <w:sdtContent>
                              <w:r>
                                <w:rPr>
                                  <w:color w:val="000000"/>
                                  <w:szCs w:val="24"/>
                                  <w:lang w:eastAsia="en-GB"/>
                                </w:rPr>
                                <w:t>8</w:t>
                              </w:r>
                            </w:sdtContent>
                          </w:sdt>
                          <w:r>
                            <w:rPr>
                              <w:color w:val="000000"/>
                              <w:szCs w:val="24"/>
                              <w:lang w:eastAsia="en-GB"/>
                            </w:rPr>
                            <w:t>. Siekdami nustatyti, ar transporto priemonės vairuotojas, nusikalstamos veikos padarymu įtariamas asmuo, administracinėn atsakomybėn traukiamas asmuo ar medžiotojas yra neapsvaigęs:</w:t>
                          </w:r>
                        </w:p>
                        <w:sdt>
                          <w:sdtPr>
                            <w:alias w:val="8.1 pp."/>
                            <w:tag w:val="part_ef8208b2a97d4b9db4a018741622a2cf"/>
                            <w:lock w:val="sdtLocked"/>
                            <w:richText/>
                          </w:sdtPr>
                          <w:sdtContent>
                            <w:p>
                              <w:pPr>
                                <w:shd w:val="clear" w:color="auto" w:fill="FFFFFF"/>
                                <w:ind w:firstLine="720"/>
                                <w:jc w:val="both"/>
                                <w:textAlignment w:val="baseline"/>
                                <w:rPr>
                                  <w:color w:val="000000"/>
                                  <w:szCs w:val="24"/>
                                  <w:lang w:eastAsia="en-GB"/>
                                </w:rPr>
                              </w:pPr>
                              <w:sdt>
                                <w:sdtPr>
                                  <w:alias w:val="Numeris"/>
                                  <w:tag w:val="nr_ef8208b2a97d4b9db4a018741622a2cf"/>
                                  <w:lock w:val="sdtLocked"/>
                                  <w:richText/>
                                </w:sdtPr>
                                <w:sdtContent>
                                  <w:r>
                                    <w:rPr>
                                      <w:color w:val="000000"/>
                                      <w:szCs w:val="24"/>
                                      <w:lang w:eastAsia="en-GB"/>
                                    </w:rPr>
                                    <w:t>8.1</w:t>
                                  </w:r>
                                </w:sdtContent>
                              </w:sdt>
                              <w:r>
                                <w:rPr>
                                  <w:color w:val="000000"/>
                                  <w:szCs w:val="24"/>
                                  <w:lang w:eastAsia="en-GB"/>
                                </w:rPr>
                                <w:t xml:space="preserve">. policijos, Valstybės sienos apsaugos tarnybos, </w:t>
                              </w:r>
                              <w:r>
                                <w:rPr>
                                  <w:color w:val="000000"/>
                                  <w:szCs w:val="24"/>
                                  <w:lang w:eastAsia="lt-LT"/>
                                </w:rPr>
                                <w:t xml:space="preserve">Aplinkos apsaugos departamento </w:t>
                              </w:r>
                              <w:r>
                                <w:rPr>
                                  <w:color w:val="000000"/>
                                  <w:szCs w:val="24"/>
                                  <w:lang w:eastAsia="en-GB"/>
                                </w:rPr>
                                <w:t>ar Administracijos pareigūnai pagal sveikatos apsaugos ministro patvirtintą metodiką įvertina bendrą asmens būklę; įvertinę bendrą asmens būklę ir, pagrįstai įtarę, kad asmuo apsvaigęs, atlieka Taisyklių 8.2 ir 8.3 papunkčiuose nurodytus veiksmus;</w:t>
                              </w:r>
                            </w:p>
                          </w:sdtContent>
                        </w:sdt>
                        <w:sdt>
                          <w:sdtPr>
                            <w:alias w:val="8.2 pp."/>
                            <w:tag w:val="part_cace1563557040768673ce04e4f44956"/>
                            <w:lock w:val="sdtLocked"/>
                            <w:richText/>
                          </w:sdtPr>
                          <w:sdtContent>
                            <w:p>
                              <w:pPr>
                                <w:ind w:firstLine="720"/>
                                <w:jc w:val="both"/>
                                <w:textAlignment w:val="baseline"/>
                                <w:rPr>
                                  <w:color w:val="000000"/>
                                  <w:szCs w:val="24"/>
                                  <w:lang w:eastAsia="en-GB"/>
                                </w:rPr>
                              </w:pPr>
                              <w:sdt>
                                <w:sdtPr>
                                  <w:alias w:val="Numeris"/>
                                  <w:tag w:val="nr_cace1563557040768673ce04e4f44956"/>
                                  <w:lock w:val="sdtLocked"/>
                                  <w:richText/>
                                </w:sdtPr>
                                <w:sdtContent>
                                  <w:r>
                                    <w:rPr>
                                      <w:color w:val="000000"/>
                                      <w:szCs w:val="24"/>
                                      <w:lang w:eastAsia="en-GB"/>
                                    </w:rPr>
                                    <w:t>8.2</w:t>
                                  </w:r>
                                </w:sdtContent>
                              </w:sdt>
                              <w:r>
                                <w:rPr>
                                  <w:color w:val="000000"/>
                                  <w:szCs w:val="24"/>
                                  <w:lang w:eastAsia="en-GB"/>
                                </w:rPr>
                                <w:t xml:space="preserve">. policijos, Valstybės sienos apsaugos tarnybos pareigūnai transporto priemonės vairuotojui, nusikalstamos veikos padarymu įtariamam asmeniui ar administracinėn atsakomybėn traukiamam asmeniui, </w:t>
                              </w:r>
                              <w:r>
                                <w:rPr>
                                  <w:color w:val="000000"/>
                                  <w:szCs w:val="24"/>
                                  <w:lang w:eastAsia="lt-LT"/>
                                </w:rPr>
                                <w:t xml:space="preserve">Aplinkos apsaugos departamento </w:t>
                              </w:r>
                              <w:r>
                                <w:rPr>
                                  <w:color w:val="000000"/>
                                  <w:szCs w:val="24"/>
                                  <w:lang w:eastAsia="en-GB"/>
                                </w:rPr>
                                <w:t xml:space="preserve">pareigūnai </w:t>
                              </w:r>
                              <w:r>
                                <w:rPr>
                                  <w:color w:val="000000"/>
                                  <w:szCs w:val="24"/>
                                  <w:lang w:eastAsia="lt-LT"/>
                                </w:rPr>
                                <w:t xml:space="preserve">medžiotojui, </w:t>
                              </w:r>
                              <w:r>
                                <w:rPr>
                                  <w:color w:val="000000"/>
                                  <w:szCs w:val="24"/>
                                  <w:lang w:eastAsia="en-GB"/>
                                </w:rPr>
                                <w:t>prieš pristatydami jį į asmens sveikatos priežiūros įstaigą, Administracijos pareigūnai – prieš kreipdamiesi į policijos įstaigą su prašymu pristatyti vidaus vandenų transporto priemonės vairuotoją į asmens sveikatos priežiūros įstaigą, žodžiu paaiškina jam atsisakymo atlikti medicininę apžiūrą teisinius padarinius;</w:t>
                              </w:r>
                            </w:p>
                          </w:sdtContent>
                        </w:sdt>
                        <w:sdt>
                          <w:sdtPr>
                            <w:alias w:val="8.3 pp."/>
                            <w:tag w:val="part_1ea40f1a22ff43b89bbb50c462421ce8"/>
                            <w:lock w:val="sdtLocked"/>
                            <w:richText/>
                          </w:sdtPr>
                          <w:sdtContent>
                            <w:p>
                              <w:pPr>
                                <w:ind w:firstLine="720"/>
                                <w:jc w:val="both"/>
                                <w:textAlignment w:val="baseline"/>
                                <w:rPr>
                                  <w:color w:val="000000"/>
                                  <w:szCs w:val="24"/>
                                  <w:lang w:eastAsia="en-GB"/>
                                </w:rPr>
                              </w:pPr>
                              <w:sdt>
                                <w:sdtPr>
                                  <w:alias w:val="Numeris"/>
                                  <w:tag w:val="nr_1ea40f1a22ff43b89bbb50c462421ce8"/>
                                  <w:lock w:val="sdtLocked"/>
                                  <w:richText/>
                                </w:sdtPr>
                                <w:sdtContent>
                                  <w:r>
                                    <w:rPr>
                                      <w:color w:val="000000"/>
                                      <w:szCs w:val="24"/>
                                      <w:lang w:eastAsia="en-GB"/>
                                    </w:rPr>
                                    <w:t>8.3</w:t>
                                  </w:r>
                                </w:sdtContent>
                              </w:sdt>
                              <w:r>
                                <w:rPr>
                                  <w:color w:val="000000"/>
                                  <w:szCs w:val="24"/>
                                  <w:lang w:eastAsia="en-GB"/>
                                </w:rPr>
                                <w:t>. policijos, Valstybės sienos apsaugos tarnybos pareigūnai atlieka Taisyklių 9 punkto pirmojoje pastraipoje nurodytus veiksmus, Administracijos pareigūnai – Taisyklių 9 punkto antrojoje pastraipoje nurodytus veiksmus,</w:t>
                              </w:r>
                              <w:r>
                                <w:rPr>
                                  <w:color w:val="000000"/>
                                  <w:szCs w:val="24"/>
                                  <w:lang w:eastAsia="lt-LT"/>
                                </w:rPr>
                                <w:t xml:space="preserve"> Aplinkos apsaugos departamento pareigūnai </w:t>
                              </w:r>
                              <w:r>
                                <w:rPr>
                                  <w:color w:val="000000"/>
                                  <w:szCs w:val="24"/>
                                  <w:lang w:eastAsia="en-GB"/>
                                </w:rPr>
                                <w:t>– Taisyklių 9 punkto trečiojoje pastraipoje nurodytus veiksmus.“;</w:t>
                              </w:r>
                            </w:p>
                          </w:sdtContent>
                        </w:sdt>
                      </w:sdtContent>
                    </w:sdt>
                  </w:sdtContent>
                </w:sdt>
              </w:sdtContent>
            </w:sdt>
            <w:sdt>
              <w:sdtPr>
                <w:alias w:val="2.7 pp."/>
                <w:tag w:val="part_2cb6ba3e98534fe881f20132772b9886"/>
                <w:lock w:val="sdtLocked"/>
                <w:richText/>
              </w:sdtPr>
              <w:sdtContent>
                <w:p>
                  <w:pPr>
                    <w:ind w:firstLine="720"/>
                    <w:jc w:val="both"/>
                    <w:rPr>
                      <w:color w:val="000000"/>
                      <w:szCs w:val="24"/>
                      <w:lang w:eastAsia="lt-LT"/>
                    </w:rPr>
                  </w:pPr>
                  <w:sdt>
                    <w:sdtPr>
                      <w:alias w:val="Numeris"/>
                      <w:tag w:val="nr_2cb6ba3e98534fe881f20132772b9886"/>
                      <w:lock w:val="sdtLocked"/>
                      <w:richText/>
                    </w:sdtPr>
                    <w:sdtContent>
                      <w:r>
                        <w:rPr>
                          <w:szCs w:val="24"/>
                          <w:lang w:eastAsia="lt-LT"/>
                        </w:rPr>
                        <w:t>2.7</w:t>
                      </w:r>
                    </w:sdtContent>
                  </w:sdt>
                  <w:r>
                    <w:rPr>
                      <w:szCs w:val="24"/>
                      <w:lang w:eastAsia="lt-LT"/>
                    </w:rPr>
                    <w:t xml:space="preserve">. papildyti </w:t>
                  </w:r>
                  <w:r>
                    <w:rPr>
                      <w:color w:val="000000"/>
                      <w:szCs w:val="24"/>
                      <w:lang w:eastAsia="lt-LT"/>
                    </w:rPr>
                    <w:t>9 punktą trečiąja pastraipa ir ją išdėstyti taip:</w:t>
                  </w:r>
                </w:p>
                <w:sdt>
                  <w:sdtPr>
                    <w:alias w:val="citata"/>
                    <w:tag w:val="part_4d252a0878d9496d95d35dcab7af6b6b"/>
                    <w:lock w:val="sdtLocked"/>
                    <w:richText/>
                  </w:sdtPr>
                  <w:sdtContent>
                    <w:sdt>
                      <w:sdtPr>
                        <w:alias w:val="pastraipa"/>
                        <w:tag w:val="part_9f933df0161648148e670b4d358594af"/>
                        <w:lock w:val="sdtLocked"/>
                        <w:richText/>
                      </w:sdtPr>
                      <w:sdtContent>
                        <w:p>
                          <w:pPr>
                            <w:ind w:firstLine="720"/>
                            <w:jc w:val="both"/>
                            <w:rPr>
                              <w:color w:val="000000"/>
                              <w:szCs w:val="24"/>
                              <w:lang w:eastAsia="en-GB"/>
                            </w:rPr>
                          </w:pPr>
                          <w:r>
                            <w:rPr>
                              <w:color w:val="000000"/>
                              <w:szCs w:val="24"/>
                              <w:lang w:eastAsia="lt-LT"/>
                            </w:rPr>
                            <w:t xml:space="preserve">„Aplinkos apsaugos departamento </w:t>
                          </w:r>
                          <w:r>
                            <w:rPr>
                              <w:color w:val="000000"/>
                              <w:szCs w:val="24"/>
                              <w:lang w:eastAsia="en-GB"/>
                            </w:rPr>
                            <w:t xml:space="preserve">pareigūnai </w:t>
                          </w:r>
                          <w:r>
                            <w:rPr>
                              <w:color w:val="000000"/>
                              <w:szCs w:val="24"/>
                              <w:lang w:eastAsia="lt-LT"/>
                            </w:rPr>
                            <w:t xml:space="preserve">medžiotojui, kuris įtariamas </w:t>
                          </w:r>
                          <w:r>
                            <w:rPr>
                              <w:color w:val="000000"/>
                              <w:szCs w:val="24"/>
                              <w:lang w:eastAsia="en-GB"/>
                            </w:rPr>
                            <w:t xml:space="preserve">esąs apsvaigęs, arba kai įtariamo neblaivumu </w:t>
                          </w:r>
                          <w:r>
                            <w:rPr>
                              <w:color w:val="000000"/>
                              <w:szCs w:val="24"/>
                              <w:lang w:eastAsia="lt-LT"/>
                            </w:rPr>
                            <w:t xml:space="preserve">medžiotojo </w:t>
                          </w:r>
                          <w:r>
                            <w:rPr>
                              <w:color w:val="000000"/>
                              <w:szCs w:val="24"/>
                              <w:lang w:eastAsia="en-GB"/>
                            </w:rPr>
                            <w:t xml:space="preserve">patikrinti objektyviai neįmanoma, nedelsdami, ne vėliau kaip per valandą nuo faktinių duomenų patikrinimo vietoje akto surašymo, išrašo siuntimą į asmens sveikatos priežiūros įstaigą atlikti medicininės apžiūros ir pristato </w:t>
                          </w:r>
                          <w:r>
                            <w:rPr>
                              <w:color w:val="000000"/>
                              <w:szCs w:val="24"/>
                              <w:lang w:eastAsia="lt-LT"/>
                            </w:rPr>
                            <w:t xml:space="preserve">medžiotoją </w:t>
                          </w:r>
                          <w:r>
                            <w:rPr>
                              <w:color w:val="000000"/>
                              <w:szCs w:val="24"/>
                              <w:lang w:eastAsia="en-GB"/>
                            </w:rPr>
                            <w:t>į asmens sveikatos priežiūros įstaigą.“;</w:t>
                          </w:r>
                        </w:p>
                      </w:sdtContent>
                    </w:sdt>
                  </w:sdtContent>
                </w:sdt>
              </w:sdtContent>
            </w:sdt>
            <w:sdt>
              <w:sdtPr>
                <w:alias w:val="2.8 pp."/>
                <w:tag w:val="part_77b43327cae147dc9971e8b116e0d348"/>
                <w:lock w:val="sdtLocked"/>
                <w:richText/>
              </w:sdtPr>
              <w:sdtContent>
                <w:p>
                  <w:pPr>
                    <w:ind w:firstLine="720"/>
                    <w:jc w:val="both"/>
                    <w:rPr>
                      <w:color w:val="000000"/>
                      <w:szCs w:val="24"/>
                      <w:lang w:eastAsia="lt-LT"/>
                    </w:rPr>
                  </w:pPr>
                  <w:sdt>
                    <w:sdtPr>
                      <w:alias w:val="Numeris"/>
                      <w:tag w:val="nr_77b43327cae147dc9971e8b116e0d348"/>
                      <w:lock w:val="sdtLocked"/>
                      <w:richText/>
                    </w:sdtPr>
                    <w:sdtContent>
                      <w:r>
                        <w:rPr>
                          <w:color w:val="000000"/>
                          <w:szCs w:val="24"/>
                          <w:lang w:eastAsia="lt-LT"/>
                        </w:rPr>
                        <w:t>2.8</w:t>
                      </w:r>
                    </w:sdtContent>
                  </w:sdt>
                  <w:r>
                    <w:rPr>
                      <w:color w:val="000000"/>
                      <w:szCs w:val="24"/>
                      <w:lang w:eastAsia="lt-LT"/>
                    </w:rPr>
                    <w:t>. pakeisti 10 punktą ir jį išdėstyti taip:</w:t>
                  </w:r>
                </w:p>
                <w:sdt>
                  <w:sdtPr>
                    <w:alias w:val="citata"/>
                    <w:tag w:val="part_bada31835a164017899e86a6cc37a9d4"/>
                    <w:lock w:val="sdtLocked"/>
                    <w:richText/>
                  </w:sdtPr>
                  <w:sdtContent>
                    <w:sdt>
                      <w:sdtPr>
                        <w:alias w:val="10 p."/>
                        <w:tag w:val="part_656b05814242463ba093bf9104799762"/>
                        <w:lock w:val="sdtLocked"/>
                        <w:richText/>
                      </w:sdtPr>
                      <w:sdtContent>
                        <w:p>
                          <w:pPr>
                            <w:ind w:firstLine="720"/>
                            <w:jc w:val="both"/>
                            <w:textAlignment w:val="baseline"/>
                            <w:rPr>
                              <w:color w:val="000000"/>
                              <w:szCs w:val="24"/>
                              <w:lang w:eastAsia="en-GB"/>
                            </w:rPr>
                          </w:pPr>
                          <w:r>
                            <w:rPr>
                              <w:color w:val="000000"/>
                              <w:szCs w:val="24"/>
                              <w:lang w:eastAsia="lt-LT"/>
                            </w:rPr>
                            <w:t>„</w:t>
                          </w:r>
                          <w:sdt>
                            <w:sdtPr>
                              <w:alias w:val="Numeris"/>
                              <w:tag w:val="nr_656b05814242463ba093bf9104799762"/>
                              <w:lock w:val="sdtLocked"/>
                              <w:richText/>
                            </w:sdtPr>
                            <w:sdtContent>
                              <w:r>
                                <w:rPr>
                                  <w:color w:val="000000"/>
                                  <w:szCs w:val="24"/>
                                  <w:lang w:eastAsia="en-GB"/>
                                </w:rPr>
                                <w:t>10</w:t>
                              </w:r>
                            </w:sdtContent>
                          </w:sdt>
                          <w:r>
                            <w:rPr>
                              <w:color w:val="000000"/>
                              <w:szCs w:val="24"/>
                              <w:lang w:eastAsia="en-GB"/>
                            </w:rPr>
                            <w:t xml:space="preserve">. Taisyklių 9 punkte nurodytame policijos, Valstybės sienos apsaugos tarnybos,  Administracijos ar </w:t>
                          </w:r>
                          <w:r>
                            <w:rPr>
                              <w:color w:val="000000"/>
                              <w:szCs w:val="24"/>
                              <w:lang w:eastAsia="lt-LT"/>
                            </w:rPr>
                            <w:t xml:space="preserve">Aplinkos apsaugos departamento </w:t>
                          </w:r>
                          <w:r>
                            <w:rPr>
                              <w:color w:val="000000"/>
                              <w:szCs w:val="24"/>
                              <w:lang w:eastAsia="en-GB"/>
                            </w:rPr>
                            <w:t>pareigūno išrašytame siuntime privaloma nurodyti:</w:t>
                          </w:r>
                        </w:p>
                        <w:sdt>
                          <w:sdtPr>
                            <w:alias w:val="10.1 pp."/>
                            <w:tag w:val="part_fef92cf5a89747ae95baf366c5421979"/>
                            <w:lock w:val="sdtLocked"/>
                            <w:richText/>
                          </w:sdtPr>
                          <w:sdtContent>
                            <w:p>
                              <w:pPr>
                                <w:ind w:firstLine="720"/>
                                <w:jc w:val="both"/>
                                <w:textAlignment w:val="baseline"/>
                                <w:rPr>
                                  <w:color w:val="000000"/>
                                  <w:szCs w:val="24"/>
                                  <w:lang w:eastAsia="en-GB"/>
                                </w:rPr>
                              </w:pPr>
                              <w:sdt>
                                <w:sdtPr>
                                  <w:alias w:val="Numeris"/>
                                  <w:tag w:val="nr_fef92cf5a89747ae95baf366c5421979"/>
                                  <w:lock w:val="sdtLocked"/>
                                  <w:richText/>
                                </w:sdtPr>
                                <w:sdtContent>
                                  <w:r>
                                    <w:rPr>
                                      <w:color w:val="000000"/>
                                      <w:szCs w:val="24"/>
                                      <w:lang w:eastAsia="en-GB"/>
                                    </w:rPr>
                                    <w:t>10.1</w:t>
                                  </w:r>
                                </w:sdtContent>
                              </w:sdt>
                              <w:r>
                                <w:rPr>
                                  <w:color w:val="000000"/>
                                  <w:szCs w:val="24"/>
                                  <w:lang w:eastAsia="en-GB"/>
                                </w:rPr>
                                <w:t>. asmens sveikatos priežiūros įstaigos, į kurią siunčiamas transporto priemonės vairuotojas, nusikalstamos veikos padarymu įtariamas asmuo, administracinėn atsakomybėn traukiamas asmuo ar medžiotojas atlikti medicininės apžiūros, pavadinimą ir adresą;</w:t>
                              </w:r>
                            </w:p>
                          </w:sdtContent>
                        </w:sdt>
                        <w:sdt>
                          <w:sdtPr>
                            <w:alias w:val="10.2 pp."/>
                            <w:tag w:val="part_f06716c0fba6451fb648781611cc89ef"/>
                            <w:lock w:val="sdtLocked"/>
                            <w:richText/>
                          </w:sdtPr>
                          <w:sdtContent>
                            <w:p>
                              <w:pPr>
                                <w:ind w:firstLine="720"/>
                                <w:jc w:val="both"/>
                                <w:textAlignment w:val="baseline"/>
                                <w:rPr>
                                  <w:color w:val="000000"/>
                                  <w:szCs w:val="24"/>
                                  <w:lang w:eastAsia="en-GB"/>
                                </w:rPr>
                              </w:pPr>
                              <w:sdt>
                                <w:sdtPr>
                                  <w:alias w:val="Numeris"/>
                                  <w:tag w:val="nr_f06716c0fba6451fb648781611cc89ef"/>
                                  <w:lock w:val="sdtLocked"/>
                                  <w:richText/>
                                </w:sdtPr>
                                <w:sdtContent>
                                  <w:r>
                                    <w:rPr>
                                      <w:color w:val="000000"/>
                                      <w:szCs w:val="24"/>
                                      <w:lang w:eastAsia="en-GB"/>
                                    </w:rPr>
                                    <w:t>10.2</w:t>
                                  </w:r>
                                </w:sdtContent>
                              </w:sdt>
                              <w:r>
                                <w:rPr>
                                  <w:color w:val="000000"/>
                                  <w:szCs w:val="24"/>
                                  <w:lang w:eastAsia="en-GB"/>
                                </w:rPr>
                                <w:t xml:space="preserve">. siuntimą išrašiusio policijos, Valstybės sienos apsaugos tarnybos,  Administracijos ar </w:t>
                              </w:r>
                              <w:r>
                                <w:rPr>
                                  <w:color w:val="000000"/>
                                  <w:szCs w:val="24"/>
                                  <w:lang w:eastAsia="lt-LT"/>
                                </w:rPr>
                                <w:t xml:space="preserve">Aplinkos apsaugos departamento </w:t>
                              </w:r>
                              <w:r>
                                <w:rPr>
                                  <w:color w:val="000000"/>
                                  <w:szCs w:val="24"/>
                                  <w:lang w:eastAsia="en-GB"/>
                                </w:rPr>
                                <w:t xml:space="preserve">pareigūno ir (arba) pristatančio į asmens sveikatos priežiūros įstaigą policijos, Valstybės sienos apsaugos tarnybos, </w:t>
                              </w:r>
                              <w:r>
                                <w:rPr>
                                  <w:color w:val="000000"/>
                                  <w:szCs w:val="24"/>
                                  <w:lang w:eastAsia="lt-LT"/>
                                </w:rPr>
                                <w:t>Aplinkos apsaugos departamento</w:t>
                              </w:r>
                              <w:r>
                                <w:rPr>
                                  <w:color w:val="000000"/>
                                  <w:szCs w:val="24"/>
                                  <w:lang w:eastAsia="en-GB"/>
                                </w:rPr>
                                <w:t xml:space="preserve">  pareigūno pareigas, vardą, pavardę, taip pat įstaigos, kurioje šis (šie) pareigūnas (-ai) eina pareigas, pavadinimą, adresą ir kodą;</w:t>
                              </w:r>
                            </w:p>
                          </w:sdtContent>
                        </w:sdt>
                        <w:sdt>
                          <w:sdtPr>
                            <w:alias w:val="10.3 pp."/>
                            <w:tag w:val="part_2f0e6fe30e19452e855a404f713e0cb6"/>
                            <w:lock w:val="sdtLocked"/>
                            <w:richText/>
                          </w:sdtPr>
                          <w:sdtContent>
                            <w:p>
                              <w:pPr>
                                <w:ind w:firstLine="720"/>
                                <w:jc w:val="both"/>
                                <w:textAlignment w:val="baseline"/>
                                <w:rPr>
                                  <w:color w:val="000000"/>
                                  <w:szCs w:val="24"/>
                                  <w:lang w:eastAsia="en-GB"/>
                                </w:rPr>
                              </w:pPr>
                              <w:sdt>
                                <w:sdtPr>
                                  <w:alias w:val="Numeris"/>
                                  <w:tag w:val="nr_2f0e6fe30e19452e855a404f713e0cb6"/>
                                  <w:lock w:val="sdtLocked"/>
                                  <w:richText/>
                                </w:sdtPr>
                                <w:sdtContent>
                                  <w:r>
                                    <w:rPr>
                                      <w:color w:val="000000"/>
                                      <w:szCs w:val="24"/>
                                      <w:lang w:eastAsia="en-GB"/>
                                    </w:rPr>
                                    <w:t>10.3</w:t>
                                  </w:r>
                                </w:sdtContent>
                              </w:sdt>
                              <w:r>
                                <w:rPr>
                                  <w:color w:val="000000"/>
                                  <w:szCs w:val="24"/>
                                  <w:lang w:eastAsia="en-GB"/>
                                </w:rPr>
                                <w:t xml:space="preserve">. siunčiamo transporto priemonės vairuotojo, nusikalstamos veikos padarymu įtariamo asmens, administracinėn atsakomybėn </w:t>
                              </w:r>
                              <w:r>
                                <w:rPr>
                                  <w:szCs w:val="24"/>
                                  <w:lang w:eastAsia="en-GB"/>
                                </w:rPr>
                                <w:t xml:space="preserve">traukiamo asmens </w:t>
                              </w:r>
                              <w:r>
                                <w:rPr>
                                  <w:color w:val="000000"/>
                                  <w:szCs w:val="24"/>
                                  <w:lang w:eastAsia="en-GB"/>
                                </w:rPr>
                                <w:t>ar medžiotojo vardą, pavardę, gimimo datą;</w:t>
                              </w:r>
                            </w:p>
                          </w:sdtContent>
                        </w:sdt>
                        <w:sdt>
                          <w:sdtPr>
                            <w:alias w:val="10.4 pp."/>
                            <w:tag w:val="part_8e6698f66bab4b29b941be52819cb4a0"/>
                            <w:lock w:val="sdtLocked"/>
                            <w:richText/>
                          </w:sdtPr>
                          <w:sdtContent>
                            <w:p>
                              <w:pPr>
                                <w:ind w:firstLine="720"/>
                                <w:jc w:val="both"/>
                                <w:rPr>
                                  <w:color w:val="000000"/>
                                  <w:szCs w:val="24"/>
                                  <w:lang w:eastAsia="en-GB"/>
                                </w:rPr>
                              </w:pPr>
                              <w:sdt>
                                <w:sdtPr>
                                  <w:alias w:val="Numeris"/>
                                  <w:tag w:val="nr_8e6698f66bab4b29b941be52819cb4a0"/>
                                  <w:lock w:val="sdtLocked"/>
                                  <w:richText/>
                                </w:sdtPr>
                                <w:sdtContent>
                                  <w:r>
                                    <w:rPr>
                                      <w:color w:val="00000A"/>
                                      <w:szCs w:val="24"/>
                                      <w:lang w:eastAsia="en-GB"/>
                                    </w:rPr>
                                    <w:t>10.4</w:t>
                                  </w:r>
                                </w:sdtContent>
                              </w:sdt>
                              <w:r>
                                <w:rPr>
                                  <w:color w:val="00000A"/>
                                  <w:szCs w:val="24"/>
                                  <w:lang w:eastAsia="en-GB"/>
                                </w:rPr>
                                <w:t>. siuntimo priežastį (bendros asmens būklės įvertinimo išvadą, tikrinimo, jeigu atliktas, rezultatus);</w:t>
                              </w:r>
                            </w:p>
                          </w:sdtContent>
                        </w:sdt>
                        <w:sdt>
                          <w:sdtPr>
                            <w:alias w:val="10.5 pp."/>
                            <w:tag w:val="part_6b41f2f051b24a9694366ef9948870dc"/>
                            <w:lock w:val="sdtLocked"/>
                            <w:richText/>
                          </w:sdtPr>
                          <w:sdtContent>
                            <w:p>
                              <w:pPr>
                                <w:ind w:firstLine="720"/>
                                <w:jc w:val="both"/>
                                <w:textAlignment w:val="baseline"/>
                                <w:rPr>
                                  <w:color w:val="000000"/>
                                  <w:szCs w:val="24"/>
                                  <w:lang w:eastAsia="en-GB"/>
                                </w:rPr>
                              </w:pPr>
                              <w:sdt>
                                <w:sdtPr>
                                  <w:alias w:val="Numeris"/>
                                  <w:tag w:val="nr_6b41f2f051b24a9694366ef9948870dc"/>
                                  <w:lock w:val="sdtLocked"/>
                                  <w:richText/>
                                </w:sdtPr>
                                <w:sdtContent>
                                  <w:r>
                                    <w:rPr>
                                      <w:color w:val="000000"/>
                                      <w:szCs w:val="24"/>
                                      <w:lang w:eastAsia="en-GB"/>
                                    </w:rPr>
                                    <w:t>10.5</w:t>
                                  </w:r>
                                </w:sdtContent>
                              </w:sdt>
                              <w:r>
                                <w:rPr>
                                  <w:color w:val="000000"/>
                                  <w:szCs w:val="24"/>
                                  <w:lang w:eastAsia="en-GB"/>
                                </w:rPr>
                                <w:t>. transporto priemonės vairuotojo, nusikalstamos veikos padarymu įtariamo asmens,</w:t>
                              </w:r>
                              <w:r>
                                <w:rPr>
                                  <w:color w:val="FF0000"/>
                                  <w:szCs w:val="24"/>
                                  <w:lang w:eastAsia="en-GB"/>
                                </w:rPr>
                                <w:t xml:space="preserve"> </w:t>
                              </w:r>
                              <w:r>
                                <w:rPr>
                                  <w:color w:val="000000"/>
                                  <w:szCs w:val="24"/>
                                  <w:lang w:eastAsia="en-GB"/>
                                </w:rPr>
                                <w:t>administracinėn atsakomybėn traukiamo asmens ar medžiotojo pristatymo į asmens sveikatos priežiūros įstaigą datą ir tikslų laiką (valandą ir minutes).“;</w:t>
                              </w:r>
                            </w:p>
                          </w:sdtContent>
                        </w:sdt>
                      </w:sdtContent>
                    </w:sdt>
                  </w:sdtContent>
                </w:sdt>
              </w:sdtContent>
            </w:sdt>
            <w:sdt>
              <w:sdtPr>
                <w:alias w:val="2.9 pp."/>
                <w:tag w:val="part_a6c48f117a8943c49172338e8cc0c87b"/>
                <w:lock w:val="sdtLocked"/>
                <w:richText/>
              </w:sdtPr>
              <w:sdtContent>
                <w:p>
                  <w:pPr>
                    <w:ind w:firstLine="720"/>
                    <w:jc w:val="both"/>
                    <w:rPr>
                      <w:color w:val="000000"/>
                      <w:szCs w:val="24"/>
                      <w:lang w:eastAsia="lt-LT"/>
                    </w:rPr>
                  </w:pPr>
                  <w:sdt>
                    <w:sdtPr>
                      <w:alias w:val="Numeris"/>
                      <w:tag w:val="nr_a6c48f117a8943c49172338e8cc0c87b"/>
                      <w:lock w:val="sdtLocked"/>
                      <w:richText/>
                    </w:sdtPr>
                    <w:sdtContent>
                      <w:r>
                        <w:rPr>
                          <w:color w:val="000000"/>
                          <w:szCs w:val="24"/>
                          <w:lang w:eastAsia="lt-LT"/>
                        </w:rPr>
                        <w:t>2.9</w:t>
                      </w:r>
                    </w:sdtContent>
                  </w:sdt>
                  <w:r>
                    <w:rPr>
                      <w:color w:val="000000"/>
                      <w:szCs w:val="24"/>
                      <w:lang w:eastAsia="lt-LT"/>
                    </w:rPr>
                    <w:t>. pakeisti 11 punktą ir jį išdėstyti taip:</w:t>
                  </w:r>
                </w:p>
                <w:sdt>
                  <w:sdtPr>
                    <w:alias w:val="citata"/>
                    <w:tag w:val="part_ec41700bb01e4e448de90b91c369890d"/>
                    <w:lock w:val="sdtLocked"/>
                    <w:richText/>
                  </w:sdtPr>
                  <w:sdtContent>
                    <w:sdt>
                      <w:sdtPr>
                        <w:alias w:val="11 p."/>
                        <w:tag w:val="part_692f5fdece84413eb933d37fd81e5cb6"/>
                        <w:lock w:val="sdtLocked"/>
                        <w:richText/>
                      </w:sdtPr>
                      <w:sdtContent>
                        <w:p>
                          <w:pPr>
                            <w:ind w:firstLine="720"/>
                            <w:jc w:val="both"/>
                            <w:rPr>
                              <w:szCs w:val="24"/>
                              <w:lang w:eastAsia="lt-LT"/>
                            </w:rPr>
                          </w:pPr>
                          <w:r>
                            <w:rPr>
                              <w:color w:val="000000"/>
                              <w:szCs w:val="24"/>
                              <w:lang w:eastAsia="lt-LT"/>
                            </w:rPr>
                            <w:t>„</w:t>
                          </w:r>
                          <w:sdt>
                            <w:sdtPr>
                              <w:alias w:val="Numeris"/>
                              <w:tag w:val="nr_692f5fdece84413eb933d37fd81e5cb6"/>
                              <w:lock w:val="sdtLocked"/>
                              <w:richText/>
                            </w:sdtPr>
                            <w:sdtContent>
                              <w:r>
                                <w:rPr>
                                  <w:color w:val="000000"/>
                                  <w:szCs w:val="24"/>
                                  <w:lang w:eastAsia="lt-LT"/>
                                </w:rPr>
                                <w:t>11</w:t>
                              </w:r>
                            </w:sdtContent>
                          </w:sdt>
                          <w:r>
                            <w:rPr>
                              <w:color w:val="000000"/>
                              <w:szCs w:val="24"/>
                              <w:lang w:eastAsia="lt-LT"/>
                            </w:rPr>
                            <w:t xml:space="preserve">. Taisyklių 9 punkte nurodytas siuntimas pateikiamas medicinos specialistui, atliksiančiam pristatyto transporto priemonės vairuotojo, nusikalstamos veikos padarymu įtariamo </w:t>
                          </w:r>
                          <w:r>
                            <w:rPr>
                              <w:szCs w:val="24"/>
                              <w:lang w:eastAsia="lt-LT"/>
                            </w:rPr>
                            <w:t xml:space="preserve">asmens, administracinėn atsakomybėn traukiamo asmens ar </w:t>
                          </w:r>
                          <w:r>
                            <w:rPr>
                              <w:szCs w:val="24"/>
                              <w:lang w:eastAsia="en-GB"/>
                            </w:rPr>
                            <w:t xml:space="preserve">medžiotojo </w:t>
                          </w:r>
                          <w:r>
                            <w:rPr>
                              <w:szCs w:val="24"/>
                              <w:lang w:eastAsia="lt-LT"/>
                            </w:rPr>
                            <w:t>medicininę apžiūrą.“;</w:t>
                          </w:r>
                        </w:p>
                      </w:sdtContent>
                    </w:sdt>
                  </w:sdtContent>
                </w:sdt>
              </w:sdtContent>
            </w:sdt>
            <w:sdt>
              <w:sdtPr>
                <w:alias w:val="2.10 pp."/>
                <w:tag w:val="part_110a8bab707a4f0e8d4ff48f6d69f95b"/>
                <w:lock w:val="sdtLocked"/>
                <w:richText/>
              </w:sdtPr>
              <w:sdtContent>
                <w:p>
                  <w:pPr>
                    <w:ind w:firstLine="720"/>
                    <w:jc w:val="both"/>
                    <w:rPr>
                      <w:color w:val="000000"/>
                      <w:szCs w:val="24"/>
                      <w:lang w:eastAsia="lt-LT"/>
                    </w:rPr>
                  </w:pPr>
                  <w:sdt>
                    <w:sdtPr>
                      <w:alias w:val="Numeris"/>
                      <w:tag w:val="nr_110a8bab707a4f0e8d4ff48f6d69f95b"/>
                      <w:lock w:val="sdtLocked"/>
                      <w:richText/>
                    </w:sdtPr>
                    <w:sdtContent>
                      <w:r>
                        <w:rPr>
                          <w:szCs w:val="24"/>
                          <w:lang w:eastAsia="lt-LT"/>
                        </w:rPr>
                        <w:t>2.</w:t>
                      </w:r>
                      <w:r>
                        <w:rPr>
                          <w:color w:val="000000"/>
                          <w:szCs w:val="24"/>
                          <w:lang w:eastAsia="lt-LT"/>
                        </w:rPr>
                        <w:t>10</w:t>
                      </w:r>
                    </w:sdtContent>
                  </w:sdt>
                  <w:r>
                    <w:rPr>
                      <w:color w:val="000000"/>
                      <w:szCs w:val="24"/>
                      <w:lang w:eastAsia="lt-LT"/>
                    </w:rPr>
                    <w:t>. pakeisti 12 punktą ir jį išdėstyti taip:</w:t>
                  </w:r>
                </w:p>
                <w:sdt>
                  <w:sdtPr>
                    <w:alias w:val="citata"/>
                    <w:tag w:val="part_5ebf8543f6f84280844c4c6bc14b722c"/>
                    <w:lock w:val="sdtLocked"/>
                    <w:richText/>
                  </w:sdtPr>
                  <w:sdtContent>
                    <w:sdt>
                      <w:sdtPr>
                        <w:alias w:val="12 p."/>
                        <w:tag w:val="part_4bd4f0fd795246e7a1dd7027e489d7d7"/>
                        <w:lock w:val="sdtLocked"/>
                        <w:richText/>
                      </w:sdtPr>
                      <w:sdtContent>
                        <w:p>
                          <w:pPr>
                            <w:ind w:firstLine="720"/>
                            <w:jc w:val="both"/>
                            <w:rPr>
                              <w:color w:val="000000"/>
                              <w:szCs w:val="24"/>
                              <w:lang w:eastAsia="en-GB"/>
                            </w:rPr>
                          </w:pPr>
                          <w:r>
                            <w:rPr>
                              <w:color w:val="000000"/>
                              <w:szCs w:val="24"/>
                              <w:lang w:eastAsia="lt-LT"/>
                            </w:rPr>
                            <w:t>„</w:t>
                          </w:r>
                          <w:sdt>
                            <w:sdtPr>
                              <w:alias w:val="Numeris"/>
                              <w:tag w:val="nr_4bd4f0fd795246e7a1dd7027e489d7d7"/>
                              <w:lock w:val="sdtLocked"/>
                              <w:richText/>
                            </w:sdtPr>
                            <w:sdtContent>
                              <w:r>
                                <w:rPr>
                                  <w:color w:val="00000A"/>
                                  <w:szCs w:val="24"/>
                                  <w:lang w:eastAsia="en-GB"/>
                                </w:rPr>
                                <w:t>12</w:t>
                              </w:r>
                            </w:sdtContent>
                          </w:sdt>
                          <w:r>
                            <w:rPr>
                              <w:color w:val="00000A"/>
                              <w:szCs w:val="24"/>
                              <w:lang w:eastAsia="en-GB"/>
                            </w:rPr>
                            <w:t>. Atlikus medicininę apžiūrą, surašomas medicininės apžiūros atlikimo aktas 3 egzemplioriais, iš jų:</w:t>
                          </w:r>
                        </w:p>
                        <w:sdt>
                          <w:sdtPr>
                            <w:alias w:val="12.1 pp."/>
                            <w:tag w:val="part_2a4d67b06a774a2a9a65e2c777ff29fb"/>
                            <w:lock w:val="sdtLocked"/>
                            <w:richText/>
                          </w:sdtPr>
                          <w:sdtContent>
                            <w:p>
                              <w:pPr>
                                <w:ind w:firstLine="720"/>
                                <w:jc w:val="both"/>
                                <w:textAlignment w:val="baseline"/>
                                <w:rPr>
                                  <w:color w:val="000000"/>
                                  <w:szCs w:val="24"/>
                                  <w:lang w:eastAsia="en-GB"/>
                                </w:rPr>
                              </w:pPr>
                              <w:sdt>
                                <w:sdtPr>
                                  <w:alias w:val="Numeris"/>
                                  <w:tag w:val="nr_2a4d67b06a774a2a9a65e2c777ff29fb"/>
                                  <w:lock w:val="sdtLocked"/>
                                  <w:richText/>
                                </w:sdtPr>
                                <w:sdtContent>
                                  <w:r>
                                    <w:rPr>
                                      <w:color w:val="00000A"/>
                                      <w:szCs w:val="24"/>
                                      <w:lang w:eastAsia="en-GB"/>
                                    </w:rPr>
                                    <w:t>12.1</w:t>
                                  </w:r>
                                </w:sdtContent>
                              </w:sdt>
                              <w:r>
                                <w:rPr>
                                  <w:color w:val="00000A"/>
                                  <w:szCs w:val="24"/>
                                  <w:lang w:eastAsia="en-GB"/>
                                </w:rPr>
                                <w:t>. pirmas egzempliorius pateikiamas policijos įstaigai,</w:t>
                              </w:r>
                              <w:r>
                                <w:rPr>
                                  <w:color w:val="000000"/>
                                  <w:szCs w:val="24"/>
                                  <w:lang w:eastAsia="en-GB"/>
                                </w:rPr>
                                <w:t>  Valstybės sienos apsaugos tarnybai</w:t>
                              </w:r>
                              <w:r>
                                <w:rPr>
                                  <w:color w:val="00000A"/>
                                  <w:szCs w:val="24"/>
                                  <w:lang w:eastAsia="en-GB"/>
                                </w:rPr>
                                <w:t> ar Aplinkos apsaugos departamentui, kurio pareigūnas išrašė siuntimą, jeigu siuntimą išrašė Administracijos pareigūnas – Administracijai;</w:t>
                              </w:r>
                            </w:p>
                          </w:sdtContent>
                        </w:sdt>
                        <w:sdt>
                          <w:sdtPr>
                            <w:alias w:val="12.2 pp."/>
                            <w:tag w:val="part_7bd3772a45874591b1cdd3efa2cd74fe"/>
                            <w:lock w:val="sdtLocked"/>
                            <w:richText/>
                          </w:sdtPr>
                          <w:sdtContent>
                            <w:p>
                              <w:pPr>
                                <w:ind w:firstLine="720"/>
                                <w:jc w:val="both"/>
                                <w:rPr>
                                  <w:color w:val="000000"/>
                                  <w:szCs w:val="24"/>
                                  <w:lang w:eastAsia="en-GB"/>
                                </w:rPr>
                              </w:pPr>
                              <w:sdt>
                                <w:sdtPr>
                                  <w:alias w:val="Numeris"/>
                                  <w:tag w:val="nr_7bd3772a45874591b1cdd3efa2cd74fe"/>
                                  <w:lock w:val="sdtLocked"/>
                                  <w:richText/>
                                </w:sdtPr>
                                <w:sdtContent>
                                  <w:r>
                                    <w:rPr>
                                      <w:color w:val="00000A"/>
                                      <w:szCs w:val="24"/>
                                      <w:lang w:eastAsia="en-GB"/>
                                    </w:rPr>
                                    <w:t>12.2</w:t>
                                  </w:r>
                                </w:sdtContent>
                              </w:sdt>
                              <w:r>
                                <w:rPr>
                                  <w:color w:val="00000A"/>
                                  <w:szCs w:val="24"/>
                                  <w:lang w:eastAsia="en-GB"/>
                                </w:rPr>
                                <w:t>. antras egzempliorius su siuntimu lieka asmens sveikatos priežiūros įstaigoje;</w:t>
                              </w:r>
                            </w:p>
                          </w:sdtContent>
                        </w:sdt>
                        <w:sdt>
                          <w:sdtPr>
                            <w:alias w:val="12.3 pp."/>
                            <w:tag w:val="part_b4b6b4dd4ada4781b473d3f24f24e00e"/>
                            <w:lock w:val="sdtLocked"/>
                            <w:richText/>
                          </w:sdtPr>
                          <w:sdtContent>
                            <w:p>
                              <w:pPr>
                                <w:ind w:firstLine="720"/>
                                <w:jc w:val="both"/>
                                <w:textAlignment w:val="baseline"/>
                                <w:rPr>
                                  <w:color w:val="000000"/>
                                  <w:szCs w:val="24"/>
                                  <w:lang w:eastAsia="en-GB"/>
                                </w:rPr>
                              </w:pPr>
                              <w:sdt>
                                <w:sdtPr>
                                  <w:alias w:val="Numeris"/>
                                  <w:tag w:val="nr_b4b6b4dd4ada4781b473d3f24f24e00e"/>
                                  <w:lock w:val="sdtLocked"/>
                                  <w:richText/>
                                </w:sdtPr>
                                <w:sdtContent>
                                  <w:r>
                                    <w:rPr>
                                      <w:color w:val="000000"/>
                                      <w:szCs w:val="24"/>
                                      <w:lang w:eastAsia="en-GB"/>
                                    </w:rPr>
                                    <w:t>12.3</w:t>
                                  </w:r>
                                </w:sdtContent>
                              </w:sdt>
                              <w:r>
                                <w:rPr>
                                  <w:color w:val="000000"/>
                                  <w:szCs w:val="24"/>
                                  <w:lang w:eastAsia="en-GB"/>
                                </w:rPr>
                                <w:t>. trečias egzempliorius pateikiamas transporto priemonės vairuotojui, nusikalstamos veikos padarymu įtariamam asmeniui, administracinėn atsakomybėn traukiamam asmeniui ar medžiotojui, kurio medicininė apžiūra atlikta.“;</w:t>
                              </w:r>
                            </w:p>
                          </w:sdtContent>
                        </w:sdt>
                      </w:sdtContent>
                    </w:sdt>
                  </w:sdtContent>
                </w:sdt>
              </w:sdtContent>
            </w:sdt>
            <w:sdt>
              <w:sdtPr>
                <w:alias w:val="2.11 pp."/>
                <w:tag w:val="part_a3ff03ce2f4b42369c5f6b77bbdbfbe7"/>
                <w:lock w:val="sdtLocked"/>
                <w:richText/>
              </w:sdtPr>
              <w:sdtContent>
                <w:p>
                  <w:pPr>
                    <w:ind w:firstLine="720"/>
                    <w:jc w:val="both"/>
                    <w:rPr>
                      <w:color w:val="000000"/>
                      <w:szCs w:val="24"/>
                      <w:lang w:eastAsia="lt-LT"/>
                    </w:rPr>
                  </w:pPr>
                  <w:sdt>
                    <w:sdtPr>
                      <w:alias w:val="Numeris"/>
                      <w:tag w:val="nr_a3ff03ce2f4b42369c5f6b77bbdbfbe7"/>
                      <w:lock w:val="sdtLocked"/>
                      <w:richText/>
                    </w:sdtPr>
                    <w:sdtContent>
                      <w:r>
                        <w:rPr>
                          <w:color w:val="000000"/>
                          <w:szCs w:val="24"/>
                          <w:lang w:eastAsia="lt-LT"/>
                        </w:rPr>
                        <w:t>2.11</w:t>
                      </w:r>
                    </w:sdtContent>
                  </w:sdt>
                  <w:r>
                    <w:rPr>
                      <w:color w:val="000000"/>
                      <w:szCs w:val="24"/>
                      <w:lang w:eastAsia="lt-LT"/>
                    </w:rPr>
                    <w:t>. pakeisti 13 punktą ir jį išdėstyti taip:</w:t>
                  </w:r>
                </w:p>
                <w:sdt>
                  <w:sdtPr>
                    <w:alias w:val="citata"/>
                    <w:tag w:val="part_292efe375321470faaa128f8db65677c"/>
                    <w:lock w:val="sdtLocked"/>
                    <w:richText/>
                  </w:sdtPr>
                  <w:sdtContent>
                    <w:sdt>
                      <w:sdtPr>
                        <w:alias w:val="13 p."/>
                        <w:tag w:val="part_4c04cb6e48c4493ca927bd8a5f662457"/>
                        <w:lock w:val="sdtLocked"/>
                        <w:richText/>
                      </w:sdtPr>
                      <w:sdtContent>
                        <w:p>
                          <w:pPr>
                            <w:ind w:firstLine="720"/>
                            <w:jc w:val="both"/>
                            <w:textAlignment w:val="baseline"/>
                            <w:rPr>
                              <w:color w:val="000000"/>
                              <w:szCs w:val="24"/>
                              <w:lang w:eastAsia="en-GB"/>
                            </w:rPr>
                          </w:pPr>
                          <w:r>
                            <w:rPr>
                              <w:color w:val="000000"/>
                              <w:szCs w:val="24"/>
                              <w:lang w:eastAsia="lt-LT"/>
                            </w:rPr>
                            <w:t>„</w:t>
                          </w:r>
                          <w:sdt>
                            <w:sdtPr>
                              <w:alias w:val="Numeris"/>
                              <w:tag w:val="nr_4c04cb6e48c4493ca927bd8a5f662457"/>
                              <w:lock w:val="sdtLocked"/>
                              <w:richText/>
                            </w:sdtPr>
                            <w:sdtContent>
                              <w:r>
                                <w:rPr>
                                  <w:color w:val="000000"/>
                                  <w:szCs w:val="24"/>
                                  <w:lang w:eastAsia="en-GB"/>
                                </w:rPr>
                                <w:t>13</w:t>
                              </w:r>
                            </w:sdtContent>
                          </w:sdt>
                          <w:r>
                            <w:rPr>
                              <w:color w:val="000000"/>
                              <w:szCs w:val="24"/>
                              <w:lang w:eastAsia="en-GB"/>
                            </w:rPr>
                            <w:t xml:space="preserve">. Policijos įstaiga, Valstybės sienos apsaugos tarnyba, </w:t>
                          </w:r>
                          <w:r>
                            <w:rPr>
                              <w:color w:val="00000A"/>
                              <w:szCs w:val="24"/>
                              <w:lang w:eastAsia="en-GB"/>
                            </w:rPr>
                            <w:t>Aplinkos apsaugos departamentas,</w:t>
                          </w:r>
                          <w:r>
                            <w:rPr>
                              <w:color w:val="000000"/>
                              <w:szCs w:val="24"/>
                              <w:lang w:eastAsia="en-GB"/>
                            </w:rPr>
                            <w:t xml:space="preserve">  atsižvelgiant į tai, kuris pareigūnas išrašė siuntimą, mokėjimo pavedimu per 10 darbo dienų nuo transporto priemonės vairuotojo, nusikalstamos veikos padarymu įtariamo asmens, administracinėn atsakomybėn traukiamo asmens ar medžiotojo medicininės apžiūros atlikimo akto gavimo policijos įstaigoje, Valstybės sienos apsaugos tarnyboje ar </w:t>
                          </w:r>
                          <w:r>
                            <w:rPr>
                              <w:color w:val="00000A"/>
                              <w:szCs w:val="24"/>
                              <w:lang w:eastAsia="en-GB"/>
                            </w:rPr>
                            <w:t xml:space="preserve">Aplinkos apsaugos </w:t>
                          </w:r>
                          <w:r>
                            <w:rPr>
                              <w:szCs w:val="24"/>
                              <w:lang w:eastAsia="en-GB"/>
                            </w:rPr>
                            <w:t xml:space="preserve">departamente atlygina </w:t>
                          </w:r>
                          <w:r>
                            <w:rPr>
                              <w:color w:val="000000"/>
                              <w:szCs w:val="24"/>
                              <w:lang w:eastAsia="en-GB"/>
                            </w:rPr>
                            <w:t>medicininės apžiūros išlaidas asmens sveikatos priežiūros įstaigai, išskyrus šio punkto trečiojoje pastraipoje nustatytą atvejį.</w:t>
                          </w:r>
                        </w:p>
                        <w:p>
                          <w:pPr>
                            <w:ind w:firstLine="720"/>
                            <w:jc w:val="both"/>
                            <w:textAlignment w:val="baseline"/>
                            <w:rPr>
                              <w:color w:val="000000"/>
                              <w:szCs w:val="24"/>
                              <w:lang w:eastAsia="en-GB"/>
                            </w:rPr>
                          </w:pPr>
                          <w:r>
                            <w:rPr>
                              <w:color w:val="000000"/>
                              <w:szCs w:val="24"/>
                              <w:lang w:eastAsia="en-GB"/>
                            </w:rPr>
                            <w:t>Kai policijos pareigūnas Administracijos pareigūnų prašymu pristato vidaus vandenų transporto priemonės vairuotoją į asmens sveikatos priežiūros įstaigą atlikti medicininės apžiūros, medicininės apžiūros išlaidas asmens sveikatos priežiūros įstaigai atlygina, išskyrus šio punkto trečiojoje pastraipoje nustatytą atvejį, Administracija, kurios pareigūnas išrašė siuntimą, per 10 darbo dienų nuo vidaus vandenų transporto priemonės vairuotojo medicininės apžiūros atlikimo akto gavimo Administracijoje.</w:t>
                          </w:r>
                        </w:p>
                        <w:p>
                          <w:pPr>
                            <w:ind w:firstLine="720"/>
                            <w:jc w:val="both"/>
                            <w:textAlignment w:val="baseline"/>
                            <w:rPr>
                              <w:color w:val="000000"/>
                              <w:szCs w:val="24"/>
                              <w:lang w:eastAsia="en-GB"/>
                            </w:rPr>
                          </w:pPr>
                          <w:r>
                            <w:rPr>
                              <w:color w:val="000000"/>
                              <w:szCs w:val="24"/>
                              <w:lang w:eastAsia="en-GB"/>
                            </w:rPr>
                            <w:t xml:space="preserve">Valstybės asmens sveikatos priežiūros biudžetinė įstaiga transporto priemonės vairuotojo, nusikalstamos veikos padarymu įtariamo asmens, administracinėn atsakomybėn traukiamo asmens ar medžiotojo medicininę apžiūrą policijos, Valstybės sienos apsaugos tarnybos, Administracijos ar </w:t>
                          </w:r>
                          <w:r>
                            <w:rPr>
                              <w:color w:val="000000"/>
                              <w:szCs w:val="24"/>
                              <w:lang w:eastAsia="lt-LT"/>
                            </w:rPr>
                            <w:t xml:space="preserve">Aplinkos apsaugos departamento </w:t>
                          </w:r>
                          <w:r>
                            <w:rPr>
                              <w:color w:val="000000"/>
                              <w:szCs w:val="24"/>
                              <w:lang w:eastAsia="en-GB"/>
                            </w:rPr>
                            <w:t>pareigūnų siuntimu atlieka neatlygintinai.“;</w:t>
                          </w:r>
                        </w:p>
                      </w:sdtContent>
                    </w:sdt>
                  </w:sdtContent>
                </w:sdt>
              </w:sdtContent>
            </w:sdt>
            <w:sdt>
              <w:sdtPr>
                <w:alias w:val="2.12 pp."/>
                <w:tag w:val="part_787690f7b00d4d3691883fe70abfe7e6"/>
                <w:lock w:val="sdtLocked"/>
                <w:richText/>
              </w:sdtPr>
              <w:sdtContent>
                <w:p>
                  <w:pPr>
                    <w:ind w:firstLine="720"/>
                    <w:jc w:val="both"/>
                    <w:rPr>
                      <w:color w:val="000000"/>
                      <w:szCs w:val="24"/>
                      <w:lang w:eastAsia="lt-LT"/>
                    </w:rPr>
                  </w:pPr>
                  <w:sdt>
                    <w:sdtPr>
                      <w:alias w:val="Numeris"/>
                      <w:tag w:val="nr_787690f7b00d4d3691883fe70abfe7e6"/>
                      <w:lock w:val="sdtLocked"/>
                      <w:richText/>
                    </w:sdtPr>
                    <w:sdtContent>
                      <w:r>
                        <w:rPr>
                          <w:color w:val="000000"/>
                          <w:szCs w:val="24"/>
                          <w:lang w:eastAsia="lt-LT"/>
                        </w:rPr>
                        <w:t>2.12</w:t>
                      </w:r>
                    </w:sdtContent>
                  </w:sdt>
                  <w:r>
                    <w:rPr>
                      <w:color w:val="000000"/>
                      <w:szCs w:val="24"/>
                      <w:lang w:eastAsia="lt-LT"/>
                    </w:rPr>
                    <w:t>. pakeisti 29 punkto pirmąją pastraipą ir ją išdėstyti taip:</w:t>
                  </w:r>
                </w:p>
                <w:sdt>
                  <w:sdtPr>
                    <w:alias w:val="citata"/>
                    <w:tag w:val="part_3c32eeeb319a40f88d09806da9c8f257"/>
                    <w:lock w:val="sdtLocked"/>
                    <w:richText/>
                  </w:sdtPr>
                  <w:sdtContent>
                    <w:sdt>
                      <w:sdtPr>
                        <w:alias w:val="29 p."/>
                        <w:tag w:val="part_9a873261485649d3a477b5cfbb693a15"/>
                        <w:lock w:val="sdtLocked"/>
                        <w:richText/>
                      </w:sdtPr>
                      <w:sdtContent>
                        <w:p>
                          <w:pPr>
                            <w:ind w:firstLine="720"/>
                            <w:jc w:val="both"/>
                            <w:rPr>
                              <w:bCs/>
                              <w:color w:val="000000"/>
                              <w:szCs w:val="24"/>
                              <w:lang w:eastAsia="lt-LT"/>
                            </w:rPr>
                          </w:pPr>
                          <w:r>
                            <w:rPr>
                              <w:color w:val="000000"/>
                              <w:szCs w:val="24"/>
                              <w:lang w:eastAsia="lt-LT"/>
                            </w:rPr>
                            <w:t>„</w:t>
                          </w:r>
                          <w:sdt>
                            <w:sdtPr>
                              <w:alias w:val="Numeris"/>
                              <w:tag w:val="nr_9a873261485649d3a477b5cfbb693a15"/>
                              <w:lock w:val="sdtLocked"/>
                              <w:richText/>
                            </w:sdtPr>
                            <w:sdtContent>
                              <w:r>
                                <w:rPr>
                                  <w:color w:val="000000"/>
                                  <w:szCs w:val="24"/>
                                  <w:lang w:eastAsia="lt-LT"/>
                                </w:rPr>
                                <w:t>29</w:t>
                              </w:r>
                            </w:sdtContent>
                          </w:sdt>
                          <w:r>
                            <w:rPr>
                              <w:color w:val="000000"/>
                              <w:szCs w:val="24"/>
                              <w:lang w:eastAsia="lt-LT"/>
                            </w:rPr>
                            <w:t>. Jeigu asmuo nesutinka su tikrinimo ar medicininės apžiūros, atliktos policijos</w:t>
                          </w:r>
                          <w:r>
                            <w:rPr>
                              <w:bCs/>
                              <w:color w:val="000000"/>
                              <w:szCs w:val="24"/>
                              <w:lang w:eastAsia="lt-LT"/>
                            </w:rPr>
                            <w:t>, Valstybės sienos apsaugos tarnybos,</w:t>
                          </w:r>
                          <w:r>
                            <w:rPr>
                              <w:color w:val="000000"/>
                              <w:szCs w:val="24"/>
                              <w:lang w:eastAsia="lt-LT"/>
                            </w:rPr>
                            <w:t xml:space="preserve"> Administracijos, ar Aplinkos apsaugos departamento pareigūnų, ikiteisminio tyrimo įstaigų, prokuratūros, teismo, darbdavio siuntimu, rezultatais, jis ne vėliau kaip per valandą, kai jam atliktas tikrinimas ar medicininė apžiūra, gali  prašyti  asmens sveikatos priežiūros įstaigos atlikti medicininę apžiūrą jo lėšomis.“.</w:t>
                          </w:r>
                        </w:p>
                      </w:sdtContent>
                    </w:sdt>
                  </w:sdtContent>
                </w:sdt>
              </w:sdtContent>
            </w:sdt>
          </w:sdtContent>
        </w:sdt>
        <w:sdt>
          <w:sdtPr>
            <w:alias w:val="3 p."/>
            <w:tag w:val="part_36a58e3fedcb46d9a15ec4d6586f2dce"/>
            <w:lock w:val="sdtLocked"/>
            <w:richText/>
          </w:sdtPr>
          <w:sdtContent>
            <w:p>
              <w:pPr>
                <w:ind w:firstLine="720"/>
                <w:jc w:val="both"/>
                <w:rPr>
                  <w:color w:val="000000"/>
                  <w:szCs w:val="24"/>
                  <w:lang w:eastAsia="lt-LT"/>
                </w:rPr>
              </w:pPr>
              <w:sdt>
                <w:sdtPr>
                  <w:alias w:val="Numeris"/>
                  <w:tag w:val="nr_36a58e3fedcb46d9a15ec4d6586f2dce"/>
                  <w:lock w:val="sdtLocked"/>
                  <w:richText/>
                </w:sdtPr>
                <w:sdtContent>
                  <w:r>
                    <w:rPr>
                      <w:color w:val="000000"/>
                      <w:szCs w:val="24"/>
                      <w:lang w:eastAsia="lt-LT"/>
                    </w:rPr>
                    <w:t>3</w:t>
                  </w:r>
                </w:sdtContent>
              </w:sdt>
              <w:r>
                <w:rPr>
                  <w:color w:val="000000"/>
                  <w:szCs w:val="24"/>
                  <w:lang w:eastAsia="lt-LT"/>
                </w:rPr>
                <w:t>. Šis nutarimas įsigalioja 2021 m. sausio 1 d.</w:t>
              </w:r>
            </w:p>
            <w:p>
              <w:pPr>
                <w:jc w:val="both"/>
                <w:rPr>
                  <w:szCs w:val="24"/>
                  <w:lang w:eastAsia="lt-LT"/>
                </w:rPr>
              </w:pPr>
            </w:p>
            <w:p>
              <w:pPr>
                <w:jc w:val="both"/>
                <w:rPr>
                  <w:lang w:eastAsia="lt-LT"/>
                </w:rPr>
              </w:pPr>
            </w:p>
            <w:p>
              <w:pPr>
                <w:jc w:val="both"/>
                <w:rPr>
                  <w:lang w:eastAsia="lt-LT"/>
                </w:rPr>
              </w:pPr>
            </w:p>
          </w:sdtContent>
        </w:sdt>
        <w:sdt>
          <w:sdtPr>
            <w:alias w:val="signatura"/>
            <w:tag w:val="part_afeb063a95d64da2aea36aafba43c500"/>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Vidaus reikalų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1134"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9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d10b711ecedf45e08c2b1aa5856b92cb" PartId="a5556741e2064c2fb50667ce579c30e6">
    <Part Type="preambule" DocPartId="ec4e421b0f4247bfbaeee681602b3a87" PartId="07bb0195092045d8b947befce74ddc26"/>
    <Part Type="pastraipa" DocPartId="660b2c3c7ee6478f8a43312d22ac8373" PartId="bcc6752667624d848d52727728fe8083"/>
    <Part Type="punktas" Nr="1" Abbr="1 p." DocPartId="7d80dbc4d4314d93bf1279d0492f2935" PartId="ccaf24840fd74c11b2ee7e466898dab9">
      <Part Type="citata" DocPartId="798ed595ce7a4ccca219ceb12b04b510" PartId="3272ce9048c8409da1370edd0833fcfa">
        <Part Type="pastraipa" DocPartId="b115dd96603d4420a65d16570cdc0c3f" PartId="89ed75901f6e4b45a9e573a241f1a8c0"/>
      </Part>
    </Part>
    <Part Type="punktas" Nr="2" Abbr="2 p." DocPartId="4e14decddd144516a168a1150fefff08" PartId="7027d17420534e30a18bc017a062a714">
      <Part Type="papunktis" Nr="2.1" Abbr="2.1 pp." DocPartId="d797ffa0a95c4674ac6238a1ae11f225" PartId="c5a3ad0645114a14bd87a0d97530ae10">
        <Part Type="citata" DocPartId="bdd41678eef0418987d0a9a4bec0558c" PartId="265af47bd66044b7840047fabd2eb3a7">
          <Part Type="punktas" Nr="1" Abbr="1 p." DocPartId="4742dce88f0740e58a7984c489aaa830" PartId="20f4a17e22ea48a1a5760a1d4a49aa8d"/>
        </Part>
      </Part>
      <Part Type="papunktis" Nr="2.2" Abbr="2.2 pp." DocPartId="0b76c6f2f9cf4e818b4bdb2b2707aa98" PartId="a64d94415b5b4b5ea47c7cb484957bdd">
        <Part Type="citata" DocPartId="348654d984174b4c9554ba168a1bed81" PartId="8fbcbf82b4c64dc19421d21be56864fe">
          <Part Type="papunktis" Nr="2.3" Abbr="2.3 pp." DocPartId="16c57265cf76432191a58e87dd58391f" PartId="8dac85e0075d4c1fa1cc0c9ec602ea4d"/>
        </Part>
      </Part>
      <Part Type="papunktis" Nr="2.3" Abbr="2.3 pp." DocPartId="c9b0a824964741cdb05994c2e870e8d0" PartId="b3b550a20c6240b39845babccded9c04">
        <Part Type="citata" DocPartId="9c5886debdd54e27a11de84eea55f901" PartId="1f20286e442d4f8cacc3e448dc8b3725">
          <Part Type="skyrius" Nr="2" DocPartId="e6d540dd7dc745cd966afd76230b4874" PartId="d3d1a659892748028fe4e0c269cf22c5"/>
        </Part>
      </Part>
      <Part Type="papunktis" Nr="2.4" Abbr="2.4 pp." DocPartId="71ed1825af4042e8b3e147f7071bf419" PartId="481339643831475a884591bc66ab33ac">
        <Part Type="citata" DocPartId="55dcfe44d4c54093b1484bd8d90ce400" PartId="843be731aa0b4a6b91a1c45bb0f508ed">
          <Part Type="punktas" Nr="5-1" Abbr="5-1 p." DocPartId="f22605423eb942e08d35196e977d675f" PartId="af1c15edf18d47d7aba36b924e1b4bce"/>
        </Part>
      </Part>
      <Part Type="papunktis" Nr="2.5" Abbr="2.5 pp." DocPartId="57e9a892a59d4725baf60f8591e7453c" PartId="22adb1d6d59d40e68f5050369be7be14">
        <Part Type="citata" DocPartId="82e7ba7dcceb4801aac917d43025d805" PartId="404d167d62fc4cb6aa510a24ea422da7">
          <Part Type="punktas" Nr="6" Abbr="6 p." DocPartId="9abc836828594d5d8001a809a484a84c" PartId="994086b1fe264a7ebde22bb04cbf6a68">
            <Part Type="papunktis" Nr="6.1" Abbr="6.1 pp." DocPartId="f18aeb6de70341fdad43d5e5aa81e6c0" PartId="48d6300eb65e4e11a2de52326c9813be"/>
            <Part Type="papunktis" Nr="6.2" Abbr="6.2 pp." DocPartId="b55d4621a4cc45da99d5e0f93119c12a" PartId="19c07261247740c5a30508731ab124c4"/>
            <Part Type="papunktis" Nr="6.3" Abbr="6.3 pp." DocPartId="49fdb55ce87c4aa1bb7cfe1ee850a448" PartId="0b549145960a4067a49076b4510cdd78"/>
          </Part>
        </Part>
      </Part>
      <Part Type="papunktis" Nr="2.6" Abbr="2.6 pp." DocPartId="14db9bb952cf46afb4987f8e9a822a03" PartId="7b209e67d459482aa091285467e800f6">
        <Part Type="citata" DocPartId="9049ec842bd04756ba78b8b983490221" PartId="37a08e4d2c5e49a3a6b347781c85d6a3">
          <Part Type="punktas" Nr="8" Abbr="8 p." DocPartId="80ab32a5507e4a91a273580474dca8a1" PartId="004e26a710f843cc89be1b0da5ffc8b7">
            <Part Type="papunktis" Nr="8.1" Abbr="8.1 pp." DocPartId="2c397207a06c4a0ca19dfffd348d8180" PartId="ef8208b2a97d4b9db4a018741622a2cf"/>
            <Part Type="papunktis" Nr="8.2" Abbr="8.2 pp." DocPartId="4ed0cef6e52f42bba2d8a37bfe37923f" PartId="cace1563557040768673ce04e4f44956"/>
            <Part Type="papunktis" Nr="8.3" Abbr="8.3 pp." DocPartId="80b5084dd55843f8bf9c026da826654f" PartId="1ea40f1a22ff43b89bbb50c462421ce8"/>
          </Part>
        </Part>
      </Part>
      <Part Type="papunktis" Nr="2.7" Abbr="2.7 pp." DocPartId="a7888d4f018848198641282edf47da48" PartId="2cb6ba3e98534fe881f20132772b9886">
        <Part Type="citata" DocPartId="e048b840020b4c24a680638db43dbb8e" PartId="4d252a0878d9496d95d35dcab7af6b6b">
          <Part Type="pastraipa" DocPartId="3f5609781e50442ab15738680b93031a" PartId="9f933df0161648148e670b4d358594af"/>
        </Part>
      </Part>
      <Part Type="papunktis" Nr="2.8" Abbr="2.8 pp." DocPartId="0ffbce89521a48a3aad699fdb43405df" PartId="77b43327cae147dc9971e8b116e0d348">
        <Part Type="citata" DocPartId="1213058e118c40548248b5ab1f6ae5ef" PartId="bada31835a164017899e86a6cc37a9d4">
          <Part Type="punktas" Nr="10" Abbr="10 p." DocPartId="9d136db691ce469eba704d676e6b20a9" PartId="656b05814242463ba093bf9104799762">
            <Part Type="papunktis" Nr="10.1" Abbr="10.1 pp." DocPartId="e7199d13600c44828c783e14f481789a" PartId="fef92cf5a89747ae95baf366c5421979"/>
            <Part Type="papunktis" Nr="10.2" Abbr="10.2 pp." DocPartId="02a2f85127a0475e88516d1aaad9a1e8" PartId="f06716c0fba6451fb648781611cc89ef"/>
            <Part Type="papunktis" Nr="10.3" Abbr="10.3 pp." DocPartId="c4107dd4d27547ddaf52cb2de1097a1f" PartId="2f0e6fe30e19452e855a404f713e0cb6"/>
            <Part Type="papunktis" Nr="10.4" Abbr="10.4 pp." DocPartId="12afb21fcb684084aaae20a91fd2e3bd" PartId="8e6698f66bab4b29b941be52819cb4a0"/>
            <Part Type="papunktis" Nr="10.5" Abbr="10.5 pp." DocPartId="9fb77a5a767942c1925bed221521082d" PartId="6b41f2f051b24a9694366ef9948870dc"/>
          </Part>
        </Part>
      </Part>
      <Part Type="papunktis" Nr="2.9" Abbr="2.9 pp." DocPartId="99bfd68c26e24d429b00732972798dba" PartId="a6c48f117a8943c49172338e8cc0c87b">
        <Part Type="citata" DocPartId="bb0f249c425b4317a07b557d439aa4c2" PartId="ec41700bb01e4e448de90b91c369890d">
          <Part Type="punktas" Nr="11" Abbr="11 p." DocPartId="ba4aa0c365604a33a40f25a19fcf6f4c" PartId="692f5fdece84413eb933d37fd81e5cb6"/>
        </Part>
      </Part>
      <Part Type="papunktis" Nr="2.10" Abbr="2.10 pp." DocPartId="9ea72221a1f04e15b37367499985ce1a" PartId="110a8bab707a4f0e8d4ff48f6d69f95b">
        <Part Type="citata" DocPartId="693d546799454033b903df82481a910f" PartId="5ebf8543f6f84280844c4c6bc14b722c">
          <Part Type="punktas" Nr="12" Abbr="12 p." DocPartId="688e4ba88ab2481489f942c1fdc4ad25" PartId="4bd4f0fd795246e7a1dd7027e489d7d7">
            <Part Type="papunktis" Nr="12.1" Abbr="12.1 pp." DocPartId="ce75ab5ad37d4cf3880382cf5db44232" PartId="2a4d67b06a774a2a9a65e2c777ff29fb"/>
            <Part Type="papunktis" Nr="12.2" Abbr="12.2 pp." DocPartId="1b369dadc9394360a77b3f8f5c2c831f" PartId="7bd3772a45874591b1cdd3efa2cd74fe"/>
            <Part Type="papunktis" Nr="12.3" Abbr="12.3 pp." DocPartId="4383bd4beb6846d6a229e07532a34dca" PartId="b4b6b4dd4ada4781b473d3f24f24e00e"/>
          </Part>
        </Part>
      </Part>
      <Part Type="papunktis" Nr="2.11" Abbr="2.11 pp." DocPartId="0be63861f2164ad19d1298c90fcfcfba" PartId="a3ff03ce2f4b42369c5f6b77bbdbfbe7">
        <Part Type="citata" DocPartId="43fd4fa8ddc14e1b93b67bb7730391a4" PartId="292efe375321470faaa128f8db65677c">
          <Part Type="punktas" Nr="13" Abbr="13 p." DocPartId="76fee307e6204ecc95bf7a03f6bb21b1" PartId="4c04cb6e48c4493ca927bd8a5f662457"/>
        </Part>
      </Part>
      <Part Type="papunktis" Nr="2.12" Abbr="2.12 pp." DocPartId="8524382c4eac4466acd55f9b1701b6ad" PartId="787690f7b00d4d3691883fe70abfe7e6">
        <Part Type="citata" DocPartId="a027c274b43244509191cc6b303a07f1" PartId="3c32eeeb319a40f88d09806da9c8f257">
          <Part Type="punktas" Nr="29" Abbr="29 p." DocPartId="9c74d17b992844dda8c37fd10355d7be" PartId="9a873261485649d3a477b5cfbb693a15"/>
        </Part>
      </Part>
    </Part>
    <Part Type="punktas" Nr="3" Abbr="3 p." DocPartId="717300f4a9df4e428720c62f41c0a54c" PartId="36a58e3fedcb46d9a15ec4d6586f2dce"/>
    <Part Type="signatura" DocPartId="7d244463c53f480bb02f54453ea97f7d" PartId="afeb063a95d64da2aea36aafba43c500"/>
  </Part>
</Parts>
</file>

<file path=customXml/itemProps1.xml><?xml version="1.0" encoding="utf-8"?>
<ds:datastoreItem xmlns:ds="http://schemas.openxmlformats.org/officeDocument/2006/customXml" ds:itemID="{62832589-4E78-4912-9E07-B918703FC4EE}">
  <ds:schemaRefs>
    <ds:schemaRef ds:uri="http://schemas.openxmlformats.org/officeDocument/2006/bibliography"/>
  </ds:schemaRefs>
</ds:datastoreItem>
</file>

<file path=customXml/itemProps2.xml><?xml version="1.0" encoding="utf-8"?>
<ds:datastoreItem xmlns:ds="http://schemas.openxmlformats.org/officeDocument/2006/customXml" ds:itemID="{3C07798E-A0EE-4ADA-8BA6-96BC5549B1B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12246</Characters>
  <Application>Microsoft Office Word</Application>
  <DocSecurity>4</DocSecurity>
  <Lines>197</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13789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2020-09-21T14:53:00Z</dcterms:created>
  <dc:creator>Toma Leonova</dc:creator>
  <cp:lastModifiedBy>Asseco</cp:lastModifiedBy>
  <cp:lastPrinted>2017-12-22T09:00:00Z</cp:lastPrinted>
  <dcterms:modified xsi:type="dcterms:W3CDTF">2020-09-21T14:53:00Z</dcterms:modified>
  <cp:revision>2</cp:revision>
</cp:coreProperties>
</file>