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2E484" w14:textId="77777777" w:rsidR="001934A6" w:rsidRPr="009E78CA" w:rsidRDefault="001934A6" w:rsidP="00C011B0">
      <w:pPr>
        <w:pStyle w:val="Preformatted"/>
        <w:jc w:val="center"/>
        <w:rPr>
          <w:rFonts w:ascii="Times New Roman" w:hAnsi="Times New Roman"/>
          <w:b/>
          <w:sz w:val="24"/>
          <w:szCs w:val="24"/>
        </w:rPr>
      </w:pPr>
      <w:r w:rsidRPr="009E78CA">
        <w:rPr>
          <w:rFonts w:ascii="Times New Roman" w:hAnsi="Times New Roman"/>
          <w:b/>
          <w:sz w:val="24"/>
          <w:szCs w:val="24"/>
        </w:rPr>
        <w:t>LIETUVOS RESPUBLIKOS VYRIAUSYBĖS KANCELIARIJ</w:t>
      </w:r>
      <w:r w:rsidR="00EA08A9" w:rsidRPr="009E78CA">
        <w:rPr>
          <w:rFonts w:ascii="Times New Roman" w:hAnsi="Times New Roman"/>
          <w:b/>
          <w:sz w:val="24"/>
          <w:szCs w:val="24"/>
        </w:rPr>
        <w:t>A</w:t>
      </w:r>
    </w:p>
    <w:p w14:paraId="4D1591F7" w14:textId="77777777" w:rsidR="00956EBE" w:rsidRPr="009E78CA" w:rsidRDefault="008611F9" w:rsidP="00C011B0">
      <w:pPr>
        <w:pStyle w:val="Preformatted"/>
        <w:jc w:val="center"/>
        <w:rPr>
          <w:rFonts w:ascii="Times New Roman" w:hAnsi="Times New Roman"/>
          <w:b/>
          <w:sz w:val="24"/>
          <w:szCs w:val="24"/>
        </w:rPr>
      </w:pPr>
      <w:r w:rsidRPr="009E78CA">
        <w:rPr>
          <w:rFonts w:ascii="Times New Roman" w:hAnsi="Times New Roman"/>
          <w:b/>
          <w:sz w:val="24"/>
          <w:szCs w:val="24"/>
        </w:rPr>
        <w:t>STRATEGINIŲ KOMPETENCIJŲ GRUPĖ</w:t>
      </w:r>
    </w:p>
    <w:p w14:paraId="4F8D8DDE" w14:textId="77777777" w:rsidR="00404B70" w:rsidRPr="009E78CA" w:rsidRDefault="00404B70" w:rsidP="00C011B0">
      <w:pPr>
        <w:pStyle w:val="Preformatted"/>
        <w:jc w:val="center"/>
        <w:rPr>
          <w:rFonts w:ascii="Times New Roman" w:hAnsi="Times New Roman"/>
          <w:b/>
          <w:sz w:val="24"/>
          <w:szCs w:val="24"/>
        </w:rPr>
      </w:pPr>
    </w:p>
    <w:p w14:paraId="04884F06" w14:textId="77777777" w:rsidR="00404B70" w:rsidRPr="009E78CA" w:rsidRDefault="00404B70" w:rsidP="00C011B0">
      <w:pPr>
        <w:pStyle w:val="Preformatted"/>
        <w:jc w:val="center"/>
        <w:rPr>
          <w:rFonts w:ascii="Times New Roman" w:hAnsi="Times New Roman"/>
          <w:b/>
          <w:sz w:val="24"/>
          <w:szCs w:val="24"/>
        </w:rPr>
      </w:pPr>
    </w:p>
    <w:p w14:paraId="7C4C56B1" w14:textId="77777777" w:rsidR="003A258E" w:rsidRPr="009E78CA" w:rsidRDefault="003A258E" w:rsidP="00C011B0">
      <w:pPr>
        <w:pStyle w:val="Antraste"/>
        <w:rPr>
          <w:szCs w:val="24"/>
        </w:rPr>
      </w:pPr>
      <w:r w:rsidRPr="009E78CA">
        <w:rPr>
          <w:szCs w:val="24"/>
        </w:rPr>
        <w:t>PAŽYMA</w:t>
      </w:r>
    </w:p>
    <w:p w14:paraId="66D0EFE8" w14:textId="77777777" w:rsidR="00FE2615" w:rsidRDefault="00881623" w:rsidP="00881623">
      <w:pPr>
        <w:pStyle w:val="Antraste"/>
      </w:pPr>
      <w:r>
        <w:t>Dėl LIETUVOS RESPUBLIKOS SAUGAUS EISMO AUTOMOBILIŲ KELIAIS ĮSTATYMO NR. VIII-2043</w:t>
      </w:r>
      <w:r w:rsidR="007A03BA">
        <w:t xml:space="preserve"> 1, </w:t>
      </w:r>
      <w:r>
        <w:t xml:space="preserve">20 IR 27 STRAIPSNIŲ PAKEITIMO ĮSTATYMO PROJEKTO IR </w:t>
      </w:r>
    </w:p>
    <w:p w14:paraId="5DE75125" w14:textId="3762DD4F" w:rsidR="00881623" w:rsidRDefault="00881623" w:rsidP="00881623">
      <w:pPr>
        <w:pStyle w:val="Antraste"/>
      </w:pPr>
      <w:r>
        <w:t xml:space="preserve">LIETUVOS RESPUBLIKOS ADMINISTRACINIŲ NUSIŽENGIMŲ KODEKSO 589 IR 611 STRAIPSNIŲ PAKEITIMO ĮSTATYMO PROJEKTO </w:t>
      </w:r>
      <w:r>
        <w:rPr>
          <w:caps w:val="0"/>
        </w:rPr>
        <w:t xml:space="preserve">(toliau </w:t>
      </w:r>
      <w:r>
        <w:t xml:space="preserve">– </w:t>
      </w:r>
      <w:r>
        <w:rPr>
          <w:caps w:val="0"/>
        </w:rPr>
        <w:t>Projektai)</w:t>
      </w:r>
    </w:p>
    <w:p w14:paraId="4319E0EF" w14:textId="1E0DCE68" w:rsidR="00131040" w:rsidRPr="009D7949" w:rsidRDefault="000B5128" w:rsidP="006C3111">
      <w:pPr>
        <w:pStyle w:val="Antraste"/>
      </w:pPr>
      <w:r w:rsidRPr="00131040">
        <w:t xml:space="preserve"> </w:t>
      </w:r>
      <w:r w:rsidR="00131040" w:rsidRPr="00131040">
        <w:t>(TAP-19-</w:t>
      </w:r>
      <w:r>
        <w:t>1634</w:t>
      </w:r>
      <w:r w:rsidR="00131040" w:rsidRPr="00131040">
        <w:t xml:space="preserve"> ) (TAIS N</w:t>
      </w:r>
      <w:r>
        <w:t>r</w:t>
      </w:r>
      <w:r w:rsidR="00131040" w:rsidRPr="00131040">
        <w:t>. 19-90</w:t>
      </w:r>
      <w:r>
        <w:t>67</w:t>
      </w:r>
      <w:r w:rsidR="00131040" w:rsidRPr="00131040">
        <w:t>(</w:t>
      </w:r>
      <w:r>
        <w:t>3</w:t>
      </w:r>
      <w:r w:rsidR="00131040" w:rsidRPr="00131040">
        <w:t>)</w:t>
      </w:r>
    </w:p>
    <w:tbl>
      <w:tblPr>
        <w:tblStyle w:val="Lentelstinklelis"/>
        <w:tblW w:w="6979" w:type="dxa"/>
        <w:tblInd w:w="3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3453"/>
      </w:tblGrid>
      <w:tr w:rsidR="00881623" w:rsidRPr="009E78CA" w14:paraId="27F7F60E" w14:textId="00E02F28" w:rsidTr="000B5128">
        <w:tc>
          <w:tcPr>
            <w:tcW w:w="3526" w:type="dxa"/>
          </w:tcPr>
          <w:p w14:paraId="74883220" w14:textId="24359C9F" w:rsidR="00881623" w:rsidRPr="009E78CA" w:rsidRDefault="00A56C91" w:rsidP="006C3111">
            <w:pPr>
              <w:jc w:val="center"/>
              <w:rPr>
                <w:spacing w:val="-6"/>
                <w:szCs w:val="24"/>
              </w:rPr>
            </w:pPr>
            <w:sdt>
              <w:sdtPr>
                <w:rPr>
                  <w:spacing w:val="-6"/>
                  <w:szCs w:val="24"/>
                </w:rPr>
                <w:tag w:val="registravimoData"/>
                <w:id w:val="-283805736"/>
                <w:placeholder>
                  <w:docPart w:val="7B71A991E25547F49259BB1FCEDE6646"/>
                </w:placeholder>
              </w:sdtPr>
              <w:sdtEndPr/>
              <w:sdtContent>
                <w:r>
                  <w:t/>
                </w:r>
              </w:sdtContent>
            </w:sdt>
            <w:r w:rsidR="00881623" w:rsidRPr="009E78CA">
              <w:rPr>
                <w:spacing w:val="-6"/>
                <w:szCs w:val="24"/>
              </w:rPr>
              <w:t xml:space="preserve"> Nr. </w:t>
            </w:r>
            <w:sdt>
              <w:sdtPr>
                <w:rPr>
                  <w:spacing w:val="-6"/>
                  <w:szCs w:val="24"/>
                </w:rPr>
                <w:tag w:val="registravimoNr"/>
                <w:id w:val="-314025492"/>
                <w:placeholder>
                  <w:docPart w:val="7B71A991E25547F49259BB1FCEDE6646"/>
                </w:placeholder>
              </w:sdtPr>
              <w:sdtEndPr/>
              <w:sdtContent>
                <w:r>
                  <w:t/>
                </w:r>
              </w:sdtContent>
            </w:sdt>
          </w:p>
        </w:tc>
        <w:tc>
          <w:tcPr>
            <w:tcW w:w="3453" w:type="dxa"/>
          </w:tcPr>
          <w:p w14:paraId="337DCDC6" w14:textId="77777777" w:rsidR="00881623" w:rsidRDefault="00881623" w:rsidP="006C3111">
            <w:pPr>
              <w:jc w:val="center"/>
              <w:rPr>
                <w:spacing w:val="-6"/>
                <w:szCs w:val="24"/>
              </w:rPr>
            </w:pPr>
          </w:p>
        </w:tc>
      </w:tr>
    </w:tbl>
    <w:p w14:paraId="6EA73772" w14:textId="77777777" w:rsidR="00505536" w:rsidRPr="009E78CA" w:rsidRDefault="008F31A4" w:rsidP="006C3111">
      <w:pPr>
        <w:jc w:val="center"/>
        <w:rPr>
          <w:spacing w:val="-6"/>
          <w:szCs w:val="24"/>
        </w:rPr>
      </w:pPr>
      <w:r w:rsidRPr="009E78CA">
        <w:rPr>
          <w:szCs w:val="24"/>
        </w:rPr>
        <w:t>Vilnius</w:t>
      </w:r>
    </w:p>
    <w:p w14:paraId="200711BE" w14:textId="77777777" w:rsidR="00B92382" w:rsidRPr="0040654E" w:rsidRDefault="00B92382" w:rsidP="00C011B0">
      <w:pPr>
        <w:pStyle w:val="Antraste"/>
        <w:rPr>
          <w:szCs w:val="24"/>
          <w:lang w:val="en-GB"/>
        </w:rPr>
      </w:pPr>
    </w:p>
    <w:p w14:paraId="4A406D48" w14:textId="40447A1F" w:rsidR="00AB5C50" w:rsidRDefault="00AB5C50" w:rsidP="00EB22C6">
      <w:pPr>
        <w:ind w:firstLine="720"/>
        <w:rPr>
          <w:rFonts w:eastAsia="Calibri"/>
          <w:szCs w:val="24"/>
          <w:lang w:eastAsia="en-US"/>
        </w:rPr>
      </w:pPr>
      <w:r w:rsidRPr="009E78CA">
        <w:rPr>
          <w:b/>
          <w:szCs w:val="24"/>
        </w:rPr>
        <w:t>Projekto rengėjas:</w:t>
      </w:r>
      <w:r w:rsidRPr="009E78CA">
        <w:rPr>
          <w:rFonts w:eastAsia="Calibri"/>
          <w:szCs w:val="24"/>
          <w:lang w:eastAsia="en-US"/>
        </w:rPr>
        <w:t xml:space="preserve"> </w:t>
      </w:r>
      <w:r w:rsidR="00214DA7" w:rsidRPr="009E78CA">
        <w:rPr>
          <w:rFonts w:eastAsia="Calibri"/>
          <w:szCs w:val="24"/>
          <w:lang w:eastAsia="en-US"/>
        </w:rPr>
        <w:t xml:space="preserve">Lietuvos Respublikos </w:t>
      </w:r>
      <w:r w:rsidR="000B5128">
        <w:rPr>
          <w:rFonts w:eastAsia="Calibri"/>
          <w:szCs w:val="24"/>
          <w:lang w:eastAsia="en-US"/>
        </w:rPr>
        <w:t xml:space="preserve">vidaus reikalų </w:t>
      </w:r>
      <w:r w:rsidR="00DF5C3E">
        <w:rPr>
          <w:rFonts w:eastAsia="Calibri"/>
          <w:szCs w:val="24"/>
          <w:lang w:eastAsia="en-US"/>
        </w:rPr>
        <w:t>ministerija</w:t>
      </w:r>
      <w:r w:rsidR="00B11F75">
        <w:rPr>
          <w:rFonts w:eastAsia="Calibri"/>
          <w:szCs w:val="24"/>
          <w:lang w:eastAsia="en-US"/>
        </w:rPr>
        <w:t>.</w:t>
      </w:r>
    </w:p>
    <w:p w14:paraId="474F0923" w14:textId="77777777" w:rsidR="00B11F75" w:rsidRPr="009E78CA" w:rsidRDefault="00B11F75" w:rsidP="00B11F75">
      <w:pPr>
        <w:rPr>
          <w:rFonts w:eastAsia="Calibri"/>
          <w:szCs w:val="24"/>
          <w:lang w:eastAsia="en-US"/>
        </w:rPr>
      </w:pPr>
    </w:p>
    <w:p w14:paraId="7CE29783" w14:textId="62D6CA85" w:rsidR="00BB37B7" w:rsidRPr="00BB37B7" w:rsidRDefault="00AB5C50" w:rsidP="00EB22C6">
      <w:pPr>
        <w:ind w:firstLine="720"/>
        <w:rPr>
          <w:rFonts w:eastAsia="Calibri"/>
          <w:szCs w:val="24"/>
        </w:rPr>
      </w:pPr>
      <w:r w:rsidRPr="009E78CA">
        <w:rPr>
          <w:b/>
          <w:szCs w:val="24"/>
        </w:rPr>
        <w:t>Projekto tikslas:</w:t>
      </w:r>
      <w:r w:rsidRPr="009E78CA">
        <w:rPr>
          <w:rFonts w:eastAsia="Calibri"/>
          <w:szCs w:val="24"/>
        </w:rPr>
        <w:t xml:space="preserve"> </w:t>
      </w:r>
      <w:bookmarkStart w:id="0" w:name="_Hlk535244"/>
      <w:r w:rsidR="0098150E" w:rsidRPr="0098150E">
        <w:rPr>
          <w:rFonts w:eastAsia="Calibri"/>
          <w:szCs w:val="24"/>
        </w:rPr>
        <w:t>užkardyti sudaromus fiktyvius sandorius transporto priemonių prekybos srityje</w:t>
      </w:r>
      <w:r w:rsidR="000F3010">
        <w:rPr>
          <w:rFonts w:eastAsia="Calibri"/>
          <w:szCs w:val="24"/>
        </w:rPr>
        <w:t>;</w:t>
      </w:r>
      <w:r w:rsidR="0098150E" w:rsidRPr="0098150E">
        <w:rPr>
          <w:rFonts w:eastAsia="Calibri"/>
          <w:szCs w:val="24"/>
        </w:rPr>
        <w:t xml:space="preserve"> sudaryti galimybę kontrolės institucijoms nustatyti tikruosius transporto priemonių pardavėjus (perpardavinėtojus) bei savininkus</w:t>
      </w:r>
      <w:r w:rsidR="00E507A4">
        <w:rPr>
          <w:rFonts w:eastAsia="Calibri"/>
          <w:szCs w:val="24"/>
        </w:rPr>
        <w:t xml:space="preserve">, </w:t>
      </w:r>
      <w:r w:rsidR="0098150E" w:rsidRPr="0098150E">
        <w:rPr>
          <w:rFonts w:eastAsia="Calibri"/>
          <w:szCs w:val="24"/>
        </w:rPr>
        <w:t>užtikrinti jiems tenkanči</w:t>
      </w:r>
      <w:r w:rsidR="00E507A4">
        <w:rPr>
          <w:rFonts w:eastAsia="Calibri"/>
          <w:szCs w:val="24"/>
        </w:rPr>
        <w:t>ų</w:t>
      </w:r>
      <w:r w:rsidR="0098150E" w:rsidRPr="0098150E">
        <w:rPr>
          <w:rFonts w:eastAsia="Calibri"/>
          <w:szCs w:val="24"/>
        </w:rPr>
        <w:t xml:space="preserve"> mokestinių prievolių </w:t>
      </w:r>
      <w:r w:rsidR="00E507A4">
        <w:rPr>
          <w:rFonts w:eastAsia="Calibri"/>
          <w:szCs w:val="24"/>
        </w:rPr>
        <w:t>dydžio tinkamą nustatymą ir įvykdymą</w:t>
      </w:r>
      <w:r w:rsidR="000F3010">
        <w:rPr>
          <w:rFonts w:eastAsia="Calibri"/>
          <w:szCs w:val="24"/>
        </w:rPr>
        <w:t>;</w:t>
      </w:r>
      <w:r w:rsidR="00FE2615">
        <w:rPr>
          <w:rFonts w:eastAsia="Calibri"/>
          <w:szCs w:val="24"/>
        </w:rPr>
        <w:t xml:space="preserve"> </w:t>
      </w:r>
      <w:r w:rsidR="000F3010">
        <w:rPr>
          <w:rFonts w:eastAsia="Calibri"/>
          <w:szCs w:val="24"/>
        </w:rPr>
        <w:t xml:space="preserve">užtikrinti </w:t>
      </w:r>
      <w:r w:rsidR="00E507A4">
        <w:rPr>
          <w:rFonts w:eastAsia="Calibri"/>
          <w:szCs w:val="24"/>
        </w:rPr>
        <w:t xml:space="preserve">teisinės </w:t>
      </w:r>
      <w:r w:rsidR="0098150E" w:rsidRPr="0098150E">
        <w:rPr>
          <w:rFonts w:eastAsia="Calibri"/>
          <w:szCs w:val="24"/>
        </w:rPr>
        <w:t>atsakomyb</w:t>
      </w:r>
      <w:r w:rsidR="00E507A4">
        <w:rPr>
          <w:rFonts w:eastAsia="Calibri"/>
          <w:szCs w:val="24"/>
        </w:rPr>
        <w:t>ės neišvengiamumą</w:t>
      </w:r>
      <w:r w:rsidR="00BB37B7">
        <w:rPr>
          <w:rFonts w:eastAsia="Calibri"/>
          <w:szCs w:val="24"/>
        </w:rPr>
        <w:t>,</w:t>
      </w:r>
      <w:r w:rsidR="000F3010">
        <w:rPr>
          <w:rFonts w:eastAsia="Calibri"/>
          <w:szCs w:val="24"/>
        </w:rPr>
        <w:t xml:space="preserve"> praplečiant subjektų sąrašą, kuriems suteikta teisė pradėti administracinių nusižengimų teiseną, </w:t>
      </w:r>
      <w:r w:rsidR="00FE2615">
        <w:rPr>
          <w:rFonts w:eastAsia="Calibri"/>
          <w:szCs w:val="24"/>
        </w:rPr>
        <w:t>transporto priemonių pirkėjų, kaip vartotojų, teises ir teisėtus interesus</w:t>
      </w:r>
      <w:r w:rsidR="000F3010">
        <w:rPr>
          <w:rFonts w:eastAsia="Calibri"/>
          <w:szCs w:val="24"/>
        </w:rPr>
        <w:t xml:space="preserve">; </w:t>
      </w:r>
      <w:r w:rsidR="00BB37B7">
        <w:rPr>
          <w:rFonts w:eastAsia="Calibri"/>
          <w:szCs w:val="24"/>
        </w:rPr>
        <w:t xml:space="preserve">mažinti administracinę naštą, </w:t>
      </w:r>
      <w:r w:rsidR="000F3010">
        <w:rPr>
          <w:rFonts w:eastAsia="Calibri"/>
          <w:szCs w:val="24"/>
        </w:rPr>
        <w:t xml:space="preserve">supaprastinant transporto priemonių registravimo procedūras ir </w:t>
      </w:r>
      <w:r w:rsidR="00BB37B7">
        <w:rPr>
          <w:rFonts w:eastAsia="Calibri"/>
          <w:szCs w:val="24"/>
        </w:rPr>
        <w:t xml:space="preserve">atsisakant </w:t>
      </w:r>
      <w:r w:rsidR="000F3010">
        <w:rPr>
          <w:rFonts w:eastAsia="Calibri"/>
          <w:szCs w:val="24"/>
        </w:rPr>
        <w:t xml:space="preserve">perteklinės informacijos nurodymo </w:t>
      </w:r>
      <w:r w:rsidR="00BB37B7">
        <w:rPr>
          <w:rFonts w:eastAsia="Calibri"/>
          <w:szCs w:val="24"/>
        </w:rPr>
        <w:t>laikinai išduodamuose valstybinio numerio ženkluose</w:t>
      </w:r>
      <w:r w:rsidR="000F3010">
        <w:rPr>
          <w:rFonts w:eastAsia="Calibri"/>
          <w:szCs w:val="24"/>
        </w:rPr>
        <w:t xml:space="preserve">. </w:t>
      </w:r>
      <w:r w:rsidR="00BB37B7">
        <w:rPr>
          <w:rFonts w:eastAsia="Calibri"/>
          <w:szCs w:val="24"/>
        </w:rPr>
        <w:t xml:space="preserve"> </w:t>
      </w:r>
    </w:p>
    <w:bookmarkEnd w:id="0"/>
    <w:p w14:paraId="5AA3BE10" w14:textId="77777777" w:rsidR="00B11F75" w:rsidRDefault="00B11F75" w:rsidP="00B11F75">
      <w:pPr>
        <w:rPr>
          <w:rFonts w:eastAsia="Calibri"/>
          <w:szCs w:val="24"/>
        </w:rPr>
      </w:pPr>
    </w:p>
    <w:p w14:paraId="05B8BE76" w14:textId="7C246DD9" w:rsidR="00EB22C6" w:rsidRDefault="00813BC8" w:rsidP="00EB22C6">
      <w:pPr>
        <w:ind w:firstLine="720"/>
        <w:rPr>
          <w:bCs/>
          <w:szCs w:val="24"/>
        </w:rPr>
      </w:pPr>
      <w:r w:rsidRPr="009E78CA">
        <w:rPr>
          <w:b/>
          <w:szCs w:val="24"/>
        </w:rPr>
        <w:t>Dabartinė situacija</w:t>
      </w:r>
      <w:r w:rsidRPr="00127E50">
        <w:rPr>
          <w:bCs/>
          <w:szCs w:val="24"/>
        </w:rPr>
        <w:t>:</w:t>
      </w:r>
      <w:r w:rsidR="007A38E9" w:rsidRPr="00127E50">
        <w:rPr>
          <w:bCs/>
          <w:szCs w:val="24"/>
        </w:rPr>
        <w:t xml:space="preserve"> </w:t>
      </w:r>
      <w:r w:rsidR="00EB22C6" w:rsidRPr="009D75D7">
        <w:rPr>
          <w:bCs/>
          <w:szCs w:val="24"/>
        </w:rPr>
        <w:t>2018 m.</w:t>
      </w:r>
      <w:r w:rsidR="00EB22C6">
        <w:rPr>
          <w:bCs/>
          <w:szCs w:val="24"/>
        </w:rPr>
        <w:t xml:space="preserve"> </w:t>
      </w:r>
      <w:r w:rsidR="00EB22C6" w:rsidRPr="009D75D7">
        <w:rPr>
          <w:bCs/>
          <w:szCs w:val="24"/>
        </w:rPr>
        <w:t>pirmą kartą įregistruota daugiau nei 203 tūkst. lengvųjų automobilių, iš kurių 84 proc. sudaro naudotos transporto priemonės</w:t>
      </w:r>
      <w:r w:rsidR="00EB22C6">
        <w:rPr>
          <w:bCs/>
          <w:szCs w:val="24"/>
        </w:rPr>
        <w:t xml:space="preserve">. </w:t>
      </w:r>
      <w:r w:rsidR="00EB22C6" w:rsidRPr="009D75D7">
        <w:rPr>
          <w:bCs/>
          <w:szCs w:val="24"/>
        </w:rPr>
        <w:t xml:space="preserve">Dažniausiai transporto priemonės įsigyjamos iš Vokietijos, Prancūzijos, Belgijos, Italijos, Olandijos ir JAV. </w:t>
      </w:r>
    </w:p>
    <w:p w14:paraId="4F76CA7D" w14:textId="0E43A870" w:rsidR="00E507A4" w:rsidRDefault="006E156F" w:rsidP="00EB22C6">
      <w:pPr>
        <w:ind w:firstLine="720"/>
        <w:rPr>
          <w:bCs/>
          <w:szCs w:val="24"/>
        </w:rPr>
      </w:pPr>
      <w:r>
        <w:rPr>
          <w:bCs/>
          <w:szCs w:val="24"/>
        </w:rPr>
        <w:t>Šiuo metu galiojančiuose teisės aktuose nėra nuostatų, įpareigojančių transporto priemonės savininką ar valdytoją, jei transporto priemonės valdytojas yra užsienio šalies gyventojas, KTPR tvarkytojui nustatyta tvarka deklaruoti apie į Lietuvos Respubliką įvežtą ir parduodamą transporto priemonę. Tokiu būdu, d</w:t>
      </w:r>
      <w:r w:rsidR="0098150E" w:rsidRPr="0098150E">
        <w:rPr>
          <w:bCs/>
          <w:szCs w:val="24"/>
        </w:rPr>
        <w:t>ažnai</w:t>
      </w:r>
      <w:r w:rsidR="00E507A4">
        <w:rPr>
          <w:bCs/>
          <w:szCs w:val="24"/>
        </w:rPr>
        <w:t xml:space="preserve"> </w:t>
      </w:r>
      <w:r w:rsidR="0098150E" w:rsidRPr="0098150E">
        <w:rPr>
          <w:bCs/>
          <w:szCs w:val="24"/>
        </w:rPr>
        <w:t>transporto priemonės pirkimo ir pardavimo sutartyse nurod</w:t>
      </w:r>
      <w:r w:rsidR="00E507A4">
        <w:rPr>
          <w:bCs/>
          <w:szCs w:val="24"/>
        </w:rPr>
        <w:t xml:space="preserve">omi </w:t>
      </w:r>
      <w:r w:rsidR="0098150E" w:rsidRPr="0098150E">
        <w:rPr>
          <w:bCs/>
          <w:szCs w:val="24"/>
        </w:rPr>
        <w:t>ne tikr</w:t>
      </w:r>
      <w:r w:rsidR="00E507A4">
        <w:rPr>
          <w:bCs/>
          <w:szCs w:val="24"/>
        </w:rPr>
        <w:t xml:space="preserve">ieji </w:t>
      </w:r>
      <w:r w:rsidR="0098150E" w:rsidRPr="0098150E">
        <w:rPr>
          <w:bCs/>
          <w:szCs w:val="24"/>
        </w:rPr>
        <w:t>automobilių pardavėj</w:t>
      </w:r>
      <w:r w:rsidR="00E507A4">
        <w:rPr>
          <w:bCs/>
          <w:szCs w:val="24"/>
        </w:rPr>
        <w:t>ai</w:t>
      </w:r>
      <w:r w:rsidR="0098150E" w:rsidRPr="0098150E">
        <w:rPr>
          <w:bCs/>
          <w:szCs w:val="24"/>
        </w:rPr>
        <w:t>, o pirmin</w:t>
      </w:r>
      <w:r w:rsidR="00E507A4">
        <w:rPr>
          <w:bCs/>
          <w:szCs w:val="24"/>
        </w:rPr>
        <w:t>iai</w:t>
      </w:r>
      <w:r w:rsidR="0098150E" w:rsidRPr="0098150E">
        <w:rPr>
          <w:bCs/>
          <w:szCs w:val="24"/>
        </w:rPr>
        <w:t xml:space="preserve">, užsienyje </w:t>
      </w:r>
      <w:r w:rsidR="00E507A4">
        <w:rPr>
          <w:bCs/>
          <w:szCs w:val="24"/>
        </w:rPr>
        <w:t xml:space="preserve">įregistruoti arba net neegzistuojantys </w:t>
      </w:r>
      <w:r w:rsidR="0098150E" w:rsidRPr="0098150E">
        <w:rPr>
          <w:bCs/>
          <w:szCs w:val="24"/>
        </w:rPr>
        <w:t>automobili</w:t>
      </w:r>
      <w:r w:rsidR="00E507A4">
        <w:rPr>
          <w:bCs/>
          <w:szCs w:val="24"/>
        </w:rPr>
        <w:t xml:space="preserve">ų </w:t>
      </w:r>
      <w:r w:rsidR="0098150E" w:rsidRPr="0098150E">
        <w:rPr>
          <w:bCs/>
          <w:szCs w:val="24"/>
        </w:rPr>
        <w:t>savinink</w:t>
      </w:r>
      <w:r w:rsidR="00E507A4">
        <w:rPr>
          <w:bCs/>
          <w:szCs w:val="24"/>
        </w:rPr>
        <w:t>ai</w:t>
      </w:r>
      <w:r w:rsidR="0098150E">
        <w:rPr>
          <w:bCs/>
          <w:szCs w:val="24"/>
        </w:rPr>
        <w:t xml:space="preserve">. </w:t>
      </w:r>
      <w:r w:rsidR="00E507A4">
        <w:rPr>
          <w:bCs/>
          <w:szCs w:val="24"/>
        </w:rPr>
        <w:t>T</w:t>
      </w:r>
      <w:r w:rsidR="0098150E" w:rsidRPr="0098150E">
        <w:rPr>
          <w:bCs/>
          <w:szCs w:val="24"/>
        </w:rPr>
        <w:t>ikrieji transporto priemonių pardavėjai (perpardavinėtojai)</w:t>
      </w:r>
      <w:r w:rsidR="00E507A4">
        <w:rPr>
          <w:bCs/>
          <w:szCs w:val="24"/>
        </w:rPr>
        <w:t xml:space="preserve"> </w:t>
      </w:r>
      <w:r w:rsidR="0098150E" w:rsidRPr="0098150E">
        <w:rPr>
          <w:bCs/>
          <w:szCs w:val="24"/>
        </w:rPr>
        <w:t xml:space="preserve">nefiksuojami jokiuose </w:t>
      </w:r>
      <w:r w:rsidR="00E507A4">
        <w:rPr>
          <w:bCs/>
          <w:szCs w:val="24"/>
        </w:rPr>
        <w:t xml:space="preserve">sandorio </w:t>
      </w:r>
      <w:r w:rsidR="0098150E" w:rsidRPr="0098150E">
        <w:rPr>
          <w:bCs/>
          <w:szCs w:val="24"/>
        </w:rPr>
        <w:t>dokumentuose</w:t>
      </w:r>
      <w:r w:rsidR="00E507A4">
        <w:rPr>
          <w:bCs/>
          <w:szCs w:val="24"/>
        </w:rPr>
        <w:t xml:space="preserve"> - sudaromas „tariamas“ sandorio vaizdas tarp </w:t>
      </w:r>
      <w:r w:rsidR="00E507A4" w:rsidRPr="0098150E">
        <w:rPr>
          <w:bCs/>
          <w:szCs w:val="24"/>
        </w:rPr>
        <w:t>E</w:t>
      </w:r>
      <w:r w:rsidR="00E507A4">
        <w:rPr>
          <w:bCs/>
          <w:szCs w:val="24"/>
        </w:rPr>
        <w:t xml:space="preserve">uropos Sąjungos </w:t>
      </w:r>
      <w:r w:rsidR="00E507A4" w:rsidRPr="0098150E">
        <w:rPr>
          <w:bCs/>
          <w:szCs w:val="24"/>
        </w:rPr>
        <w:t>ir L</w:t>
      </w:r>
      <w:r w:rsidR="00E507A4">
        <w:rPr>
          <w:bCs/>
          <w:szCs w:val="24"/>
        </w:rPr>
        <w:t xml:space="preserve">ietuvos Respublikos </w:t>
      </w:r>
      <w:r w:rsidR="00E507A4" w:rsidRPr="0098150E">
        <w:rPr>
          <w:bCs/>
          <w:szCs w:val="24"/>
        </w:rPr>
        <w:t>pilieči</w:t>
      </w:r>
      <w:r w:rsidR="00E507A4">
        <w:rPr>
          <w:bCs/>
          <w:szCs w:val="24"/>
        </w:rPr>
        <w:t xml:space="preserve">ų, </w:t>
      </w:r>
      <w:r w:rsidR="00E507A4" w:rsidRPr="0098150E">
        <w:rPr>
          <w:bCs/>
          <w:szCs w:val="24"/>
        </w:rPr>
        <w:t>klastoja</w:t>
      </w:r>
      <w:r w:rsidR="00E507A4">
        <w:rPr>
          <w:bCs/>
          <w:szCs w:val="24"/>
        </w:rPr>
        <w:t xml:space="preserve">nt </w:t>
      </w:r>
      <w:r w:rsidR="00E507A4" w:rsidRPr="0098150E">
        <w:rPr>
          <w:bCs/>
          <w:szCs w:val="24"/>
        </w:rPr>
        <w:t>(nuslepia</w:t>
      </w:r>
      <w:r w:rsidR="00E507A4">
        <w:rPr>
          <w:bCs/>
          <w:szCs w:val="24"/>
        </w:rPr>
        <w:t>nt</w:t>
      </w:r>
      <w:r w:rsidR="00E507A4" w:rsidRPr="0098150E">
        <w:rPr>
          <w:bCs/>
          <w:szCs w:val="24"/>
        </w:rPr>
        <w:t>) dažniausiai Vokietijo</w:t>
      </w:r>
      <w:r w:rsidR="00E507A4">
        <w:rPr>
          <w:bCs/>
          <w:szCs w:val="24"/>
        </w:rPr>
        <w:t xml:space="preserve">je </w:t>
      </w:r>
      <w:r w:rsidR="00E507A4" w:rsidRPr="0098150E">
        <w:rPr>
          <w:bCs/>
          <w:szCs w:val="24"/>
        </w:rPr>
        <w:t>išduot</w:t>
      </w:r>
      <w:r w:rsidR="00E507A4">
        <w:rPr>
          <w:bCs/>
          <w:szCs w:val="24"/>
        </w:rPr>
        <w:t>as</w:t>
      </w:r>
      <w:r w:rsidR="00E507A4" w:rsidRPr="0098150E">
        <w:rPr>
          <w:bCs/>
          <w:szCs w:val="24"/>
        </w:rPr>
        <w:t xml:space="preserve"> tikr</w:t>
      </w:r>
      <w:r w:rsidR="00E507A4">
        <w:rPr>
          <w:bCs/>
          <w:szCs w:val="24"/>
        </w:rPr>
        <w:t xml:space="preserve">ąsias </w:t>
      </w:r>
      <w:r w:rsidR="00E507A4" w:rsidRPr="0098150E">
        <w:rPr>
          <w:bCs/>
          <w:szCs w:val="24"/>
        </w:rPr>
        <w:t>pirkimo–pardavimo sutartis („</w:t>
      </w:r>
      <w:proofErr w:type="spellStart"/>
      <w:r w:rsidR="00E507A4" w:rsidRPr="0098150E">
        <w:rPr>
          <w:bCs/>
          <w:szCs w:val="24"/>
        </w:rPr>
        <w:t>Kauferis</w:t>
      </w:r>
      <w:proofErr w:type="spellEnd"/>
      <w:r w:rsidR="00E507A4" w:rsidRPr="0098150E">
        <w:rPr>
          <w:bCs/>
          <w:szCs w:val="24"/>
        </w:rPr>
        <w:t>“).</w:t>
      </w:r>
      <w:r w:rsidR="00E507A4" w:rsidRPr="00E507A4">
        <w:rPr>
          <w:bCs/>
          <w:szCs w:val="24"/>
        </w:rPr>
        <w:t xml:space="preserve"> </w:t>
      </w:r>
      <w:r w:rsidR="00E507A4">
        <w:rPr>
          <w:bCs/>
          <w:szCs w:val="24"/>
        </w:rPr>
        <w:t>Didž</w:t>
      </w:r>
      <w:r w:rsidR="00E507A4" w:rsidRPr="0098150E">
        <w:rPr>
          <w:bCs/>
          <w:szCs w:val="24"/>
        </w:rPr>
        <w:t>ioji dalis automobilių pirkimo–pardavimo sandorių L</w:t>
      </w:r>
      <w:r w:rsidR="00E507A4">
        <w:rPr>
          <w:bCs/>
          <w:szCs w:val="24"/>
        </w:rPr>
        <w:t xml:space="preserve">ietuvos </w:t>
      </w:r>
      <w:r w:rsidR="00E507A4" w:rsidRPr="0098150E">
        <w:rPr>
          <w:bCs/>
          <w:szCs w:val="24"/>
        </w:rPr>
        <w:t>R</w:t>
      </w:r>
      <w:r w:rsidR="00E507A4">
        <w:rPr>
          <w:bCs/>
          <w:szCs w:val="24"/>
        </w:rPr>
        <w:t xml:space="preserve">espublikoje </w:t>
      </w:r>
      <w:r w:rsidR="00E507A4" w:rsidRPr="0098150E">
        <w:rPr>
          <w:bCs/>
          <w:szCs w:val="24"/>
        </w:rPr>
        <w:t>įvyksta atsiskaitant grynaisiais pinigais</w:t>
      </w:r>
      <w:r w:rsidR="00E507A4">
        <w:rPr>
          <w:bCs/>
          <w:szCs w:val="24"/>
        </w:rPr>
        <w:t xml:space="preserve">, </w:t>
      </w:r>
      <w:r w:rsidR="00E507A4" w:rsidRPr="0098150E">
        <w:rPr>
          <w:bCs/>
          <w:szCs w:val="24"/>
        </w:rPr>
        <w:t>nuslepia</w:t>
      </w:r>
      <w:r w:rsidR="00E507A4">
        <w:rPr>
          <w:bCs/>
          <w:szCs w:val="24"/>
        </w:rPr>
        <w:t xml:space="preserve">ma tikroji sandorio vertė, </w:t>
      </w:r>
      <w:r w:rsidR="00E507A4" w:rsidRPr="0098150E">
        <w:rPr>
          <w:bCs/>
          <w:szCs w:val="24"/>
        </w:rPr>
        <w:t>gaut</w:t>
      </w:r>
      <w:r w:rsidR="00EB22C6">
        <w:rPr>
          <w:bCs/>
          <w:szCs w:val="24"/>
        </w:rPr>
        <w:t>os</w:t>
      </w:r>
      <w:r w:rsidR="00E507A4" w:rsidRPr="0098150E">
        <w:rPr>
          <w:bCs/>
          <w:szCs w:val="24"/>
        </w:rPr>
        <w:t xml:space="preserve"> pajam</w:t>
      </w:r>
      <w:r w:rsidR="00EB22C6">
        <w:rPr>
          <w:bCs/>
          <w:szCs w:val="24"/>
        </w:rPr>
        <w:t>os, nuo kurių turi būti sumokami mokesčiai. N</w:t>
      </w:r>
      <w:r w:rsidR="00E507A4">
        <w:rPr>
          <w:bCs/>
          <w:szCs w:val="24"/>
        </w:rPr>
        <w:t xml:space="preserve">eretai </w:t>
      </w:r>
      <w:r w:rsidR="00EB22C6">
        <w:rPr>
          <w:bCs/>
          <w:szCs w:val="24"/>
        </w:rPr>
        <w:t xml:space="preserve">įsigyjama </w:t>
      </w:r>
      <w:r w:rsidR="00E507A4">
        <w:rPr>
          <w:bCs/>
          <w:szCs w:val="24"/>
        </w:rPr>
        <w:t>nekokyb</w:t>
      </w:r>
      <w:r w:rsidR="00EB22C6">
        <w:rPr>
          <w:bCs/>
          <w:szCs w:val="24"/>
        </w:rPr>
        <w:t>iška</w:t>
      </w:r>
      <w:r w:rsidR="00E507A4">
        <w:rPr>
          <w:bCs/>
          <w:szCs w:val="24"/>
        </w:rPr>
        <w:t xml:space="preserve"> transporto priemon</w:t>
      </w:r>
      <w:r w:rsidR="00EB22C6">
        <w:rPr>
          <w:bCs/>
          <w:szCs w:val="24"/>
        </w:rPr>
        <w:t xml:space="preserve">ė, tačiau dėl išliekančio „šešėlyje“ pardavėjo jam </w:t>
      </w:r>
      <w:r w:rsidR="00E507A4">
        <w:rPr>
          <w:bCs/>
          <w:szCs w:val="24"/>
        </w:rPr>
        <w:t>nėra pagrindo pareikšti pretenzijas.</w:t>
      </w:r>
    </w:p>
    <w:p w14:paraId="54A18E34" w14:textId="67B29261" w:rsidR="006E156F" w:rsidRDefault="006E156F" w:rsidP="00EB22C6">
      <w:pPr>
        <w:ind w:firstLine="720"/>
        <w:rPr>
          <w:bCs/>
          <w:szCs w:val="24"/>
        </w:rPr>
      </w:pPr>
      <w:r>
        <w:rPr>
          <w:bCs/>
          <w:szCs w:val="24"/>
        </w:rPr>
        <w:t xml:space="preserve">Esant tokiai transporto priemonių prikimo pardavimo praktikai, nesudaromos reikiamos šios veiklos kontrolės sąlygos, </w:t>
      </w:r>
      <w:r w:rsidR="0075070A">
        <w:rPr>
          <w:bCs/>
          <w:szCs w:val="24"/>
        </w:rPr>
        <w:t>jau įvykusių sandorių patikrinimas yra apsunkinamas, tampa fragmentišku ir nedaro esminės įtakos šešėlinės ekonomikos masto mažinimui.</w:t>
      </w:r>
      <w:r>
        <w:rPr>
          <w:bCs/>
          <w:szCs w:val="24"/>
        </w:rPr>
        <w:t xml:space="preserve">  </w:t>
      </w:r>
    </w:p>
    <w:p w14:paraId="0AADBEB6" w14:textId="58153C15" w:rsidR="0098150E" w:rsidRDefault="009D75D7" w:rsidP="009D75D7">
      <w:pPr>
        <w:ind w:firstLine="720"/>
        <w:rPr>
          <w:bCs/>
          <w:szCs w:val="24"/>
        </w:rPr>
      </w:pPr>
      <w:r w:rsidRPr="009D75D7">
        <w:rPr>
          <w:bCs/>
          <w:szCs w:val="24"/>
        </w:rPr>
        <w:t xml:space="preserve">2018 m. </w:t>
      </w:r>
      <w:r w:rsidR="00EB22C6">
        <w:rPr>
          <w:bCs/>
          <w:szCs w:val="24"/>
        </w:rPr>
        <w:t>automobilių pre</w:t>
      </w:r>
      <w:r w:rsidRPr="009D75D7">
        <w:rPr>
          <w:bCs/>
          <w:szCs w:val="24"/>
        </w:rPr>
        <w:t>kybos srityje PVM atotrūkis</w:t>
      </w:r>
      <w:r w:rsidR="00EB22C6">
        <w:rPr>
          <w:bCs/>
          <w:szCs w:val="24"/>
        </w:rPr>
        <w:t xml:space="preserve"> buvo apie </w:t>
      </w:r>
      <w:r w:rsidRPr="009D75D7">
        <w:rPr>
          <w:bCs/>
          <w:szCs w:val="24"/>
        </w:rPr>
        <w:t>38 mln. eurų.</w:t>
      </w:r>
      <w:r>
        <w:rPr>
          <w:bCs/>
          <w:szCs w:val="24"/>
        </w:rPr>
        <w:t xml:space="preserve"> </w:t>
      </w:r>
      <w:r w:rsidRPr="009D75D7">
        <w:rPr>
          <w:bCs/>
          <w:szCs w:val="24"/>
        </w:rPr>
        <w:t>FNTT per 2017-2019 m. pradė</w:t>
      </w:r>
      <w:r w:rsidR="00EB22C6">
        <w:rPr>
          <w:bCs/>
          <w:szCs w:val="24"/>
        </w:rPr>
        <w:t xml:space="preserve">jo </w:t>
      </w:r>
      <w:r w:rsidRPr="009D75D7">
        <w:rPr>
          <w:bCs/>
          <w:szCs w:val="24"/>
        </w:rPr>
        <w:t>25 ikiteismini</w:t>
      </w:r>
      <w:r w:rsidR="00EB22C6">
        <w:rPr>
          <w:bCs/>
          <w:szCs w:val="24"/>
        </w:rPr>
        <w:t xml:space="preserve">us </w:t>
      </w:r>
      <w:r w:rsidRPr="009D75D7">
        <w:rPr>
          <w:bCs/>
          <w:szCs w:val="24"/>
        </w:rPr>
        <w:t>tyrim</w:t>
      </w:r>
      <w:r w:rsidR="00EB22C6">
        <w:rPr>
          <w:bCs/>
          <w:szCs w:val="24"/>
        </w:rPr>
        <w:t>us d</w:t>
      </w:r>
      <w:r w:rsidRPr="009D75D7">
        <w:rPr>
          <w:bCs/>
          <w:szCs w:val="24"/>
        </w:rPr>
        <w:t>ėl neapskaitytos prekybos naudotais lengvaisiais automobiliais</w:t>
      </w:r>
      <w:r w:rsidR="00EB22C6">
        <w:rPr>
          <w:bCs/>
          <w:szCs w:val="24"/>
        </w:rPr>
        <w:t xml:space="preserve">, nustatė daugiau kaip </w:t>
      </w:r>
      <w:r w:rsidRPr="009D75D7">
        <w:rPr>
          <w:bCs/>
          <w:szCs w:val="24"/>
        </w:rPr>
        <w:t>900 tūkst. eurų žala valstybės biudžetui</w:t>
      </w:r>
      <w:r w:rsidR="00EB22C6">
        <w:rPr>
          <w:bCs/>
          <w:szCs w:val="24"/>
        </w:rPr>
        <w:t xml:space="preserve">. </w:t>
      </w:r>
    </w:p>
    <w:p w14:paraId="30C681ED" w14:textId="48E87966" w:rsidR="00B11F75" w:rsidRDefault="00B11F75" w:rsidP="00B11F75">
      <w:pPr>
        <w:rPr>
          <w:b/>
          <w:szCs w:val="24"/>
        </w:rPr>
      </w:pPr>
      <w:bookmarkStart w:id="1" w:name="part_a467011d5b6c48a182c2969204342c4f"/>
      <w:bookmarkEnd w:id="1"/>
    </w:p>
    <w:p w14:paraId="69C7BE7C" w14:textId="77777777" w:rsidR="002B5A75" w:rsidRDefault="00AB5C50" w:rsidP="00D230DE">
      <w:pPr>
        <w:ind w:firstLine="720"/>
        <w:rPr>
          <w:bCs/>
          <w:szCs w:val="24"/>
        </w:rPr>
      </w:pPr>
      <w:r w:rsidRPr="00FE636C">
        <w:rPr>
          <w:b/>
          <w:szCs w:val="24"/>
        </w:rPr>
        <w:t>Projekto esmė</w:t>
      </w:r>
      <w:r w:rsidR="00A62985">
        <w:rPr>
          <w:b/>
          <w:szCs w:val="24"/>
        </w:rPr>
        <w:t xml:space="preserve">. </w:t>
      </w:r>
      <w:r w:rsidR="001D1C3A" w:rsidRPr="001D1C3A">
        <w:rPr>
          <w:bCs/>
          <w:szCs w:val="24"/>
        </w:rPr>
        <w:t>Projektu siūloma</w:t>
      </w:r>
      <w:r w:rsidR="001D1C3A">
        <w:rPr>
          <w:b/>
          <w:szCs w:val="24"/>
        </w:rPr>
        <w:t xml:space="preserve"> </w:t>
      </w:r>
      <w:r w:rsidR="001D1C3A">
        <w:rPr>
          <w:bCs/>
          <w:szCs w:val="24"/>
        </w:rPr>
        <w:t xml:space="preserve">įtvirtinti privalomo transporto priemonių savininkų bei transporto priemonių įvežimo į Lietuvos Respubliką pardavimui deklaravimo modelį ir įsteigti  centralizuotą transporto priemonių savininkų apskaitos sistemą (toliau – TPSAS); </w:t>
      </w:r>
      <w:r w:rsidR="00A62985">
        <w:rPr>
          <w:bCs/>
          <w:szCs w:val="24"/>
        </w:rPr>
        <w:t xml:space="preserve">tiksliai </w:t>
      </w:r>
      <w:r w:rsidR="00A62985" w:rsidRPr="00800A8C">
        <w:rPr>
          <w:bCs/>
          <w:szCs w:val="24"/>
          <w:lang w:eastAsia="en-GB"/>
        </w:rPr>
        <w:t>apibrėžt</w:t>
      </w:r>
      <w:r w:rsidR="00A62985">
        <w:rPr>
          <w:bCs/>
          <w:szCs w:val="24"/>
          <w:lang w:eastAsia="en-GB"/>
        </w:rPr>
        <w:t xml:space="preserve">i </w:t>
      </w:r>
      <w:r w:rsidR="00A62985" w:rsidRPr="00800A8C">
        <w:rPr>
          <w:bCs/>
          <w:szCs w:val="24"/>
          <w:lang w:eastAsia="en-GB"/>
        </w:rPr>
        <w:t>subjektų, turinčių pareigą deklaruoti nuosavybės teisės į motorinę transporto priemonę ir (ar) priekabą pasikeitimą, rat</w:t>
      </w:r>
      <w:r w:rsidR="00A62985">
        <w:rPr>
          <w:bCs/>
          <w:szCs w:val="24"/>
          <w:lang w:eastAsia="en-GB"/>
        </w:rPr>
        <w:t>ą</w:t>
      </w:r>
      <w:r w:rsidR="00A62985" w:rsidRPr="00800A8C">
        <w:rPr>
          <w:bCs/>
          <w:szCs w:val="24"/>
          <w:lang w:eastAsia="en-GB"/>
        </w:rPr>
        <w:t>, numatyt</w:t>
      </w:r>
      <w:r w:rsidR="00A62985">
        <w:rPr>
          <w:bCs/>
          <w:szCs w:val="24"/>
          <w:lang w:eastAsia="en-GB"/>
        </w:rPr>
        <w:t xml:space="preserve">i </w:t>
      </w:r>
      <w:r w:rsidR="00A62985" w:rsidRPr="00800A8C">
        <w:rPr>
          <w:bCs/>
          <w:szCs w:val="24"/>
          <w:lang w:eastAsia="en-GB"/>
        </w:rPr>
        <w:t>esmin</w:t>
      </w:r>
      <w:r w:rsidR="00A62985">
        <w:rPr>
          <w:bCs/>
          <w:szCs w:val="24"/>
          <w:lang w:eastAsia="en-GB"/>
        </w:rPr>
        <w:t xml:space="preserve">es </w:t>
      </w:r>
      <w:r w:rsidR="00A62985" w:rsidRPr="00800A8C">
        <w:rPr>
          <w:bCs/>
          <w:szCs w:val="24"/>
          <w:lang w:eastAsia="en-GB"/>
        </w:rPr>
        <w:t>tokio reikalavimo taikymo sąlyg</w:t>
      </w:r>
      <w:r w:rsidR="00A62985">
        <w:rPr>
          <w:bCs/>
          <w:szCs w:val="24"/>
          <w:lang w:eastAsia="en-GB"/>
        </w:rPr>
        <w:t>a</w:t>
      </w:r>
      <w:r w:rsidR="00A62985" w:rsidRPr="00800A8C">
        <w:rPr>
          <w:bCs/>
          <w:szCs w:val="24"/>
          <w:lang w:eastAsia="en-GB"/>
        </w:rPr>
        <w:t>s ir termin</w:t>
      </w:r>
      <w:r w:rsidR="00A62985">
        <w:rPr>
          <w:bCs/>
          <w:szCs w:val="24"/>
          <w:lang w:eastAsia="en-GB"/>
        </w:rPr>
        <w:t>us;</w:t>
      </w:r>
      <w:r w:rsidR="00A62985">
        <w:rPr>
          <w:bCs/>
          <w:szCs w:val="24"/>
        </w:rPr>
        <w:t xml:space="preserve"> </w:t>
      </w:r>
      <w:r w:rsidR="00A62985" w:rsidRPr="00A62985">
        <w:rPr>
          <w:bCs/>
          <w:szCs w:val="24"/>
        </w:rPr>
        <w:t xml:space="preserve">įtvirtinti nuostatą, jog </w:t>
      </w:r>
      <w:r w:rsidR="00BF69EF">
        <w:rPr>
          <w:bCs/>
          <w:szCs w:val="24"/>
        </w:rPr>
        <w:t xml:space="preserve">teisės aktuose nustatytais tikslais, </w:t>
      </w:r>
      <w:r w:rsidR="00A62985" w:rsidRPr="00A62985">
        <w:rPr>
          <w:bCs/>
          <w:szCs w:val="24"/>
        </w:rPr>
        <w:t>K</w:t>
      </w:r>
      <w:r w:rsidR="00BF69EF">
        <w:rPr>
          <w:bCs/>
          <w:szCs w:val="24"/>
        </w:rPr>
        <w:t xml:space="preserve">elių transporto priemonių registro (toliau – KTPR) </w:t>
      </w:r>
      <w:r w:rsidR="00A62985" w:rsidRPr="00A62985">
        <w:rPr>
          <w:bCs/>
          <w:szCs w:val="24"/>
        </w:rPr>
        <w:t xml:space="preserve">tvarkytojas </w:t>
      </w:r>
      <w:r w:rsidR="00BF69EF">
        <w:rPr>
          <w:bCs/>
          <w:szCs w:val="24"/>
        </w:rPr>
        <w:t xml:space="preserve">gali </w:t>
      </w:r>
      <w:r w:rsidR="00A62985" w:rsidRPr="00A62985">
        <w:rPr>
          <w:bCs/>
          <w:szCs w:val="24"/>
        </w:rPr>
        <w:t>viešai skelb</w:t>
      </w:r>
      <w:r w:rsidR="00BF69EF">
        <w:rPr>
          <w:bCs/>
          <w:szCs w:val="24"/>
        </w:rPr>
        <w:t xml:space="preserve">ti </w:t>
      </w:r>
      <w:r w:rsidR="00A62985" w:rsidRPr="00A62985">
        <w:rPr>
          <w:bCs/>
          <w:szCs w:val="24"/>
        </w:rPr>
        <w:t xml:space="preserve">motorinės transporto priemonės ir (ar) priekabos markę, modelį, deklaruotoms </w:t>
      </w:r>
      <w:r w:rsidR="00A62985" w:rsidRPr="00A62985">
        <w:rPr>
          <w:bCs/>
          <w:szCs w:val="24"/>
        </w:rPr>
        <w:lastRenderedPageBreak/>
        <w:t>motorinėms transporto priemonėms ir (ar) priekaboms suteiktą galiojantį unikalų motorinės transporto priemonės ir (ar) priekabos savininko deklaravimo kodą (toliau – SDK) ir jo būseną (galiojantis ar negaliojantis), motorinės transporto priemonės ir (ar) priekabos deklaravimo datą, identifikavimo numerį (VIN)</w:t>
      </w:r>
      <w:r w:rsidR="00BF69EF">
        <w:rPr>
          <w:bCs/>
          <w:szCs w:val="24"/>
        </w:rPr>
        <w:t xml:space="preserve">; </w:t>
      </w:r>
      <w:r w:rsidR="00BF69EF" w:rsidRPr="00BF69EF">
        <w:rPr>
          <w:bCs/>
          <w:szCs w:val="24"/>
        </w:rPr>
        <w:t>papildyti nuostata, kad motorinės transporto priemonės ir (ar) priekabos savininkas ar valdytojas deklaruotoms motorinėms transporto priemonėms ir (ar) priekaboms suteiktą SDK privalo skelbti viešo pasiūlymo įsigyti motorinę transporto priemonę ir (ar) priekabą metu</w:t>
      </w:r>
      <w:r w:rsidR="009767AA">
        <w:rPr>
          <w:bCs/>
          <w:szCs w:val="24"/>
        </w:rPr>
        <w:t>.</w:t>
      </w:r>
    </w:p>
    <w:p w14:paraId="1776E421" w14:textId="733B6A59" w:rsidR="002B5A75" w:rsidRDefault="002B5A75" w:rsidP="002B5A75">
      <w:pPr>
        <w:ind w:firstLine="720"/>
        <w:rPr>
          <w:bCs/>
          <w:szCs w:val="24"/>
        </w:rPr>
      </w:pPr>
      <w:r>
        <w:rPr>
          <w:bCs/>
          <w:szCs w:val="24"/>
        </w:rPr>
        <w:t>Kiekvienas asmuo, įsigijęs transporto priemonę, nustatyta tvarka turės apie tai pranešti, t. y. VĮ „Regitroje“ (padalinyje) deklaruoti apie įgytą ar perleistą (parduotą) transporto priemonę, ir gauti unikalų transporto priemonės savininko deklaravimo kodą (toliau – SDK), pagal kurį galima identifikuoti dar neįregistruotą transporto priemonę. SDK butų naudojamas parduodant Lietuvoje bet kurią transporto priemonę. Nedeklaravus transporto priemonės transporto priemonių savininkų apskaitos sistemoje ir neturint suteikto SDK, parduota transporto priemonė negalės būti registruojama kelių transporto priemonių registre ir dalyvauti eisme.</w:t>
      </w:r>
      <w:r w:rsidRPr="002B5A75">
        <w:rPr>
          <w:bCs/>
          <w:szCs w:val="24"/>
        </w:rPr>
        <w:t xml:space="preserve"> </w:t>
      </w:r>
      <w:r>
        <w:rPr>
          <w:bCs/>
          <w:szCs w:val="24"/>
        </w:rPr>
        <w:t xml:space="preserve">Taip bus </w:t>
      </w:r>
      <w:r w:rsidRPr="00D54923">
        <w:rPr>
          <w:bCs/>
          <w:szCs w:val="24"/>
        </w:rPr>
        <w:t>užtikrin</w:t>
      </w:r>
      <w:r>
        <w:rPr>
          <w:bCs/>
          <w:szCs w:val="24"/>
        </w:rPr>
        <w:t xml:space="preserve">amas </w:t>
      </w:r>
      <w:r w:rsidRPr="00D54923">
        <w:rPr>
          <w:bCs/>
          <w:szCs w:val="24"/>
        </w:rPr>
        <w:t>t</w:t>
      </w:r>
      <w:r>
        <w:rPr>
          <w:bCs/>
          <w:szCs w:val="24"/>
        </w:rPr>
        <w:t xml:space="preserve">ransporto </w:t>
      </w:r>
      <w:r w:rsidRPr="00D54923">
        <w:rPr>
          <w:bCs/>
          <w:szCs w:val="24"/>
        </w:rPr>
        <w:t>priemonių savininkų atsekamum</w:t>
      </w:r>
      <w:r>
        <w:rPr>
          <w:bCs/>
          <w:szCs w:val="24"/>
        </w:rPr>
        <w:t>as ir jų mokestinių prievolių įvykdymą;</w:t>
      </w:r>
    </w:p>
    <w:p w14:paraId="3C7B7BC9" w14:textId="31A26D84" w:rsidR="002B5A75" w:rsidRDefault="002B5A75" w:rsidP="002B5A75">
      <w:pPr>
        <w:ind w:firstLine="720"/>
        <w:rPr>
          <w:bCs/>
          <w:szCs w:val="24"/>
        </w:rPr>
      </w:pPr>
      <w:r>
        <w:rPr>
          <w:bCs/>
          <w:szCs w:val="24"/>
        </w:rPr>
        <w:t xml:space="preserve">Projektu siekiam </w:t>
      </w:r>
      <w:r w:rsidR="00D54923">
        <w:rPr>
          <w:bCs/>
          <w:szCs w:val="24"/>
        </w:rPr>
        <w:t xml:space="preserve">numatyti </w:t>
      </w:r>
      <w:r w:rsidR="002C2570">
        <w:rPr>
          <w:bCs/>
          <w:szCs w:val="24"/>
        </w:rPr>
        <w:t xml:space="preserve">administracinę </w:t>
      </w:r>
      <w:r w:rsidR="00D54923">
        <w:rPr>
          <w:bCs/>
          <w:szCs w:val="24"/>
        </w:rPr>
        <w:t>a</w:t>
      </w:r>
      <w:r w:rsidR="00D54923" w:rsidRPr="00D54923">
        <w:rPr>
          <w:bCs/>
          <w:szCs w:val="24"/>
        </w:rPr>
        <w:t>tsakomyb</w:t>
      </w:r>
      <w:r w:rsidR="002C2570">
        <w:rPr>
          <w:bCs/>
          <w:szCs w:val="24"/>
        </w:rPr>
        <w:t>ę</w:t>
      </w:r>
      <w:r w:rsidR="00D54923" w:rsidRPr="00D54923">
        <w:rPr>
          <w:bCs/>
          <w:szCs w:val="24"/>
        </w:rPr>
        <w:t xml:space="preserve"> už </w:t>
      </w:r>
      <w:r w:rsidR="0001030C">
        <w:rPr>
          <w:bCs/>
          <w:szCs w:val="24"/>
        </w:rPr>
        <w:t xml:space="preserve">naujos pareigos transporto priemonių savininkui (valdytojui) deklaruoti apie turimą, įgytą, parduotą ar kitu pagrindu perleistą nuosavybės teisę į transporto priemonę, taip pat apie į Lietuvos Respubliką įvežtą ir parduodamą, Lietuvos Respublikoje neregistruotą transporto priemonę kelių transporto priemonių registro tvarkytojui nevykdymą - </w:t>
      </w:r>
      <w:r w:rsidR="001239AD">
        <w:rPr>
          <w:bCs/>
          <w:szCs w:val="24"/>
        </w:rPr>
        <w:t>nuo 150 iki 300 Eur</w:t>
      </w:r>
      <w:r w:rsidR="002C2570" w:rsidRPr="00D230DE">
        <w:rPr>
          <w:bCs/>
          <w:szCs w:val="24"/>
        </w:rPr>
        <w:t>,</w:t>
      </w:r>
      <w:r w:rsidR="0001030C">
        <w:rPr>
          <w:bCs/>
          <w:szCs w:val="24"/>
        </w:rPr>
        <w:t xml:space="preserve"> o už pakartotinį nustatomos tvarkos nesilaikymą – nuo 440 iki 600 Eur.</w:t>
      </w:r>
      <w:r>
        <w:rPr>
          <w:bCs/>
          <w:szCs w:val="24"/>
        </w:rPr>
        <w:t xml:space="preserve"> </w:t>
      </w:r>
      <w:r w:rsidRPr="000103E9">
        <w:rPr>
          <w:bCs/>
          <w:szCs w:val="24"/>
        </w:rPr>
        <w:t xml:space="preserve">Valstybinei mokesčių inspekcijai </w:t>
      </w:r>
      <w:r>
        <w:rPr>
          <w:bCs/>
          <w:szCs w:val="24"/>
        </w:rPr>
        <w:t xml:space="preserve">siūloma </w:t>
      </w:r>
      <w:r w:rsidRPr="000103E9">
        <w:rPr>
          <w:bCs/>
          <w:szCs w:val="24"/>
        </w:rPr>
        <w:t>suteikti teisę atlikti administracinę teiseną už transporto priemonės savininkui (valdytojui) nustatytų reikalavimų nevykdymą</w:t>
      </w:r>
      <w:r>
        <w:rPr>
          <w:bCs/>
          <w:szCs w:val="24"/>
        </w:rPr>
        <w:t>, atitinkamai praplečiant Administracinių nusižengimų kodekso 589 str.</w:t>
      </w:r>
    </w:p>
    <w:p w14:paraId="79E09F09" w14:textId="45D4C786" w:rsidR="00E803D8" w:rsidRDefault="00E803D8" w:rsidP="00E803D8">
      <w:pPr>
        <w:ind w:firstLine="720"/>
        <w:rPr>
          <w:bCs/>
          <w:szCs w:val="24"/>
        </w:rPr>
      </w:pPr>
      <w:r>
        <w:rPr>
          <w:bCs/>
          <w:szCs w:val="24"/>
        </w:rPr>
        <w:t xml:space="preserve">Mažinant žmogiškųjų išteklių ir valstybės išlaidų poreikį, siūloma numatyti galimybę automatiškai formuoti protokolus Administracinių nusižengimų registre už </w:t>
      </w:r>
      <w:r w:rsidRPr="003969D2">
        <w:rPr>
          <w:bCs/>
          <w:szCs w:val="24"/>
        </w:rPr>
        <w:t>transporto priemonės savininkui (valdytojui) nustatytų reikalavimų nevykdymą</w:t>
      </w:r>
      <w:r>
        <w:rPr>
          <w:bCs/>
          <w:szCs w:val="24"/>
        </w:rPr>
        <w:t xml:space="preserve"> ir išsiuntimą transporto priemonės savininkui (valdytojui). S</w:t>
      </w:r>
      <w:r w:rsidRPr="00140BA3">
        <w:rPr>
          <w:bCs/>
          <w:szCs w:val="24"/>
        </w:rPr>
        <w:t>iekiant administracinių nusižengimų protokolus ir administracinius nurodymus už ANK 431 straipsnio 1 ir 2 dalyse numatytus nusižengimus surašyti automatiškai, Administracinių nusižengimų registrui tobulinti 2021 m. papildomai reikės apie 200 000 eurų.</w:t>
      </w:r>
    </w:p>
    <w:p w14:paraId="2CA58AFB" w14:textId="77777777" w:rsidR="00937315" w:rsidRDefault="00937315" w:rsidP="00937315">
      <w:pPr>
        <w:ind w:firstLine="720"/>
        <w:rPr>
          <w:bCs/>
          <w:szCs w:val="24"/>
        </w:rPr>
      </w:pPr>
      <w:r>
        <w:rPr>
          <w:bCs/>
          <w:szCs w:val="24"/>
        </w:rPr>
        <w:t xml:space="preserve">Transporto priemonių sandorių deklaravimo ir centralizuota transporto priemonių savininkų apskaitos sistema, veiksianti  kartu su kitais VĮ „Regitra“ tvarkomais registrais (Kelių transporto priemonių registru), kuriama ir bus diegiama VĮ „Regitra“ vidiniais ištekliais ir resursais.  </w:t>
      </w:r>
    </w:p>
    <w:p w14:paraId="63C1B809" w14:textId="6110F2E8" w:rsidR="0001030C" w:rsidRDefault="00937315" w:rsidP="00D230DE">
      <w:pPr>
        <w:ind w:firstLine="720"/>
        <w:rPr>
          <w:bCs/>
          <w:szCs w:val="24"/>
        </w:rPr>
      </w:pPr>
      <w:r>
        <w:rPr>
          <w:bCs/>
          <w:szCs w:val="24"/>
        </w:rPr>
        <w:t>Padidėsiančią administracinę naštą (942 036,82 Eur) transporto priemonių savininkams (valdytojams), ū</w:t>
      </w:r>
      <w:r w:rsidRPr="00937315">
        <w:rPr>
          <w:bCs/>
          <w:szCs w:val="24"/>
        </w:rPr>
        <w:t>kio subjekta</w:t>
      </w:r>
      <w:r>
        <w:rPr>
          <w:bCs/>
          <w:szCs w:val="24"/>
        </w:rPr>
        <w:t xml:space="preserve">ms, </w:t>
      </w:r>
      <w:r w:rsidRPr="00937315">
        <w:rPr>
          <w:bCs/>
          <w:szCs w:val="24"/>
        </w:rPr>
        <w:t>teikiant</w:t>
      </w:r>
      <w:r>
        <w:rPr>
          <w:bCs/>
          <w:szCs w:val="24"/>
        </w:rPr>
        <w:t>iems</w:t>
      </w:r>
      <w:r w:rsidRPr="00937315">
        <w:rPr>
          <w:bCs/>
          <w:szCs w:val="24"/>
        </w:rPr>
        <w:t xml:space="preserve"> lizingo (finansinės nuomos) paslaugas</w:t>
      </w:r>
      <w:r>
        <w:rPr>
          <w:bCs/>
          <w:szCs w:val="24"/>
        </w:rPr>
        <w:t xml:space="preserve"> bei ūkio </w:t>
      </w:r>
      <w:r w:rsidRPr="00937315">
        <w:rPr>
          <w:bCs/>
          <w:szCs w:val="24"/>
        </w:rPr>
        <w:t>subjekta</w:t>
      </w:r>
      <w:r>
        <w:rPr>
          <w:bCs/>
          <w:szCs w:val="24"/>
        </w:rPr>
        <w:t xml:space="preserve">ms, </w:t>
      </w:r>
      <w:r w:rsidRPr="00937315">
        <w:rPr>
          <w:bCs/>
          <w:szCs w:val="24"/>
        </w:rPr>
        <w:t>vykdant</w:t>
      </w:r>
      <w:r>
        <w:rPr>
          <w:bCs/>
          <w:szCs w:val="24"/>
        </w:rPr>
        <w:t xml:space="preserve">iems </w:t>
      </w:r>
      <w:r w:rsidRPr="00937315">
        <w:rPr>
          <w:bCs/>
          <w:szCs w:val="24"/>
        </w:rPr>
        <w:t>transporto priemonių pirkimo</w:t>
      </w:r>
      <w:r w:rsidR="008E01D6">
        <w:rPr>
          <w:bCs/>
          <w:szCs w:val="24"/>
        </w:rPr>
        <w:t xml:space="preserve"> </w:t>
      </w:r>
      <w:r w:rsidRPr="00937315">
        <w:rPr>
          <w:bCs/>
          <w:szCs w:val="24"/>
        </w:rPr>
        <w:t>- pardavimo veiklą</w:t>
      </w:r>
      <w:r>
        <w:rPr>
          <w:bCs/>
          <w:szCs w:val="24"/>
        </w:rPr>
        <w:t>, atsvers identifikuotas (apie 38 mln. Eur) ir kasmet mažėjantis PVM atotrūkis automobilių prekybos srityje</w:t>
      </w:r>
      <w:r w:rsidRPr="00937315">
        <w:rPr>
          <w:bCs/>
          <w:szCs w:val="24"/>
        </w:rPr>
        <w:t xml:space="preserve"> </w:t>
      </w:r>
      <w:r>
        <w:rPr>
          <w:bCs/>
          <w:szCs w:val="24"/>
        </w:rPr>
        <w:t xml:space="preserve">bei kartu Projektuose teikiami pasiūlymai </w:t>
      </w:r>
      <w:r w:rsidR="000103E9">
        <w:rPr>
          <w:bCs/>
          <w:szCs w:val="24"/>
        </w:rPr>
        <w:t xml:space="preserve">dėl </w:t>
      </w:r>
      <w:r w:rsidR="002C2570" w:rsidRPr="00D230DE">
        <w:rPr>
          <w:bCs/>
          <w:szCs w:val="24"/>
        </w:rPr>
        <w:t>administracin</w:t>
      </w:r>
      <w:r w:rsidR="000103E9">
        <w:rPr>
          <w:bCs/>
          <w:szCs w:val="24"/>
        </w:rPr>
        <w:t xml:space="preserve">ės </w:t>
      </w:r>
      <w:r w:rsidR="002C2570" w:rsidRPr="00D230DE">
        <w:rPr>
          <w:bCs/>
          <w:szCs w:val="24"/>
        </w:rPr>
        <w:t>našt</w:t>
      </w:r>
      <w:r w:rsidR="000103E9">
        <w:rPr>
          <w:bCs/>
          <w:szCs w:val="24"/>
        </w:rPr>
        <w:t>os mažinimo kitose srityse</w:t>
      </w:r>
      <w:r w:rsidR="002C2570" w:rsidRPr="00D230DE">
        <w:rPr>
          <w:bCs/>
          <w:szCs w:val="24"/>
        </w:rPr>
        <w:t xml:space="preserve"> (atsisakant reikalavim</w:t>
      </w:r>
      <w:r w:rsidR="00D230DE" w:rsidRPr="00D230DE">
        <w:rPr>
          <w:bCs/>
          <w:szCs w:val="24"/>
        </w:rPr>
        <w:t>o</w:t>
      </w:r>
      <w:r w:rsidR="002C2570" w:rsidRPr="00D230DE">
        <w:rPr>
          <w:bCs/>
          <w:szCs w:val="24"/>
        </w:rPr>
        <w:t xml:space="preserve"> </w:t>
      </w:r>
      <w:r w:rsidR="00D54923" w:rsidRPr="00D230DE">
        <w:rPr>
          <w:bCs/>
          <w:szCs w:val="24"/>
        </w:rPr>
        <w:t>įregistruot</w:t>
      </w:r>
      <w:r w:rsidR="002C2570" w:rsidRPr="00D230DE">
        <w:rPr>
          <w:bCs/>
          <w:szCs w:val="24"/>
        </w:rPr>
        <w:t>ų transporto priemonių l</w:t>
      </w:r>
      <w:r w:rsidR="00D54923" w:rsidRPr="00D230DE">
        <w:rPr>
          <w:bCs/>
          <w:szCs w:val="24"/>
        </w:rPr>
        <w:t>aikinai išduodamuose valstybinio numerio ženkluose privalomai nurod</w:t>
      </w:r>
      <w:r w:rsidR="002C2570" w:rsidRPr="00D230DE">
        <w:rPr>
          <w:bCs/>
          <w:szCs w:val="24"/>
        </w:rPr>
        <w:t xml:space="preserve">yti </w:t>
      </w:r>
      <w:r w:rsidR="00D54923" w:rsidRPr="00D230DE">
        <w:rPr>
          <w:bCs/>
          <w:szCs w:val="24"/>
        </w:rPr>
        <w:t>laikinosios registracijos termin</w:t>
      </w:r>
      <w:r w:rsidR="002C2570" w:rsidRPr="00D230DE">
        <w:rPr>
          <w:bCs/>
          <w:szCs w:val="24"/>
        </w:rPr>
        <w:t xml:space="preserve">ą bei </w:t>
      </w:r>
      <w:r w:rsidR="00D230DE" w:rsidRPr="00D230DE">
        <w:rPr>
          <w:bCs/>
          <w:szCs w:val="24"/>
        </w:rPr>
        <w:t>reikalavimo r</w:t>
      </w:r>
      <w:r w:rsidR="00D54923" w:rsidRPr="00D230DE">
        <w:rPr>
          <w:bCs/>
          <w:szCs w:val="24"/>
        </w:rPr>
        <w:t>egistruo</w:t>
      </w:r>
      <w:r w:rsidR="00D230DE" w:rsidRPr="00D230DE">
        <w:rPr>
          <w:bCs/>
          <w:szCs w:val="24"/>
        </w:rPr>
        <w:t xml:space="preserve">ti </w:t>
      </w:r>
      <w:r w:rsidR="00D54923" w:rsidRPr="00D230DE">
        <w:rPr>
          <w:bCs/>
          <w:szCs w:val="24"/>
        </w:rPr>
        <w:t>tik t</w:t>
      </w:r>
      <w:r w:rsidR="00D230DE" w:rsidRPr="00D230DE">
        <w:rPr>
          <w:bCs/>
          <w:szCs w:val="24"/>
        </w:rPr>
        <w:t>as</w:t>
      </w:r>
      <w:r w:rsidR="00D54923" w:rsidRPr="00D230DE">
        <w:rPr>
          <w:bCs/>
          <w:szCs w:val="24"/>
        </w:rPr>
        <w:t xml:space="preserve"> transporto priemon</w:t>
      </w:r>
      <w:r w:rsidR="00D230DE" w:rsidRPr="00D230DE">
        <w:rPr>
          <w:bCs/>
          <w:szCs w:val="24"/>
        </w:rPr>
        <w:t>es</w:t>
      </w:r>
      <w:r w:rsidR="00D54923" w:rsidRPr="00D230DE">
        <w:rPr>
          <w:bCs/>
          <w:szCs w:val="24"/>
        </w:rPr>
        <w:t xml:space="preserve">, kurioms yra atliktos privalomos muitinės procedūros ir sumokėti valstybei nustatyti mokesčiai, </w:t>
      </w:r>
      <w:r w:rsidR="00D230DE" w:rsidRPr="00D230DE">
        <w:rPr>
          <w:bCs/>
          <w:szCs w:val="24"/>
        </w:rPr>
        <w:t>kai p</w:t>
      </w:r>
      <w:r w:rsidR="00D54923" w:rsidRPr="00D230DE">
        <w:rPr>
          <w:bCs/>
          <w:szCs w:val="24"/>
        </w:rPr>
        <w:t>ateik</w:t>
      </w:r>
      <w:r w:rsidR="00D230DE" w:rsidRPr="00D230DE">
        <w:rPr>
          <w:bCs/>
          <w:szCs w:val="24"/>
        </w:rPr>
        <w:t xml:space="preserve">iami </w:t>
      </w:r>
      <w:r w:rsidR="00D54923" w:rsidRPr="00D230DE">
        <w:rPr>
          <w:bCs/>
          <w:szCs w:val="24"/>
        </w:rPr>
        <w:t>ne Lietuvos Respublikoje išduot</w:t>
      </w:r>
      <w:r w:rsidR="00D230DE" w:rsidRPr="00D230DE">
        <w:rPr>
          <w:bCs/>
          <w:szCs w:val="24"/>
        </w:rPr>
        <w:t xml:space="preserve">i </w:t>
      </w:r>
      <w:r w:rsidR="00D54923" w:rsidRPr="00D230DE">
        <w:rPr>
          <w:bCs/>
          <w:szCs w:val="24"/>
        </w:rPr>
        <w:t>muitinės procedūrų atlikimą patvirtinan</w:t>
      </w:r>
      <w:r w:rsidR="00D230DE" w:rsidRPr="00D230DE">
        <w:rPr>
          <w:bCs/>
          <w:szCs w:val="24"/>
        </w:rPr>
        <w:t xml:space="preserve">tys </w:t>
      </w:r>
      <w:r w:rsidR="00D54923" w:rsidRPr="00D230DE">
        <w:rPr>
          <w:bCs/>
          <w:szCs w:val="24"/>
        </w:rPr>
        <w:t>dokument</w:t>
      </w:r>
      <w:r w:rsidR="00D230DE" w:rsidRPr="00D230DE">
        <w:rPr>
          <w:bCs/>
          <w:szCs w:val="24"/>
        </w:rPr>
        <w:t>ai)</w:t>
      </w:r>
      <w:r w:rsidR="000103E9">
        <w:rPr>
          <w:bCs/>
          <w:szCs w:val="24"/>
        </w:rPr>
        <w:t xml:space="preserve">. </w:t>
      </w:r>
    </w:p>
    <w:p w14:paraId="6E2E3ACB" w14:textId="40E8B8E2" w:rsidR="000103E9" w:rsidRDefault="000103E9" w:rsidP="00D230DE">
      <w:pPr>
        <w:ind w:firstLine="720"/>
        <w:rPr>
          <w:bCs/>
          <w:szCs w:val="24"/>
        </w:rPr>
      </w:pPr>
    </w:p>
    <w:p w14:paraId="09D880EA" w14:textId="0CF0A7C1" w:rsidR="00360A74" w:rsidRDefault="00AB5C50" w:rsidP="00D230DE">
      <w:pPr>
        <w:shd w:val="clear" w:color="auto" w:fill="FFFFFF"/>
        <w:ind w:right="23" w:firstLine="720"/>
        <w:rPr>
          <w:bCs/>
          <w:szCs w:val="24"/>
        </w:rPr>
      </w:pPr>
      <w:r w:rsidRPr="009E78CA">
        <w:rPr>
          <w:b/>
          <w:szCs w:val="24"/>
        </w:rPr>
        <w:t>Derinimas</w:t>
      </w:r>
      <w:r w:rsidR="0017686C">
        <w:rPr>
          <w:b/>
          <w:szCs w:val="24"/>
        </w:rPr>
        <w:t xml:space="preserve">. </w:t>
      </w:r>
      <w:r w:rsidR="00360A74" w:rsidRPr="00360A74">
        <w:rPr>
          <w:bCs/>
          <w:szCs w:val="24"/>
        </w:rPr>
        <w:t xml:space="preserve">Įstatymų projektai </w:t>
      </w:r>
      <w:r w:rsidR="00360A74">
        <w:rPr>
          <w:bCs/>
          <w:szCs w:val="24"/>
        </w:rPr>
        <w:t xml:space="preserve">buvo derinami per </w:t>
      </w:r>
      <w:r w:rsidR="00360A74" w:rsidRPr="00360A74">
        <w:rPr>
          <w:bCs/>
          <w:szCs w:val="24"/>
        </w:rPr>
        <w:t>Lietuvos Respublikos Seimo kanceliarijos teisės aktų informacin</w:t>
      </w:r>
      <w:r w:rsidR="00360A74">
        <w:rPr>
          <w:bCs/>
          <w:szCs w:val="24"/>
        </w:rPr>
        <w:t xml:space="preserve">ę </w:t>
      </w:r>
      <w:r w:rsidR="00360A74" w:rsidRPr="00360A74">
        <w:rPr>
          <w:bCs/>
          <w:szCs w:val="24"/>
        </w:rPr>
        <w:t>sistem</w:t>
      </w:r>
      <w:r w:rsidR="00360A74">
        <w:rPr>
          <w:bCs/>
          <w:szCs w:val="24"/>
        </w:rPr>
        <w:t>ą</w:t>
      </w:r>
      <w:r w:rsidR="00360A74" w:rsidRPr="00360A74">
        <w:rPr>
          <w:bCs/>
          <w:szCs w:val="24"/>
        </w:rPr>
        <w:t>.</w:t>
      </w:r>
    </w:p>
    <w:p w14:paraId="3C2833E7" w14:textId="77777777" w:rsidR="0017686C" w:rsidRDefault="0017686C" w:rsidP="00D230DE">
      <w:pPr>
        <w:shd w:val="clear" w:color="auto" w:fill="FFFFFF"/>
        <w:ind w:right="23" w:firstLine="720"/>
        <w:rPr>
          <w:bCs/>
          <w:szCs w:val="24"/>
        </w:rPr>
      </w:pPr>
    </w:p>
    <w:p w14:paraId="13AE3050" w14:textId="322DE8FA" w:rsidR="003E65C2" w:rsidRPr="003E65C2" w:rsidRDefault="003E65C2" w:rsidP="003E65C2">
      <w:pPr>
        <w:shd w:val="clear" w:color="auto" w:fill="FFFFFF"/>
        <w:ind w:right="23" w:firstLine="720"/>
        <w:rPr>
          <w:bCs/>
          <w:szCs w:val="24"/>
        </w:rPr>
      </w:pPr>
      <w:r w:rsidRPr="0017686C">
        <w:rPr>
          <w:b/>
          <w:szCs w:val="24"/>
        </w:rPr>
        <w:t xml:space="preserve">Vykdant Tarpinstitucinio pasitarimo </w:t>
      </w:r>
      <w:r w:rsidR="0017686C" w:rsidRPr="0017686C">
        <w:rPr>
          <w:b/>
          <w:szCs w:val="24"/>
        </w:rPr>
        <w:t xml:space="preserve">2019 m. spalio 22 d. </w:t>
      </w:r>
      <w:r w:rsidRPr="0017686C">
        <w:rPr>
          <w:b/>
          <w:szCs w:val="24"/>
        </w:rPr>
        <w:t>protokolo 15 klausimo nutariamosios dalies 1 punkto sprendimą</w:t>
      </w:r>
      <w:r w:rsidRPr="003E65C2">
        <w:rPr>
          <w:bCs/>
          <w:szCs w:val="24"/>
        </w:rPr>
        <w:t xml:space="preserve">, </w:t>
      </w:r>
      <w:r>
        <w:rPr>
          <w:bCs/>
          <w:szCs w:val="24"/>
        </w:rPr>
        <w:t>P</w:t>
      </w:r>
      <w:r w:rsidRPr="003E65C2">
        <w:rPr>
          <w:bCs/>
          <w:szCs w:val="24"/>
        </w:rPr>
        <w:t>rojekt</w:t>
      </w:r>
      <w:r w:rsidR="00855574">
        <w:rPr>
          <w:bCs/>
          <w:szCs w:val="24"/>
        </w:rPr>
        <w:t>as</w:t>
      </w:r>
      <w:r w:rsidRPr="003E65C2">
        <w:rPr>
          <w:bCs/>
          <w:szCs w:val="24"/>
        </w:rPr>
        <w:t xml:space="preserve"> 2019 m. spalio 30 d. raštu Nr. 1D-5444 buvo </w:t>
      </w:r>
      <w:r w:rsidR="00684882">
        <w:rPr>
          <w:bCs/>
          <w:szCs w:val="24"/>
        </w:rPr>
        <w:t xml:space="preserve">pakartotinai </w:t>
      </w:r>
      <w:r w:rsidRPr="003E65C2">
        <w:rPr>
          <w:bCs/>
          <w:szCs w:val="24"/>
        </w:rPr>
        <w:t>pateikt</w:t>
      </w:r>
      <w:r w:rsidR="00855574">
        <w:rPr>
          <w:bCs/>
          <w:szCs w:val="24"/>
        </w:rPr>
        <w:t>as</w:t>
      </w:r>
      <w:r w:rsidRPr="003E65C2">
        <w:rPr>
          <w:bCs/>
          <w:szCs w:val="24"/>
        </w:rPr>
        <w:t xml:space="preserve"> derinti </w:t>
      </w:r>
      <w:r>
        <w:rPr>
          <w:bCs/>
          <w:szCs w:val="24"/>
        </w:rPr>
        <w:t>F</w:t>
      </w:r>
      <w:r w:rsidRPr="003E65C2">
        <w:rPr>
          <w:bCs/>
          <w:szCs w:val="24"/>
        </w:rPr>
        <w:t>inansų ministerijai</w:t>
      </w:r>
      <w:r>
        <w:rPr>
          <w:bCs/>
          <w:szCs w:val="24"/>
        </w:rPr>
        <w:t>, E</w:t>
      </w:r>
      <w:r w:rsidRPr="003E65C2">
        <w:rPr>
          <w:bCs/>
          <w:szCs w:val="24"/>
        </w:rPr>
        <w:t>konomikos ir inovacijų ministerijai</w:t>
      </w:r>
      <w:r>
        <w:rPr>
          <w:bCs/>
          <w:szCs w:val="24"/>
        </w:rPr>
        <w:t>, T</w:t>
      </w:r>
      <w:r w:rsidRPr="003E65C2">
        <w:rPr>
          <w:bCs/>
          <w:szCs w:val="24"/>
        </w:rPr>
        <w:t>eisingumo ministerijai</w:t>
      </w:r>
      <w:r>
        <w:rPr>
          <w:bCs/>
          <w:szCs w:val="24"/>
        </w:rPr>
        <w:t xml:space="preserve">, </w:t>
      </w:r>
      <w:r w:rsidRPr="003E65C2">
        <w:rPr>
          <w:bCs/>
          <w:szCs w:val="24"/>
        </w:rPr>
        <w:t>V</w:t>
      </w:r>
      <w:r>
        <w:rPr>
          <w:bCs/>
          <w:szCs w:val="24"/>
        </w:rPr>
        <w:t xml:space="preserve">alstybinei mokesčių inspekcijai </w:t>
      </w:r>
      <w:r w:rsidRPr="003E65C2">
        <w:rPr>
          <w:bCs/>
          <w:szCs w:val="24"/>
        </w:rPr>
        <w:t>ir Valstybinei duomenų apsaugos inspekcijai</w:t>
      </w:r>
      <w:r>
        <w:rPr>
          <w:bCs/>
          <w:szCs w:val="24"/>
        </w:rPr>
        <w:t xml:space="preserve">. </w:t>
      </w:r>
    </w:p>
    <w:p w14:paraId="6239EB69" w14:textId="23719AE7" w:rsidR="003E65C2" w:rsidRDefault="003E65C2" w:rsidP="003E65C2">
      <w:pPr>
        <w:shd w:val="clear" w:color="auto" w:fill="FFFFFF"/>
        <w:ind w:right="23" w:firstLine="720"/>
        <w:rPr>
          <w:bCs/>
          <w:szCs w:val="24"/>
        </w:rPr>
      </w:pPr>
      <w:r w:rsidRPr="003E65C2">
        <w:rPr>
          <w:bCs/>
          <w:szCs w:val="24"/>
        </w:rPr>
        <w:t>T</w:t>
      </w:r>
      <w:r>
        <w:rPr>
          <w:bCs/>
          <w:szCs w:val="24"/>
        </w:rPr>
        <w:t>eisingumo ministerijos</w:t>
      </w:r>
      <w:r w:rsidRPr="003E65C2">
        <w:rPr>
          <w:bCs/>
          <w:szCs w:val="24"/>
        </w:rPr>
        <w:t>, V</w:t>
      </w:r>
      <w:r>
        <w:rPr>
          <w:bCs/>
          <w:szCs w:val="24"/>
        </w:rPr>
        <w:t xml:space="preserve">alstybinės mokesčių inspekcijos, </w:t>
      </w:r>
      <w:r w:rsidRPr="003E65C2">
        <w:rPr>
          <w:bCs/>
          <w:szCs w:val="24"/>
        </w:rPr>
        <w:t>V</w:t>
      </w:r>
      <w:r>
        <w:rPr>
          <w:bCs/>
          <w:szCs w:val="24"/>
        </w:rPr>
        <w:t xml:space="preserve">alstybinės duomenų inspekcijos, </w:t>
      </w:r>
      <w:r w:rsidRPr="003E65C2">
        <w:rPr>
          <w:bCs/>
          <w:szCs w:val="24"/>
        </w:rPr>
        <w:t xml:space="preserve">Vyriausybės kanceliarijos Teisės grupės pastaboms aptarti ir </w:t>
      </w:r>
      <w:r>
        <w:rPr>
          <w:bCs/>
          <w:szCs w:val="24"/>
        </w:rPr>
        <w:t>Pr</w:t>
      </w:r>
      <w:r w:rsidRPr="003E65C2">
        <w:rPr>
          <w:bCs/>
          <w:szCs w:val="24"/>
        </w:rPr>
        <w:t>ojekt</w:t>
      </w:r>
      <w:r w:rsidR="00495530">
        <w:rPr>
          <w:bCs/>
          <w:szCs w:val="24"/>
        </w:rPr>
        <w:t xml:space="preserve">ams </w:t>
      </w:r>
      <w:r w:rsidRPr="003E65C2">
        <w:rPr>
          <w:bCs/>
          <w:szCs w:val="24"/>
        </w:rPr>
        <w:t xml:space="preserve">suderinti 2019 </w:t>
      </w:r>
      <w:r w:rsidRPr="003E65C2">
        <w:rPr>
          <w:bCs/>
          <w:szCs w:val="24"/>
        </w:rPr>
        <w:lastRenderedPageBreak/>
        <w:t>m. lapkričio 22 d. V</w:t>
      </w:r>
      <w:r>
        <w:rPr>
          <w:bCs/>
          <w:szCs w:val="24"/>
        </w:rPr>
        <w:t>idaus reikalų ministerijoje su</w:t>
      </w:r>
      <w:r w:rsidRPr="003E65C2">
        <w:rPr>
          <w:bCs/>
          <w:szCs w:val="24"/>
        </w:rPr>
        <w:t>organizuotas suinteresuotų institucijų pasitarimas</w:t>
      </w:r>
      <w:r w:rsidR="00855574">
        <w:rPr>
          <w:bCs/>
          <w:szCs w:val="24"/>
        </w:rPr>
        <w:t>.</w:t>
      </w:r>
      <w:r w:rsidRPr="003E65C2">
        <w:rPr>
          <w:bCs/>
          <w:szCs w:val="24"/>
        </w:rPr>
        <w:t xml:space="preserve"> </w:t>
      </w:r>
      <w:r w:rsidR="00855574">
        <w:rPr>
          <w:bCs/>
          <w:szCs w:val="24"/>
        </w:rPr>
        <w:t>P</w:t>
      </w:r>
      <w:r w:rsidRPr="003E65C2">
        <w:rPr>
          <w:bCs/>
          <w:szCs w:val="24"/>
        </w:rPr>
        <w:t xml:space="preserve">atikslintas </w:t>
      </w:r>
      <w:r>
        <w:rPr>
          <w:bCs/>
          <w:szCs w:val="24"/>
        </w:rPr>
        <w:t>P</w:t>
      </w:r>
      <w:r w:rsidRPr="003E65C2">
        <w:rPr>
          <w:bCs/>
          <w:szCs w:val="24"/>
        </w:rPr>
        <w:t>rojektas su pastabų rengėjais suderintas darbo tvarka elektroninių ryšių priemonėmis.</w:t>
      </w:r>
    </w:p>
    <w:p w14:paraId="0BCD101B" w14:textId="541D0D49" w:rsidR="0070079D" w:rsidRDefault="0070079D" w:rsidP="00783B57">
      <w:pPr>
        <w:shd w:val="clear" w:color="auto" w:fill="FFFFFF"/>
        <w:ind w:right="23" w:firstLine="720"/>
        <w:rPr>
          <w:bCs/>
          <w:szCs w:val="24"/>
        </w:rPr>
      </w:pPr>
    </w:p>
    <w:p w14:paraId="79937CFD" w14:textId="2ACD38DA" w:rsidR="003E65C2" w:rsidRDefault="00684882" w:rsidP="00783B57">
      <w:pPr>
        <w:shd w:val="clear" w:color="auto" w:fill="FFFFFF"/>
        <w:ind w:right="23" w:firstLine="720"/>
        <w:rPr>
          <w:bCs/>
          <w:szCs w:val="24"/>
        </w:rPr>
      </w:pPr>
      <w:r w:rsidRPr="00684882">
        <w:rPr>
          <w:b/>
          <w:szCs w:val="24"/>
        </w:rPr>
        <w:t>Pastabą dėl projekto</w:t>
      </w:r>
      <w:r w:rsidRPr="00684882">
        <w:rPr>
          <w:bCs/>
          <w:szCs w:val="24"/>
        </w:rPr>
        <w:t xml:space="preserve"> pateikė Finansų ministerija nurodydama, kad kontrolės funkcijos turės bus vykdomos iš atitinkamais metais patvirtintų asignavimų.</w:t>
      </w:r>
    </w:p>
    <w:p w14:paraId="259E7CCC" w14:textId="4C266AE9" w:rsidR="003E65C2" w:rsidRDefault="003E65C2" w:rsidP="00360A74">
      <w:pPr>
        <w:shd w:val="clear" w:color="auto" w:fill="FFFFFF"/>
        <w:ind w:right="23" w:firstLine="720"/>
        <w:rPr>
          <w:bCs/>
          <w:szCs w:val="24"/>
        </w:rPr>
      </w:pPr>
    </w:p>
    <w:p w14:paraId="337DB000" w14:textId="4A734008" w:rsidR="00EE4967" w:rsidRDefault="00A90F83" w:rsidP="002E582C">
      <w:pPr>
        <w:ind w:firstLine="720"/>
        <w:rPr>
          <w:rFonts w:eastAsia="Calibri"/>
          <w:szCs w:val="24"/>
          <w:lang w:eastAsia="en-US"/>
        </w:rPr>
      </w:pPr>
      <w:r w:rsidRPr="00574FF1">
        <w:rPr>
          <w:b/>
          <w:szCs w:val="24"/>
        </w:rPr>
        <w:t>Atitiktis Vyriausybės programai:</w:t>
      </w:r>
      <w:r w:rsidR="00B60D20" w:rsidRPr="00574FF1">
        <w:rPr>
          <w:b/>
          <w:szCs w:val="24"/>
        </w:rPr>
        <w:t xml:space="preserve"> </w:t>
      </w:r>
      <w:r w:rsidR="00332690" w:rsidRPr="00E71A18">
        <w:rPr>
          <w:rFonts w:eastAsia="Calibri"/>
          <w:szCs w:val="24"/>
          <w:lang w:eastAsia="en-US"/>
        </w:rPr>
        <w:t xml:space="preserve">Projektai prisidės prie Vyriausybės programos įgyvendinimo plano </w:t>
      </w:r>
      <w:r w:rsidR="00EE4967" w:rsidRPr="00EE4967">
        <w:rPr>
          <w:rFonts w:eastAsia="Calibri"/>
          <w:szCs w:val="24"/>
          <w:lang w:eastAsia="en-US"/>
        </w:rPr>
        <w:t>4.3. Krypti</w:t>
      </w:r>
      <w:r w:rsidR="00EE4967">
        <w:rPr>
          <w:rFonts w:eastAsia="Calibri"/>
          <w:szCs w:val="24"/>
          <w:lang w:eastAsia="en-US"/>
        </w:rPr>
        <w:t>es „</w:t>
      </w:r>
      <w:r w:rsidR="00EE4967" w:rsidRPr="00EE4967">
        <w:rPr>
          <w:rFonts w:eastAsia="Calibri"/>
          <w:szCs w:val="24"/>
          <w:lang w:eastAsia="en-US"/>
        </w:rPr>
        <w:t>Šešėlinės ekonomikos mažinimas, mokesčių ir socialinio draudimo sistemos efektyvumo didinimas</w:t>
      </w:r>
      <w:r w:rsidR="00EE4967">
        <w:rPr>
          <w:rFonts w:eastAsia="Calibri"/>
          <w:szCs w:val="24"/>
          <w:lang w:eastAsia="en-US"/>
        </w:rPr>
        <w:t>“ siekiamų tikslų įgyvendinimo.</w:t>
      </w:r>
      <w:r w:rsidR="00EE4967" w:rsidRPr="00EE4967">
        <w:rPr>
          <w:rFonts w:eastAsia="Calibri"/>
          <w:szCs w:val="24"/>
          <w:lang w:eastAsia="en-US"/>
        </w:rPr>
        <w:tab/>
      </w:r>
    </w:p>
    <w:p w14:paraId="048E3014" w14:textId="77777777" w:rsidR="00B11F75" w:rsidRDefault="00B11F75" w:rsidP="00B11F75">
      <w:pPr>
        <w:rPr>
          <w:rFonts w:eastAsia="Calibri"/>
          <w:szCs w:val="24"/>
          <w:lang w:eastAsia="en-US"/>
        </w:rPr>
      </w:pPr>
    </w:p>
    <w:p w14:paraId="60F77CAE" w14:textId="210B5B1D" w:rsidR="000C2F58" w:rsidRDefault="00AB5C50" w:rsidP="002E582C">
      <w:pPr>
        <w:ind w:firstLine="709"/>
        <w:rPr>
          <w:rFonts w:eastAsia="Calibri"/>
          <w:szCs w:val="24"/>
          <w:lang w:eastAsia="en-US"/>
        </w:rPr>
      </w:pPr>
      <w:r w:rsidRPr="00574FF1">
        <w:rPr>
          <w:b/>
          <w:szCs w:val="24"/>
        </w:rPr>
        <w:t>Dalykinio vertinimo išvada</w:t>
      </w:r>
      <w:r w:rsidR="002E582C">
        <w:rPr>
          <w:b/>
          <w:szCs w:val="24"/>
        </w:rPr>
        <w:t>:</w:t>
      </w:r>
    </w:p>
    <w:p w14:paraId="752DA309" w14:textId="77777777" w:rsidR="000F1FF3" w:rsidRDefault="000F1FF3" w:rsidP="006E5D00">
      <w:pPr>
        <w:rPr>
          <w:rFonts w:eastAsia="Calibri"/>
          <w:szCs w:val="24"/>
          <w:lang w:eastAsia="en-US"/>
        </w:rPr>
      </w:pPr>
    </w:p>
    <w:p w14:paraId="25894A5C" w14:textId="6AC2A795" w:rsidR="00B46D15" w:rsidRDefault="00B46D15" w:rsidP="003D4FDA">
      <w:pPr>
        <w:pStyle w:val="Sraopastraipa"/>
        <w:numPr>
          <w:ilvl w:val="0"/>
          <w:numId w:val="15"/>
        </w:numPr>
        <w:tabs>
          <w:tab w:val="left" w:pos="810"/>
        </w:tabs>
        <w:spacing w:after="0" w:line="240" w:lineRule="auto"/>
        <w:ind w:left="0" w:firstLine="810"/>
        <w:jc w:val="both"/>
        <w:rPr>
          <w:rFonts w:ascii="Times New Roman" w:hAnsi="Times New Roman"/>
          <w:sz w:val="24"/>
          <w:szCs w:val="24"/>
        </w:rPr>
      </w:pPr>
      <w:r>
        <w:rPr>
          <w:rFonts w:ascii="Times New Roman" w:hAnsi="Times New Roman"/>
          <w:sz w:val="24"/>
          <w:szCs w:val="24"/>
        </w:rPr>
        <w:t>Siūlome Projektą aptarti Tarpinstituciniame pasitarime.</w:t>
      </w:r>
    </w:p>
    <w:p w14:paraId="06DDA018" w14:textId="3A7760D6" w:rsidR="00D230DE" w:rsidRPr="00D338C9" w:rsidRDefault="00B46D15" w:rsidP="00042749">
      <w:pPr>
        <w:pStyle w:val="Sraopastraipa"/>
        <w:numPr>
          <w:ilvl w:val="0"/>
          <w:numId w:val="15"/>
        </w:numPr>
        <w:tabs>
          <w:tab w:val="left" w:pos="810"/>
        </w:tabs>
        <w:spacing w:after="0" w:line="240" w:lineRule="auto"/>
        <w:ind w:left="0" w:firstLine="810"/>
        <w:jc w:val="both"/>
        <w:rPr>
          <w:rFonts w:ascii="Times New Roman" w:hAnsi="Times New Roman"/>
          <w:sz w:val="24"/>
          <w:szCs w:val="24"/>
        </w:rPr>
      </w:pPr>
      <w:r w:rsidRPr="00D338C9">
        <w:rPr>
          <w:rFonts w:ascii="Times New Roman" w:hAnsi="Times New Roman"/>
          <w:sz w:val="24"/>
          <w:szCs w:val="24"/>
        </w:rPr>
        <w:t>Atsižvelgiant į projektu įsteigiamos centralizuot</w:t>
      </w:r>
      <w:r w:rsidR="003029AE" w:rsidRPr="00D338C9">
        <w:rPr>
          <w:rFonts w:ascii="Times New Roman" w:hAnsi="Times New Roman"/>
          <w:sz w:val="24"/>
          <w:szCs w:val="24"/>
        </w:rPr>
        <w:t>os</w:t>
      </w:r>
      <w:r w:rsidRPr="00D338C9">
        <w:rPr>
          <w:rFonts w:ascii="Times New Roman" w:hAnsi="Times New Roman"/>
          <w:sz w:val="24"/>
          <w:szCs w:val="24"/>
        </w:rPr>
        <w:t xml:space="preserve"> transporto priemonių savininkų apskaitos sistem</w:t>
      </w:r>
      <w:r w:rsidR="003029AE" w:rsidRPr="00D338C9">
        <w:rPr>
          <w:rFonts w:ascii="Times New Roman" w:hAnsi="Times New Roman"/>
          <w:sz w:val="24"/>
          <w:szCs w:val="24"/>
        </w:rPr>
        <w:t>os</w:t>
      </w:r>
      <w:r w:rsidRPr="00D338C9">
        <w:rPr>
          <w:rFonts w:ascii="Times New Roman" w:hAnsi="Times New Roman"/>
          <w:sz w:val="24"/>
          <w:szCs w:val="24"/>
        </w:rPr>
        <w:t xml:space="preserve"> galimybes</w:t>
      </w:r>
      <w:r w:rsidR="00C23CAB" w:rsidRPr="00D338C9">
        <w:rPr>
          <w:rFonts w:ascii="Times New Roman" w:hAnsi="Times New Roman"/>
          <w:sz w:val="24"/>
          <w:szCs w:val="24"/>
        </w:rPr>
        <w:t xml:space="preserve"> ir sukuriamas prielaidas kontrolės institucijoms vykdyti rizikingų transporto priemonių savininkų (valdytojų) veiklos analizę, </w:t>
      </w:r>
      <w:r w:rsidR="003029AE" w:rsidRPr="00D338C9">
        <w:rPr>
          <w:rFonts w:ascii="Times New Roman" w:hAnsi="Times New Roman"/>
          <w:sz w:val="24"/>
          <w:szCs w:val="24"/>
        </w:rPr>
        <w:t>naujai suteikiamus įgaliojimus Valstybinei mokesčių inspekcijai pradėti administracinę teiseną</w:t>
      </w:r>
      <w:r w:rsidR="0040654E">
        <w:rPr>
          <w:rFonts w:ascii="Times New Roman" w:hAnsi="Times New Roman"/>
          <w:sz w:val="24"/>
          <w:szCs w:val="24"/>
        </w:rPr>
        <w:t xml:space="preserve">, </w:t>
      </w:r>
      <w:r w:rsidR="003029AE" w:rsidRPr="00D338C9">
        <w:rPr>
          <w:rFonts w:ascii="Times New Roman" w:hAnsi="Times New Roman"/>
          <w:sz w:val="24"/>
          <w:szCs w:val="24"/>
        </w:rPr>
        <w:t>automatizuojamą administracinių nusižengimų  protokolų ir administracinių nurodymų surašymą</w:t>
      </w:r>
      <w:r w:rsidR="00C23CAB" w:rsidRPr="00D338C9">
        <w:rPr>
          <w:rFonts w:ascii="Times New Roman" w:hAnsi="Times New Roman"/>
          <w:sz w:val="24"/>
          <w:szCs w:val="24"/>
        </w:rPr>
        <w:t xml:space="preserve">, neidentifikuojamas reikšmingas nuolatinis fizinių kontrolės priemonių poreikis ir akcijų mastas transporto priemonių prekybos vietose ar keliuose. Projekto rengėjų </w:t>
      </w:r>
      <w:r w:rsidR="00D338C9" w:rsidRPr="00D338C9">
        <w:rPr>
          <w:rFonts w:ascii="Times New Roman" w:hAnsi="Times New Roman"/>
          <w:sz w:val="24"/>
          <w:szCs w:val="24"/>
        </w:rPr>
        <w:t>pateikiamas papildoma</w:t>
      </w:r>
      <w:r w:rsidR="0040654E">
        <w:rPr>
          <w:rFonts w:ascii="Times New Roman" w:hAnsi="Times New Roman"/>
          <w:sz w:val="24"/>
          <w:szCs w:val="24"/>
        </w:rPr>
        <w:t xml:space="preserve">i reikalingų </w:t>
      </w:r>
      <w:r w:rsidR="00D338C9" w:rsidRPr="00D338C9">
        <w:rPr>
          <w:rFonts w:ascii="Times New Roman" w:hAnsi="Times New Roman"/>
          <w:sz w:val="24"/>
          <w:szCs w:val="24"/>
        </w:rPr>
        <w:t xml:space="preserve">20 policijos pareigūnų pareigybių, kurioms kasmet išlaikyti reiktų apie 628 298 Eur, poreikis </w:t>
      </w:r>
      <w:r w:rsidR="0040654E">
        <w:rPr>
          <w:rFonts w:ascii="Times New Roman" w:hAnsi="Times New Roman"/>
          <w:sz w:val="24"/>
          <w:szCs w:val="24"/>
        </w:rPr>
        <w:t xml:space="preserve">kontrolei atlikti </w:t>
      </w:r>
      <w:r w:rsidR="00D338C9">
        <w:rPr>
          <w:rFonts w:ascii="Times New Roman" w:hAnsi="Times New Roman"/>
          <w:sz w:val="24"/>
          <w:szCs w:val="24"/>
        </w:rPr>
        <w:t>vykd</w:t>
      </w:r>
      <w:r w:rsidR="00684882">
        <w:rPr>
          <w:rFonts w:ascii="Times New Roman" w:hAnsi="Times New Roman"/>
          <w:sz w:val="24"/>
          <w:szCs w:val="24"/>
        </w:rPr>
        <w:t>ytina</w:t>
      </w:r>
      <w:r w:rsidR="0040654E">
        <w:rPr>
          <w:rFonts w:ascii="Times New Roman" w:hAnsi="Times New Roman"/>
          <w:sz w:val="24"/>
          <w:szCs w:val="24"/>
        </w:rPr>
        <w:t>s</w:t>
      </w:r>
      <w:bookmarkStart w:id="2" w:name="_GoBack"/>
      <w:bookmarkEnd w:id="2"/>
      <w:r w:rsidR="00684882">
        <w:rPr>
          <w:rFonts w:ascii="Times New Roman" w:hAnsi="Times New Roman"/>
          <w:sz w:val="24"/>
          <w:szCs w:val="24"/>
        </w:rPr>
        <w:t xml:space="preserve"> i</w:t>
      </w:r>
      <w:r w:rsidR="00D338C9">
        <w:rPr>
          <w:rFonts w:ascii="Times New Roman" w:hAnsi="Times New Roman"/>
          <w:sz w:val="24"/>
          <w:szCs w:val="24"/>
        </w:rPr>
        <w:t>š policijai skiriamų bendrųjų asignavimų.</w:t>
      </w:r>
    </w:p>
    <w:p w14:paraId="1CFD8385" w14:textId="2146B79A" w:rsidR="006E5D00" w:rsidRPr="00E9051F" w:rsidRDefault="006E5D00" w:rsidP="007C2BD8">
      <w:pPr>
        <w:pStyle w:val="Sraopastraipa"/>
        <w:tabs>
          <w:tab w:val="left" w:pos="993"/>
        </w:tabs>
        <w:spacing w:after="0" w:line="240" w:lineRule="auto"/>
        <w:ind w:left="709"/>
        <w:jc w:val="both"/>
        <w:rPr>
          <w:rFonts w:ascii="Times New Roman" w:hAnsi="Times New Roman"/>
          <w:sz w:val="24"/>
          <w:szCs w:val="24"/>
        </w:rPr>
      </w:pPr>
    </w:p>
    <w:p w14:paraId="355AC02B" w14:textId="0F4F4FC1" w:rsidR="00715AEC" w:rsidRDefault="00715AEC" w:rsidP="009713DD">
      <w:pPr>
        <w:ind w:left="709"/>
        <w:rPr>
          <w:szCs w:val="24"/>
        </w:rPr>
      </w:pPr>
    </w:p>
    <w:p w14:paraId="70B35ECD" w14:textId="2C48C773" w:rsidR="00545957" w:rsidRDefault="00545957" w:rsidP="009713DD">
      <w:pPr>
        <w:ind w:left="709"/>
        <w:rPr>
          <w:szCs w:val="24"/>
        </w:rPr>
      </w:pPr>
    </w:p>
    <w:p w14:paraId="7F184CAF" w14:textId="77777777" w:rsidR="00545957" w:rsidRDefault="00545957" w:rsidP="009713DD">
      <w:pPr>
        <w:ind w:left="709"/>
        <w:rPr>
          <w:szCs w:val="24"/>
        </w:rPr>
      </w:pPr>
    </w:p>
    <w:p w14:paraId="1DCFE8CD" w14:textId="77777777" w:rsidR="004B5C88" w:rsidRPr="009E78CA" w:rsidRDefault="004B5C88" w:rsidP="00C011B0">
      <w:pPr>
        <w:rPr>
          <w:szCs w:val="24"/>
        </w:rPr>
      </w:pPr>
    </w:p>
    <w:p w14:paraId="6590F820" w14:textId="4B9E6507" w:rsidR="003F1938" w:rsidRDefault="00445BEB" w:rsidP="00C011B0">
      <w:pPr>
        <w:tabs>
          <w:tab w:val="left" w:pos="426"/>
        </w:tabs>
        <w:autoSpaceDE w:val="0"/>
        <w:autoSpaceDN w:val="0"/>
        <w:adjustRightInd w:val="0"/>
        <w:rPr>
          <w:sz w:val="20"/>
        </w:rPr>
      </w:pPr>
      <w:r w:rsidRPr="009E78CA">
        <w:rPr>
          <w:szCs w:val="24"/>
        </w:rPr>
        <w:t>Strateginių kompetencijų grupės</w:t>
      </w:r>
      <w:r>
        <w:rPr>
          <w:szCs w:val="24"/>
        </w:rPr>
        <w:t xml:space="preserve"> </w:t>
      </w:r>
      <w:r w:rsidRPr="0050713C">
        <w:rPr>
          <w:szCs w:val="24"/>
        </w:rPr>
        <w:t>patarėjas</w:t>
      </w:r>
      <w:r>
        <w:rPr>
          <w:szCs w:val="24"/>
        </w:rPr>
        <w:t xml:space="preserve">                                      </w:t>
      </w:r>
      <w:r w:rsidR="00EE4967">
        <w:rPr>
          <w:szCs w:val="24"/>
        </w:rPr>
        <w:t xml:space="preserve">                      </w:t>
      </w:r>
      <w:r>
        <w:rPr>
          <w:szCs w:val="24"/>
        </w:rPr>
        <w:t xml:space="preserve"> </w:t>
      </w:r>
      <w:r w:rsidR="00EE4967">
        <w:rPr>
          <w:szCs w:val="24"/>
        </w:rPr>
        <w:t xml:space="preserve">Artūras Norkevičius </w:t>
      </w:r>
    </w:p>
    <w:sectPr w:rsidR="003F1938" w:rsidSect="005B40EF">
      <w:headerReference w:type="default" r:id="rId8"/>
      <w:footnotePr>
        <w:pos w:val="beneathText"/>
      </w:footnotePr>
      <w:pgSz w:w="11907" w:h="16840" w:code="9"/>
      <w:pgMar w:top="993"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55F0C" w14:textId="77777777" w:rsidR="00A56C91" w:rsidRDefault="00A56C91">
      <w:r>
        <w:separator/>
      </w:r>
    </w:p>
  </w:endnote>
  <w:endnote w:type="continuationSeparator" w:id="0">
    <w:p w14:paraId="68700308" w14:textId="77777777" w:rsidR="00A56C91" w:rsidRDefault="00A5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CFE08" w14:textId="77777777" w:rsidR="00A56C91" w:rsidRDefault="00A56C91">
      <w:r>
        <w:separator/>
      </w:r>
    </w:p>
  </w:footnote>
  <w:footnote w:type="continuationSeparator" w:id="0">
    <w:p w14:paraId="074C5B23" w14:textId="77777777" w:rsidR="00A56C91" w:rsidRDefault="00A5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D6CD" w14:textId="77777777" w:rsidR="006E3641" w:rsidRPr="00913597" w:rsidRDefault="006E3641"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C92"/>
    <w:multiLevelType w:val="hybridMultilevel"/>
    <w:tmpl w:val="D0A253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19374AE"/>
    <w:multiLevelType w:val="hybridMultilevel"/>
    <w:tmpl w:val="7DCC7A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22251B01"/>
    <w:multiLevelType w:val="hybridMultilevel"/>
    <w:tmpl w:val="F300F5AE"/>
    <w:lvl w:ilvl="0" w:tplc="CDA252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91764D"/>
    <w:multiLevelType w:val="hybridMultilevel"/>
    <w:tmpl w:val="8A9AC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F609E"/>
    <w:multiLevelType w:val="hybridMultilevel"/>
    <w:tmpl w:val="BD563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7A0DAD"/>
    <w:multiLevelType w:val="hybridMultilevel"/>
    <w:tmpl w:val="7DCED59C"/>
    <w:lvl w:ilvl="0" w:tplc="79E0E7F2">
      <w:start w:val="1"/>
      <w:numFmt w:val="bullet"/>
      <w:lvlText w:val=""/>
      <w:lvlJc w:val="left"/>
      <w:pPr>
        <w:ind w:left="360" w:hanging="360"/>
      </w:pPr>
      <w:rPr>
        <w:rFonts w:ascii="Symbol" w:hAnsi="Symbol" w:hint="default"/>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76E23ED"/>
    <w:multiLevelType w:val="hybridMultilevel"/>
    <w:tmpl w:val="DA569AF0"/>
    <w:lvl w:ilvl="0" w:tplc="04270001">
      <w:start w:val="1"/>
      <w:numFmt w:val="bullet"/>
      <w:lvlText w:val=""/>
      <w:lvlJc w:val="left"/>
      <w:pPr>
        <w:ind w:left="773" w:hanging="360"/>
      </w:pPr>
      <w:rPr>
        <w:rFonts w:ascii="Symbol" w:hAnsi="Symbol" w:hint="default"/>
      </w:rPr>
    </w:lvl>
    <w:lvl w:ilvl="1" w:tplc="04270003">
      <w:start w:val="1"/>
      <w:numFmt w:val="bullet"/>
      <w:lvlText w:val="o"/>
      <w:lvlJc w:val="left"/>
      <w:pPr>
        <w:ind w:left="1493" w:hanging="360"/>
      </w:pPr>
      <w:rPr>
        <w:rFonts w:ascii="Courier New" w:hAnsi="Courier New" w:cs="Courier New" w:hint="default"/>
      </w:rPr>
    </w:lvl>
    <w:lvl w:ilvl="2" w:tplc="04270005">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start w:val="1"/>
      <w:numFmt w:val="bullet"/>
      <w:lvlText w:val="o"/>
      <w:lvlJc w:val="left"/>
      <w:pPr>
        <w:ind w:left="3653" w:hanging="360"/>
      </w:pPr>
      <w:rPr>
        <w:rFonts w:ascii="Courier New" w:hAnsi="Courier New" w:cs="Courier New" w:hint="default"/>
      </w:rPr>
    </w:lvl>
    <w:lvl w:ilvl="5" w:tplc="04270005">
      <w:start w:val="1"/>
      <w:numFmt w:val="bullet"/>
      <w:lvlText w:val=""/>
      <w:lvlJc w:val="left"/>
      <w:pPr>
        <w:ind w:left="4373" w:hanging="360"/>
      </w:pPr>
      <w:rPr>
        <w:rFonts w:ascii="Wingdings" w:hAnsi="Wingdings" w:hint="default"/>
      </w:rPr>
    </w:lvl>
    <w:lvl w:ilvl="6" w:tplc="04270001">
      <w:start w:val="1"/>
      <w:numFmt w:val="bullet"/>
      <w:lvlText w:val=""/>
      <w:lvlJc w:val="left"/>
      <w:pPr>
        <w:ind w:left="5093" w:hanging="360"/>
      </w:pPr>
      <w:rPr>
        <w:rFonts w:ascii="Symbol" w:hAnsi="Symbol" w:hint="default"/>
      </w:rPr>
    </w:lvl>
    <w:lvl w:ilvl="7" w:tplc="04270003">
      <w:start w:val="1"/>
      <w:numFmt w:val="bullet"/>
      <w:lvlText w:val="o"/>
      <w:lvlJc w:val="left"/>
      <w:pPr>
        <w:ind w:left="5813" w:hanging="360"/>
      </w:pPr>
      <w:rPr>
        <w:rFonts w:ascii="Courier New" w:hAnsi="Courier New" w:cs="Courier New" w:hint="default"/>
      </w:rPr>
    </w:lvl>
    <w:lvl w:ilvl="8" w:tplc="04270005">
      <w:start w:val="1"/>
      <w:numFmt w:val="bullet"/>
      <w:lvlText w:val=""/>
      <w:lvlJc w:val="left"/>
      <w:pPr>
        <w:ind w:left="6533" w:hanging="360"/>
      </w:pPr>
      <w:rPr>
        <w:rFonts w:ascii="Wingdings" w:hAnsi="Wingdings" w:hint="default"/>
      </w:rPr>
    </w:lvl>
  </w:abstractNum>
  <w:abstractNum w:abstractNumId="7" w15:restartNumberingAfterBreak="0">
    <w:nsid w:val="3D42511A"/>
    <w:multiLevelType w:val="hybridMultilevel"/>
    <w:tmpl w:val="181E8B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6672E4F"/>
    <w:multiLevelType w:val="hybridMultilevel"/>
    <w:tmpl w:val="F6D622F8"/>
    <w:lvl w:ilvl="0" w:tplc="8F5EA7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D1D1D6F"/>
    <w:multiLevelType w:val="hybridMultilevel"/>
    <w:tmpl w:val="BE5080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9E62C2"/>
    <w:multiLevelType w:val="hybridMultilevel"/>
    <w:tmpl w:val="21763760"/>
    <w:lvl w:ilvl="0" w:tplc="03DEDD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EBA08A8"/>
    <w:multiLevelType w:val="hybridMultilevel"/>
    <w:tmpl w:val="8FE4B4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D39101D"/>
    <w:multiLevelType w:val="hybridMultilevel"/>
    <w:tmpl w:val="7D720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AE2E39"/>
    <w:multiLevelType w:val="hybridMultilevel"/>
    <w:tmpl w:val="F41C691A"/>
    <w:lvl w:ilvl="0" w:tplc="C9460592">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14" w15:restartNumberingAfterBreak="0">
    <w:nsid w:val="616F28AD"/>
    <w:multiLevelType w:val="hybridMultilevel"/>
    <w:tmpl w:val="A2505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812BEC"/>
    <w:multiLevelType w:val="hybridMultilevel"/>
    <w:tmpl w:val="FF9E1CC2"/>
    <w:lvl w:ilvl="0" w:tplc="60BC7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9B01A4D"/>
    <w:multiLevelType w:val="multilevel"/>
    <w:tmpl w:val="43C66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424C3D"/>
    <w:multiLevelType w:val="hybridMultilevel"/>
    <w:tmpl w:val="FB8CA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AF665B"/>
    <w:multiLevelType w:val="hybridMultilevel"/>
    <w:tmpl w:val="FF18FC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8"/>
  </w:num>
  <w:num w:numId="4">
    <w:abstractNumId w:val="5"/>
  </w:num>
  <w:num w:numId="5">
    <w:abstractNumId w:val="13"/>
  </w:num>
  <w:num w:numId="6">
    <w:abstractNumId w:val="0"/>
  </w:num>
  <w:num w:numId="7">
    <w:abstractNumId w:val="7"/>
  </w:num>
  <w:num w:numId="8">
    <w:abstractNumId w:val="3"/>
  </w:num>
  <w:num w:numId="9">
    <w:abstractNumId w:val="16"/>
  </w:num>
  <w:num w:numId="10">
    <w:abstractNumId w:val="14"/>
  </w:num>
  <w:num w:numId="11">
    <w:abstractNumId w:val="4"/>
  </w:num>
  <w:num w:numId="12">
    <w:abstractNumId w:val="10"/>
  </w:num>
  <w:num w:numId="13">
    <w:abstractNumId w:val="8"/>
  </w:num>
  <w:num w:numId="14">
    <w:abstractNumId w:val="9"/>
  </w:num>
  <w:num w:numId="15">
    <w:abstractNumId w:val="2"/>
  </w:num>
  <w:num w:numId="16">
    <w:abstractNumId w:val="6"/>
  </w:num>
  <w:num w:numId="17">
    <w:abstractNumId w:val="11"/>
  </w:num>
  <w:num w:numId="18">
    <w:abstractNumId w:val="17"/>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wNLQ0NTY2NzAxMzVT0lEKTi0uzszPAymwqAUAx+Q4HSwAAAA="/>
  </w:docVars>
  <w:rsids>
    <w:rsidRoot w:val="00C10372"/>
    <w:rsid w:val="00002304"/>
    <w:rsid w:val="00002D3E"/>
    <w:rsid w:val="000034B2"/>
    <w:rsid w:val="000036FB"/>
    <w:rsid w:val="00005A73"/>
    <w:rsid w:val="00006DE6"/>
    <w:rsid w:val="0001030C"/>
    <w:rsid w:val="000103E9"/>
    <w:rsid w:val="00010C48"/>
    <w:rsid w:val="000114F9"/>
    <w:rsid w:val="00011F33"/>
    <w:rsid w:val="0001297C"/>
    <w:rsid w:val="0001365F"/>
    <w:rsid w:val="00014465"/>
    <w:rsid w:val="000150C5"/>
    <w:rsid w:val="0001709B"/>
    <w:rsid w:val="00017C06"/>
    <w:rsid w:val="00020CDD"/>
    <w:rsid w:val="00020E3B"/>
    <w:rsid w:val="000228E2"/>
    <w:rsid w:val="00023B93"/>
    <w:rsid w:val="00027C3A"/>
    <w:rsid w:val="00032626"/>
    <w:rsid w:val="00032EAF"/>
    <w:rsid w:val="00033872"/>
    <w:rsid w:val="00033BA2"/>
    <w:rsid w:val="0004130F"/>
    <w:rsid w:val="00042193"/>
    <w:rsid w:val="00043979"/>
    <w:rsid w:val="00044857"/>
    <w:rsid w:val="00044D08"/>
    <w:rsid w:val="00045368"/>
    <w:rsid w:val="00051E85"/>
    <w:rsid w:val="00052B67"/>
    <w:rsid w:val="00054713"/>
    <w:rsid w:val="0005502A"/>
    <w:rsid w:val="00055595"/>
    <w:rsid w:val="000561A3"/>
    <w:rsid w:val="000619B6"/>
    <w:rsid w:val="00061F0C"/>
    <w:rsid w:val="000620E2"/>
    <w:rsid w:val="0007135C"/>
    <w:rsid w:val="0007176D"/>
    <w:rsid w:val="000769CD"/>
    <w:rsid w:val="00080A62"/>
    <w:rsid w:val="000811EF"/>
    <w:rsid w:val="000836B0"/>
    <w:rsid w:val="000858E9"/>
    <w:rsid w:val="00085C04"/>
    <w:rsid w:val="0008609E"/>
    <w:rsid w:val="00087538"/>
    <w:rsid w:val="00091839"/>
    <w:rsid w:val="00091987"/>
    <w:rsid w:val="00093747"/>
    <w:rsid w:val="000946FD"/>
    <w:rsid w:val="0009503B"/>
    <w:rsid w:val="00096957"/>
    <w:rsid w:val="00097C0E"/>
    <w:rsid w:val="000A0B51"/>
    <w:rsid w:val="000A3C86"/>
    <w:rsid w:val="000A42A8"/>
    <w:rsid w:val="000A4CA9"/>
    <w:rsid w:val="000B0399"/>
    <w:rsid w:val="000B0444"/>
    <w:rsid w:val="000B1881"/>
    <w:rsid w:val="000B1BA6"/>
    <w:rsid w:val="000B4694"/>
    <w:rsid w:val="000B4866"/>
    <w:rsid w:val="000B5128"/>
    <w:rsid w:val="000B6224"/>
    <w:rsid w:val="000B78A9"/>
    <w:rsid w:val="000B7B44"/>
    <w:rsid w:val="000C066F"/>
    <w:rsid w:val="000C178B"/>
    <w:rsid w:val="000C1832"/>
    <w:rsid w:val="000C2F58"/>
    <w:rsid w:val="000C4D41"/>
    <w:rsid w:val="000C4D8D"/>
    <w:rsid w:val="000C5C97"/>
    <w:rsid w:val="000D11BA"/>
    <w:rsid w:val="000D2AD3"/>
    <w:rsid w:val="000D41EE"/>
    <w:rsid w:val="000D5551"/>
    <w:rsid w:val="000D5EBF"/>
    <w:rsid w:val="000E0024"/>
    <w:rsid w:val="000E1152"/>
    <w:rsid w:val="000E132C"/>
    <w:rsid w:val="000E5AC3"/>
    <w:rsid w:val="000E7C0D"/>
    <w:rsid w:val="000F123C"/>
    <w:rsid w:val="000F15FA"/>
    <w:rsid w:val="000F1FF3"/>
    <w:rsid w:val="000F3010"/>
    <w:rsid w:val="000F3ADA"/>
    <w:rsid w:val="000F6A36"/>
    <w:rsid w:val="000F7B2C"/>
    <w:rsid w:val="001002BF"/>
    <w:rsid w:val="00101878"/>
    <w:rsid w:val="001034F9"/>
    <w:rsid w:val="001066A0"/>
    <w:rsid w:val="00107612"/>
    <w:rsid w:val="00107988"/>
    <w:rsid w:val="0011543A"/>
    <w:rsid w:val="00115441"/>
    <w:rsid w:val="001207E7"/>
    <w:rsid w:val="001208CB"/>
    <w:rsid w:val="0012119E"/>
    <w:rsid w:val="00121647"/>
    <w:rsid w:val="00122361"/>
    <w:rsid w:val="001236E8"/>
    <w:rsid w:val="001239AD"/>
    <w:rsid w:val="001259DB"/>
    <w:rsid w:val="00126408"/>
    <w:rsid w:val="001264F4"/>
    <w:rsid w:val="00127E50"/>
    <w:rsid w:val="00131040"/>
    <w:rsid w:val="001315EA"/>
    <w:rsid w:val="001320AB"/>
    <w:rsid w:val="001328F4"/>
    <w:rsid w:val="00132F4E"/>
    <w:rsid w:val="001333ED"/>
    <w:rsid w:val="001340AC"/>
    <w:rsid w:val="00135334"/>
    <w:rsid w:val="00135633"/>
    <w:rsid w:val="00135CAF"/>
    <w:rsid w:val="001368C0"/>
    <w:rsid w:val="001407A1"/>
    <w:rsid w:val="00140BA3"/>
    <w:rsid w:val="0014457F"/>
    <w:rsid w:val="001449B2"/>
    <w:rsid w:val="00144FFB"/>
    <w:rsid w:val="00146E76"/>
    <w:rsid w:val="001470E0"/>
    <w:rsid w:val="0015084F"/>
    <w:rsid w:val="001508F7"/>
    <w:rsid w:val="0015563A"/>
    <w:rsid w:val="0015751A"/>
    <w:rsid w:val="00164B10"/>
    <w:rsid w:val="001652D3"/>
    <w:rsid w:val="001711F1"/>
    <w:rsid w:val="0017312B"/>
    <w:rsid w:val="0017419F"/>
    <w:rsid w:val="001750E7"/>
    <w:rsid w:val="0017686C"/>
    <w:rsid w:val="00182CF5"/>
    <w:rsid w:val="0018411A"/>
    <w:rsid w:val="00184486"/>
    <w:rsid w:val="00184B3B"/>
    <w:rsid w:val="0018519E"/>
    <w:rsid w:val="00185D60"/>
    <w:rsid w:val="00186567"/>
    <w:rsid w:val="00187CE8"/>
    <w:rsid w:val="00190842"/>
    <w:rsid w:val="00191952"/>
    <w:rsid w:val="001920D8"/>
    <w:rsid w:val="001934A6"/>
    <w:rsid w:val="001A4088"/>
    <w:rsid w:val="001A44BD"/>
    <w:rsid w:val="001B0351"/>
    <w:rsid w:val="001B2BBD"/>
    <w:rsid w:val="001B3501"/>
    <w:rsid w:val="001B6F0B"/>
    <w:rsid w:val="001C0817"/>
    <w:rsid w:val="001C1762"/>
    <w:rsid w:val="001C41D9"/>
    <w:rsid w:val="001C595D"/>
    <w:rsid w:val="001C714F"/>
    <w:rsid w:val="001D02F2"/>
    <w:rsid w:val="001D0ED9"/>
    <w:rsid w:val="001D18A6"/>
    <w:rsid w:val="001D1C3A"/>
    <w:rsid w:val="001D2B78"/>
    <w:rsid w:val="001D68DF"/>
    <w:rsid w:val="001D6E3F"/>
    <w:rsid w:val="001D729B"/>
    <w:rsid w:val="001D778D"/>
    <w:rsid w:val="001E05CD"/>
    <w:rsid w:val="001E1ED3"/>
    <w:rsid w:val="001E2094"/>
    <w:rsid w:val="001E2521"/>
    <w:rsid w:val="001E2E82"/>
    <w:rsid w:val="001E605C"/>
    <w:rsid w:val="001E7479"/>
    <w:rsid w:val="001F011B"/>
    <w:rsid w:val="001F05E4"/>
    <w:rsid w:val="001F2220"/>
    <w:rsid w:val="001F3A07"/>
    <w:rsid w:val="001F6284"/>
    <w:rsid w:val="00203F2D"/>
    <w:rsid w:val="002052F5"/>
    <w:rsid w:val="002072BE"/>
    <w:rsid w:val="00207640"/>
    <w:rsid w:val="0021050E"/>
    <w:rsid w:val="00210FE2"/>
    <w:rsid w:val="00211AA6"/>
    <w:rsid w:val="00211D43"/>
    <w:rsid w:val="00211D66"/>
    <w:rsid w:val="00212AD5"/>
    <w:rsid w:val="00213767"/>
    <w:rsid w:val="00214DA7"/>
    <w:rsid w:val="0021605B"/>
    <w:rsid w:val="00220951"/>
    <w:rsid w:val="00220A00"/>
    <w:rsid w:val="00221C27"/>
    <w:rsid w:val="00224D95"/>
    <w:rsid w:val="0023090E"/>
    <w:rsid w:val="00230BAD"/>
    <w:rsid w:val="00231A57"/>
    <w:rsid w:val="0023341F"/>
    <w:rsid w:val="00233B50"/>
    <w:rsid w:val="00235E63"/>
    <w:rsid w:val="00237858"/>
    <w:rsid w:val="002407D4"/>
    <w:rsid w:val="00240CEA"/>
    <w:rsid w:val="002438EF"/>
    <w:rsid w:val="002519AE"/>
    <w:rsid w:val="00252D50"/>
    <w:rsid w:val="002549C8"/>
    <w:rsid w:val="00256ACA"/>
    <w:rsid w:val="0025717D"/>
    <w:rsid w:val="002605F5"/>
    <w:rsid w:val="00260842"/>
    <w:rsid w:val="002609DB"/>
    <w:rsid w:val="0026191A"/>
    <w:rsid w:val="0026450D"/>
    <w:rsid w:val="002669B5"/>
    <w:rsid w:val="00271519"/>
    <w:rsid w:val="00271C6E"/>
    <w:rsid w:val="002733B2"/>
    <w:rsid w:val="00274024"/>
    <w:rsid w:val="002754C6"/>
    <w:rsid w:val="00275EA5"/>
    <w:rsid w:val="00277FD0"/>
    <w:rsid w:val="00280094"/>
    <w:rsid w:val="00281E63"/>
    <w:rsid w:val="002821CB"/>
    <w:rsid w:val="00284F86"/>
    <w:rsid w:val="0028505F"/>
    <w:rsid w:val="002850BC"/>
    <w:rsid w:val="00285AD6"/>
    <w:rsid w:val="0028783E"/>
    <w:rsid w:val="002903C0"/>
    <w:rsid w:val="00292BB0"/>
    <w:rsid w:val="002930B3"/>
    <w:rsid w:val="00294C2A"/>
    <w:rsid w:val="00294C42"/>
    <w:rsid w:val="002956CD"/>
    <w:rsid w:val="00295E88"/>
    <w:rsid w:val="00296A88"/>
    <w:rsid w:val="0029741B"/>
    <w:rsid w:val="002A06AD"/>
    <w:rsid w:val="002A0C83"/>
    <w:rsid w:val="002A12BF"/>
    <w:rsid w:val="002A70F9"/>
    <w:rsid w:val="002A7113"/>
    <w:rsid w:val="002B1970"/>
    <w:rsid w:val="002B2A51"/>
    <w:rsid w:val="002B2D77"/>
    <w:rsid w:val="002B5A75"/>
    <w:rsid w:val="002B6734"/>
    <w:rsid w:val="002C039B"/>
    <w:rsid w:val="002C2570"/>
    <w:rsid w:val="002C3C1F"/>
    <w:rsid w:val="002C4AB7"/>
    <w:rsid w:val="002C708C"/>
    <w:rsid w:val="002C7662"/>
    <w:rsid w:val="002D0A56"/>
    <w:rsid w:val="002D10B5"/>
    <w:rsid w:val="002D18EF"/>
    <w:rsid w:val="002D21BB"/>
    <w:rsid w:val="002D2622"/>
    <w:rsid w:val="002D3899"/>
    <w:rsid w:val="002D3B09"/>
    <w:rsid w:val="002D6BFA"/>
    <w:rsid w:val="002D7167"/>
    <w:rsid w:val="002D7A2F"/>
    <w:rsid w:val="002D7D4C"/>
    <w:rsid w:val="002E0DFA"/>
    <w:rsid w:val="002E1E9C"/>
    <w:rsid w:val="002E33C6"/>
    <w:rsid w:val="002E3D4F"/>
    <w:rsid w:val="002E582C"/>
    <w:rsid w:val="002E600D"/>
    <w:rsid w:val="002E6AC8"/>
    <w:rsid w:val="002E7F58"/>
    <w:rsid w:val="002F3A3D"/>
    <w:rsid w:val="002F4D55"/>
    <w:rsid w:val="002F532F"/>
    <w:rsid w:val="002F5CDB"/>
    <w:rsid w:val="003017BC"/>
    <w:rsid w:val="003029AE"/>
    <w:rsid w:val="00302C38"/>
    <w:rsid w:val="00302D7D"/>
    <w:rsid w:val="00302ED0"/>
    <w:rsid w:val="00303B19"/>
    <w:rsid w:val="003048A4"/>
    <w:rsid w:val="00304DEE"/>
    <w:rsid w:val="003050A0"/>
    <w:rsid w:val="00305919"/>
    <w:rsid w:val="00305CF2"/>
    <w:rsid w:val="00305CF9"/>
    <w:rsid w:val="00307BBD"/>
    <w:rsid w:val="003117BA"/>
    <w:rsid w:val="00311D1C"/>
    <w:rsid w:val="003133BA"/>
    <w:rsid w:val="00313809"/>
    <w:rsid w:val="00313EC3"/>
    <w:rsid w:val="00316A5F"/>
    <w:rsid w:val="00316E2F"/>
    <w:rsid w:val="00317798"/>
    <w:rsid w:val="00317B6A"/>
    <w:rsid w:val="00320DA8"/>
    <w:rsid w:val="00323170"/>
    <w:rsid w:val="0032379C"/>
    <w:rsid w:val="00326B03"/>
    <w:rsid w:val="00330838"/>
    <w:rsid w:val="003308F7"/>
    <w:rsid w:val="00331E48"/>
    <w:rsid w:val="00332461"/>
    <w:rsid w:val="00332690"/>
    <w:rsid w:val="0033287F"/>
    <w:rsid w:val="003336D1"/>
    <w:rsid w:val="003351F5"/>
    <w:rsid w:val="003360E6"/>
    <w:rsid w:val="003379C7"/>
    <w:rsid w:val="00340265"/>
    <w:rsid w:val="003404BC"/>
    <w:rsid w:val="00341D10"/>
    <w:rsid w:val="00342F60"/>
    <w:rsid w:val="00343C06"/>
    <w:rsid w:val="00344676"/>
    <w:rsid w:val="0034741C"/>
    <w:rsid w:val="00350AA1"/>
    <w:rsid w:val="0035137C"/>
    <w:rsid w:val="00355EA1"/>
    <w:rsid w:val="00356357"/>
    <w:rsid w:val="0035641B"/>
    <w:rsid w:val="0035767E"/>
    <w:rsid w:val="003577F4"/>
    <w:rsid w:val="00360A74"/>
    <w:rsid w:val="00361D85"/>
    <w:rsid w:val="0036567D"/>
    <w:rsid w:val="0037121E"/>
    <w:rsid w:val="00371E01"/>
    <w:rsid w:val="00374197"/>
    <w:rsid w:val="00374B7A"/>
    <w:rsid w:val="00377668"/>
    <w:rsid w:val="00382128"/>
    <w:rsid w:val="00382214"/>
    <w:rsid w:val="0038300C"/>
    <w:rsid w:val="00383FC7"/>
    <w:rsid w:val="00384CE6"/>
    <w:rsid w:val="0038557E"/>
    <w:rsid w:val="00385FFF"/>
    <w:rsid w:val="00390926"/>
    <w:rsid w:val="00393394"/>
    <w:rsid w:val="00393FA9"/>
    <w:rsid w:val="003941B4"/>
    <w:rsid w:val="00394C68"/>
    <w:rsid w:val="003969D2"/>
    <w:rsid w:val="003A258E"/>
    <w:rsid w:val="003A26AE"/>
    <w:rsid w:val="003A28FF"/>
    <w:rsid w:val="003A7398"/>
    <w:rsid w:val="003A7C97"/>
    <w:rsid w:val="003B06DE"/>
    <w:rsid w:val="003B0DC6"/>
    <w:rsid w:val="003B2122"/>
    <w:rsid w:val="003B21C7"/>
    <w:rsid w:val="003B261B"/>
    <w:rsid w:val="003B324B"/>
    <w:rsid w:val="003B375D"/>
    <w:rsid w:val="003B40DB"/>
    <w:rsid w:val="003B73BC"/>
    <w:rsid w:val="003C0924"/>
    <w:rsid w:val="003C2499"/>
    <w:rsid w:val="003C25D8"/>
    <w:rsid w:val="003C2B73"/>
    <w:rsid w:val="003C2E6C"/>
    <w:rsid w:val="003C4370"/>
    <w:rsid w:val="003C4623"/>
    <w:rsid w:val="003C6C6F"/>
    <w:rsid w:val="003C78A9"/>
    <w:rsid w:val="003D12DC"/>
    <w:rsid w:val="003D2CAE"/>
    <w:rsid w:val="003D2D9F"/>
    <w:rsid w:val="003D3596"/>
    <w:rsid w:val="003D4343"/>
    <w:rsid w:val="003D4FDA"/>
    <w:rsid w:val="003D6655"/>
    <w:rsid w:val="003E0CAD"/>
    <w:rsid w:val="003E0E35"/>
    <w:rsid w:val="003E2A7A"/>
    <w:rsid w:val="003E3F47"/>
    <w:rsid w:val="003E4CB8"/>
    <w:rsid w:val="003E5ED3"/>
    <w:rsid w:val="003E65C2"/>
    <w:rsid w:val="003F16B4"/>
    <w:rsid w:val="003F184D"/>
    <w:rsid w:val="003F1938"/>
    <w:rsid w:val="003F2890"/>
    <w:rsid w:val="003F28B4"/>
    <w:rsid w:val="003F4B03"/>
    <w:rsid w:val="003F51A5"/>
    <w:rsid w:val="003F5542"/>
    <w:rsid w:val="003F7B11"/>
    <w:rsid w:val="004002DC"/>
    <w:rsid w:val="00401EB0"/>
    <w:rsid w:val="004032DF"/>
    <w:rsid w:val="00403EAC"/>
    <w:rsid w:val="004042E4"/>
    <w:rsid w:val="004047DD"/>
    <w:rsid w:val="00404B70"/>
    <w:rsid w:val="00405659"/>
    <w:rsid w:val="0040654E"/>
    <w:rsid w:val="0040738B"/>
    <w:rsid w:val="00407405"/>
    <w:rsid w:val="004163B4"/>
    <w:rsid w:val="004166AF"/>
    <w:rsid w:val="004206B0"/>
    <w:rsid w:val="00421B6D"/>
    <w:rsid w:val="00422393"/>
    <w:rsid w:val="00424DFB"/>
    <w:rsid w:val="00425F99"/>
    <w:rsid w:val="004273BD"/>
    <w:rsid w:val="00431CB8"/>
    <w:rsid w:val="00432297"/>
    <w:rsid w:val="00433BCC"/>
    <w:rsid w:val="00434303"/>
    <w:rsid w:val="00434A6D"/>
    <w:rsid w:val="00437A9C"/>
    <w:rsid w:val="00444472"/>
    <w:rsid w:val="00445BEB"/>
    <w:rsid w:val="004540D9"/>
    <w:rsid w:val="00454806"/>
    <w:rsid w:val="00457F15"/>
    <w:rsid w:val="00463664"/>
    <w:rsid w:val="00463F38"/>
    <w:rsid w:val="00465510"/>
    <w:rsid w:val="004660A2"/>
    <w:rsid w:val="00466DA0"/>
    <w:rsid w:val="00470DEF"/>
    <w:rsid w:val="00471193"/>
    <w:rsid w:val="00471345"/>
    <w:rsid w:val="00471BCF"/>
    <w:rsid w:val="0047344E"/>
    <w:rsid w:val="00474AEB"/>
    <w:rsid w:val="0048793C"/>
    <w:rsid w:val="00490098"/>
    <w:rsid w:val="004938F6"/>
    <w:rsid w:val="004939FA"/>
    <w:rsid w:val="00495530"/>
    <w:rsid w:val="00495C77"/>
    <w:rsid w:val="0049630E"/>
    <w:rsid w:val="00496C44"/>
    <w:rsid w:val="00497601"/>
    <w:rsid w:val="004A0E42"/>
    <w:rsid w:val="004A3FA9"/>
    <w:rsid w:val="004A4ED9"/>
    <w:rsid w:val="004A4EED"/>
    <w:rsid w:val="004A7A6E"/>
    <w:rsid w:val="004B0AD5"/>
    <w:rsid w:val="004B40B4"/>
    <w:rsid w:val="004B5C88"/>
    <w:rsid w:val="004B5DF5"/>
    <w:rsid w:val="004B69BC"/>
    <w:rsid w:val="004B6D88"/>
    <w:rsid w:val="004B7A00"/>
    <w:rsid w:val="004B7CE5"/>
    <w:rsid w:val="004C0032"/>
    <w:rsid w:val="004C0394"/>
    <w:rsid w:val="004C06E2"/>
    <w:rsid w:val="004C18A7"/>
    <w:rsid w:val="004C27D5"/>
    <w:rsid w:val="004D0765"/>
    <w:rsid w:val="004D0C8C"/>
    <w:rsid w:val="004D3154"/>
    <w:rsid w:val="004D5CF4"/>
    <w:rsid w:val="004D6FD4"/>
    <w:rsid w:val="004D7EA0"/>
    <w:rsid w:val="004E0959"/>
    <w:rsid w:val="004E3808"/>
    <w:rsid w:val="004E3F29"/>
    <w:rsid w:val="004E5148"/>
    <w:rsid w:val="004E5F83"/>
    <w:rsid w:val="004E7F0D"/>
    <w:rsid w:val="004F23F4"/>
    <w:rsid w:val="004F5172"/>
    <w:rsid w:val="004F55F6"/>
    <w:rsid w:val="004F6C0B"/>
    <w:rsid w:val="005020F0"/>
    <w:rsid w:val="0050318D"/>
    <w:rsid w:val="00505536"/>
    <w:rsid w:val="0050597E"/>
    <w:rsid w:val="005070EC"/>
    <w:rsid w:val="005106B8"/>
    <w:rsid w:val="00511749"/>
    <w:rsid w:val="00513187"/>
    <w:rsid w:val="0051342B"/>
    <w:rsid w:val="00514FC5"/>
    <w:rsid w:val="00516A3B"/>
    <w:rsid w:val="00521012"/>
    <w:rsid w:val="005217B2"/>
    <w:rsid w:val="005217FF"/>
    <w:rsid w:val="00521826"/>
    <w:rsid w:val="00523883"/>
    <w:rsid w:val="005273A4"/>
    <w:rsid w:val="005323D3"/>
    <w:rsid w:val="005325CC"/>
    <w:rsid w:val="00533F01"/>
    <w:rsid w:val="00535D8F"/>
    <w:rsid w:val="00535F18"/>
    <w:rsid w:val="00536E4D"/>
    <w:rsid w:val="00537158"/>
    <w:rsid w:val="00537C65"/>
    <w:rsid w:val="00541A3F"/>
    <w:rsid w:val="00543B36"/>
    <w:rsid w:val="00543DE6"/>
    <w:rsid w:val="005444AA"/>
    <w:rsid w:val="00545957"/>
    <w:rsid w:val="00546C95"/>
    <w:rsid w:val="00547205"/>
    <w:rsid w:val="005523FF"/>
    <w:rsid w:val="005529E2"/>
    <w:rsid w:val="00552DDF"/>
    <w:rsid w:val="00553DF3"/>
    <w:rsid w:val="0055433F"/>
    <w:rsid w:val="005552FA"/>
    <w:rsid w:val="00557AF4"/>
    <w:rsid w:val="0056258C"/>
    <w:rsid w:val="00563FE2"/>
    <w:rsid w:val="00564268"/>
    <w:rsid w:val="005661DA"/>
    <w:rsid w:val="00566407"/>
    <w:rsid w:val="00567836"/>
    <w:rsid w:val="005709AA"/>
    <w:rsid w:val="00571221"/>
    <w:rsid w:val="005717FF"/>
    <w:rsid w:val="00571A57"/>
    <w:rsid w:val="00572A86"/>
    <w:rsid w:val="005738A7"/>
    <w:rsid w:val="00574747"/>
    <w:rsid w:val="00574FF1"/>
    <w:rsid w:val="00576335"/>
    <w:rsid w:val="005833FC"/>
    <w:rsid w:val="00584197"/>
    <w:rsid w:val="00587202"/>
    <w:rsid w:val="00587D6F"/>
    <w:rsid w:val="005901B8"/>
    <w:rsid w:val="0059075E"/>
    <w:rsid w:val="00591835"/>
    <w:rsid w:val="00595E42"/>
    <w:rsid w:val="00597C7E"/>
    <w:rsid w:val="005A0DC4"/>
    <w:rsid w:val="005A1C98"/>
    <w:rsid w:val="005A219A"/>
    <w:rsid w:val="005A2736"/>
    <w:rsid w:val="005A2896"/>
    <w:rsid w:val="005A4F44"/>
    <w:rsid w:val="005A7846"/>
    <w:rsid w:val="005B001B"/>
    <w:rsid w:val="005B0663"/>
    <w:rsid w:val="005B30BB"/>
    <w:rsid w:val="005B383F"/>
    <w:rsid w:val="005B40EF"/>
    <w:rsid w:val="005B411C"/>
    <w:rsid w:val="005B54F2"/>
    <w:rsid w:val="005C0663"/>
    <w:rsid w:val="005C265C"/>
    <w:rsid w:val="005C2948"/>
    <w:rsid w:val="005C5C6B"/>
    <w:rsid w:val="005C6469"/>
    <w:rsid w:val="005C7761"/>
    <w:rsid w:val="005D2061"/>
    <w:rsid w:val="005D2F8A"/>
    <w:rsid w:val="005D2FCB"/>
    <w:rsid w:val="005D3055"/>
    <w:rsid w:val="005D4C32"/>
    <w:rsid w:val="005D7731"/>
    <w:rsid w:val="005E01A2"/>
    <w:rsid w:val="005E18AA"/>
    <w:rsid w:val="005E1FF6"/>
    <w:rsid w:val="005E4FBB"/>
    <w:rsid w:val="005F015F"/>
    <w:rsid w:val="005F2992"/>
    <w:rsid w:val="005F2E9B"/>
    <w:rsid w:val="005F543B"/>
    <w:rsid w:val="00601661"/>
    <w:rsid w:val="00601D54"/>
    <w:rsid w:val="00603223"/>
    <w:rsid w:val="0060354D"/>
    <w:rsid w:val="0060495B"/>
    <w:rsid w:val="00605481"/>
    <w:rsid w:val="006055BA"/>
    <w:rsid w:val="00605E75"/>
    <w:rsid w:val="00607903"/>
    <w:rsid w:val="0061077C"/>
    <w:rsid w:val="00614FD6"/>
    <w:rsid w:val="00615F60"/>
    <w:rsid w:val="00620713"/>
    <w:rsid w:val="0062151B"/>
    <w:rsid w:val="00621DBB"/>
    <w:rsid w:val="0062359E"/>
    <w:rsid w:val="006237F8"/>
    <w:rsid w:val="00623C39"/>
    <w:rsid w:val="00624C06"/>
    <w:rsid w:val="00625BA5"/>
    <w:rsid w:val="0062707F"/>
    <w:rsid w:val="00627133"/>
    <w:rsid w:val="00627396"/>
    <w:rsid w:val="00630A00"/>
    <w:rsid w:val="006311A2"/>
    <w:rsid w:val="00633E09"/>
    <w:rsid w:val="00634DA5"/>
    <w:rsid w:val="00635D68"/>
    <w:rsid w:val="00636125"/>
    <w:rsid w:val="00636861"/>
    <w:rsid w:val="006403C1"/>
    <w:rsid w:val="00640754"/>
    <w:rsid w:val="006419AB"/>
    <w:rsid w:val="00642414"/>
    <w:rsid w:val="00642965"/>
    <w:rsid w:val="00643397"/>
    <w:rsid w:val="00645816"/>
    <w:rsid w:val="00650C92"/>
    <w:rsid w:val="006522D9"/>
    <w:rsid w:val="00652527"/>
    <w:rsid w:val="00653F52"/>
    <w:rsid w:val="0065468B"/>
    <w:rsid w:val="006547C1"/>
    <w:rsid w:val="00657A88"/>
    <w:rsid w:val="00663FB2"/>
    <w:rsid w:val="006664DB"/>
    <w:rsid w:val="00666E77"/>
    <w:rsid w:val="00667573"/>
    <w:rsid w:val="006707D0"/>
    <w:rsid w:val="00670C68"/>
    <w:rsid w:val="00670CF0"/>
    <w:rsid w:val="006725A6"/>
    <w:rsid w:val="00675114"/>
    <w:rsid w:val="00680797"/>
    <w:rsid w:val="00680942"/>
    <w:rsid w:val="00684882"/>
    <w:rsid w:val="00686640"/>
    <w:rsid w:val="00686A9B"/>
    <w:rsid w:val="00687627"/>
    <w:rsid w:val="00687849"/>
    <w:rsid w:val="006901C9"/>
    <w:rsid w:val="00692667"/>
    <w:rsid w:val="00692F75"/>
    <w:rsid w:val="006935C5"/>
    <w:rsid w:val="006938F1"/>
    <w:rsid w:val="006941A4"/>
    <w:rsid w:val="0069473D"/>
    <w:rsid w:val="006959F2"/>
    <w:rsid w:val="00695ACE"/>
    <w:rsid w:val="00696B02"/>
    <w:rsid w:val="006A1603"/>
    <w:rsid w:val="006A2268"/>
    <w:rsid w:val="006A2F63"/>
    <w:rsid w:val="006A3953"/>
    <w:rsid w:val="006A4896"/>
    <w:rsid w:val="006A57E4"/>
    <w:rsid w:val="006A75FB"/>
    <w:rsid w:val="006A7847"/>
    <w:rsid w:val="006B0398"/>
    <w:rsid w:val="006B1111"/>
    <w:rsid w:val="006B3986"/>
    <w:rsid w:val="006B58DA"/>
    <w:rsid w:val="006B76AF"/>
    <w:rsid w:val="006C08AB"/>
    <w:rsid w:val="006C09DB"/>
    <w:rsid w:val="006C2A33"/>
    <w:rsid w:val="006C3111"/>
    <w:rsid w:val="006C383D"/>
    <w:rsid w:val="006C7A7D"/>
    <w:rsid w:val="006D033D"/>
    <w:rsid w:val="006D1B78"/>
    <w:rsid w:val="006D215C"/>
    <w:rsid w:val="006D3816"/>
    <w:rsid w:val="006D3B99"/>
    <w:rsid w:val="006D6486"/>
    <w:rsid w:val="006D7BFF"/>
    <w:rsid w:val="006E12A6"/>
    <w:rsid w:val="006E156F"/>
    <w:rsid w:val="006E3641"/>
    <w:rsid w:val="006E5D00"/>
    <w:rsid w:val="006E7F5F"/>
    <w:rsid w:val="006F1998"/>
    <w:rsid w:val="006F29FE"/>
    <w:rsid w:val="006F439F"/>
    <w:rsid w:val="006F58CA"/>
    <w:rsid w:val="006F5BB6"/>
    <w:rsid w:val="006F61D0"/>
    <w:rsid w:val="006F70F2"/>
    <w:rsid w:val="0070079D"/>
    <w:rsid w:val="0070081C"/>
    <w:rsid w:val="007021EF"/>
    <w:rsid w:val="007042A4"/>
    <w:rsid w:val="00705077"/>
    <w:rsid w:val="00705929"/>
    <w:rsid w:val="00706A69"/>
    <w:rsid w:val="00710274"/>
    <w:rsid w:val="007105B0"/>
    <w:rsid w:val="007111EC"/>
    <w:rsid w:val="00714648"/>
    <w:rsid w:val="00715AEC"/>
    <w:rsid w:val="00715C15"/>
    <w:rsid w:val="007178BF"/>
    <w:rsid w:val="00717CBA"/>
    <w:rsid w:val="0072449E"/>
    <w:rsid w:val="00724C81"/>
    <w:rsid w:val="00732B73"/>
    <w:rsid w:val="00733486"/>
    <w:rsid w:val="007335AB"/>
    <w:rsid w:val="0073558C"/>
    <w:rsid w:val="007376FF"/>
    <w:rsid w:val="00737D87"/>
    <w:rsid w:val="00740A74"/>
    <w:rsid w:val="00742138"/>
    <w:rsid w:val="007423FF"/>
    <w:rsid w:val="007426D8"/>
    <w:rsid w:val="00742A9B"/>
    <w:rsid w:val="00743EA9"/>
    <w:rsid w:val="0074464D"/>
    <w:rsid w:val="00744D8E"/>
    <w:rsid w:val="0075070A"/>
    <w:rsid w:val="00752EE6"/>
    <w:rsid w:val="007537EE"/>
    <w:rsid w:val="007548FB"/>
    <w:rsid w:val="00754AFE"/>
    <w:rsid w:val="00755ABA"/>
    <w:rsid w:val="0075633E"/>
    <w:rsid w:val="00760720"/>
    <w:rsid w:val="00761DC9"/>
    <w:rsid w:val="007663F8"/>
    <w:rsid w:val="00766AE1"/>
    <w:rsid w:val="00770CC0"/>
    <w:rsid w:val="00770E4D"/>
    <w:rsid w:val="0077148A"/>
    <w:rsid w:val="00772832"/>
    <w:rsid w:val="0077284C"/>
    <w:rsid w:val="00772C72"/>
    <w:rsid w:val="00774880"/>
    <w:rsid w:val="007767CF"/>
    <w:rsid w:val="0077688D"/>
    <w:rsid w:val="00780BB3"/>
    <w:rsid w:val="00782154"/>
    <w:rsid w:val="00783B57"/>
    <w:rsid w:val="00785457"/>
    <w:rsid w:val="007855A5"/>
    <w:rsid w:val="00785F7C"/>
    <w:rsid w:val="00787974"/>
    <w:rsid w:val="007909AC"/>
    <w:rsid w:val="00793409"/>
    <w:rsid w:val="00793DA7"/>
    <w:rsid w:val="00795EC6"/>
    <w:rsid w:val="00796171"/>
    <w:rsid w:val="007A03BA"/>
    <w:rsid w:val="007A05FA"/>
    <w:rsid w:val="007A211B"/>
    <w:rsid w:val="007A38E9"/>
    <w:rsid w:val="007A4DCB"/>
    <w:rsid w:val="007A5095"/>
    <w:rsid w:val="007B1000"/>
    <w:rsid w:val="007B164D"/>
    <w:rsid w:val="007B1ADF"/>
    <w:rsid w:val="007B1B15"/>
    <w:rsid w:val="007B2506"/>
    <w:rsid w:val="007B3AC6"/>
    <w:rsid w:val="007B5C3B"/>
    <w:rsid w:val="007B78F5"/>
    <w:rsid w:val="007B7AB1"/>
    <w:rsid w:val="007C05B8"/>
    <w:rsid w:val="007C2BD8"/>
    <w:rsid w:val="007C3489"/>
    <w:rsid w:val="007C47DD"/>
    <w:rsid w:val="007C55A7"/>
    <w:rsid w:val="007C5EAF"/>
    <w:rsid w:val="007C6791"/>
    <w:rsid w:val="007C7475"/>
    <w:rsid w:val="007D0B3E"/>
    <w:rsid w:val="007D1226"/>
    <w:rsid w:val="007D17BF"/>
    <w:rsid w:val="007D1916"/>
    <w:rsid w:val="007D2693"/>
    <w:rsid w:val="007D3C59"/>
    <w:rsid w:val="007D495D"/>
    <w:rsid w:val="007D63B6"/>
    <w:rsid w:val="007D713F"/>
    <w:rsid w:val="007D737B"/>
    <w:rsid w:val="007E09F6"/>
    <w:rsid w:val="007E13AD"/>
    <w:rsid w:val="007E3129"/>
    <w:rsid w:val="007E373C"/>
    <w:rsid w:val="007E3E3A"/>
    <w:rsid w:val="007E4360"/>
    <w:rsid w:val="007E4981"/>
    <w:rsid w:val="007E6677"/>
    <w:rsid w:val="007E6F1A"/>
    <w:rsid w:val="007F0541"/>
    <w:rsid w:val="007F527C"/>
    <w:rsid w:val="0080277D"/>
    <w:rsid w:val="00802E6F"/>
    <w:rsid w:val="008076F4"/>
    <w:rsid w:val="008077D1"/>
    <w:rsid w:val="00811FD6"/>
    <w:rsid w:val="00812F0E"/>
    <w:rsid w:val="008130EB"/>
    <w:rsid w:val="00813BC8"/>
    <w:rsid w:val="00815306"/>
    <w:rsid w:val="00815A56"/>
    <w:rsid w:val="00816326"/>
    <w:rsid w:val="00817D8D"/>
    <w:rsid w:val="008203B9"/>
    <w:rsid w:val="00820917"/>
    <w:rsid w:val="008214DE"/>
    <w:rsid w:val="00822418"/>
    <w:rsid w:val="00823377"/>
    <w:rsid w:val="00823A11"/>
    <w:rsid w:val="008241FE"/>
    <w:rsid w:val="00825718"/>
    <w:rsid w:val="008278BF"/>
    <w:rsid w:val="00827B0F"/>
    <w:rsid w:val="00831134"/>
    <w:rsid w:val="00831F34"/>
    <w:rsid w:val="00832F6F"/>
    <w:rsid w:val="008334E0"/>
    <w:rsid w:val="00833724"/>
    <w:rsid w:val="00833EB4"/>
    <w:rsid w:val="008358EC"/>
    <w:rsid w:val="00840059"/>
    <w:rsid w:val="0084062D"/>
    <w:rsid w:val="00840654"/>
    <w:rsid w:val="00840BA0"/>
    <w:rsid w:val="00840D00"/>
    <w:rsid w:val="00840D9C"/>
    <w:rsid w:val="00840DE9"/>
    <w:rsid w:val="00845D0B"/>
    <w:rsid w:val="0084681D"/>
    <w:rsid w:val="00852534"/>
    <w:rsid w:val="00852A1B"/>
    <w:rsid w:val="00855574"/>
    <w:rsid w:val="008567E2"/>
    <w:rsid w:val="00857070"/>
    <w:rsid w:val="00857D1E"/>
    <w:rsid w:val="00860681"/>
    <w:rsid w:val="008607EF"/>
    <w:rsid w:val="00860819"/>
    <w:rsid w:val="008611F9"/>
    <w:rsid w:val="00862181"/>
    <w:rsid w:val="00862384"/>
    <w:rsid w:val="00864C04"/>
    <w:rsid w:val="008664E5"/>
    <w:rsid w:val="0086688A"/>
    <w:rsid w:val="00867019"/>
    <w:rsid w:val="0086703B"/>
    <w:rsid w:val="0087052B"/>
    <w:rsid w:val="00870EC1"/>
    <w:rsid w:val="00871647"/>
    <w:rsid w:val="00871AAB"/>
    <w:rsid w:val="00873690"/>
    <w:rsid w:val="00874778"/>
    <w:rsid w:val="00874F8D"/>
    <w:rsid w:val="0087593C"/>
    <w:rsid w:val="008768AF"/>
    <w:rsid w:val="00881119"/>
    <w:rsid w:val="00881623"/>
    <w:rsid w:val="0088255F"/>
    <w:rsid w:val="00882ABD"/>
    <w:rsid w:val="00882B6E"/>
    <w:rsid w:val="00883778"/>
    <w:rsid w:val="00883D29"/>
    <w:rsid w:val="00885737"/>
    <w:rsid w:val="0088741D"/>
    <w:rsid w:val="00891A49"/>
    <w:rsid w:val="008947FA"/>
    <w:rsid w:val="00894CED"/>
    <w:rsid w:val="00894FC7"/>
    <w:rsid w:val="0089663A"/>
    <w:rsid w:val="00896728"/>
    <w:rsid w:val="00896CA7"/>
    <w:rsid w:val="008A00B3"/>
    <w:rsid w:val="008A30AF"/>
    <w:rsid w:val="008A325F"/>
    <w:rsid w:val="008A47F8"/>
    <w:rsid w:val="008B145C"/>
    <w:rsid w:val="008B1D3B"/>
    <w:rsid w:val="008B26B6"/>
    <w:rsid w:val="008B2D31"/>
    <w:rsid w:val="008B6E61"/>
    <w:rsid w:val="008B7A25"/>
    <w:rsid w:val="008B7B81"/>
    <w:rsid w:val="008B7C2C"/>
    <w:rsid w:val="008C0400"/>
    <w:rsid w:val="008C3E00"/>
    <w:rsid w:val="008C46D4"/>
    <w:rsid w:val="008C4B27"/>
    <w:rsid w:val="008C7707"/>
    <w:rsid w:val="008C79AE"/>
    <w:rsid w:val="008D2D71"/>
    <w:rsid w:val="008D305C"/>
    <w:rsid w:val="008D702A"/>
    <w:rsid w:val="008D7848"/>
    <w:rsid w:val="008E01D6"/>
    <w:rsid w:val="008E3D97"/>
    <w:rsid w:val="008E5BAF"/>
    <w:rsid w:val="008E66FE"/>
    <w:rsid w:val="008E7124"/>
    <w:rsid w:val="008F2BC0"/>
    <w:rsid w:val="008F31A4"/>
    <w:rsid w:val="008F31F8"/>
    <w:rsid w:val="008F4954"/>
    <w:rsid w:val="008F4DCC"/>
    <w:rsid w:val="008F5025"/>
    <w:rsid w:val="008F5C29"/>
    <w:rsid w:val="0090001F"/>
    <w:rsid w:val="00902F21"/>
    <w:rsid w:val="00902FE9"/>
    <w:rsid w:val="00906B3B"/>
    <w:rsid w:val="00907495"/>
    <w:rsid w:val="00910D20"/>
    <w:rsid w:val="00911A51"/>
    <w:rsid w:val="009126EB"/>
    <w:rsid w:val="00913374"/>
    <w:rsid w:val="00913D60"/>
    <w:rsid w:val="00916241"/>
    <w:rsid w:val="0092190F"/>
    <w:rsid w:val="00921ED4"/>
    <w:rsid w:val="009223D9"/>
    <w:rsid w:val="009225F4"/>
    <w:rsid w:val="00922A08"/>
    <w:rsid w:val="00923EE5"/>
    <w:rsid w:val="0092546F"/>
    <w:rsid w:val="00925B1F"/>
    <w:rsid w:val="00926E8E"/>
    <w:rsid w:val="009273DF"/>
    <w:rsid w:val="009278B7"/>
    <w:rsid w:val="00931056"/>
    <w:rsid w:val="00933644"/>
    <w:rsid w:val="00933B1E"/>
    <w:rsid w:val="00934540"/>
    <w:rsid w:val="009352ED"/>
    <w:rsid w:val="00936A32"/>
    <w:rsid w:val="00937315"/>
    <w:rsid w:val="009404DB"/>
    <w:rsid w:val="009438E7"/>
    <w:rsid w:val="00945300"/>
    <w:rsid w:val="00947262"/>
    <w:rsid w:val="0095011A"/>
    <w:rsid w:val="00954083"/>
    <w:rsid w:val="00954FE0"/>
    <w:rsid w:val="00956EBE"/>
    <w:rsid w:val="00957926"/>
    <w:rsid w:val="00957F07"/>
    <w:rsid w:val="00963806"/>
    <w:rsid w:val="00965229"/>
    <w:rsid w:val="0096720C"/>
    <w:rsid w:val="009674D3"/>
    <w:rsid w:val="009713DD"/>
    <w:rsid w:val="0097275F"/>
    <w:rsid w:val="00973191"/>
    <w:rsid w:val="009735BC"/>
    <w:rsid w:val="0097394E"/>
    <w:rsid w:val="009748A8"/>
    <w:rsid w:val="009761FA"/>
    <w:rsid w:val="009767AA"/>
    <w:rsid w:val="00976DE6"/>
    <w:rsid w:val="00977764"/>
    <w:rsid w:val="009779B4"/>
    <w:rsid w:val="00977F75"/>
    <w:rsid w:val="0098150E"/>
    <w:rsid w:val="00981C3B"/>
    <w:rsid w:val="0098416B"/>
    <w:rsid w:val="0098689B"/>
    <w:rsid w:val="009869F9"/>
    <w:rsid w:val="00987D97"/>
    <w:rsid w:val="0099130D"/>
    <w:rsid w:val="00991864"/>
    <w:rsid w:val="00991AAA"/>
    <w:rsid w:val="0099389D"/>
    <w:rsid w:val="00993D4D"/>
    <w:rsid w:val="0099450C"/>
    <w:rsid w:val="0099481A"/>
    <w:rsid w:val="00996447"/>
    <w:rsid w:val="00997F9F"/>
    <w:rsid w:val="009A001C"/>
    <w:rsid w:val="009A067F"/>
    <w:rsid w:val="009A18BC"/>
    <w:rsid w:val="009A1ACE"/>
    <w:rsid w:val="009A1CB3"/>
    <w:rsid w:val="009A56D9"/>
    <w:rsid w:val="009A67A3"/>
    <w:rsid w:val="009A731E"/>
    <w:rsid w:val="009A736D"/>
    <w:rsid w:val="009B02DD"/>
    <w:rsid w:val="009B0CF6"/>
    <w:rsid w:val="009B2366"/>
    <w:rsid w:val="009B4BBB"/>
    <w:rsid w:val="009B504A"/>
    <w:rsid w:val="009B74E7"/>
    <w:rsid w:val="009C0BC4"/>
    <w:rsid w:val="009C257D"/>
    <w:rsid w:val="009C298B"/>
    <w:rsid w:val="009C29F6"/>
    <w:rsid w:val="009C4CB2"/>
    <w:rsid w:val="009C76CA"/>
    <w:rsid w:val="009C7795"/>
    <w:rsid w:val="009D1960"/>
    <w:rsid w:val="009D2169"/>
    <w:rsid w:val="009D58A0"/>
    <w:rsid w:val="009D7504"/>
    <w:rsid w:val="009D75D7"/>
    <w:rsid w:val="009D77FA"/>
    <w:rsid w:val="009E0E53"/>
    <w:rsid w:val="009E154F"/>
    <w:rsid w:val="009E2739"/>
    <w:rsid w:val="009E5E31"/>
    <w:rsid w:val="009E7100"/>
    <w:rsid w:val="009E749E"/>
    <w:rsid w:val="009E78CA"/>
    <w:rsid w:val="009E7AFE"/>
    <w:rsid w:val="009F14B7"/>
    <w:rsid w:val="009F2BF8"/>
    <w:rsid w:val="009F2FFE"/>
    <w:rsid w:val="009F364F"/>
    <w:rsid w:val="009F3C48"/>
    <w:rsid w:val="009F5E98"/>
    <w:rsid w:val="009F74E2"/>
    <w:rsid w:val="00A0429F"/>
    <w:rsid w:val="00A04809"/>
    <w:rsid w:val="00A049FA"/>
    <w:rsid w:val="00A04BD3"/>
    <w:rsid w:val="00A0515D"/>
    <w:rsid w:val="00A065F2"/>
    <w:rsid w:val="00A06CC1"/>
    <w:rsid w:val="00A0720E"/>
    <w:rsid w:val="00A13951"/>
    <w:rsid w:val="00A147A0"/>
    <w:rsid w:val="00A14ACE"/>
    <w:rsid w:val="00A14F8F"/>
    <w:rsid w:val="00A167D6"/>
    <w:rsid w:val="00A176E2"/>
    <w:rsid w:val="00A201B1"/>
    <w:rsid w:val="00A20660"/>
    <w:rsid w:val="00A21065"/>
    <w:rsid w:val="00A21578"/>
    <w:rsid w:val="00A21F28"/>
    <w:rsid w:val="00A228F4"/>
    <w:rsid w:val="00A22F42"/>
    <w:rsid w:val="00A240B4"/>
    <w:rsid w:val="00A2587D"/>
    <w:rsid w:val="00A25F45"/>
    <w:rsid w:val="00A329FB"/>
    <w:rsid w:val="00A36301"/>
    <w:rsid w:val="00A37412"/>
    <w:rsid w:val="00A37B79"/>
    <w:rsid w:val="00A40A4B"/>
    <w:rsid w:val="00A42867"/>
    <w:rsid w:val="00A431F9"/>
    <w:rsid w:val="00A43A2C"/>
    <w:rsid w:val="00A43E48"/>
    <w:rsid w:val="00A44042"/>
    <w:rsid w:val="00A44A15"/>
    <w:rsid w:val="00A44C77"/>
    <w:rsid w:val="00A44E3F"/>
    <w:rsid w:val="00A45384"/>
    <w:rsid w:val="00A4566B"/>
    <w:rsid w:val="00A45939"/>
    <w:rsid w:val="00A46A37"/>
    <w:rsid w:val="00A47082"/>
    <w:rsid w:val="00A50CF0"/>
    <w:rsid w:val="00A535B4"/>
    <w:rsid w:val="00A549BD"/>
    <w:rsid w:val="00A56C91"/>
    <w:rsid w:val="00A60362"/>
    <w:rsid w:val="00A6132D"/>
    <w:rsid w:val="00A61CF8"/>
    <w:rsid w:val="00A62985"/>
    <w:rsid w:val="00A63AF5"/>
    <w:rsid w:val="00A668A9"/>
    <w:rsid w:val="00A67598"/>
    <w:rsid w:val="00A70198"/>
    <w:rsid w:val="00A7075B"/>
    <w:rsid w:val="00A70DB8"/>
    <w:rsid w:val="00A71080"/>
    <w:rsid w:val="00A712C1"/>
    <w:rsid w:val="00A71B5E"/>
    <w:rsid w:val="00A720BE"/>
    <w:rsid w:val="00A73F01"/>
    <w:rsid w:val="00A760BD"/>
    <w:rsid w:val="00A77688"/>
    <w:rsid w:val="00A8077F"/>
    <w:rsid w:val="00A80B6B"/>
    <w:rsid w:val="00A810C1"/>
    <w:rsid w:val="00A8116D"/>
    <w:rsid w:val="00A814DE"/>
    <w:rsid w:val="00A83337"/>
    <w:rsid w:val="00A84DEA"/>
    <w:rsid w:val="00A84EFF"/>
    <w:rsid w:val="00A863A3"/>
    <w:rsid w:val="00A87142"/>
    <w:rsid w:val="00A87DDB"/>
    <w:rsid w:val="00A90B01"/>
    <w:rsid w:val="00A90F83"/>
    <w:rsid w:val="00A911A1"/>
    <w:rsid w:val="00A91C69"/>
    <w:rsid w:val="00A93D47"/>
    <w:rsid w:val="00A9480D"/>
    <w:rsid w:val="00A94EDF"/>
    <w:rsid w:val="00A94F48"/>
    <w:rsid w:val="00A959D7"/>
    <w:rsid w:val="00A95FF3"/>
    <w:rsid w:val="00A96101"/>
    <w:rsid w:val="00A967BC"/>
    <w:rsid w:val="00AA0FBB"/>
    <w:rsid w:val="00AA1869"/>
    <w:rsid w:val="00AA1FB6"/>
    <w:rsid w:val="00AA20C3"/>
    <w:rsid w:val="00AA3085"/>
    <w:rsid w:val="00AA32B4"/>
    <w:rsid w:val="00AA6D30"/>
    <w:rsid w:val="00AA7C65"/>
    <w:rsid w:val="00AA7DD7"/>
    <w:rsid w:val="00AB3052"/>
    <w:rsid w:val="00AB37C0"/>
    <w:rsid w:val="00AB5435"/>
    <w:rsid w:val="00AB5C50"/>
    <w:rsid w:val="00AB78F4"/>
    <w:rsid w:val="00AC6069"/>
    <w:rsid w:val="00AD0902"/>
    <w:rsid w:val="00AD0C5E"/>
    <w:rsid w:val="00AD4626"/>
    <w:rsid w:val="00AD68A4"/>
    <w:rsid w:val="00AE19AB"/>
    <w:rsid w:val="00AF2F8D"/>
    <w:rsid w:val="00AF38E7"/>
    <w:rsid w:val="00AF4684"/>
    <w:rsid w:val="00AF77CD"/>
    <w:rsid w:val="00B0010A"/>
    <w:rsid w:val="00B0026D"/>
    <w:rsid w:val="00B030BA"/>
    <w:rsid w:val="00B03B8C"/>
    <w:rsid w:val="00B04D13"/>
    <w:rsid w:val="00B04F0D"/>
    <w:rsid w:val="00B07422"/>
    <w:rsid w:val="00B11F75"/>
    <w:rsid w:val="00B1228E"/>
    <w:rsid w:val="00B14AB7"/>
    <w:rsid w:val="00B15099"/>
    <w:rsid w:val="00B15FA7"/>
    <w:rsid w:val="00B16373"/>
    <w:rsid w:val="00B1709C"/>
    <w:rsid w:val="00B201F4"/>
    <w:rsid w:val="00B20B26"/>
    <w:rsid w:val="00B21456"/>
    <w:rsid w:val="00B22279"/>
    <w:rsid w:val="00B22CBE"/>
    <w:rsid w:val="00B23E57"/>
    <w:rsid w:val="00B26095"/>
    <w:rsid w:val="00B26ADE"/>
    <w:rsid w:val="00B26FD4"/>
    <w:rsid w:val="00B27E3E"/>
    <w:rsid w:val="00B3095D"/>
    <w:rsid w:val="00B317F3"/>
    <w:rsid w:val="00B32391"/>
    <w:rsid w:val="00B3379D"/>
    <w:rsid w:val="00B366B3"/>
    <w:rsid w:val="00B36A6B"/>
    <w:rsid w:val="00B36A8A"/>
    <w:rsid w:val="00B36D3E"/>
    <w:rsid w:val="00B37B9D"/>
    <w:rsid w:val="00B40541"/>
    <w:rsid w:val="00B40A52"/>
    <w:rsid w:val="00B41A45"/>
    <w:rsid w:val="00B4247A"/>
    <w:rsid w:val="00B42F98"/>
    <w:rsid w:val="00B456DD"/>
    <w:rsid w:val="00B46D15"/>
    <w:rsid w:val="00B46E9E"/>
    <w:rsid w:val="00B504A4"/>
    <w:rsid w:val="00B50AE0"/>
    <w:rsid w:val="00B5347A"/>
    <w:rsid w:val="00B567E2"/>
    <w:rsid w:val="00B5781B"/>
    <w:rsid w:val="00B60D20"/>
    <w:rsid w:val="00B6128B"/>
    <w:rsid w:val="00B61DB0"/>
    <w:rsid w:val="00B61EB4"/>
    <w:rsid w:val="00B625A2"/>
    <w:rsid w:val="00B62627"/>
    <w:rsid w:val="00B627BB"/>
    <w:rsid w:val="00B62E45"/>
    <w:rsid w:val="00B64865"/>
    <w:rsid w:val="00B64FA5"/>
    <w:rsid w:val="00B6667B"/>
    <w:rsid w:val="00B67D5B"/>
    <w:rsid w:val="00B67E9A"/>
    <w:rsid w:val="00B72C77"/>
    <w:rsid w:val="00B74674"/>
    <w:rsid w:val="00B75032"/>
    <w:rsid w:val="00B75300"/>
    <w:rsid w:val="00B755AA"/>
    <w:rsid w:val="00B7675B"/>
    <w:rsid w:val="00B82436"/>
    <w:rsid w:val="00B828FE"/>
    <w:rsid w:val="00B8432A"/>
    <w:rsid w:val="00B84FE8"/>
    <w:rsid w:val="00B858E9"/>
    <w:rsid w:val="00B86AE5"/>
    <w:rsid w:val="00B86DE8"/>
    <w:rsid w:val="00B87704"/>
    <w:rsid w:val="00B91219"/>
    <w:rsid w:val="00B92382"/>
    <w:rsid w:val="00B9278D"/>
    <w:rsid w:val="00B92DDD"/>
    <w:rsid w:val="00B943AC"/>
    <w:rsid w:val="00B975F3"/>
    <w:rsid w:val="00B97A1C"/>
    <w:rsid w:val="00BA0651"/>
    <w:rsid w:val="00BA1FC9"/>
    <w:rsid w:val="00BA42E9"/>
    <w:rsid w:val="00BA519F"/>
    <w:rsid w:val="00BB068C"/>
    <w:rsid w:val="00BB30C7"/>
    <w:rsid w:val="00BB37B7"/>
    <w:rsid w:val="00BB3A3F"/>
    <w:rsid w:val="00BB43BE"/>
    <w:rsid w:val="00BB59D1"/>
    <w:rsid w:val="00BB6BA2"/>
    <w:rsid w:val="00BB7C44"/>
    <w:rsid w:val="00BC3036"/>
    <w:rsid w:val="00BC3160"/>
    <w:rsid w:val="00BC5F9B"/>
    <w:rsid w:val="00BC5FE2"/>
    <w:rsid w:val="00BC648C"/>
    <w:rsid w:val="00BC6A12"/>
    <w:rsid w:val="00BC702E"/>
    <w:rsid w:val="00BD0E04"/>
    <w:rsid w:val="00BD12BB"/>
    <w:rsid w:val="00BD1E65"/>
    <w:rsid w:val="00BD24ED"/>
    <w:rsid w:val="00BD4AA7"/>
    <w:rsid w:val="00BD5E6B"/>
    <w:rsid w:val="00BE00F6"/>
    <w:rsid w:val="00BE0A1E"/>
    <w:rsid w:val="00BE1A66"/>
    <w:rsid w:val="00BE1C04"/>
    <w:rsid w:val="00BE1FFD"/>
    <w:rsid w:val="00BE4007"/>
    <w:rsid w:val="00BE602B"/>
    <w:rsid w:val="00BE648B"/>
    <w:rsid w:val="00BE6595"/>
    <w:rsid w:val="00BE75EA"/>
    <w:rsid w:val="00BF2D4A"/>
    <w:rsid w:val="00BF3E3D"/>
    <w:rsid w:val="00BF48C7"/>
    <w:rsid w:val="00BF63E0"/>
    <w:rsid w:val="00BF69EF"/>
    <w:rsid w:val="00BF6E3D"/>
    <w:rsid w:val="00BF7212"/>
    <w:rsid w:val="00BF7CF5"/>
    <w:rsid w:val="00C001C9"/>
    <w:rsid w:val="00C011B0"/>
    <w:rsid w:val="00C01A6F"/>
    <w:rsid w:val="00C044F9"/>
    <w:rsid w:val="00C06650"/>
    <w:rsid w:val="00C10372"/>
    <w:rsid w:val="00C107FA"/>
    <w:rsid w:val="00C10F2E"/>
    <w:rsid w:val="00C11255"/>
    <w:rsid w:val="00C121A6"/>
    <w:rsid w:val="00C12BB6"/>
    <w:rsid w:val="00C14968"/>
    <w:rsid w:val="00C1600A"/>
    <w:rsid w:val="00C16487"/>
    <w:rsid w:val="00C17EB7"/>
    <w:rsid w:val="00C224DA"/>
    <w:rsid w:val="00C23CAB"/>
    <w:rsid w:val="00C271F7"/>
    <w:rsid w:val="00C30C31"/>
    <w:rsid w:val="00C31A62"/>
    <w:rsid w:val="00C31D03"/>
    <w:rsid w:val="00C31FD8"/>
    <w:rsid w:val="00C32926"/>
    <w:rsid w:val="00C3611F"/>
    <w:rsid w:val="00C3616B"/>
    <w:rsid w:val="00C36835"/>
    <w:rsid w:val="00C37E33"/>
    <w:rsid w:val="00C41F3B"/>
    <w:rsid w:val="00C427D8"/>
    <w:rsid w:val="00C42F49"/>
    <w:rsid w:val="00C45EE9"/>
    <w:rsid w:val="00C47BC7"/>
    <w:rsid w:val="00C5175B"/>
    <w:rsid w:val="00C52035"/>
    <w:rsid w:val="00C61FF6"/>
    <w:rsid w:val="00C6290B"/>
    <w:rsid w:val="00C63FEF"/>
    <w:rsid w:val="00C6458C"/>
    <w:rsid w:val="00C6587C"/>
    <w:rsid w:val="00C6634E"/>
    <w:rsid w:val="00C66B96"/>
    <w:rsid w:val="00C7033C"/>
    <w:rsid w:val="00C70845"/>
    <w:rsid w:val="00C728D6"/>
    <w:rsid w:val="00C754A6"/>
    <w:rsid w:val="00C76A70"/>
    <w:rsid w:val="00C80C2A"/>
    <w:rsid w:val="00C82016"/>
    <w:rsid w:val="00C8282B"/>
    <w:rsid w:val="00C8557A"/>
    <w:rsid w:val="00C868F9"/>
    <w:rsid w:val="00C921DF"/>
    <w:rsid w:val="00C954EE"/>
    <w:rsid w:val="00C96102"/>
    <w:rsid w:val="00CA00C5"/>
    <w:rsid w:val="00CA3666"/>
    <w:rsid w:val="00CA4A25"/>
    <w:rsid w:val="00CA5101"/>
    <w:rsid w:val="00CB01FF"/>
    <w:rsid w:val="00CB040A"/>
    <w:rsid w:val="00CB145D"/>
    <w:rsid w:val="00CB15EA"/>
    <w:rsid w:val="00CB2834"/>
    <w:rsid w:val="00CB2C35"/>
    <w:rsid w:val="00CB41F5"/>
    <w:rsid w:val="00CB52E0"/>
    <w:rsid w:val="00CB54F9"/>
    <w:rsid w:val="00CB6EF6"/>
    <w:rsid w:val="00CB753C"/>
    <w:rsid w:val="00CC0F91"/>
    <w:rsid w:val="00CC1F4F"/>
    <w:rsid w:val="00CC29B3"/>
    <w:rsid w:val="00CC31CB"/>
    <w:rsid w:val="00CC3E60"/>
    <w:rsid w:val="00CC49ED"/>
    <w:rsid w:val="00CC5A98"/>
    <w:rsid w:val="00CC600D"/>
    <w:rsid w:val="00CC6921"/>
    <w:rsid w:val="00CD1B0D"/>
    <w:rsid w:val="00CD38D5"/>
    <w:rsid w:val="00CD3CEC"/>
    <w:rsid w:val="00CD5EDB"/>
    <w:rsid w:val="00CD7EAE"/>
    <w:rsid w:val="00CE1304"/>
    <w:rsid w:val="00CE1BF5"/>
    <w:rsid w:val="00CE2580"/>
    <w:rsid w:val="00CE37DE"/>
    <w:rsid w:val="00CE39D0"/>
    <w:rsid w:val="00CE3A50"/>
    <w:rsid w:val="00CE400F"/>
    <w:rsid w:val="00CE4459"/>
    <w:rsid w:val="00CE4B9E"/>
    <w:rsid w:val="00CE7A3F"/>
    <w:rsid w:val="00CF001B"/>
    <w:rsid w:val="00CF1033"/>
    <w:rsid w:val="00CF3A4D"/>
    <w:rsid w:val="00CF40B6"/>
    <w:rsid w:val="00CF485E"/>
    <w:rsid w:val="00CF5811"/>
    <w:rsid w:val="00CF63D7"/>
    <w:rsid w:val="00D01081"/>
    <w:rsid w:val="00D02133"/>
    <w:rsid w:val="00D05053"/>
    <w:rsid w:val="00D063FC"/>
    <w:rsid w:val="00D067C6"/>
    <w:rsid w:val="00D069D2"/>
    <w:rsid w:val="00D06CC5"/>
    <w:rsid w:val="00D11229"/>
    <w:rsid w:val="00D12D52"/>
    <w:rsid w:val="00D13846"/>
    <w:rsid w:val="00D1582F"/>
    <w:rsid w:val="00D15F85"/>
    <w:rsid w:val="00D16744"/>
    <w:rsid w:val="00D16985"/>
    <w:rsid w:val="00D1797B"/>
    <w:rsid w:val="00D17FC5"/>
    <w:rsid w:val="00D2130A"/>
    <w:rsid w:val="00D22E58"/>
    <w:rsid w:val="00D22F00"/>
    <w:rsid w:val="00D230DE"/>
    <w:rsid w:val="00D2439D"/>
    <w:rsid w:val="00D2465E"/>
    <w:rsid w:val="00D247FD"/>
    <w:rsid w:val="00D25C5F"/>
    <w:rsid w:val="00D2671F"/>
    <w:rsid w:val="00D270A0"/>
    <w:rsid w:val="00D320C5"/>
    <w:rsid w:val="00D321D6"/>
    <w:rsid w:val="00D32407"/>
    <w:rsid w:val="00D334C5"/>
    <w:rsid w:val="00D338C9"/>
    <w:rsid w:val="00D35248"/>
    <w:rsid w:val="00D4198C"/>
    <w:rsid w:val="00D429AC"/>
    <w:rsid w:val="00D43DE6"/>
    <w:rsid w:val="00D45E03"/>
    <w:rsid w:val="00D4628C"/>
    <w:rsid w:val="00D51531"/>
    <w:rsid w:val="00D517AC"/>
    <w:rsid w:val="00D530B0"/>
    <w:rsid w:val="00D5433A"/>
    <w:rsid w:val="00D5479D"/>
    <w:rsid w:val="00D54923"/>
    <w:rsid w:val="00D54C8C"/>
    <w:rsid w:val="00D55F73"/>
    <w:rsid w:val="00D57BAF"/>
    <w:rsid w:val="00D64065"/>
    <w:rsid w:val="00D646EB"/>
    <w:rsid w:val="00D64786"/>
    <w:rsid w:val="00D64E2A"/>
    <w:rsid w:val="00D6683E"/>
    <w:rsid w:val="00D66C31"/>
    <w:rsid w:val="00D66F3D"/>
    <w:rsid w:val="00D72E97"/>
    <w:rsid w:val="00D73208"/>
    <w:rsid w:val="00D73637"/>
    <w:rsid w:val="00D73F64"/>
    <w:rsid w:val="00D743D2"/>
    <w:rsid w:val="00D75CDE"/>
    <w:rsid w:val="00D76316"/>
    <w:rsid w:val="00D76C54"/>
    <w:rsid w:val="00D80D64"/>
    <w:rsid w:val="00D81458"/>
    <w:rsid w:val="00D814B1"/>
    <w:rsid w:val="00D82930"/>
    <w:rsid w:val="00D82FFA"/>
    <w:rsid w:val="00D8530C"/>
    <w:rsid w:val="00D86538"/>
    <w:rsid w:val="00D87C3C"/>
    <w:rsid w:val="00D87F1B"/>
    <w:rsid w:val="00D90958"/>
    <w:rsid w:val="00D91B9E"/>
    <w:rsid w:val="00D91CEF"/>
    <w:rsid w:val="00D94122"/>
    <w:rsid w:val="00D95CFF"/>
    <w:rsid w:val="00D95FD2"/>
    <w:rsid w:val="00DA30E6"/>
    <w:rsid w:val="00DA3BA8"/>
    <w:rsid w:val="00DA69EB"/>
    <w:rsid w:val="00DA6C56"/>
    <w:rsid w:val="00DA73B1"/>
    <w:rsid w:val="00DB0370"/>
    <w:rsid w:val="00DB0D08"/>
    <w:rsid w:val="00DB26FB"/>
    <w:rsid w:val="00DB3203"/>
    <w:rsid w:val="00DB3E6E"/>
    <w:rsid w:val="00DB4D42"/>
    <w:rsid w:val="00DB69B8"/>
    <w:rsid w:val="00DB70FD"/>
    <w:rsid w:val="00DC33A0"/>
    <w:rsid w:val="00DC4C39"/>
    <w:rsid w:val="00DC52E5"/>
    <w:rsid w:val="00DC5BAF"/>
    <w:rsid w:val="00DC64BA"/>
    <w:rsid w:val="00DC6B02"/>
    <w:rsid w:val="00DC77A4"/>
    <w:rsid w:val="00DC79CF"/>
    <w:rsid w:val="00DD29AA"/>
    <w:rsid w:val="00DD34C6"/>
    <w:rsid w:val="00DD4CDC"/>
    <w:rsid w:val="00DD5248"/>
    <w:rsid w:val="00DD5FC8"/>
    <w:rsid w:val="00DD6CAE"/>
    <w:rsid w:val="00DD6DB8"/>
    <w:rsid w:val="00DE02A4"/>
    <w:rsid w:val="00DE1B99"/>
    <w:rsid w:val="00DE2730"/>
    <w:rsid w:val="00DE2F19"/>
    <w:rsid w:val="00DE3421"/>
    <w:rsid w:val="00DE3A49"/>
    <w:rsid w:val="00DE41B8"/>
    <w:rsid w:val="00DE57C8"/>
    <w:rsid w:val="00DE5A61"/>
    <w:rsid w:val="00DE7C8D"/>
    <w:rsid w:val="00DE7ECB"/>
    <w:rsid w:val="00DF0524"/>
    <w:rsid w:val="00DF1152"/>
    <w:rsid w:val="00DF1CD2"/>
    <w:rsid w:val="00DF2862"/>
    <w:rsid w:val="00DF5C3E"/>
    <w:rsid w:val="00DF6C66"/>
    <w:rsid w:val="00E00435"/>
    <w:rsid w:val="00E015E9"/>
    <w:rsid w:val="00E018AF"/>
    <w:rsid w:val="00E048F4"/>
    <w:rsid w:val="00E04A4C"/>
    <w:rsid w:val="00E071DD"/>
    <w:rsid w:val="00E07C94"/>
    <w:rsid w:val="00E12FDD"/>
    <w:rsid w:val="00E13221"/>
    <w:rsid w:val="00E14421"/>
    <w:rsid w:val="00E14477"/>
    <w:rsid w:val="00E23282"/>
    <w:rsid w:val="00E234C5"/>
    <w:rsid w:val="00E24FD9"/>
    <w:rsid w:val="00E2592F"/>
    <w:rsid w:val="00E25B98"/>
    <w:rsid w:val="00E26C4C"/>
    <w:rsid w:val="00E303F2"/>
    <w:rsid w:val="00E30C06"/>
    <w:rsid w:val="00E3153A"/>
    <w:rsid w:val="00E3249D"/>
    <w:rsid w:val="00E33E6C"/>
    <w:rsid w:val="00E34069"/>
    <w:rsid w:val="00E3697D"/>
    <w:rsid w:val="00E3742C"/>
    <w:rsid w:val="00E40CAD"/>
    <w:rsid w:val="00E413EE"/>
    <w:rsid w:val="00E4301D"/>
    <w:rsid w:val="00E43762"/>
    <w:rsid w:val="00E43A1C"/>
    <w:rsid w:val="00E460B7"/>
    <w:rsid w:val="00E46A21"/>
    <w:rsid w:val="00E47866"/>
    <w:rsid w:val="00E507A4"/>
    <w:rsid w:val="00E5254E"/>
    <w:rsid w:val="00E52C4B"/>
    <w:rsid w:val="00E535B6"/>
    <w:rsid w:val="00E548CE"/>
    <w:rsid w:val="00E5613B"/>
    <w:rsid w:val="00E60A91"/>
    <w:rsid w:val="00E60E38"/>
    <w:rsid w:val="00E61249"/>
    <w:rsid w:val="00E6145A"/>
    <w:rsid w:val="00E61803"/>
    <w:rsid w:val="00E61944"/>
    <w:rsid w:val="00E61CD1"/>
    <w:rsid w:val="00E62062"/>
    <w:rsid w:val="00E63DF1"/>
    <w:rsid w:val="00E65CCE"/>
    <w:rsid w:val="00E66278"/>
    <w:rsid w:val="00E66C96"/>
    <w:rsid w:val="00E703B3"/>
    <w:rsid w:val="00E705FC"/>
    <w:rsid w:val="00E71535"/>
    <w:rsid w:val="00E71A18"/>
    <w:rsid w:val="00E72151"/>
    <w:rsid w:val="00E721AC"/>
    <w:rsid w:val="00E72577"/>
    <w:rsid w:val="00E73230"/>
    <w:rsid w:val="00E74289"/>
    <w:rsid w:val="00E74E0A"/>
    <w:rsid w:val="00E80004"/>
    <w:rsid w:val="00E803D8"/>
    <w:rsid w:val="00E80755"/>
    <w:rsid w:val="00E80EF9"/>
    <w:rsid w:val="00E81FC2"/>
    <w:rsid w:val="00E82A66"/>
    <w:rsid w:val="00E83AFF"/>
    <w:rsid w:val="00E84239"/>
    <w:rsid w:val="00E857F6"/>
    <w:rsid w:val="00E90107"/>
    <w:rsid w:val="00E9051F"/>
    <w:rsid w:val="00E90DC5"/>
    <w:rsid w:val="00E92089"/>
    <w:rsid w:val="00E92254"/>
    <w:rsid w:val="00E93098"/>
    <w:rsid w:val="00E931D1"/>
    <w:rsid w:val="00E934C3"/>
    <w:rsid w:val="00E93602"/>
    <w:rsid w:val="00E938A5"/>
    <w:rsid w:val="00E939BF"/>
    <w:rsid w:val="00E95AA5"/>
    <w:rsid w:val="00E95F84"/>
    <w:rsid w:val="00EA04D5"/>
    <w:rsid w:val="00EA08A9"/>
    <w:rsid w:val="00EA1299"/>
    <w:rsid w:val="00EA133E"/>
    <w:rsid w:val="00EA3153"/>
    <w:rsid w:val="00EA47E5"/>
    <w:rsid w:val="00EA5167"/>
    <w:rsid w:val="00EA52A6"/>
    <w:rsid w:val="00EA600E"/>
    <w:rsid w:val="00EA697B"/>
    <w:rsid w:val="00EA69EA"/>
    <w:rsid w:val="00EB0047"/>
    <w:rsid w:val="00EB039F"/>
    <w:rsid w:val="00EB1A6A"/>
    <w:rsid w:val="00EB1EE3"/>
    <w:rsid w:val="00EB22C6"/>
    <w:rsid w:val="00EB2F42"/>
    <w:rsid w:val="00EB386C"/>
    <w:rsid w:val="00EB7957"/>
    <w:rsid w:val="00EC12C0"/>
    <w:rsid w:val="00EC1994"/>
    <w:rsid w:val="00EC4EB0"/>
    <w:rsid w:val="00EC4EB9"/>
    <w:rsid w:val="00EC605E"/>
    <w:rsid w:val="00EC6C26"/>
    <w:rsid w:val="00ED07BA"/>
    <w:rsid w:val="00ED3173"/>
    <w:rsid w:val="00ED40EF"/>
    <w:rsid w:val="00ED611C"/>
    <w:rsid w:val="00ED770A"/>
    <w:rsid w:val="00EE16EE"/>
    <w:rsid w:val="00EE319B"/>
    <w:rsid w:val="00EE3FBB"/>
    <w:rsid w:val="00EE4967"/>
    <w:rsid w:val="00EE5FB1"/>
    <w:rsid w:val="00EE67A6"/>
    <w:rsid w:val="00EF0050"/>
    <w:rsid w:val="00EF09FA"/>
    <w:rsid w:val="00EF1397"/>
    <w:rsid w:val="00EF2A6E"/>
    <w:rsid w:val="00EF2CD5"/>
    <w:rsid w:val="00EF3FC9"/>
    <w:rsid w:val="00EF7E7E"/>
    <w:rsid w:val="00F01D86"/>
    <w:rsid w:val="00F059BD"/>
    <w:rsid w:val="00F074E0"/>
    <w:rsid w:val="00F1224C"/>
    <w:rsid w:val="00F15695"/>
    <w:rsid w:val="00F1593E"/>
    <w:rsid w:val="00F17307"/>
    <w:rsid w:val="00F17E3B"/>
    <w:rsid w:val="00F204DB"/>
    <w:rsid w:val="00F21BE5"/>
    <w:rsid w:val="00F2289E"/>
    <w:rsid w:val="00F2338D"/>
    <w:rsid w:val="00F235DC"/>
    <w:rsid w:val="00F25AEB"/>
    <w:rsid w:val="00F3323B"/>
    <w:rsid w:val="00F354FE"/>
    <w:rsid w:val="00F36505"/>
    <w:rsid w:val="00F36B59"/>
    <w:rsid w:val="00F37147"/>
    <w:rsid w:val="00F4148E"/>
    <w:rsid w:val="00F425A0"/>
    <w:rsid w:val="00F43C1E"/>
    <w:rsid w:val="00F45942"/>
    <w:rsid w:val="00F472B5"/>
    <w:rsid w:val="00F4733E"/>
    <w:rsid w:val="00F50C9F"/>
    <w:rsid w:val="00F50E79"/>
    <w:rsid w:val="00F52325"/>
    <w:rsid w:val="00F52592"/>
    <w:rsid w:val="00F52D40"/>
    <w:rsid w:val="00F53847"/>
    <w:rsid w:val="00F54064"/>
    <w:rsid w:val="00F5450A"/>
    <w:rsid w:val="00F552B4"/>
    <w:rsid w:val="00F559F3"/>
    <w:rsid w:val="00F6218D"/>
    <w:rsid w:val="00F6225F"/>
    <w:rsid w:val="00F62665"/>
    <w:rsid w:val="00F63C3F"/>
    <w:rsid w:val="00F643A7"/>
    <w:rsid w:val="00F64A97"/>
    <w:rsid w:val="00F66286"/>
    <w:rsid w:val="00F6630B"/>
    <w:rsid w:val="00F7301E"/>
    <w:rsid w:val="00F7438C"/>
    <w:rsid w:val="00F75F69"/>
    <w:rsid w:val="00F76A69"/>
    <w:rsid w:val="00F852A9"/>
    <w:rsid w:val="00F857E6"/>
    <w:rsid w:val="00F85C89"/>
    <w:rsid w:val="00F86F5A"/>
    <w:rsid w:val="00F9328F"/>
    <w:rsid w:val="00F94D25"/>
    <w:rsid w:val="00F955B3"/>
    <w:rsid w:val="00F95DC2"/>
    <w:rsid w:val="00F96E09"/>
    <w:rsid w:val="00F97C8B"/>
    <w:rsid w:val="00F97E85"/>
    <w:rsid w:val="00FA021D"/>
    <w:rsid w:val="00FA235A"/>
    <w:rsid w:val="00FA24BE"/>
    <w:rsid w:val="00FA441D"/>
    <w:rsid w:val="00FA4972"/>
    <w:rsid w:val="00FA5043"/>
    <w:rsid w:val="00FA657C"/>
    <w:rsid w:val="00FA6FF6"/>
    <w:rsid w:val="00FB0680"/>
    <w:rsid w:val="00FB0AF6"/>
    <w:rsid w:val="00FB175F"/>
    <w:rsid w:val="00FB2A4A"/>
    <w:rsid w:val="00FB2E40"/>
    <w:rsid w:val="00FB3B1D"/>
    <w:rsid w:val="00FB4132"/>
    <w:rsid w:val="00FB4BD4"/>
    <w:rsid w:val="00FB4F59"/>
    <w:rsid w:val="00FB7919"/>
    <w:rsid w:val="00FC0AFA"/>
    <w:rsid w:val="00FC228B"/>
    <w:rsid w:val="00FC2BE5"/>
    <w:rsid w:val="00FC31D1"/>
    <w:rsid w:val="00FC4C40"/>
    <w:rsid w:val="00FC5D7E"/>
    <w:rsid w:val="00FC7CEC"/>
    <w:rsid w:val="00FD2792"/>
    <w:rsid w:val="00FD2805"/>
    <w:rsid w:val="00FD4EAB"/>
    <w:rsid w:val="00FD5DDC"/>
    <w:rsid w:val="00FE16A3"/>
    <w:rsid w:val="00FE2615"/>
    <w:rsid w:val="00FE45BE"/>
    <w:rsid w:val="00FE636C"/>
    <w:rsid w:val="00FE6858"/>
    <w:rsid w:val="00FE7FBC"/>
    <w:rsid w:val="00FF1092"/>
    <w:rsid w:val="00FF1656"/>
    <w:rsid w:val="00FF18BD"/>
    <w:rsid w:val="00FF2F10"/>
    <w:rsid w:val="00FF60A7"/>
    <w:rsid w:val="00FF6881"/>
    <w:rsid w:val="00FF6B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B33F"/>
  <w15:docId w15:val="{27E32E98-8139-4769-9430-B57D97A3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686A9B"/>
    <w:pPr>
      <w:spacing w:after="200" w:line="276" w:lineRule="auto"/>
      <w:ind w:left="720"/>
      <w:contextualSpacing/>
      <w:jc w:val="left"/>
    </w:pPr>
    <w:rPr>
      <w:rFonts w:ascii="Calibri" w:eastAsia="Calibri" w:hAnsi="Calibri"/>
      <w:sz w:val="22"/>
      <w:szCs w:val="22"/>
      <w:lang w:eastAsia="en-US"/>
    </w:rPr>
  </w:style>
  <w:style w:type="character" w:styleId="Hipersaitas">
    <w:name w:val="Hyperlink"/>
    <w:unhideWhenUsed/>
    <w:rsid w:val="005D2FCB"/>
    <w:rPr>
      <w:color w:val="008080"/>
      <w:u w:val="single"/>
    </w:rPr>
  </w:style>
  <w:style w:type="paragraph" w:styleId="HTMLiankstoformatuotas">
    <w:name w:val="HTML Preformatted"/>
    <w:basedOn w:val="prastasis"/>
    <w:link w:val="HTMLiankstoformatuotasDiagrama"/>
    <w:uiPriority w:val="99"/>
    <w:unhideWhenUsed/>
    <w:rsid w:val="005D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eastAsia="Calibri" w:hAnsi="Courier New" w:cs="Courier New"/>
      <w:sz w:val="20"/>
      <w:lang w:eastAsia="en-US"/>
    </w:rPr>
  </w:style>
  <w:style w:type="character" w:customStyle="1" w:styleId="HTMLiankstoformatuotasDiagrama">
    <w:name w:val="HTML iš anksto formatuotas Diagrama"/>
    <w:basedOn w:val="Numatytasispastraiposriftas"/>
    <w:link w:val="HTMLiankstoformatuotas"/>
    <w:uiPriority w:val="99"/>
    <w:rsid w:val="005D2FCB"/>
    <w:rPr>
      <w:rFonts w:ascii="Courier New" w:hAnsi="Courier New" w:cs="Courier New"/>
      <w:lang w:eastAsia="en-US"/>
    </w:rPr>
  </w:style>
  <w:style w:type="paragraph" w:styleId="Pataisymai">
    <w:name w:val="Revision"/>
    <w:hidden/>
    <w:uiPriority w:val="99"/>
    <w:semiHidden/>
    <w:rsid w:val="001B0351"/>
    <w:rPr>
      <w:rFonts w:ascii="Times New Roman" w:eastAsia="Times New Roman" w:hAnsi="Times New Roman"/>
      <w:sz w:val="24"/>
      <w:lang w:eastAsia="ru-RU"/>
    </w:rPr>
  </w:style>
  <w:style w:type="character" w:customStyle="1" w:styleId="UnresolvedMention1">
    <w:name w:val="Unresolved Mention1"/>
    <w:basedOn w:val="Numatytasispastraiposriftas"/>
    <w:uiPriority w:val="99"/>
    <w:semiHidden/>
    <w:unhideWhenUsed/>
    <w:rsid w:val="001D0ED9"/>
    <w:rPr>
      <w:color w:val="808080"/>
      <w:shd w:val="clear" w:color="auto" w:fill="E6E6E6"/>
    </w:rPr>
  </w:style>
  <w:style w:type="character" w:styleId="Neapdorotaspaminjimas">
    <w:name w:val="Unresolved Mention"/>
    <w:basedOn w:val="Numatytasispastraiposriftas"/>
    <w:uiPriority w:val="99"/>
    <w:semiHidden/>
    <w:unhideWhenUsed/>
    <w:rsid w:val="008D305C"/>
    <w:rPr>
      <w:color w:val="808080"/>
      <w:shd w:val="clear" w:color="auto" w:fill="E6E6E6"/>
    </w:rPr>
  </w:style>
  <w:style w:type="character" w:customStyle="1" w:styleId="CharStyle5">
    <w:name w:val="Char Style 5"/>
    <w:basedOn w:val="Numatytasispastraiposriftas"/>
    <w:link w:val="Style4"/>
    <w:rsid w:val="00E73230"/>
    <w:rPr>
      <w:sz w:val="24"/>
      <w:szCs w:val="24"/>
      <w:shd w:val="clear" w:color="auto" w:fill="FFFFFF"/>
    </w:rPr>
  </w:style>
  <w:style w:type="paragraph" w:customStyle="1" w:styleId="Style4">
    <w:name w:val="Style 4"/>
    <w:basedOn w:val="prastasis"/>
    <w:link w:val="CharStyle5"/>
    <w:rsid w:val="00E73230"/>
    <w:pPr>
      <w:widowControl w:val="0"/>
      <w:shd w:val="clear" w:color="auto" w:fill="FFFFFF"/>
      <w:spacing w:before="540" w:after="860" w:line="266" w:lineRule="exact"/>
    </w:pPr>
    <w:rPr>
      <w:rFonts w:ascii="Calibri" w:eastAsia="Calibri" w:hAnsi="Calibri"/>
      <w:szCs w:val="24"/>
      <w:lang w:eastAsia="lt-LT"/>
    </w:rPr>
  </w:style>
  <w:style w:type="paragraph" w:customStyle="1" w:styleId="Default">
    <w:name w:val="Default"/>
    <w:rsid w:val="003F7B11"/>
    <w:pPr>
      <w:autoSpaceDE w:val="0"/>
      <w:autoSpaceDN w:val="0"/>
      <w:adjustRightInd w:val="0"/>
    </w:pPr>
    <w:rPr>
      <w:rFonts w:ascii="Times New Roman" w:hAnsi="Times New Roman"/>
      <w:color w:val="000000"/>
      <w:sz w:val="24"/>
      <w:szCs w:val="24"/>
    </w:rPr>
  </w:style>
  <w:style w:type="paragraph" w:styleId="Betarp">
    <w:name w:val="No Spacing"/>
    <w:uiPriority w:val="1"/>
    <w:qFormat/>
    <w:rsid w:val="003F7B11"/>
    <w:pPr>
      <w:widowControl w:val="0"/>
      <w:autoSpaceDE w:val="0"/>
      <w:autoSpaceDN w:val="0"/>
      <w:adjustRightInd w:val="0"/>
    </w:pPr>
    <w:rPr>
      <w:rFonts w:ascii="Times New Roman" w:eastAsia="Times New Roman" w:hAnsi="Times New Roman"/>
    </w:rPr>
  </w:style>
  <w:style w:type="character" w:customStyle="1" w:styleId="CharStyle19">
    <w:name w:val="Char Style 19"/>
    <w:basedOn w:val="Numatytasispastraiposriftas"/>
    <w:link w:val="Style2"/>
    <w:rsid w:val="00A21065"/>
    <w:rPr>
      <w:shd w:val="clear" w:color="auto" w:fill="FFFFFF"/>
    </w:rPr>
  </w:style>
  <w:style w:type="paragraph" w:customStyle="1" w:styleId="Style2">
    <w:name w:val="Style 2"/>
    <w:basedOn w:val="prastasis"/>
    <w:link w:val="CharStyle19"/>
    <w:rsid w:val="00A21065"/>
    <w:pPr>
      <w:widowControl w:val="0"/>
      <w:shd w:val="clear" w:color="auto" w:fill="FFFFFF"/>
      <w:spacing w:before="420" w:after="640" w:line="312" w:lineRule="exact"/>
      <w:jc w:val="left"/>
    </w:pPr>
    <w:rPr>
      <w:rFonts w:ascii="Calibri" w:eastAsia="Calibri" w:hAnsi="Calibri"/>
      <w:sz w:val="20"/>
      <w:lang w:eastAsia="lt-LT"/>
    </w:rPr>
  </w:style>
  <w:style w:type="character" w:customStyle="1" w:styleId="normaltextrun">
    <w:name w:val="normaltextrun"/>
    <w:basedOn w:val="Numatytasispastraiposriftas"/>
    <w:rsid w:val="00A21065"/>
  </w:style>
  <w:style w:type="paragraph" w:styleId="Turinioantrat">
    <w:name w:val="TOC Heading"/>
    <w:basedOn w:val="Antrat1"/>
    <w:next w:val="prastasis"/>
    <w:uiPriority w:val="39"/>
    <w:unhideWhenUsed/>
    <w:qFormat/>
    <w:rsid w:val="007C2BD8"/>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213">
      <w:bodyDiv w:val="1"/>
      <w:marLeft w:val="0"/>
      <w:marRight w:val="0"/>
      <w:marTop w:val="0"/>
      <w:marBottom w:val="0"/>
      <w:divBdr>
        <w:top w:val="none" w:sz="0" w:space="0" w:color="auto"/>
        <w:left w:val="none" w:sz="0" w:space="0" w:color="auto"/>
        <w:bottom w:val="none" w:sz="0" w:space="0" w:color="auto"/>
        <w:right w:val="none" w:sz="0" w:space="0" w:color="auto"/>
      </w:divBdr>
    </w:div>
    <w:div w:id="165947573">
      <w:bodyDiv w:val="1"/>
      <w:marLeft w:val="0"/>
      <w:marRight w:val="0"/>
      <w:marTop w:val="0"/>
      <w:marBottom w:val="0"/>
      <w:divBdr>
        <w:top w:val="none" w:sz="0" w:space="0" w:color="auto"/>
        <w:left w:val="none" w:sz="0" w:space="0" w:color="auto"/>
        <w:bottom w:val="none" w:sz="0" w:space="0" w:color="auto"/>
        <w:right w:val="none" w:sz="0" w:space="0" w:color="auto"/>
      </w:divBdr>
    </w:div>
    <w:div w:id="180824425">
      <w:bodyDiv w:val="1"/>
      <w:marLeft w:val="0"/>
      <w:marRight w:val="0"/>
      <w:marTop w:val="0"/>
      <w:marBottom w:val="0"/>
      <w:divBdr>
        <w:top w:val="none" w:sz="0" w:space="0" w:color="auto"/>
        <w:left w:val="none" w:sz="0" w:space="0" w:color="auto"/>
        <w:bottom w:val="none" w:sz="0" w:space="0" w:color="auto"/>
        <w:right w:val="none" w:sz="0" w:space="0" w:color="auto"/>
      </w:divBdr>
    </w:div>
    <w:div w:id="218132031">
      <w:bodyDiv w:val="1"/>
      <w:marLeft w:val="0"/>
      <w:marRight w:val="0"/>
      <w:marTop w:val="0"/>
      <w:marBottom w:val="0"/>
      <w:divBdr>
        <w:top w:val="none" w:sz="0" w:space="0" w:color="auto"/>
        <w:left w:val="none" w:sz="0" w:space="0" w:color="auto"/>
        <w:bottom w:val="none" w:sz="0" w:space="0" w:color="auto"/>
        <w:right w:val="none" w:sz="0" w:space="0" w:color="auto"/>
      </w:divBdr>
    </w:div>
    <w:div w:id="257838364">
      <w:bodyDiv w:val="1"/>
      <w:marLeft w:val="0"/>
      <w:marRight w:val="0"/>
      <w:marTop w:val="0"/>
      <w:marBottom w:val="0"/>
      <w:divBdr>
        <w:top w:val="none" w:sz="0" w:space="0" w:color="auto"/>
        <w:left w:val="none" w:sz="0" w:space="0" w:color="auto"/>
        <w:bottom w:val="none" w:sz="0" w:space="0" w:color="auto"/>
        <w:right w:val="none" w:sz="0" w:space="0" w:color="auto"/>
      </w:divBdr>
    </w:div>
    <w:div w:id="287710006">
      <w:bodyDiv w:val="1"/>
      <w:marLeft w:val="0"/>
      <w:marRight w:val="0"/>
      <w:marTop w:val="0"/>
      <w:marBottom w:val="0"/>
      <w:divBdr>
        <w:top w:val="none" w:sz="0" w:space="0" w:color="auto"/>
        <w:left w:val="none" w:sz="0" w:space="0" w:color="auto"/>
        <w:bottom w:val="none" w:sz="0" w:space="0" w:color="auto"/>
        <w:right w:val="none" w:sz="0" w:space="0" w:color="auto"/>
      </w:divBdr>
      <w:divsChild>
        <w:div w:id="88893107">
          <w:marLeft w:val="0"/>
          <w:marRight w:val="0"/>
          <w:marTop w:val="0"/>
          <w:marBottom w:val="0"/>
          <w:divBdr>
            <w:top w:val="none" w:sz="0" w:space="0" w:color="auto"/>
            <w:left w:val="none" w:sz="0" w:space="0" w:color="auto"/>
            <w:bottom w:val="none" w:sz="0" w:space="0" w:color="auto"/>
            <w:right w:val="none" w:sz="0" w:space="0" w:color="auto"/>
          </w:divBdr>
          <w:divsChild>
            <w:div w:id="1820417638">
              <w:marLeft w:val="0"/>
              <w:marRight w:val="0"/>
              <w:marTop w:val="0"/>
              <w:marBottom w:val="0"/>
              <w:divBdr>
                <w:top w:val="none" w:sz="0" w:space="0" w:color="auto"/>
                <w:left w:val="none" w:sz="0" w:space="0" w:color="auto"/>
                <w:bottom w:val="none" w:sz="0" w:space="0" w:color="auto"/>
                <w:right w:val="none" w:sz="0" w:space="0" w:color="auto"/>
              </w:divBdr>
              <w:divsChild>
                <w:div w:id="362902481">
                  <w:marLeft w:val="0"/>
                  <w:marRight w:val="0"/>
                  <w:marTop w:val="0"/>
                  <w:marBottom w:val="0"/>
                  <w:divBdr>
                    <w:top w:val="none" w:sz="0" w:space="0" w:color="auto"/>
                    <w:left w:val="none" w:sz="0" w:space="0" w:color="auto"/>
                    <w:bottom w:val="none" w:sz="0" w:space="0" w:color="auto"/>
                    <w:right w:val="none" w:sz="0" w:space="0" w:color="auto"/>
                  </w:divBdr>
                </w:div>
                <w:div w:id="903294702">
                  <w:marLeft w:val="0"/>
                  <w:marRight w:val="0"/>
                  <w:marTop w:val="0"/>
                  <w:marBottom w:val="0"/>
                  <w:divBdr>
                    <w:top w:val="none" w:sz="0" w:space="0" w:color="auto"/>
                    <w:left w:val="none" w:sz="0" w:space="0" w:color="auto"/>
                    <w:bottom w:val="none" w:sz="0" w:space="0" w:color="auto"/>
                    <w:right w:val="none" w:sz="0" w:space="0" w:color="auto"/>
                  </w:divBdr>
                </w:div>
              </w:divsChild>
            </w:div>
            <w:div w:id="324355587">
              <w:marLeft w:val="0"/>
              <w:marRight w:val="0"/>
              <w:marTop w:val="0"/>
              <w:marBottom w:val="0"/>
              <w:divBdr>
                <w:top w:val="none" w:sz="0" w:space="0" w:color="auto"/>
                <w:left w:val="none" w:sz="0" w:space="0" w:color="auto"/>
                <w:bottom w:val="none" w:sz="0" w:space="0" w:color="auto"/>
                <w:right w:val="none" w:sz="0" w:space="0" w:color="auto"/>
              </w:divBdr>
            </w:div>
            <w:div w:id="1917476147">
              <w:marLeft w:val="0"/>
              <w:marRight w:val="0"/>
              <w:marTop w:val="0"/>
              <w:marBottom w:val="0"/>
              <w:divBdr>
                <w:top w:val="none" w:sz="0" w:space="0" w:color="auto"/>
                <w:left w:val="none" w:sz="0" w:space="0" w:color="auto"/>
                <w:bottom w:val="none" w:sz="0" w:space="0" w:color="auto"/>
                <w:right w:val="none" w:sz="0" w:space="0" w:color="auto"/>
              </w:divBdr>
            </w:div>
            <w:div w:id="553590811">
              <w:marLeft w:val="0"/>
              <w:marRight w:val="0"/>
              <w:marTop w:val="0"/>
              <w:marBottom w:val="0"/>
              <w:divBdr>
                <w:top w:val="none" w:sz="0" w:space="0" w:color="auto"/>
                <w:left w:val="none" w:sz="0" w:space="0" w:color="auto"/>
                <w:bottom w:val="none" w:sz="0" w:space="0" w:color="auto"/>
                <w:right w:val="none" w:sz="0" w:space="0" w:color="auto"/>
              </w:divBdr>
            </w:div>
            <w:div w:id="1077942764">
              <w:marLeft w:val="0"/>
              <w:marRight w:val="0"/>
              <w:marTop w:val="0"/>
              <w:marBottom w:val="0"/>
              <w:divBdr>
                <w:top w:val="none" w:sz="0" w:space="0" w:color="auto"/>
                <w:left w:val="none" w:sz="0" w:space="0" w:color="auto"/>
                <w:bottom w:val="none" w:sz="0" w:space="0" w:color="auto"/>
                <w:right w:val="none" w:sz="0" w:space="0" w:color="auto"/>
              </w:divBdr>
            </w:div>
            <w:div w:id="20339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57997">
      <w:bodyDiv w:val="1"/>
      <w:marLeft w:val="0"/>
      <w:marRight w:val="0"/>
      <w:marTop w:val="0"/>
      <w:marBottom w:val="0"/>
      <w:divBdr>
        <w:top w:val="none" w:sz="0" w:space="0" w:color="auto"/>
        <w:left w:val="none" w:sz="0" w:space="0" w:color="auto"/>
        <w:bottom w:val="none" w:sz="0" w:space="0" w:color="auto"/>
        <w:right w:val="none" w:sz="0" w:space="0" w:color="auto"/>
      </w:divBdr>
    </w:div>
    <w:div w:id="375740142">
      <w:bodyDiv w:val="1"/>
      <w:marLeft w:val="0"/>
      <w:marRight w:val="0"/>
      <w:marTop w:val="0"/>
      <w:marBottom w:val="0"/>
      <w:divBdr>
        <w:top w:val="none" w:sz="0" w:space="0" w:color="auto"/>
        <w:left w:val="none" w:sz="0" w:space="0" w:color="auto"/>
        <w:bottom w:val="none" w:sz="0" w:space="0" w:color="auto"/>
        <w:right w:val="none" w:sz="0" w:space="0" w:color="auto"/>
      </w:divBdr>
    </w:div>
    <w:div w:id="409425512">
      <w:bodyDiv w:val="1"/>
      <w:marLeft w:val="0"/>
      <w:marRight w:val="0"/>
      <w:marTop w:val="0"/>
      <w:marBottom w:val="0"/>
      <w:divBdr>
        <w:top w:val="none" w:sz="0" w:space="0" w:color="auto"/>
        <w:left w:val="none" w:sz="0" w:space="0" w:color="auto"/>
        <w:bottom w:val="none" w:sz="0" w:space="0" w:color="auto"/>
        <w:right w:val="none" w:sz="0" w:space="0" w:color="auto"/>
      </w:divBdr>
      <w:divsChild>
        <w:div w:id="2051949884">
          <w:marLeft w:val="0"/>
          <w:marRight w:val="0"/>
          <w:marTop w:val="0"/>
          <w:marBottom w:val="0"/>
          <w:divBdr>
            <w:top w:val="none" w:sz="0" w:space="0" w:color="auto"/>
            <w:left w:val="none" w:sz="0" w:space="0" w:color="auto"/>
            <w:bottom w:val="none" w:sz="0" w:space="0" w:color="auto"/>
            <w:right w:val="none" w:sz="0" w:space="0" w:color="auto"/>
          </w:divBdr>
          <w:divsChild>
            <w:div w:id="974793813">
              <w:marLeft w:val="0"/>
              <w:marRight w:val="0"/>
              <w:marTop w:val="0"/>
              <w:marBottom w:val="0"/>
              <w:divBdr>
                <w:top w:val="none" w:sz="0" w:space="0" w:color="auto"/>
                <w:left w:val="none" w:sz="0" w:space="0" w:color="auto"/>
                <w:bottom w:val="none" w:sz="0" w:space="0" w:color="auto"/>
                <w:right w:val="none" w:sz="0" w:space="0" w:color="auto"/>
              </w:divBdr>
            </w:div>
            <w:div w:id="1176535005">
              <w:marLeft w:val="0"/>
              <w:marRight w:val="0"/>
              <w:marTop w:val="0"/>
              <w:marBottom w:val="0"/>
              <w:divBdr>
                <w:top w:val="none" w:sz="0" w:space="0" w:color="auto"/>
                <w:left w:val="none" w:sz="0" w:space="0" w:color="auto"/>
                <w:bottom w:val="none" w:sz="0" w:space="0" w:color="auto"/>
                <w:right w:val="none" w:sz="0" w:space="0" w:color="auto"/>
              </w:divBdr>
            </w:div>
            <w:div w:id="961226409">
              <w:marLeft w:val="0"/>
              <w:marRight w:val="0"/>
              <w:marTop w:val="0"/>
              <w:marBottom w:val="0"/>
              <w:divBdr>
                <w:top w:val="none" w:sz="0" w:space="0" w:color="auto"/>
                <w:left w:val="none" w:sz="0" w:space="0" w:color="auto"/>
                <w:bottom w:val="none" w:sz="0" w:space="0" w:color="auto"/>
                <w:right w:val="none" w:sz="0" w:space="0" w:color="auto"/>
              </w:divBdr>
              <w:divsChild>
                <w:div w:id="1605263504">
                  <w:marLeft w:val="0"/>
                  <w:marRight w:val="0"/>
                  <w:marTop w:val="0"/>
                  <w:marBottom w:val="0"/>
                  <w:divBdr>
                    <w:top w:val="none" w:sz="0" w:space="0" w:color="auto"/>
                    <w:left w:val="none" w:sz="0" w:space="0" w:color="auto"/>
                    <w:bottom w:val="none" w:sz="0" w:space="0" w:color="auto"/>
                    <w:right w:val="none" w:sz="0" w:space="0" w:color="auto"/>
                  </w:divBdr>
                </w:div>
                <w:div w:id="600796894">
                  <w:marLeft w:val="0"/>
                  <w:marRight w:val="0"/>
                  <w:marTop w:val="0"/>
                  <w:marBottom w:val="0"/>
                  <w:divBdr>
                    <w:top w:val="none" w:sz="0" w:space="0" w:color="auto"/>
                    <w:left w:val="none" w:sz="0" w:space="0" w:color="auto"/>
                    <w:bottom w:val="none" w:sz="0" w:space="0" w:color="auto"/>
                    <w:right w:val="none" w:sz="0" w:space="0" w:color="auto"/>
                  </w:divBdr>
                </w:div>
                <w:div w:id="1640961250">
                  <w:marLeft w:val="0"/>
                  <w:marRight w:val="0"/>
                  <w:marTop w:val="0"/>
                  <w:marBottom w:val="0"/>
                  <w:divBdr>
                    <w:top w:val="none" w:sz="0" w:space="0" w:color="auto"/>
                    <w:left w:val="none" w:sz="0" w:space="0" w:color="auto"/>
                    <w:bottom w:val="none" w:sz="0" w:space="0" w:color="auto"/>
                    <w:right w:val="none" w:sz="0" w:space="0" w:color="auto"/>
                  </w:divBdr>
                </w:div>
              </w:divsChild>
            </w:div>
            <w:div w:id="558706410">
              <w:marLeft w:val="0"/>
              <w:marRight w:val="0"/>
              <w:marTop w:val="0"/>
              <w:marBottom w:val="0"/>
              <w:divBdr>
                <w:top w:val="none" w:sz="0" w:space="0" w:color="auto"/>
                <w:left w:val="none" w:sz="0" w:space="0" w:color="auto"/>
                <w:bottom w:val="none" w:sz="0" w:space="0" w:color="auto"/>
                <w:right w:val="none" w:sz="0" w:space="0" w:color="auto"/>
              </w:divBdr>
              <w:divsChild>
                <w:div w:id="936911327">
                  <w:marLeft w:val="0"/>
                  <w:marRight w:val="0"/>
                  <w:marTop w:val="0"/>
                  <w:marBottom w:val="0"/>
                  <w:divBdr>
                    <w:top w:val="none" w:sz="0" w:space="0" w:color="auto"/>
                    <w:left w:val="none" w:sz="0" w:space="0" w:color="auto"/>
                    <w:bottom w:val="none" w:sz="0" w:space="0" w:color="auto"/>
                    <w:right w:val="none" w:sz="0" w:space="0" w:color="auto"/>
                  </w:divBdr>
                </w:div>
                <w:div w:id="1986426604">
                  <w:marLeft w:val="0"/>
                  <w:marRight w:val="0"/>
                  <w:marTop w:val="0"/>
                  <w:marBottom w:val="0"/>
                  <w:divBdr>
                    <w:top w:val="none" w:sz="0" w:space="0" w:color="auto"/>
                    <w:left w:val="none" w:sz="0" w:space="0" w:color="auto"/>
                    <w:bottom w:val="none" w:sz="0" w:space="0" w:color="auto"/>
                    <w:right w:val="none" w:sz="0" w:space="0" w:color="auto"/>
                  </w:divBdr>
                </w:div>
                <w:div w:id="1802456161">
                  <w:marLeft w:val="0"/>
                  <w:marRight w:val="0"/>
                  <w:marTop w:val="0"/>
                  <w:marBottom w:val="0"/>
                  <w:divBdr>
                    <w:top w:val="none" w:sz="0" w:space="0" w:color="auto"/>
                    <w:left w:val="none" w:sz="0" w:space="0" w:color="auto"/>
                    <w:bottom w:val="none" w:sz="0" w:space="0" w:color="auto"/>
                    <w:right w:val="none" w:sz="0" w:space="0" w:color="auto"/>
                  </w:divBdr>
                </w:div>
                <w:div w:id="1137844704">
                  <w:marLeft w:val="0"/>
                  <w:marRight w:val="0"/>
                  <w:marTop w:val="0"/>
                  <w:marBottom w:val="0"/>
                  <w:divBdr>
                    <w:top w:val="none" w:sz="0" w:space="0" w:color="auto"/>
                    <w:left w:val="none" w:sz="0" w:space="0" w:color="auto"/>
                    <w:bottom w:val="none" w:sz="0" w:space="0" w:color="auto"/>
                    <w:right w:val="none" w:sz="0" w:space="0" w:color="auto"/>
                  </w:divBdr>
                </w:div>
                <w:div w:id="736515116">
                  <w:marLeft w:val="0"/>
                  <w:marRight w:val="0"/>
                  <w:marTop w:val="0"/>
                  <w:marBottom w:val="0"/>
                  <w:divBdr>
                    <w:top w:val="none" w:sz="0" w:space="0" w:color="auto"/>
                    <w:left w:val="none" w:sz="0" w:space="0" w:color="auto"/>
                    <w:bottom w:val="none" w:sz="0" w:space="0" w:color="auto"/>
                    <w:right w:val="none" w:sz="0" w:space="0" w:color="auto"/>
                  </w:divBdr>
                </w:div>
                <w:div w:id="1246765550">
                  <w:marLeft w:val="0"/>
                  <w:marRight w:val="0"/>
                  <w:marTop w:val="0"/>
                  <w:marBottom w:val="0"/>
                  <w:divBdr>
                    <w:top w:val="none" w:sz="0" w:space="0" w:color="auto"/>
                    <w:left w:val="none" w:sz="0" w:space="0" w:color="auto"/>
                    <w:bottom w:val="none" w:sz="0" w:space="0" w:color="auto"/>
                    <w:right w:val="none" w:sz="0" w:space="0" w:color="auto"/>
                  </w:divBdr>
                </w:div>
                <w:div w:id="977227622">
                  <w:marLeft w:val="0"/>
                  <w:marRight w:val="0"/>
                  <w:marTop w:val="0"/>
                  <w:marBottom w:val="0"/>
                  <w:divBdr>
                    <w:top w:val="none" w:sz="0" w:space="0" w:color="auto"/>
                    <w:left w:val="none" w:sz="0" w:space="0" w:color="auto"/>
                    <w:bottom w:val="none" w:sz="0" w:space="0" w:color="auto"/>
                    <w:right w:val="none" w:sz="0" w:space="0" w:color="auto"/>
                  </w:divBdr>
                </w:div>
                <w:div w:id="447897851">
                  <w:marLeft w:val="0"/>
                  <w:marRight w:val="0"/>
                  <w:marTop w:val="0"/>
                  <w:marBottom w:val="0"/>
                  <w:divBdr>
                    <w:top w:val="none" w:sz="0" w:space="0" w:color="auto"/>
                    <w:left w:val="none" w:sz="0" w:space="0" w:color="auto"/>
                    <w:bottom w:val="none" w:sz="0" w:space="0" w:color="auto"/>
                    <w:right w:val="none" w:sz="0" w:space="0" w:color="auto"/>
                  </w:divBdr>
                </w:div>
                <w:div w:id="346448787">
                  <w:marLeft w:val="0"/>
                  <w:marRight w:val="0"/>
                  <w:marTop w:val="0"/>
                  <w:marBottom w:val="0"/>
                  <w:divBdr>
                    <w:top w:val="none" w:sz="0" w:space="0" w:color="auto"/>
                    <w:left w:val="none" w:sz="0" w:space="0" w:color="auto"/>
                    <w:bottom w:val="none" w:sz="0" w:space="0" w:color="auto"/>
                    <w:right w:val="none" w:sz="0" w:space="0" w:color="auto"/>
                  </w:divBdr>
                </w:div>
                <w:div w:id="714699378">
                  <w:marLeft w:val="0"/>
                  <w:marRight w:val="0"/>
                  <w:marTop w:val="0"/>
                  <w:marBottom w:val="0"/>
                  <w:divBdr>
                    <w:top w:val="none" w:sz="0" w:space="0" w:color="auto"/>
                    <w:left w:val="none" w:sz="0" w:space="0" w:color="auto"/>
                    <w:bottom w:val="none" w:sz="0" w:space="0" w:color="auto"/>
                    <w:right w:val="none" w:sz="0" w:space="0" w:color="auto"/>
                  </w:divBdr>
                </w:div>
              </w:divsChild>
            </w:div>
            <w:div w:id="1671719175">
              <w:marLeft w:val="0"/>
              <w:marRight w:val="0"/>
              <w:marTop w:val="0"/>
              <w:marBottom w:val="0"/>
              <w:divBdr>
                <w:top w:val="none" w:sz="0" w:space="0" w:color="auto"/>
                <w:left w:val="none" w:sz="0" w:space="0" w:color="auto"/>
                <w:bottom w:val="none" w:sz="0" w:space="0" w:color="auto"/>
                <w:right w:val="none" w:sz="0" w:space="0" w:color="auto"/>
              </w:divBdr>
            </w:div>
            <w:div w:id="1399203646">
              <w:marLeft w:val="0"/>
              <w:marRight w:val="0"/>
              <w:marTop w:val="0"/>
              <w:marBottom w:val="0"/>
              <w:divBdr>
                <w:top w:val="none" w:sz="0" w:space="0" w:color="auto"/>
                <w:left w:val="none" w:sz="0" w:space="0" w:color="auto"/>
                <w:bottom w:val="none" w:sz="0" w:space="0" w:color="auto"/>
                <w:right w:val="none" w:sz="0" w:space="0" w:color="auto"/>
              </w:divBdr>
            </w:div>
            <w:div w:id="3025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9857">
      <w:bodyDiv w:val="1"/>
      <w:marLeft w:val="0"/>
      <w:marRight w:val="0"/>
      <w:marTop w:val="0"/>
      <w:marBottom w:val="0"/>
      <w:divBdr>
        <w:top w:val="none" w:sz="0" w:space="0" w:color="auto"/>
        <w:left w:val="none" w:sz="0" w:space="0" w:color="auto"/>
        <w:bottom w:val="none" w:sz="0" w:space="0" w:color="auto"/>
        <w:right w:val="none" w:sz="0" w:space="0" w:color="auto"/>
      </w:divBdr>
    </w:div>
    <w:div w:id="660431631">
      <w:bodyDiv w:val="1"/>
      <w:marLeft w:val="0"/>
      <w:marRight w:val="0"/>
      <w:marTop w:val="0"/>
      <w:marBottom w:val="0"/>
      <w:divBdr>
        <w:top w:val="none" w:sz="0" w:space="0" w:color="auto"/>
        <w:left w:val="none" w:sz="0" w:space="0" w:color="auto"/>
        <w:bottom w:val="none" w:sz="0" w:space="0" w:color="auto"/>
        <w:right w:val="none" w:sz="0" w:space="0" w:color="auto"/>
      </w:divBdr>
    </w:div>
    <w:div w:id="758873197">
      <w:bodyDiv w:val="1"/>
      <w:marLeft w:val="0"/>
      <w:marRight w:val="0"/>
      <w:marTop w:val="0"/>
      <w:marBottom w:val="0"/>
      <w:divBdr>
        <w:top w:val="none" w:sz="0" w:space="0" w:color="auto"/>
        <w:left w:val="none" w:sz="0" w:space="0" w:color="auto"/>
        <w:bottom w:val="none" w:sz="0" w:space="0" w:color="auto"/>
        <w:right w:val="none" w:sz="0" w:space="0" w:color="auto"/>
      </w:divBdr>
    </w:div>
    <w:div w:id="769860848">
      <w:bodyDiv w:val="1"/>
      <w:marLeft w:val="0"/>
      <w:marRight w:val="0"/>
      <w:marTop w:val="0"/>
      <w:marBottom w:val="0"/>
      <w:divBdr>
        <w:top w:val="none" w:sz="0" w:space="0" w:color="auto"/>
        <w:left w:val="none" w:sz="0" w:space="0" w:color="auto"/>
        <w:bottom w:val="none" w:sz="0" w:space="0" w:color="auto"/>
        <w:right w:val="none" w:sz="0" w:space="0" w:color="auto"/>
      </w:divBdr>
      <w:divsChild>
        <w:div w:id="1958222244">
          <w:marLeft w:val="0"/>
          <w:marRight w:val="0"/>
          <w:marTop w:val="0"/>
          <w:marBottom w:val="0"/>
          <w:divBdr>
            <w:top w:val="none" w:sz="0" w:space="0" w:color="auto"/>
            <w:left w:val="none" w:sz="0" w:space="0" w:color="auto"/>
            <w:bottom w:val="none" w:sz="0" w:space="0" w:color="auto"/>
            <w:right w:val="none" w:sz="0" w:space="0" w:color="auto"/>
          </w:divBdr>
        </w:div>
        <w:div w:id="465590026">
          <w:marLeft w:val="0"/>
          <w:marRight w:val="0"/>
          <w:marTop w:val="0"/>
          <w:marBottom w:val="0"/>
          <w:divBdr>
            <w:top w:val="none" w:sz="0" w:space="0" w:color="auto"/>
            <w:left w:val="none" w:sz="0" w:space="0" w:color="auto"/>
            <w:bottom w:val="none" w:sz="0" w:space="0" w:color="auto"/>
            <w:right w:val="none" w:sz="0" w:space="0" w:color="auto"/>
          </w:divBdr>
          <w:divsChild>
            <w:div w:id="1131558913">
              <w:marLeft w:val="0"/>
              <w:marRight w:val="0"/>
              <w:marTop w:val="0"/>
              <w:marBottom w:val="0"/>
              <w:divBdr>
                <w:top w:val="none" w:sz="0" w:space="0" w:color="auto"/>
                <w:left w:val="none" w:sz="0" w:space="0" w:color="auto"/>
                <w:bottom w:val="none" w:sz="0" w:space="0" w:color="auto"/>
                <w:right w:val="none" w:sz="0" w:space="0" w:color="auto"/>
              </w:divBdr>
            </w:div>
            <w:div w:id="459106924">
              <w:marLeft w:val="0"/>
              <w:marRight w:val="0"/>
              <w:marTop w:val="0"/>
              <w:marBottom w:val="0"/>
              <w:divBdr>
                <w:top w:val="none" w:sz="0" w:space="0" w:color="auto"/>
                <w:left w:val="none" w:sz="0" w:space="0" w:color="auto"/>
                <w:bottom w:val="none" w:sz="0" w:space="0" w:color="auto"/>
                <w:right w:val="none" w:sz="0" w:space="0" w:color="auto"/>
              </w:divBdr>
            </w:div>
            <w:div w:id="1180047753">
              <w:marLeft w:val="0"/>
              <w:marRight w:val="0"/>
              <w:marTop w:val="0"/>
              <w:marBottom w:val="0"/>
              <w:divBdr>
                <w:top w:val="none" w:sz="0" w:space="0" w:color="auto"/>
                <w:left w:val="none" w:sz="0" w:space="0" w:color="auto"/>
                <w:bottom w:val="none" w:sz="0" w:space="0" w:color="auto"/>
                <w:right w:val="none" w:sz="0" w:space="0" w:color="auto"/>
              </w:divBdr>
            </w:div>
          </w:divsChild>
        </w:div>
        <w:div w:id="1286621696">
          <w:marLeft w:val="0"/>
          <w:marRight w:val="0"/>
          <w:marTop w:val="0"/>
          <w:marBottom w:val="0"/>
          <w:divBdr>
            <w:top w:val="none" w:sz="0" w:space="0" w:color="auto"/>
            <w:left w:val="none" w:sz="0" w:space="0" w:color="auto"/>
            <w:bottom w:val="none" w:sz="0" w:space="0" w:color="auto"/>
            <w:right w:val="none" w:sz="0" w:space="0" w:color="auto"/>
          </w:divBdr>
        </w:div>
        <w:div w:id="228149784">
          <w:marLeft w:val="0"/>
          <w:marRight w:val="0"/>
          <w:marTop w:val="0"/>
          <w:marBottom w:val="0"/>
          <w:divBdr>
            <w:top w:val="none" w:sz="0" w:space="0" w:color="auto"/>
            <w:left w:val="none" w:sz="0" w:space="0" w:color="auto"/>
            <w:bottom w:val="none" w:sz="0" w:space="0" w:color="auto"/>
            <w:right w:val="none" w:sz="0" w:space="0" w:color="auto"/>
          </w:divBdr>
        </w:div>
        <w:div w:id="686903572">
          <w:marLeft w:val="0"/>
          <w:marRight w:val="0"/>
          <w:marTop w:val="0"/>
          <w:marBottom w:val="0"/>
          <w:divBdr>
            <w:top w:val="none" w:sz="0" w:space="0" w:color="auto"/>
            <w:left w:val="none" w:sz="0" w:space="0" w:color="auto"/>
            <w:bottom w:val="none" w:sz="0" w:space="0" w:color="auto"/>
            <w:right w:val="none" w:sz="0" w:space="0" w:color="auto"/>
          </w:divBdr>
          <w:divsChild>
            <w:div w:id="472064114">
              <w:marLeft w:val="0"/>
              <w:marRight w:val="0"/>
              <w:marTop w:val="0"/>
              <w:marBottom w:val="0"/>
              <w:divBdr>
                <w:top w:val="none" w:sz="0" w:space="0" w:color="auto"/>
                <w:left w:val="none" w:sz="0" w:space="0" w:color="auto"/>
                <w:bottom w:val="none" w:sz="0" w:space="0" w:color="auto"/>
                <w:right w:val="none" w:sz="0" w:space="0" w:color="auto"/>
              </w:divBdr>
            </w:div>
            <w:div w:id="1375740728">
              <w:marLeft w:val="0"/>
              <w:marRight w:val="0"/>
              <w:marTop w:val="0"/>
              <w:marBottom w:val="0"/>
              <w:divBdr>
                <w:top w:val="none" w:sz="0" w:space="0" w:color="auto"/>
                <w:left w:val="none" w:sz="0" w:space="0" w:color="auto"/>
                <w:bottom w:val="none" w:sz="0" w:space="0" w:color="auto"/>
                <w:right w:val="none" w:sz="0" w:space="0" w:color="auto"/>
              </w:divBdr>
            </w:div>
            <w:div w:id="1073240987">
              <w:marLeft w:val="0"/>
              <w:marRight w:val="0"/>
              <w:marTop w:val="0"/>
              <w:marBottom w:val="0"/>
              <w:divBdr>
                <w:top w:val="none" w:sz="0" w:space="0" w:color="auto"/>
                <w:left w:val="none" w:sz="0" w:space="0" w:color="auto"/>
                <w:bottom w:val="none" w:sz="0" w:space="0" w:color="auto"/>
                <w:right w:val="none" w:sz="0" w:space="0" w:color="auto"/>
              </w:divBdr>
            </w:div>
            <w:div w:id="1930195973">
              <w:marLeft w:val="0"/>
              <w:marRight w:val="0"/>
              <w:marTop w:val="0"/>
              <w:marBottom w:val="0"/>
              <w:divBdr>
                <w:top w:val="none" w:sz="0" w:space="0" w:color="auto"/>
                <w:left w:val="none" w:sz="0" w:space="0" w:color="auto"/>
                <w:bottom w:val="none" w:sz="0" w:space="0" w:color="auto"/>
                <w:right w:val="none" w:sz="0" w:space="0" w:color="auto"/>
              </w:divBdr>
            </w:div>
            <w:div w:id="2121141700">
              <w:marLeft w:val="0"/>
              <w:marRight w:val="0"/>
              <w:marTop w:val="0"/>
              <w:marBottom w:val="0"/>
              <w:divBdr>
                <w:top w:val="none" w:sz="0" w:space="0" w:color="auto"/>
                <w:left w:val="none" w:sz="0" w:space="0" w:color="auto"/>
                <w:bottom w:val="none" w:sz="0" w:space="0" w:color="auto"/>
                <w:right w:val="none" w:sz="0" w:space="0" w:color="auto"/>
              </w:divBdr>
            </w:div>
          </w:divsChild>
        </w:div>
        <w:div w:id="443967282">
          <w:marLeft w:val="0"/>
          <w:marRight w:val="0"/>
          <w:marTop w:val="0"/>
          <w:marBottom w:val="0"/>
          <w:divBdr>
            <w:top w:val="none" w:sz="0" w:space="0" w:color="auto"/>
            <w:left w:val="none" w:sz="0" w:space="0" w:color="auto"/>
            <w:bottom w:val="none" w:sz="0" w:space="0" w:color="auto"/>
            <w:right w:val="none" w:sz="0" w:space="0" w:color="auto"/>
          </w:divBdr>
        </w:div>
        <w:div w:id="271976518">
          <w:marLeft w:val="0"/>
          <w:marRight w:val="0"/>
          <w:marTop w:val="0"/>
          <w:marBottom w:val="0"/>
          <w:divBdr>
            <w:top w:val="none" w:sz="0" w:space="0" w:color="auto"/>
            <w:left w:val="none" w:sz="0" w:space="0" w:color="auto"/>
            <w:bottom w:val="none" w:sz="0" w:space="0" w:color="auto"/>
            <w:right w:val="none" w:sz="0" w:space="0" w:color="auto"/>
          </w:divBdr>
        </w:div>
        <w:div w:id="1723747323">
          <w:marLeft w:val="0"/>
          <w:marRight w:val="0"/>
          <w:marTop w:val="0"/>
          <w:marBottom w:val="0"/>
          <w:divBdr>
            <w:top w:val="none" w:sz="0" w:space="0" w:color="auto"/>
            <w:left w:val="none" w:sz="0" w:space="0" w:color="auto"/>
            <w:bottom w:val="none" w:sz="0" w:space="0" w:color="auto"/>
            <w:right w:val="none" w:sz="0" w:space="0" w:color="auto"/>
          </w:divBdr>
        </w:div>
        <w:div w:id="213666649">
          <w:marLeft w:val="0"/>
          <w:marRight w:val="0"/>
          <w:marTop w:val="0"/>
          <w:marBottom w:val="0"/>
          <w:divBdr>
            <w:top w:val="none" w:sz="0" w:space="0" w:color="auto"/>
            <w:left w:val="none" w:sz="0" w:space="0" w:color="auto"/>
            <w:bottom w:val="none" w:sz="0" w:space="0" w:color="auto"/>
            <w:right w:val="none" w:sz="0" w:space="0" w:color="auto"/>
          </w:divBdr>
        </w:div>
      </w:divsChild>
    </w:div>
    <w:div w:id="812134438">
      <w:bodyDiv w:val="1"/>
      <w:marLeft w:val="0"/>
      <w:marRight w:val="0"/>
      <w:marTop w:val="0"/>
      <w:marBottom w:val="0"/>
      <w:divBdr>
        <w:top w:val="none" w:sz="0" w:space="0" w:color="auto"/>
        <w:left w:val="none" w:sz="0" w:space="0" w:color="auto"/>
        <w:bottom w:val="none" w:sz="0" w:space="0" w:color="auto"/>
        <w:right w:val="none" w:sz="0" w:space="0" w:color="auto"/>
      </w:divBdr>
    </w:div>
    <w:div w:id="856306993">
      <w:bodyDiv w:val="1"/>
      <w:marLeft w:val="0"/>
      <w:marRight w:val="0"/>
      <w:marTop w:val="0"/>
      <w:marBottom w:val="0"/>
      <w:divBdr>
        <w:top w:val="none" w:sz="0" w:space="0" w:color="auto"/>
        <w:left w:val="none" w:sz="0" w:space="0" w:color="auto"/>
        <w:bottom w:val="none" w:sz="0" w:space="0" w:color="auto"/>
        <w:right w:val="none" w:sz="0" w:space="0" w:color="auto"/>
      </w:divBdr>
    </w:div>
    <w:div w:id="1087195390">
      <w:bodyDiv w:val="1"/>
      <w:marLeft w:val="0"/>
      <w:marRight w:val="0"/>
      <w:marTop w:val="0"/>
      <w:marBottom w:val="0"/>
      <w:divBdr>
        <w:top w:val="none" w:sz="0" w:space="0" w:color="auto"/>
        <w:left w:val="none" w:sz="0" w:space="0" w:color="auto"/>
        <w:bottom w:val="none" w:sz="0" w:space="0" w:color="auto"/>
        <w:right w:val="none" w:sz="0" w:space="0" w:color="auto"/>
      </w:divBdr>
      <w:divsChild>
        <w:div w:id="926842460">
          <w:marLeft w:val="0"/>
          <w:marRight w:val="0"/>
          <w:marTop w:val="0"/>
          <w:marBottom w:val="0"/>
          <w:divBdr>
            <w:top w:val="none" w:sz="0" w:space="0" w:color="auto"/>
            <w:left w:val="none" w:sz="0" w:space="0" w:color="auto"/>
            <w:bottom w:val="none" w:sz="0" w:space="0" w:color="auto"/>
            <w:right w:val="none" w:sz="0" w:space="0" w:color="auto"/>
          </w:divBdr>
          <w:divsChild>
            <w:div w:id="887113210">
              <w:marLeft w:val="0"/>
              <w:marRight w:val="0"/>
              <w:marTop w:val="0"/>
              <w:marBottom w:val="0"/>
              <w:divBdr>
                <w:top w:val="none" w:sz="0" w:space="0" w:color="auto"/>
                <w:left w:val="none" w:sz="0" w:space="0" w:color="auto"/>
                <w:bottom w:val="none" w:sz="0" w:space="0" w:color="auto"/>
                <w:right w:val="none" w:sz="0" w:space="0" w:color="auto"/>
              </w:divBdr>
              <w:divsChild>
                <w:div w:id="45296372">
                  <w:marLeft w:val="0"/>
                  <w:marRight w:val="0"/>
                  <w:marTop w:val="0"/>
                  <w:marBottom w:val="0"/>
                  <w:divBdr>
                    <w:top w:val="none" w:sz="0" w:space="0" w:color="auto"/>
                    <w:left w:val="none" w:sz="0" w:space="0" w:color="auto"/>
                    <w:bottom w:val="none" w:sz="0" w:space="0" w:color="auto"/>
                    <w:right w:val="none" w:sz="0" w:space="0" w:color="auto"/>
                  </w:divBdr>
                </w:div>
                <w:div w:id="1533181748">
                  <w:marLeft w:val="0"/>
                  <w:marRight w:val="0"/>
                  <w:marTop w:val="0"/>
                  <w:marBottom w:val="0"/>
                  <w:divBdr>
                    <w:top w:val="none" w:sz="0" w:space="0" w:color="auto"/>
                    <w:left w:val="none" w:sz="0" w:space="0" w:color="auto"/>
                    <w:bottom w:val="none" w:sz="0" w:space="0" w:color="auto"/>
                    <w:right w:val="none" w:sz="0" w:space="0" w:color="auto"/>
                  </w:divBdr>
                </w:div>
                <w:div w:id="6347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3391">
      <w:bodyDiv w:val="1"/>
      <w:marLeft w:val="0"/>
      <w:marRight w:val="0"/>
      <w:marTop w:val="0"/>
      <w:marBottom w:val="0"/>
      <w:divBdr>
        <w:top w:val="none" w:sz="0" w:space="0" w:color="auto"/>
        <w:left w:val="none" w:sz="0" w:space="0" w:color="auto"/>
        <w:bottom w:val="none" w:sz="0" w:space="0" w:color="auto"/>
        <w:right w:val="none" w:sz="0" w:space="0" w:color="auto"/>
      </w:divBdr>
      <w:divsChild>
        <w:div w:id="2112044405">
          <w:marLeft w:val="0"/>
          <w:marRight w:val="0"/>
          <w:marTop w:val="0"/>
          <w:marBottom w:val="0"/>
          <w:divBdr>
            <w:top w:val="none" w:sz="0" w:space="0" w:color="auto"/>
            <w:left w:val="none" w:sz="0" w:space="0" w:color="auto"/>
            <w:bottom w:val="none" w:sz="0" w:space="0" w:color="auto"/>
            <w:right w:val="none" w:sz="0" w:space="0" w:color="auto"/>
          </w:divBdr>
          <w:divsChild>
            <w:div w:id="1542396391">
              <w:marLeft w:val="0"/>
              <w:marRight w:val="0"/>
              <w:marTop w:val="0"/>
              <w:marBottom w:val="0"/>
              <w:divBdr>
                <w:top w:val="none" w:sz="0" w:space="0" w:color="auto"/>
                <w:left w:val="none" w:sz="0" w:space="0" w:color="auto"/>
                <w:bottom w:val="none" w:sz="0" w:space="0" w:color="auto"/>
                <w:right w:val="none" w:sz="0" w:space="0" w:color="auto"/>
              </w:divBdr>
            </w:div>
            <w:div w:id="1053578078">
              <w:marLeft w:val="0"/>
              <w:marRight w:val="0"/>
              <w:marTop w:val="0"/>
              <w:marBottom w:val="0"/>
              <w:divBdr>
                <w:top w:val="none" w:sz="0" w:space="0" w:color="auto"/>
                <w:left w:val="none" w:sz="0" w:space="0" w:color="auto"/>
                <w:bottom w:val="none" w:sz="0" w:space="0" w:color="auto"/>
                <w:right w:val="none" w:sz="0" w:space="0" w:color="auto"/>
              </w:divBdr>
            </w:div>
            <w:div w:id="1595284915">
              <w:marLeft w:val="0"/>
              <w:marRight w:val="0"/>
              <w:marTop w:val="0"/>
              <w:marBottom w:val="0"/>
              <w:divBdr>
                <w:top w:val="none" w:sz="0" w:space="0" w:color="auto"/>
                <w:left w:val="none" w:sz="0" w:space="0" w:color="auto"/>
                <w:bottom w:val="none" w:sz="0" w:space="0" w:color="auto"/>
                <w:right w:val="none" w:sz="0" w:space="0" w:color="auto"/>
              </w:divBdr>
            </w:div>
            <w:div w:id="534848341">
              <w:marLeft w:val="0"/>
              <w:marRight w:val="0"/>
              <w:marTop w:val="0"/>
              <w:marBottom w:val="0"/>
              <w:divBdr>
                <w:top w:val="none" w:sz="0" w:space="0" w:color="auto"/>
                <w:left w:val="none" w:sz="0" w:space="0" w:color="auto"/>
                <w:bottom w:val="none" w:sz="0" w:space="0" w:color="auto"/>
                <w:right w:val="none" w:sz="0" w:space="0" w:color="auto"/>
              </w:divBdr>
              <w:divsChild>
                <w:div w:id="1585332433">
                  <w:marLeft w:val="0"/>
                  <w:marRight w:val="0"/>
                  <w:marTop w:val="0"/>
                  <w:marBottom w:val="0"/>
                  <w:divBdr>
                    <w:top w:val="none" w:sz="0" w:space="0" w:color="auto"/>
                    <w:left w:val="none" w:sz="0" w:space="0" w:color="auto"/>
                    <w:bottom w:val="none" w:sz="0" w:space="0" w:color="auto"/>
                    <w:right w:val="none" w:sz="0" w:space="0" w:color="auto"/>
                  </w:divBdr>
                </w:div>
                <w:div w:id="1029990639">
                  <w:marLeft w:val="0"/>
                  <w:marRight w:val="0"/>
                  <w:marTop w:val="0"/>
                  <w:marBottom w:val="0"/>
                  <w:divBdr>
                    <w:top w:val="none" w:sz="0" w:space="0" w:color="auto"/>
                    <w:left w:val="none" w:sz="0" w:space="0" w:color="auto"/>
                    <w:bottom w:val="none" w:sz="0" w:space="0" w:color="auto"/>
                    <w:right w:val="none" w:sz="0" w:space="0" w:color="auto"/>
                  </w:divBdr>
                </w:div>
                <w:div w:id="1292401073">
                  <w:marLeft w:val="0"/>
                  <w:marRight w:val="0"/>
                  <w:marTop w:val="0"/>
                  <w:marBottom w:val="0"/>
                  <w:divBdr>
                    <w:top w:val="none" w:sz="0" w:space="0" w:color="auto"/>
                    <w:left w:val="none" w:sz="0" w:space="0" w:color="auto"/>
                    <w:bottom w:val="none" w:sz="0" w:space="0" w:color="auto"/>
                    <w:right w:val="none" w:sz="0" w:space="0" w:color="auto"/>
                  </w:divBdr>
                </w:div>
                <w:div w:id="484667544">
                  <w:marLeft w:val="0"/>
                  <w:marRight w:val="0"/>
                  <w:marTop w:val="0"/>
                  <w:marBottom w:val="0"/>
                  <w:divBdr>
                    <w:top w:val="none" w:sz="0" w:space="0" w:color="auto"/>
                    <w:left w:val="none" w:sz="0" w:space="0" w:color="auto"/>
                    <w:bottom w:val="none" w:sz="0" w:space="0" w:color="auto"/>
                    <w:right w:val="none" w:sz="0" w:space="0" w:color="auto"/>
                  </w:divBdr>
                </w:div>
              </w:divsChild>
            </w:div>
            <w:div w:id="96953512">
              <w:marLeft w:val="0"/>
              <w:marRight w:val="0"/>
              <w:marTop w:val="0"/>
              <w:marBottom w:val="0"/>
              <w:divBdr>
                <w:top w:val="none" w:sz="0" w:space="0" w:color="auto"/>
                <w:left w:val="none" w:sz="0" w:space="0" w:color="auto"/>
                <w:bottom w:val="none" w:sz="0" w:space="0" w:color="auto"/>
                <w:right w:val="none" w:sz="0" w:space="0" w:color="auto"/>
              </w:divBdr>
            </w:div>
            <w:div w:id="806510635">
              <w:marLeft w:val="0"/>
              <w:marRight w:val="0"/>
              <w:marTop w:val="0"/>
              <w:marBottom w:val="0"/>
              <w:divBdr>
                <w:top w:val="none" w:sz="0" w:space="0" w:color="auto"/>
                <w:left w:val="none" w:sz="0" w:space="0" w:color="auto"/>
                <w:bottom w:val="none" w:sz="0" w:space="0" w:color="auto"/>
                <w:right w:val="none" w:sz="0" w:space="0" w:color="auto"/>
              </w:divBdr>
            </w:div>
            <w:div w:id="6566608">
              <w:marLeft w:val="0"/>
              <w:marRight w:val="0"/>
              <w:marTop w:val="0"/>
              <w:marBottom w:val="0"/>
              <w:divBdr>
                <w:top w:val="none" w:sz="0" w:space="0" w:color="auto"/>
                <w:left w:val="none" w:sz="0" w:space="0" w:color="auto"/>
                <w:bottom w:val="none" w:sz="0" w:space="0" w:color="auto"/>
                <w:right w:val="none" w:sz="0" w:space="0" w:color="auto"/>
              </w:divBdr>
            </w:div>
            <w:div w:id="1682858642">
              <w:marLeft w:val="0"/>
              <w:marRight w:val="0"/>
              <w:marTop w:val="0"/>
              <w:marBottom w:val="0"/>
              <w:divBdr>
                <w:top w:val="none" w:sz="0" w:space="0" w:color="auto"/>
                <w:left w:val="none" w:sz="0" w:space="0" w:color="auto"/>
                <w:bottom w:val="none" w:sz="0" w:space="0" w:color="auto"/>
                <w:right w:val="none" w:sz="0" w:space="0" w:color="auto"/>
              </w:divBdr>
            </w:div>
            <w:div w:id="455954021">
              <w:marLeft w:val="0"/>
              <w:marRight w:val="0"/>
              <w:marTop w:val="0"/>
              <w:marBottom w:val="0"/>
              <w:divBdr>
                <w:top w:val="none" w:sz="0" w:space="0" w:color="auto"/>
                <w:left w:val="none" w:sz="0" w:space="0" w:color="auto"/>
                <w:bottom w:val="none" w:sz="0" w:space="0" w:color="auto"/>
                <w:right w:val="none" w:sz="0" w:space="0" w:color="auto"/>
              </w:divBdr>
            </w:div>
            <w:div w:id="512963425">
              <w:marLeft w:val="0"/>
              <w:marRight w:val="0"/>
              <w:marTop w:val="0"/>
              <w:marBottom w:val="0"/>
              <w:divBdr>
                <w:top w:val="none" w:sz="0" w:space="0" w:color="auto"/>
                <w:left w:val="none" w:sz="0" w:space="0" w:color="auto"/>
                <w:bottom w:val="none" w:sz="0" w:space="0" w:color="auto"/>
                <w:right w:val="none" w:sz="0" w:space="0" w:color="auto"/>
              </w:divBdr>
            </w:div>
            <w:div w:id="1384409860">
              <w:marLeft w:val="0"/>
              <w:marRight w:val="0"/>
              <w:marTop w:val="0"/>
              <w:marBottom w:val="0"/>
              <w:divBdr>
                <w:top w:val="none" w:sz="0" w:space="0" w:color="auto"/>
                <w:left w:val="none" w:sz="0" w:space="0" w:color="auto"/>
                <w:bottom w:val="none" w:sz="0" w:space="0" w:color="auto"/>
                <w:right w:val="none" w:sz="0" w:space="0" w:color="auto"/>
              </w:divBdr>
              <w:divsChild>
                <w:div w:id="643655450">
                  <w:marLeft w:val="0"/>
                  <w:marRight w:val="0"/>
                  <w:marTop w:val="0"/>
                  <w:marBottom w:val="0"/>
                  <w:divBdr>
                    <w:top w:val="none" w:sz="0" w:space="0" w:color="auto"/>
                    <w:left w:val="none" w:sz="0" w:space="0" w:color="auto"/>
                    <w:bottom w:val="none" w:sz="0" w:space="0" w:color="auto"/>
                    <w:right w:val="none" w:sz="0" w:space="0" w:color="auto"/>
                  </w:divBdr>
                </w:div>
                <w:div w:id="26760126">
                  <w:marLeft w:val="0"/>
                  <w:marRight w:val="0"/>
                  <w:marTop w:val="0"/>
                  <w:marBottom w:val="0"/>
                  <w:divBdr>
                    <w:top w:val="none" w:sz="0" w:space="0" w:color="auto"/>
                    <w:left w:val="none" w:sz="0" w:space="0" w:color="auto"/>
                    <w:bottom w:val="none" w:sz="0" w:space="0" w:color="auto"/>
                    <w:right w:val="none" w:sz="0" w:space="0" w:color="auto"/>
                  </w:divBdr>
                </w:div>
              </w:divsChild>
            </w:div>
            <w:div w:id="838691956">
              <w:marLeft w:val="0"/>
              <w:marRight w:val="0"/>
              <w:marTop w:val="0"/>
              <w:marBottom w:val="0"/>
              <w:divBdr>
                <w:top w:val="none" w:sz="0" w:space="0" w:color="auto"/>
                <w:left w:val="none" w:sz="0" w:space="0" w:color="auto"/>
                <w:bottom w:val="none" w:sz="0" w:space="0" w:color="auto"/>
                <w:right w:val="none" w:sz="0" w:space="0" w:color="auto"/>
              </w:divBdr>
            </w:div>
            <w:div w:id="1283656257">
              <w:marLeft w:val="0"/>
              <w:marRight w:val="0"/>
              <w:marTop w:val="0"/>
              <w:marBottom w:val="0"/>
              <w:divBdr>
                <w:top w:val="none" w:sz="0" w:space="0" w:color="auto"/>
                <w:left w:val="none" w:sz="0" w:space="0" w:color="auto"/>
                <w:bottom w:val="none" w:sz="0" w:space="0" w:color="auto"/>
                <w:right w:val="none" w:sz="0" w:space="0" w:color="auto"/>
              </w:divBdr>
            </w:div>
            <w:div w:id="1725105810">
              <w:marLeft w:val="0"/>
              <w:marRight w:val="0"/>
              <w:marTop w:val="0"/>
              <w:marBottom w:val="0"/>
              <w:divBdr>
                <w:top w:val="none" w:sz="0" w:space="0" w:color="auto"/>
                <w:left w:val="none" w:sz="0" w:space="0" w:color="auto"/>
                <w:bottom w:val="none" w:sz="0" w:space="0" w:color="auto"/>
                <w:right w:val="none" w:sz="0" w:space="0" w:color="auto"/>
              </w:divBdr>
            </w:div>
            <w:div w:id="1885093378">
              <w:marLeft w:val="0"/>
              <w:marRight w:val="0"/>
              <w:marTop w:val="0"/>
              <w:marBottom w:val="0"/>
              <w:divBdr>
                <w:top w:val="none" w:sz="0" w:space="0" w:color="auto"/>
                <w:left w:val="none" w:sz="0" w:space="0" w:color="auto"/>
                <w:bottom w:val="none" w:sz="0" w:space="0" w:color="auto"/>
                <w:right w:val="none" w:sz="0" w:space="0" w:color="auto"/>
              </w:divBdr>
              <w:divsChild>
                <w:div w:id="538589487">
                  <w:marLeft w:val="0"/>
                  <w:marRight w:val="0"/>
                  <w:marTop w:val="0"/>
                  <w:marBottom w:val="0"/>
                  <w:divBdr>
                    <w:top w:val="none" w:sz="0" w:space="0" w:color="auto"/>
                    <w:left w:val="none" w:sz="0" w:space="0" w:color="auto"/>
                    <w:bottom w:val="none" w:sz="0" w:space="0" w:color="auto"/>
                    <w:right w:val="none" w:sz="0" w:space="0" w:color="auto"/>
                  </w:divBdr>
                </w:div>
                <w:div w:id="16878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747">
      <w:bodyDiv w:val="1"/>
      <w:marLeft w:val="0"/>
      <w:marRight w:val="0"/>
      <w:marTop w:val="0"/>
      <w:marBottom w:val="0"/>
      <w:divBdr>
        <w:top w:val="none" w:sz="0" w:space="0" w:color="auto"/>
        <w:left w:val="none" w:sz="0" w:space="0" w:color="auto"/>
        <w:bottom w:val="none" w:sz="0" w:space="0" w:color="auto"/>
        <w:right w:val="none" w:sz="0" w:space="0" w:color="auto"/>
      </w:divBdr>
      <w:divsChild>
        <w:div w:id="1625846667">
          <w:marLeft w:val="0"/>
          <w:marRight w:val="0"/>
          <w:marTop w:val="0"/>
          <w:marBottom w:val="0"/>
          <w:divBdr>
            <w:top w:val="none" w:sz="0" w:space="0" w:color="auto"/>
            <w:left w:val="none" w:sz="0" w:space="0" w:color="auto"/>
            <w:bottom w:val="none" w:sz="0" w:space="0" w:color="auto"/>
            <w:right w:val="none" w:sz="0" w:space="0" w:color="auto"/>
          </w:divBdr>
        </w:div>
      </w:divsChild>
    </w:div>
    <w:div w:id="1396976350">
      <w:bodyDiv w:val="1"/>
      <w:marLeft w:val="0"/>
      <w:marRight w:val="0"/>
      <w:marTop w:val="0"/>
      <w:marBottom w:val="0"/>
      <w:divBdr>
        <w:top w:val="none" w:sz="0" w:space="0" w:color="auto"/>
        <w:left w:val="none" w:sz="0" w:space="0" w:color="auto"/>
        <w:bottom w:val="none" w:sz="0" w:space="0" w:color="auto"/>
        <w:right w:val="none" w:sz="0" w:space="0" w:color="auto"/>
      </w:divBdr>
    </w:div>
    <w:div w:id="1432969729">
      <w:bodyDiv w:val="1"/>
      <w:marLeft w:val="0"/>
      <w:marRight w:val="0"/>
      <w:marTop w:val="0"/>
      <w:marBottom w:val="0"/>
      <w:divBdr>
        <w:top w:val="none" w:sz="0" w:space="0" w:color="auto"/>
        <w:left w:val="none" w:sz="0" w:space="0" w:color="auto"/>
        <w:bottom w:val="none" w:sz="0" w:space="0" w:color="auto"/>
        <w:right w:val="none" w:sz="0" w:space="0" w:color="auto"/>
      </w:divBdr>
      <w:divsChild>
        <w:div w:id="737896321">
          <w:marLeft w:val="0"/>
          <w:marRight w:val="0"/>
          <w:marTop w:val="0"/>
          <w:marBottom w:val="0"/>
          <w:divBdr>
            <w:top w:val="none" w:sz="0" w:space="0" w:color="auto"/>
            <w:left w:val="none" w:sz="0" w:space="0" w:color="auto"/>
            <w:bottom w:val="none" w:sz="0" w:space="0" w:color="auto"/>
            <w:right w:val="none" w:sz="0" w:space="0" w:color="auto"/>
          </w:divBdr>
          <w:divsChild>
            <w:div w:id="1507208426">
              <w:marLeft w:val="0"/>
              <w:marRight w:val="0"/>
              <w:marTop w:val="0"/>
              <w:marBottom w:val="0"/>
              <w:divBdr>
                <w:top w:val="none" w:sz="0" w:space="0" w:color="auto"/>
                <w:left w:val="none" w:sz="0" w:space="0" w:color="auto"/>
                <w:bottom w:val="none" w:sz="0" w:space="0" w:color="auto"/>
                <w:right w:val="none" w:sz="0" w:space="0" w:color="auto"/>
              </w:divBdr>
              <w:divsChild>
                <w:div w:id="1144002340">
                  <w:marLeft w:val="0"/>
                  <w:marRight w:val="0"/>
                  <w:marTop w:val="0"/>
                  <w:marBottom w:val="0"/>
                  <w:divBdr>
                    <w:top w:val="none" w:sz="0" w:space="0" w:color="auto"/>
                    <w:left w:val="none" w:sz="0" w:space="0" w:color="auto"/>
                    <w:bottom w:val="none" w:sz="0" w:space="0" w:color="auto"/>
                    <w:right w:val="none" w:sz="0" w:space="0" w:color="auto"/>
                  </w:divBdr>
                  <w:divsChild>
                    <w:div w:id="1827893064">
                      <w:marLeft w:val="0"/>
                      <w:marRight w:val="0"/>
                      <w:marTop w:val="0"/>
                      <w:marBottom w:val="0"/>
                      <w:divBdr>
                        <w:top w:val="none" w:sz="0" w:space="0" w:color="auto"/>
                        <w:left w:val="none" w:sz="0" w:space="0" w:color="auto"/>
                        <w:bottom w:val="none" w:sz="0" w:space="0" w:color="auto"/>
                        <w:right w:val="none" w:sz="0" w:space="0" w:color="auto"/>
                      </w:divBdr>
                      <w:divsChild>
                        <w:div w:id="1838761001">
                          <w:marLeft w:val="0"/>
                          <w:marRight w:val="0"/>
                          <w:marTop w:val="0"/>
                          <w:marBottom w:val="0"/>
                          <w:divBdr>
                            <w:top w:val="none" w:sz="0" w:space="0" w:color="auto"/>
                            <w:left w:val="none" w:sz="0" w:space="0" w:color="auto"/>
                            <w:bottom w:val="none" w:sz="0" w:space="0" w:color="auto"/>
                            <w:right w:val="none" w:sz="0" w:space="0" w:color="auto"/>
                          </w:divBdr>
                        </w:div>
                        <w:div w:id="18862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329914">
      <w:bodyDiv w:val="1"/>
      <w:marLeft w:val="0"/>
      <w:marRight w:val="0"/>
      <w:marTop w:val="0"/>
      <w:marBottom w:val="0"/>
      <w:divBdr>
        <w:top w:val="none" w:sz="0" w:space="0" w:color="auto"/>
        <w:left w:val="none" w:sz="0" w:space="0" w:color="auto"/>
        <w:bottom w:val="none" w:sz="0" w:space="0" w:color="auto"/>
        <w:right w:val="none" w:sz="0" w:space="0" w:color="auto"/>
      </w:divBdr>
    </w:div>
    <w:div w:id="1535313792">
      <w:bodyDiv w:val="1"/>
      <w:marLeft w:val="0"/>
      <w:marRight w:val="0"/>
      <w:marTop w:val="0"/>
      <w:marBottom w:val="0"/>
      <w:divBdr>
        <w:top w:val="none" w:sz="0" w:space="0" w:color="auto"/>
        <w:left w:val="none" w:sz="0" w:space="0" w:color="auto"/>
        <w:bottom w:val="none" w:sz="0" w:space="0" w:color="auto"/>
        <w:right w:val="none" w:sz="0" w:space="0" w:color="auto"/>
      </w:divBdr>
      <w:divsChild>
        <w:div w:id="1824544943">
          <w:marLeft w:val="0"/>
          <w:marRight w:val="0"/>
          <w:marTop w:val="0"/>
          <w:marBottom w:val="0"/>
          <w:divBdr>
            <w:top w:val="none" w:sz="0" w:space="0" w:color="auto"/>
            <w:left w:val="none" w:sz="0" w:space="0" w:color="auto"/>
            <w:bottom w:val="none" w:sz="0" w:space="0" w:color="auto"/>
            <w:right w:val="none" w:sz="0" w:space="0" w:color="auto"/>
          </w:divBdr>
        </w:div>
      </w:divsChild>
    </w:div>
    <w:div w:id="1551526852">
      <w:bodyDiv w:val="1"/>
      <w:marLeft w:val="0"/>
      <w:marRight w:val="0"/>
      <w:marTop w:val="0"/>
      <w:marBottom w:val="0"/>
      <w:divBdr>
        <w:top w:val="none" w:sz="0" w:space="0" w:color="auto"/>
        <w:left w:val="none" w:sz="0" w:space="0" w:color="auto"/>
        <w:bottom w:val="none" w:sz="0" w:space="0" w:color="auto"/>
        <w:right w:val="none" w:sz="0" w:space="0" w:color="auto"/>
      </w:divBdr>
    </w:div>
    <w:div w:id="1554199036">
      <w:bodyDiv w:val="1"/>
      <w:marLeft w:val="0"/>
      <w:marRight w:val="0"/>
      <w:marTop w:val="0"/>
      <w:marBottom w:val="0"/>
      <w:divBdr>
        <w:top w:val="none" w:sz="0" w:space="0" w:color="auto"/>
        <w:left w:val="none" w:sz="0" w:space="0" w:color="auto"/>
        <w:bottom w:val="none" w:sz="0" w:space="0" w:color="auto"/>
        <w:right w:val="none" w:sz="0" w:space="0" w:color="auto"/>
      </w:divBdr>
    </w:div>
    <w:div w:id="1565221338">
      <w:bodyDiv w:val="1"/>
      <w:marLeft w:val="0"/>
      <w:marRight w:val="0"/>
      <w:marTop w:val="0"/>
      <w:marBottom w:val="0"/>
      <w:divBdr>
        <w:top w:val="none" w:sz="0" w:space="0" w:color="auto"/>
        <w:left w:val="none" w:sz="0" w:space="0" w:color="auto"/>
        <w:bottom w:val="none" w:sz="0" w:space="0" w:color="auto"/>
        <w:right w:val="none" w:sz="0" w:space="0" w:color="auto"/>
      </w:divBdr>
    </w:div>
    <w:div w:id="1567958132">
      <w:bodyDiv w:val="1"/>
      <w:marLeft w:val="0"/>
      <w:marRight w:val="0"/>
      <w:marTop w:val="0"/>
      <w:marBottom w:val="0"/>
      <w:divBdr>
        <w:top w:val="none" w:sz="0" w:space="0" w:color="auto"/>
        <w:left w:val="none" w:sz="0" w:space="0" w:color="auto"/>
        <w:bottom w:val="none" w:sz="0" w:space="0" w:color="auto"/>
        <w:right w:val="none" w:sz="0" w:space="0" w:color="auto"/>
      </w:divBdr>
      <w:divsChild>
        <w:div w:id="1519731329">
          <w:marLeft w:val="0"/>
          <w:marRight w:val="0"/>
          <w:marTop w:val="0"/>
          <w:marBottom w:val="0"/>
          <w:divBdr>
            <w:top w:val="none" w:sz="0" w:space="0" w:color="auto"/>
            <w:left w:val="none" w:sz="0" w:space="0" w:color="auto"/>
            <w:bottom w:val="none" w:sz="0" w:space="0" w:color="auto"/>
            <w:right w:val="none" w:sz="0" w:space="0" w:color="auto"/>
          </w:divBdr>
        </w:div>
      </w:divsChild>
    </w:div>
    <w:div w:id="1667826296">
      <w:bodyDiv w:val="1"/>
      <w:marLeft w:val="0"/>
      <w:marRight w:val="0"/>
      <w:marTop w:val="0"/>
      <w:marBottom w:val="0"/>
      <w:divBdr>
        <w:top w:val="none" w:sz="0" w:space="0" w:color="auto"/>
        <w:left w:val="none" w:sz="0" w:space="0" w:color="auto"/>
        <w:bottom w:val="none" w:sz="0" w:space="0" w:color="auto"/>
        <w:right w:val="none" w:sz="0" w:space="0" w:color="auto"/>
      </w:divBdr>
      <w:divsChild>
        <w:div w:id="363021690">
          <w:marLeft w:val="0"/>
          <w:marRight w:val="0"/>
          <w:marTop w:val="0"/>
          <w:marBottom w:val="0"/>
          <w:divBdr>
            <w:top w:val="none" w:sz="0" w:space="0" w:color="auto"/>
            <w:left w:val="none" w:sz="0" w:space="0" w:color="auto"/>
            <w:bottom w:val="none" w:sz="0" w:space="0" w:color="auto"/>
            <w:right w:val="none" w:sz="0" w:space="0" w:color="auto"/>
          </w:divBdr>
          <w:divsChild>
            <w:div w:id="1501778048">
              <w:marLeft w:val="0"/>
              <w:marRight w:val="0"/>
              <w:marTop w:val="0"/>
              <w:marBottom w:val="0"/>
              <w:divBdr>
                <w:top w:val="none" w:sz="0" w:space="0" w:color="auto"/>
                <w:left w:val="none" w:sz="0" w:space="0" w:color="auto"/>
                <w:bottom w:val="none" w:sz="0" w:space="0" w:color="auto"/>
                <w:right w:val="none" w:sz="0" w:space="0" w:color="auto"/>
              </w:divBdr>
            </w:div>
            <w:div w:id="1368407589">
              <w:marLeft w:val="0"/>
              <w:marRight w:val="0"/>
              <w:marTop w:val="0"/>
              <w:marBottom w:val="0"/>
              <w:divBdr>
                <w:top w:val="none" w:sz="0" w:space="0" w:color="auto"/>
                <w:left w:val="none" w:sz="0" w:space="0" w:color="auto"/>
                <w:bottom w:val="none" w:sz="0" w:space="0" w:color="auto"/>
                <w:right w:val="none" w:sz="0" w:space="0" w:color="auto"/>
              </w:divBdr>
            </w:div>
            <w:div w:id="426923581">
              <w:marLeft w:val="0"/>
              <w:marRight w:val="0"/>
              <w:marTop w:val="0"/>
              <w:marBottom w:val="0"/>
              <w:divBdr>
                <w:top w:val="none" w:sz="0" w:space="0" w:color="auto"/>
                <w:left w:val="none" w:sz="0" w:space="0" w:color="auto"/>
                <w:bottom w:val="none" w:sz="0" w:space="0" w:color="auto"/>
                <w:right w:val="none" w:sz="0" w:space="0" w:color="auto"/>
              </w:divBdr>
            </w:div>
            <w:div w:id="153572867">
              <w:marLeft w:val="0"/>
              <w:marRight w:val="0"/>
              <w:marTop w:val="0"/>
              <w:marBottom w:val="0"/>
              <w:divBdr>
                <w:top w:val="none" w:sz="0" w:space="0" w:color="auto"/>
                <w:left w:val="none" w:sz="0" w:space="0" w:color="auto"/>
                <w:bottom w:val="none" w:sz="0" w:space="0" w:color="auto"/>
                <w:right w:val="none" w:sz="0" w:space="0" w:color="auto"/>
              </w:divBdr>
            </w:div>
            <w:div w:id="1377003112">
              <w:marLeft w:val="0"/>
              <w:marRight w:val="0"/>
              <w:marTop w:val="0"/>
              <w:marBottom w:val="0"/>
              <w:divBdr>
                <w:top w:val="none" w:sz="0" w:space="0" w:color="auto"/>
                <w:left w:val="none" w:sz="0" w:space="0" w:color="auto"/>
                <w:bottom w:val="none" w:sz="0" w:space="0" w:color="auto"/>
                <w:right w:val="none" w:sz="0" w:space="0" w:color="auto"/>
              </w:divBdr>
            </w:div>
            <w:div w:id="1057971446">
              <w:marLeft w:val="0"/>
              <w:marRight w:val="0"/>
              <w:marTop w:val="0"/>
              <w:marBottom w:val="0"/>
              <w:divBdr>
                <w:top w:val="none" w:sz="0" w:space="0" w:color="auto"/>
                <w:left w:val="none" w:sz="0" w:space="0" w:color="auto"/>
                <w:bottom w:val="none" w:sz="0" w:space="0" w:color="auto"/>
                <w:right w:val="none" w:sz="0" w:space="0" w:color="auto"/>
              </w:divBdr>
            </w:div>
            <w:div w:id="1581521891">
              <w:marLeft w:val="0"/>
              <w:marRight w:val="0"/>
              <w:marTop w:val="0"/>
              <w:marBottom w:val="0"/>
              <w:divBdr>
                <w:top w:val="none" w:sz="0" w:space="0" w:color="auto"/>
                <w:left w:val="none" w:sz="0" w:space="0" w:color="auto"/>
                <w:bottom w:val="none" w:sz="0" w:space="0" w:color="auto"/>
                <w:right w:val="none" w:sz="0" w:space="0" w:color="auto"/>
              </w:divBdr>
            </w:div>
            <w:div w:id="1635217409">
              <w:marLeft w:val="0"/>
              <w:marRight w:val="0"/>
              <w:marTop w:val="0"/>
              <w:marBottom w:val="0"/>
              <w:divBdr>
                <w:top w:val="none" w:sz="0" w:space="0" w:color="auto"/>
                <w:left w:val="none" w:sz="0" w:space="0" w:color="auto"/>
                <w:bottom w:val="none" w:sz="0" w:space="0" w:color="auto"/>
                <w:right w:val="none" w:sz="0" w:space="0" w:color="auto"/>
              </w:divBdr>
            </w:div>
            <w:div w:id="20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742">
      <w:bodyDiv w:val="1"/>
      <w:marLeft w:val="0"/>
      <w:marRight w:val="0"/>
      <w:marTop w:val="0"/>
      <w:marBottom w:val="0"/>
      <w:divBdr>
        <w:top w:val="none" w:sz="0" w:space="0" w:color="auto"/>
        <w:left w:val="none" w:sz="0" w:space="0" w:color="auto"/>
        <w:bottom w:val="none" w:sz="0" w:space="0" w:color="auto"/>
        <w:right w:val="none" w:sz="0" w:space="0" w:color="auto"/>
      </w:divBdr>
      <w:divsChild>
        <w:div w:id="281621307">
          <w:marLeft w:val="0"/>
          <w:marRight w:val="0"/>
          <w:marTop w:val="0"/>
          <w:marBottom w:val="0"/>
          <w:divBdr>
            <w:top w:val="none" w:sz="0" w:space="0" w:color="auto"/>
            <w:left w:val="none" w:sz="0" w:space="0" w:color="auto"/>
            <w:bottom w:val="none" w:sz="0" w:space="0" w:color="auto"/>
            <w:right w:val="none" w:sz="0" w:space="0" w:color="auto"/>
          </w:divBdr>
          <w:divsChild>
            <w:div w:id="661812853">
              <w:marLeft w:val="0"/>
              <w:marRight w:val="0"/>
              <w:marTop w:val="0"/>
              <w:marBottom w:val="0"/>
              <w:divBdr>
                <w:top w:val="none" w:sz="0" w:space="0" w:color="auto"/>
                <w:left w:val="none" w:sz="0" w:space="0" w:color="auto"/>
                <w:bottom w:val="none" w:sz="0" w:space="0" w:color="auto"/>
                <w:right w:val="none" w:sz="0" w:space="0" w:color="auto"/>
              </w:divBdr>
            </w:div>
            <w:div w:id="1126775598">
              <w:marLeft w:val="0"/>
              <w:marRight w:val="0"/>
              <w:marTop w:val="0"/>
              <w:marBottom w:val="0"/>
              <w:divBdr>
                <w:top w:val="none" w:sz="0" w:space="0" w:color="auto"/>
                <w:left w:val="none" w:sz="0" w:space="0" w:color="auto"/>
                <w:bottom w:val="none" w:sz="0" w:space="0" w:color="auto"/>
                <w:right w:val="none" w:sz="0" w:space="0" w:color="auto"/>
              </w:divBdr>
              <w:divsChild>
                <w:div w:id="247272129">
                  <w:marLeft w:val="0"/>
                  <w:marRight w:val="0"/>
                  <w:marTop w:val="0"/>
                  <w:marBottom w:val="0"/>
                  <w:divBdr>
                    <w:top w:val="none" w:sz="0" w:space="0" w:color="auto"/>
                    <w:left w:val="none" w:sz="0" w:space="0" w:color="auto"/>
                    <w:bottom w:val="none" w:sz="0" w:space="0" w:color="auto"/>
                    <w:right w:val="none" w:sz="0" w:space="0" w:color="auto"/>
                  </w:divBdr>
                </w:div>
                <w:div w:id="2002615822">
                  <w:marLeft w:val="0"/>
                  <w:marRight w:val="0"/>
                  <w:marTop w:val="0"/>
                  <w:marBottom w:val="0"/>
                  <w:divBdr>
                    <w:top w:val="none" w:sz="0" w:space="0" w:color="auto"/>
                    <w:left w:val="none" w:sz="0" w:space="0" w:color="auto"/>
                    <w:bottom w:val="none" w:sz="0" w:space="0" w:color="auto"/>
                    <w:right w:val="none" w:sz="0" w:space="0" w:color="auto"/>
                  </w:divBdr>
                </w:div>
                <w:div w:id="163937787">
                  <w:marLeft w:val="0"/>
                  <w:marRight w:val="0"/>
                  <w:marTop w:val="0"/>
                  <w:marBottom w:val="0"/>
                  <w:divBdr>
                    <w:top w:val="none" w:sz="0" w:space="0" w:color="auto"/>
                    <w:left w:val="none" w:sz="0" w:space="0" w:color="auto"/>
                    <w:bottom w:val="none" w:sz="0" w:space="0" w:color="auto"/>
                    <w:right w:val="none" w:sz="0" w:space="0" w:color="auto"/>
                  </w:divBdr>
                </w:div>
                <w:div w:id="1094059275">
                  <w:marLeft w:val="0"/>
                  <w:marRight w:val="0"/>
                  <w:marTop w:val="0"/>
                  <w:marBottom w:val="0"/>
                  <w:divBdr>
                    <w:top w:val="none" w:sz="0" w:space="0" w:color="auto"/>
                    <w:left w:val="none" w:sz="0" w:space="0" w:color="auto"/>
                    <w:bottom w:val="none" w:sz="0" w:space="0" w:color="auto"/>
                    <w:right w:val="none" w:sz="0" w:space="0" w:color="auto"/>
                  </w:divBdr>
                </w:div>
                <w:div w:id="1863857213">
                  <w:marLeft w:val="0"/>
                  <w:marRight w:val="0"/>
                  <w:marTop w:val="0"/>
                  <w:marBottom w:val="0"/>
                  <w:divBdr>
                    <w:top w:val="none" w:sz="0" w:space="0" w:color="auto"/>
                    <w:left w:val="none" w:sz="0" w:space="0" w:color="auto"/>
                    <w:bottom w:val="none" w:sz="0" w:space="0" w:color="auto"/>
                    <w:right w:val="none" w:sz="0" w:space="0" w:color="auto"/>
                  </w:divBdr>
                </w:div>
                <w:div w:id="846988270">
                  <w:marLeft w:val="0"/>
                  <w:marRight w:val="0"/>
                  <w:marTop w:val="0"/>
                  <w:marBottom w:val="0"/>
                  <w:divBdr>
                    <w:top w:val="none" w:sz="0" w:space="0" w:color="auto"/>
                    <w:left w:val="none" w:sz="0" w:space="0" w:color="auto"/>
                    <w:bottom w:val="none" w:sz="0" w:space="0" w:color="auto"/>
                    <w:right w:val="none" w:sz="0" w:space="0" w:color="auto"/>
                  </w:divBdr>
                </w:div>
              </w:divsChild>
            </w:div>
            <w:div w:id="617032517">
              <w:marLeft w:val="0"/>
              <w:marRight w:val="0"/>
              <w:marTop w:val="0"/>
              <w:marBottom w:val="0"/>
              <w:divBdr>
                <w:top w:val="none" w:sz="0" w:space="0" w:color="auto"/>
                <w:left w:val="none" w:sz="0" w:space="0" w:color="auto"/>
                <w:bottom w:val="none" w:sz="0" w:space="0" w:color="auto"/>
                <w:right w:val="none" w:sz="0" w:space="0" w:color="auto"/>
              </w:divBdr>
              <w:divsChild>
                <w:div w:id="1660189899">
                  <w:marLeft w:val="0"/>
                  <w:marRight w:val="0"/>
                  <w:marTop w:val="0"/>
                  <w:marBottom w:val="0"/>
                  <w:divBdr>
                    <w:top w:val="none" w:sz="0" w:space="0" w:color="auto"/>
                    <w:left w:val="none" w:sz="0" w:space="0" w:color="auto"/>
                    <w:bottom w:val="none" w:sz="0" w:space="0" w:color="auto"/>
                    <w:right w:val="none" w:sz="0" w:space="0" w:color="auto"/>
                  </w:divBdr>
                </w:div>
                <w:div w:id="680593570">
                  <w:marLeft w:val="0"/>
                  <w:marRight w:val="0"/>
                  <w:marTop w:val="0"/>
                  <w:marBottom w:val="0"/>
                  <w:divBdr>
                    <w:top w:val="none" w:sz="0" w:space="0" w:color="auto"/>
                    <w:left w:val="none" w:sz="0" w:space="0" w:color="auto"/>
                    <w:bottom w:val="none" w:sz="0" w:space="0" w:color="auto"/>
                    <w:right w:val="none" w:sz="0" w:space="0" w:color="auto"/>
                  </w:divBdr>
                </w:div>
                <w:div w:id="732043657">
                  <w:marLeft w:val="0"/>
                  <w:marRight w:val="0"/>
                  <w:marTop w:val="0"/>
                  <w:marBottom w:val="0"/>
                  <w:divBdr>
                    <w:top w:val="none" w:sz="0" w:space="0" w:color="auto"/>
                    <w:left w:val="none" w:sz="0" w:space="0" w:color="auto"/>
                    <w:bottom w:val="none" w:sz="0" w:space="0" w:color="auto"/>
                    <w:right w:val="none" w:sz="0" w:space="0" w:color="auto"/>
                  </w:divBdr>
                </w:div>
                <w:div w:id="851139798">
                  <w:marLeft w:val="0"/>
                  <w:marRight w:val="0"/>
                  <w:marTop w:val="0"/>
                  <w:marBottom w:val="0"/>
                  <w:divBdr>
                    <w:top w:val="none" w:sz="0" w:space="0" w:color="auto"/>
                    <w:left w:val="none" w:sz="0" w:space="0" w:color="auto"/>
                    <w:bottom w:val="none" w:sz="0" w:space="0" w:color="auto"/>
                    <w:right w:val="none" w:sz="0" w:space="0" w:color="auto"/>
                  </w:divBdr>
                </w:div>
                <w:div w:id="516700982">
                  <w:marLeft w:val="0"/>
                  <w:marRight w:val="0"/>
                  <w:marTop w:val="0"/>
                  <w:marBottom w:val="0"/>
                  <w:divBdr>
                    <w:top w:val="none" w:sz="0" w:space="0" w:color="auto"/>
                    <w:left w:val="none" w:sz="0" w:space="0" w:color="auto"/>
                    <w:bottom w:val="none" w:sz="0" w:space="0" w:color="auto"/>
                    <w:right w:val="none" w:sz="0" w:space="0" w:color="auto"/>
                  </w:divBdr>
                </w:div>
              </w:divsChild>
            </w:div>
            <w:div w:id="1000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04545457">
      <w:bodyDiv w:val="1"/>
      <w:marLeft w:val="0"/>
      <w:marRight w:val="0"/>
      <w:marTop w:val="0"/>
      <w:marBottom w:val="0"/>
      <w:divBdr>
        <w:top w:val="none" w:sz="0" w:space="0" w:color="auto"/>
        <w:left w:val="none" w:sz="0" w:space="0" w:color="auto"/>
        <w:bottom w:val="none" w:sz="0" w:space="0" w:color="auto"/>
        <w:right w:val="none" w:sz="0" w:space="0" w:color="auto"/>
      </w:divBdr>
    </w:div>
    <w:div w:id="1906261961">
      <w:bodyDiv w:val="1"/>
      <w:marLeft w:val="0"/>
      <w:marRight w:val="0"/>
      <w:marTop w:val="0"/>
      <w:marBottom w:val="0"/>
      <w:divBdr>
        <w:top w:val="none" w:sz="0" w:space="0" w:color="auto"/>
        <w:left w:val="none" w:sz="0" w:space="0" w:color="auto"/>
        <w:bottom w:val="none" w:sz="0" w:space="0" w:color="auto"/>
        <w:right w:val="none" w:sz="0" w:space="0" w:color="auto"/>
      </w:divBdr>
    </w:div>
    <w:div w:id="2016029177">
      <w:bodyDiv w:val="1"/>
      <w:marLeft w:val="0"/>
      <w:marRight w:val="0"/>
      <w:marTop w:val="0"/>
      <w:marBottom w:val="0"/>
      <w:divBdr>
        <w:top w:val="none" w:sz="0" w:space="0" w:color="auto"/>
        <w:left w:val="none" w:sz="0" w:space="0" w:color="auto"/>
        <w:bottom w:val="none" w:sz="0" w:space="0" w:color="auto"/>
        <w:right w:val="none" w:sz="0" w:space="0" w:color="auto"/>
      </w:divBdr>
      <w:divsChild>
        <w:div w:id="1266957012">
          <w:marLeft w:val="0"/>
          <w:marRight w:val="0"/>
          <w:marTop w:val="0"/>
          <w:marBottom w:val="0"/>
          <w:divBdr>
            <w:top w:val="none" w:sz="0" w:space="0" w:color="auto"/>
            <w:left w:val="none" w:sz="0" w:space="0" w:color="auto"/>
            <w:bottom w:val="none" w:sz="0" w:space="0" w:color="auto"/>
            <w:right w:val="none" w:sz="0" w:space="0" w:color="auto"/>
          </w:divBdr>
          <w:divsChild>
            <w:div w:id="489760484">
              <w:marLeft w:val="0"/>
              <w:marRight w:val="0"/>
              <w:marTop w:val="0"/>
              <w:marBottom w:val="0"/>
              <w:divBdr>
                <w:top w:val="none" w:sz="0" w:space="0" w:color="auto"/>
                <w:left w:val="none" w:sz="0" w:space="0" w:color="auto"/>
                <w:bottom w:val="none" w:sz="0" w:space="0" w:color="auto"/>
                <w:right w:val="none" w:sz="0" w:space="0" w:color="auto"/>
              </w:divBdr>
            </w:div>
            <w:div w:id="1253902578">
              <w:marLeft w:val="0"/>
              <w:marRight w:val="0"/>
              <w:marTop w:val="0"/>
              <w:marBottom w:val="0"/>
              <w:divBdr>
                <w:top w:val="none" w:sz="0" w:space="0" w:color="auto"/>
                <w:left w:val="none" w:sz="0" w:space="0" w:color="auto"/>
                <w:bottom w:val="none" w:sz="0" w:space="0" w:color="auto"/>
                <w:right w:val="none" w:sz="0" w:space="0" w:color="auto"/>
              </w:divBdr>
              <w:divsChild>
                <w:div w:id="864294685">
                  <w:marLeft w:val="0"/>
                  <w:marRight w:val="0"/>
                  <w:marTop w:val="0"/>
                  <w:marBottom w:val="0"/>
                  <w:divBdr>
                    <w:top w:val="none" w:sz="0" w:space="0" w:color="auto"/>
                    <w:left w:val="none" w:sz="0" w:space="0" w:color="auto"/>
                    <w:bottom w:val="none" w:sz="0" w:space="0" w:color="auto"/>
                    <w:right w:val="none" w:sz="0" w:space="0" w:color="auto"/>
                  </w:divBdr>
                  <w:divsChild>
                    <w:div w:id="379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8481">
              <w:marLeft w:val="0"/>
              <w:marRight w:val="0"/>
              <w:marTop w:val="0"/>
              <w:marBottom w:val="0"/>
              <w:divBdr>
                <w:top w:val="none" w:sz="0" w:space="0" w:color="auto"/>
                <w:left w:val="none" w:sz="0" w:space="0" w:color="auto"/>
                <w:bottom w:val="none" w:sz="0" w:space="0" w:color="auto"/>
                <w:right w:val="none" w:sz="0" w:space="0" w:color="auto"/>
              </w:divBdr>
              <w:divsChild>
                <w:div w:id="973605581">
                  <w:marLeft w:val="0"/>
                  <w:marRight w:val="0"/>
                  <w:marTop w:val="0"/>
                  <w:marBottom w:val="0"/>
                  <w:divBdr>
                    <w:top w:val="none" w:sz="0" w:space="0" w:color="auto"/>
                    <w:left w:val="none" w:sz="0" w:space="0" w:color="auto"/>
                    <w:bottom w:val="none" w:sz="0" w:space="0" w:color="auto"/>
                    <w:right w:val="none" w:sz="0" w:space="0" w:color="auto"/>
                  </w:divBdr>
                  <w:divsChild>
                    <w:div w:id="7196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4131">
              <w:marLeft w:val="0"/>
              <w:marRight w:val="0"/>
              <w:marTop w:val="0"/>
              <w:marBottom w:val="0"/>
              <w:divBdr>
                <w:top w:val="none" w:sz="0" w:space="0" w:color="auto"/>
                <w:left w:val="none" w:sz="0" w:space="0" w:color="auto"/>
                <w:bottom w:val="none" w:sz="0" w:space="0" w:color="auto"/>
                <w:right w:val="none" w:sz="0" w:space="0" w:color="auto"/>
              </w:divBdr>
              <w:divsChild>
                <w:div w:id="1483042838">
                  <w:marLeft w:val="0"/>
                  <w:marRight w:val="0"/>
                  <w:marTop w:val="0"/>
                  <w:marBottom w:val="0"/>
                  <w:divBdr>
                    <w:top w:val="none" w:sz="0" w:space="0" w:color="auto"/>
                    <w:left w:val="none" w:sz="0" w:space="0" w:color="auto"/>
                    <w:bottom w:val="none" w:sz="0" w:space="0" w:color="auto"/>
                    <w:right w:val="none" w:sz="0" w:space="0" w:color="auto"/>
                  </w:divBdr>
                  <w:divsChild>
                    <w:div w:id="291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11522">
      <w:bodyDiv w:val="1"/>
      <w:marLeft w:val="0"/>
      <w:marRight w:val="0"/>
      <w:marTop w:val="0"/>
      <w:marBottom w:val="0"/>
      <w:divBdr>
        <w:top w:val="none" w:sz="0" w:space="0" w:color="auto"/>
        <w:left w:val="none" w:sz="0" w:space="0" w:color="auto"/>
        <w:bottom w:val="none" w:sz="0" w:space="0" w:color="auto"/>
        <w:right w:val="none" w:sz="0" w:space="0" w:color="auto"/>
      </w:divBdr>
    </w:div>
    <w:div w:id="2140224627">
      <w:bodyDiv w:val="1"/>
      <w:marLeft w:val="0"/>
      <w:marRight w:val="0"/>
      <w:marTop w:val="0"/>
      <w:marBottom w:val="0"/>
      <w:divBdr>
        <w:top w:val="none" w:sz="0" w:space="0" w:color="auto"/>
        <w:left w:val="none" w:sz="0" w:space="0" w:color="auto"/>
        <w:bottom w:val="none" w:sz="0" w:space="0" w:color="auto"/>
        <w:right w:val="none" w:sz="0" w:space="0" w:color="auto"/>
      </w:divBdr>
      <w:divsChild>
        <w:div w:id="91054944">
          <w:marLeft w:val="0"/>
          <w:marRight w:val="0"/>
          <w:marTop w:val="0"/>
          <w:marBottom w:val="0"/>
          <w:divBdr>
            <w:top w:val="none" w:sz="0" w:space="0" w:color="auto"/>
            <w:left w:val="none" w:sz="0" w:space="0" w:color="auto"/>
            <w:bottom w:val="none" w:sz="0" w:space="0" w:color="auto"/>
            <w:right w:val="none" w:sz="0" w:space="0" w:color="auto"/>
          </w:divBdr>
          <w:divsChild>
            <w:div w:id="901254829">
              <w:marLeft w:val="0"/>
              <w:marRight w:val="0"/>
              <w:marTop w:val="0"/>
              <w:marBottom w:val="0"/>
              <w:divBdr>
                <w:top w:val="none" w:sz="0" w:space="0" w:color="auto"/>
                <w:left w:val="none" w:sz="0" w:space="0" w:color="auto"/>
                <w:bottom w:val="none" w:sz="0" w:space="0" w:color="auto"/>
                <w:right w:val="none" w:sz="0" w:space="0" w:color="auto"/>
              </w:divBdr>
            </w:div>
            <w:div w:id="2103523471">
              <w:marLeft w:val="0"/>
              <w:marRight w:val="0"/>
              <w:marTop w:val="0"/>
              <w:marBottom w:val="0"/>
              <w:divBdr>
                <w:top w:val="none" w:sz="0" w:space="0" w:color="auto"/>
                <w:left w:val="none" w:sz="0" w:space="0" w:color="auto"/>
                <w:bottom w:val="none" w:sz="0" w:space="0" w:color="auto"/>
                <w:right w:val="none" w:sz="0" w:space="0" w:color="auto"/>
              </w:divBdr>
            </w:div>
            <w:div w:id="1320229779">
              <w:marLeft w:val="0"/>
              <w:marRight w:val="0"/>
              <w:marTop w:val="0"/>
              <w:marBottom w:val="0"/>
              <w:divBdr>
                <w:top w:val="none" w:sz="0" w:space="0" w:color="auto"/>
                <w:left w:val="none" w:sz="0" w:space="0" w:color="auto"/>
                <w:bottom w:val="none" w:sz="0" w:space="0" w:color="auto"/>
                <w:right w:val="none" w:sz="0" w:space="0" w:color="auto"/>
              </w:divBdr>
              <w:divsChild>
                <w:div w:id="1596552849">
                  <w:marLeft w:val="0"/>
                  <w:marRight w:val="0"/>
                  <w:marTop w:val="0"/>
                  <w:marBottom w:val="0"/>
                  <w:divBdr>
                    <w:top w:val="none" w:sz="0" w:space="0" w:color="auto"/>
                    <w:left w:val="none" w:sz="0" w:space="0" w:color="auto"/>
                    <w:bottom w:val="none" w:sz="0" w:space="0" w:color="auto"/>
                    <w:right w:val="none" w:sz="0" w:space="0" w:color="auto"/>
                  </w:divBdr>
                </w:div>
                <w:div w:id="1018504630">
                  <w:marLeft w:val="0"/>
                  <w:marRight w:val="0"/>
                  <w:marTop w:val="0"/>
                  <w:marBottom w:val="0"/>
                  <w:divBdr>
                    <w:top w:val="none" w:sz="0" w:space="0" w:color="auto"/>
                    <w:left w:val="none" w:sz="0" w:space="0" w:color="auto"/>
                    <w:bottom w:val="none" w:sz="0" w:space="0" w:color="auto"/>
                    <w:right w:val="none" w:sz="0" w:space="0" w:color="auto"/>
                  </w:divBdr>
                </w:div>
              </w:divsChild>
            </w:div>
            <w:div w:id="1899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71A991E25547F49259BB1FCEDE6646"/>
        <w:category>
          <w:name w:val="Bendrosios nuostatos"/>
          <w:gallery w:val="placeholder"/>
        </w:category>
        <w:types>
          <w:type w:val="bbPlcHdr"/>
        </w:types>
        <w:behaviors>
          <w:behavior w:val="content"/>
        </w:behaviors>
        <w:guid w:val="{0A388AE5-6A77-40CD-BFFA-F9EFC16BFC30}"/>
      </w:docPartPr>
      <w:docPartBody>
        <w:p w:rsidR="0052345A" w:rsidRDefault="00C970D7" w:rsidP="00C970D7">
          <w:pPr>
            <w:pStyle w:val="7B71A991E25547F49259BB1FCEDE6646"/>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04A29"/>
    <w:rsid w:val="00016233"/>
    <w:rsid w:val="000279C1"/>
    <w:rsid w:val="00031B4D"/>
    <w:rsid w:val="00033E94"/>
    <w:rsid w:val="0004518E"/>
    <w:rsid w:val="00050AC8"/>
    <w:rsid w:val="00070E52"/>
    <w:rsid w:val="00072A25"/>
    <w:rsid w:val="00080142"/>
    <w:rsid w:val="000811F3"/>
    <w:rsid w:val="00090348"/>
    <w:rsid w:val="000B4247"/>
    <w:rsid w:val="000B4366"/>
    <w:rsid w:val="000C0E9C"/>
    <w:rsid w:val="000D2385"/>
    <w:rsid w:val="000D49C3"/>
    <w:rsid w:val="000E1449"/>
    <w:rsid w:val="000E5D1F"/>
    <w:rsid w:val="000E7C92"/>
    <w:rsid w:val="000F2E83"/>
    <w:rsid w:val="0010530D"/>
    <w:rsid w:val="001373A8"/>
    <w:rsid w:val="00161865"/>
    <w:rsid w:val="00197B95"/>
    <w:rsid w:val="001A1BAC"/>
    <w:rsid w:val="001B3CE7"/>
    <w:rsid w:val="001C6B8C"/>
    <w:rsid w:val="001C6D44"/>
    <w:rsid w:val="001C713B"/>
    <w:rsid w:val="001E0BF7"/>
    <w:rsid w:val="001E5DFD"/>
    <w:rsid w:val="001F7310"/>
    <w:rsid w:val="0020757B"/>
    <w:rsid w:val="00265455"/>
    <w:rsid w:val="00287EED"/>
    <w:rsid w:val="002A3E09"/>
    <w:rsid w:val="002B0E91"/>
    <w:rsid w:val="002D201C"/>
    <w:rsid w:val="002D2B10"/>
    <w:rsid w:val="002E1B2C"/>
    <w:rsid w:val="0030191C"/>
    <w:rsid w:val="003074A7"/>
    <w:rsid w:val="003210D5"/>
    <w:rsid w:val="00321156"/>
    <w:rsid w:val="003237DF"/>
    <w:rsid w:val="00324E1A"/>
    <w:rsid w:val="0033034C"/>
    <w:rsid w:val="00330BFF"/>
    <w:rsid w:val="00335FBF"/>
    <w:rsid w:val="003556A9"/>
    <w:rsid w:val="003816BF"/>
    <w:rsid w:val="00383926"/>
    <w:rsid w:val="00383A07"/>
    <w:rsid w:val="00393187"/>
    <w:rsid w:val="003B0878"/>
    <w:rsid w:val="003B5A75"/>
    <w:rsid w:val="003C4470"/>
    <w:rsid w:val="003C6203"/>
    <w:rsid w:val="003E2912"/>
    <w:rsid w:val="003E362D"/>
    <w:rsid w:val="003E3DC5"/>
    <w:rsid w:val="003F42DE"/>
    <w:rsid w:val="003F6F28"/>
    <w:rsid w:val="00407F92"/>
    <w:rsid w:val="00420D08"/>
    <w:rsid w:val="004457B0"/>
    <w:rsid w:val="00466683"/>
    <w:rsid w:val="004A14BE"/>
    <w:rsid w:val="004A27C0"/>
    <w:rsid w:val="004B6EC0"/>
    <w:rsid w:val="004C57BE"/>
    <w:rsid w:val="00507CA8"/>
    <w:rsid w:val="00514577"/>
    <w:rsid w:val="0052345A"/>
    <w:rsid w:val="00523D3B"/>
    <w:rsid w:val="00524BDF"/>
    <w:rsid w:val="00525067"/>
    <w:rsid w:val="00537F2D"/>
    <w:rsid w:val="0054013E"/>
    <w:rsid w:val="00551A1B"/>
    <w:rsid w:val="00563210"/>
    <w:rsid w:val="0057275A"/>
    <w:rsid w:val="00577961"/>
    <w:rsid w:val="005838DF"/>
    <w:rsid w:val="0058405B"/>
    <w:rsid w:val="005A103C"/>
    <w:rsid w:val="005B3156"/>
    <w:rsid w:val="005B644B"/>
    <w:rsid w:val="005C0F77"/>
    <w:rsid w:val="005D1504"/>
    <w:rsid w:val="005D52D0"/>
    <w:rsid w:val="005E2AAD"/>
    <w:rsid w:val="005E3786"/>
    <w:rsid w:val="0060258F"/>
    <w:rsid w:val="006242B4"/>
    <w:rsid w:val="00626C65"/>
    <w:rsid w:val="00651BFD"/>
    <w:rsid w:val="006522F1"/>
    <w:rsid w:val="00684342"/>
    <w:rsid w:val="006B31D8"/>
    <w:rsid w:val="006E181C"/>
    <w:rsid w:val="006E2EF8"/>
    <w:rsid w:val="006F3E1D"/>
    <w:rsid w:val="006F5EF8"/>
    <w:rsid w:val="007052E7"/>
    <w:rsid w:val="0070786D"/>
    <w:rsid w:val="007078E6"/>
    <w:rsid w:val="007302D4"/>
    <w:rsid w:val="00733CF2"/>
    <w:rsid w:val="0074320B"/>
    <w:rsid w:val="00756DFD"/>
    <w:rsid w:val="00762A5A"/>
    <w:rsid w:val="007817A5"/>
    <w:rsid w:val="007836E8"/>
    <w:rsid w:val="007846FE"/>
    <w:rsid w:val="007B3A8F"/>
    <w:rsid w:val="007D3739"/>
    <w:rsid w:val="007D573A"/>
    <w:rsid w:val="007E65B1"/>
    <w:rsid w:val="007F1EF1"/>
    <w:rsid w:val="00802E58"/>
    <w:rsid w:val="00811BF9"/>
    <w:rsid w:val="00836BC2"/>
    <w:rsid w:val="00862432"/>
    <w:rsid w:val="00862C26"/>
    <w:rsid w:val="0086559F"/>
    <w:rsid w:val="00877927"/>
    <w:rsid w:val="0088392E"/>
    <w:rsid w:val="008910C4"/>
    <w:rsid w:val="008D6045"/>
    <w:rsid w:val="008F1AF0"/>
    <w:rsid w:val="008F2108"/>
    <w:rsid w:val="008F3E12"/>
    <w:rsid w:val="0092734A"/>
    <w:rsid w:val="00940889"/>
    <w:rsid w:val="009548B3"/>
    <w:rsid w:val="009621A7"/>
    <w:rsid w:val="00974799"/>
    <w:rsid w:val="00975F72"/>
    <w:rsid w:val="00981820"/>
    <w:rsid w:val="00990C1B"/>
    <w:rsid w:val="009A190F"/>
    <w:rsid w:val="009A5ABA"/>
    <w:rsid w:val="009B3428"/>
    <w:rsid w:val="009B43C7"/>
    <w:rsid w:val="009C526B"/>
    <w:rsid w:val="009E5A91"/>
    <w:rsid w:val="00A1138D"/>
    <w:rsid w:val="00A221A5"/>
    <w:rsid w:val="00A25B58"/>
    <w:rsid w:val="00A261D4"/>
    <w:rsid w:val="00A35FD5"/>
    <w:rsid w:val="00A51898"/>
    <w:rsid w:val="00A524B6"/>
    <w:rsid w:val="00A76224"/>
    <w:rsid w:val="00A874FE"/>
    <w:rsid w:val="00AC5BAE"/>
    <w:rsid w:val="00AC69B5"/>
    <w:rsid w:val="00AD4ADD"/>
    <w:rsid w:val="00AE1F5E"/>
    <w:rsid w:val="00B11EDC"/>
    <w:rsid w:val="00B17302"/>
    <w:rsid w:val="00B25218"/>
    <w:rsid w:val="00B30BCF"/>
    <w:rsid w:val="00B32089"/>
    <w:rsid w:val="00B47F23"/>
    <w:rsid w:val="00B65C6B"/>
    <w:rsid w:val="00B66B8C"/>
    <w:rsid w:val="00B7689A"/>
    <w:rsid w:val="00B774FD"/>
    <w:rsid w:val="00B85986"/>
    <w:rsid w:val="00B905C7"/>
    <w:rsid w:val="00BB2B73"/>
    <w:rsid w:val="00BC1D32"/>
    <w:rsid w:val="00BC2B1A"/>
    <w:rsid w:val="00BD7624"/>
    <w:rsid w:val="00C2690C"/>
    <w:rsid w:val="00C35324"/>
    <w:rsid w:val="00C35A5C"/>
    <w:rsid w:val="00C375C1"/>
    <w:rsid w:val="00C37858"/>
    <w:rsid w:val="00C45087"/>
    <w:rsid w:val="00C53BB8"/>
    <w:rsid w:val="00C64F30"/>
    <w:rsid w:val="00C7327A"/>
    <w:rsid w:val="00C84BBA"/>
    <w:rsid w:val="00C970D7"/>
    <w:rsid w:val="00CA2265"/>
    <w:rsid w:val="00CB1DB4"/>
    <w:rsid w:val="00CB6965"/>
    <w:rsid w:val="00CD174D"/>
    <w:rsid w:val="00CF132B"/>
    <w:rsid w:val="00CF1C8C"/>
    <w:rsid w:val="00D21F61"/>
    <w:rsid w:val="00D32198"/>
    <w:rsid w:val="00D5647B"/>
    <w:rsid w:val="00D7015F"/>
    <w:rsid w:val="00D718F7"/>
    <w:rsid w:val="00D90056"/>
    <w:rsid w:val="00D963D7"/>
    <w:rsid w:val="00DB6DAE"/>
    <w:rsid w:val="00DB7D78"/>
    <w:rsid w:val="00DC0E28"/>
    <w:rsid w:val="00DD195E"/>
    <w:rsid w:val="00DD1A3E"/>
    <w:rsid w:val="00DE1B9E"/>
    <w:rsid w:val="00DF7730"/>
    <w:rsid w:val="00E0612C"/>
    <w:rsid w:val="00E31BAE"/>
    <w:rsid w:val="00E43DF6"/>
    <w:rsid w:val="00E4678A"/>
    <w:rsid w:val="00E54A47"/>
    <w:rsid w:val="00E667F8"/>
    <w:rsid w:val="00E91C3F"/>
    <w:rsid w:val="00ED56BF"/>
    <w:rsid w:val="00EE3AB5"/>
    <w:rsid w:val="00EF3603"/>
    <w:rsid w:val="00EF42B2"/>
    <w:rsid w:val="00F11472"/>
    <w:rsid w:val="00F21CAE"/>
    <w:rsid w:val="00F23745"/>
    <w:rsid w:val="00F30D38"/>
    <w:rsid w:val="00F34505"/>
    <w:rsid w:val="00F351B3"/>
    <w:rsid w:val="00F5748B"/>
    <w:rsid w:val="00F6217A"/>
    <w:rsid w:val="00F64368"/>
    <w:rsid w:val="00F715E3"/>
    <w:rsid w:val="00F76B7D"/>
    <w:rsid w:val="00F8035D"/>
    <w:rsid w:val="00FB2E78"/>
    <w:rsid w:val="00FB521E"/>
    <w:rsid w:val="00FD14C2"/>
    <w:rsid w:val="00FD75B7"/>
    <w:rsid w:val="00FE2948"/>
    <w:rsid w:val="00FE6C03"/>
    <w:rsid w:val="00FF0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8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70D7"/>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CE80F665ED03435DA20BBFBC7C189511">
    <w:name w:val="CE80F665ED03435DA20BBFBC7C189511"/>
    <w:rsid w:val="0057275A"/>
    <w:pPr>
      <w:spacing w:after="160" w:line="259" w:lineRule="auto"/>
    </w:pPr>
  </w:style>
  <w:style w:type="paragraph" w:customStyle="1" w:styleId="E76B544E679244C19745D5BD92A4C902">
    <w:name w:val="E76B544E679244C19745D5BD92A4C902"/>
    <w:rsid w:val="00383926"/>
    <w:pPr>
      <w:spacing w:after="160" w:line="259" w:lineRule="auto"/>
    </w:pPr>
  </w:style>
  <w:style w:type="paragraph" w:customStyle="1" w:styleId="7B71A991E25547F49259BB1FCEDE6646">
    <w:name w:val="7B71A991E25547F49259BB1FCEDE6646"/>
    <w:rsid w:val="00C970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C05A-883B-47DA-B9A7-77489EC6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3</Pages>
  <Words>6284</Words>
  <Characters>3582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2019-12-02T11:21:00Z</dcterms:created>
  <dc:creator>Evelina Grincevičiūtė</dc:creator>
  <cp:lastModifiedBy>Artūras Norkevičius</cp:lastModifiedBy>
  <cp:lastPrinted>2019-06-26T12:06:00Z</cp:lastPrinted>
  <dcterms:modified xsi:type="dcterms:W3CDTF">2019-12-02T11:21:00Z</dcterms:modified>
  <cp:revision>2</cp:revision>
</cp:coreProperties>
</file>